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768CD2" w14:textId="1C1696F6" w:rsidR="001359AE" w:rsidRPr="000B4FF4" w:rsidRDefault="000B4FF4" w:rsidP="000B4FF4">
      <w:pPr>
        <w:spacing w:before="120" w:after="120" w:line="360" w:lineRule="auto"/>
        <w:jc w:val="both"/>
        <w:rPr>
          <w:rFonts w:ascii="Verdana" w:hAnsi="Verdana"/>
          <w:b/>
          <w:bCs/>
          <w:sz w:val="22"/>
          <w:szCs w:val="22"/>
        </w:rPr>
      </w:pPr>
      <w:r w:rsidRPr="000B4FF4">
        <w:rPr>
          <w:rFonts w:ascii="Verdana" w:hAnsi="Verdana"/>
          <w:b/>
          <w:bCs/>
          <w:sz w:val="22"/>
          <w:szCs w:val="22"/>
        </w:rPr>
        <w:t>Introducción</w:t>
      </w:r>
    </w:p>
    <w:p w14:paraId="190F99AF" w14:textId="5A9E735D" w:rsidR="00AD56BC" w:rsidRPr="009E3DE3" w:rsidRDefault="00AD56BC" w:rsidP="001912D5">
      <w:pPr>
        <w:spacing w:before="120" w:after="120" w:line="360" w:lineRule="auto"/>
        <w:jc w:val="both"/>
        <w:rPr>
          <w:rFonts w:ascii="Verdana" w:hAnsi="Verdana"/>
          <w:sz w:val="22"/>
          <w:szCs w:val="22"/>
        </w:rPr>
      </w:pPr>
      <w:r w:rsidRPr="009E3DE3">
        <w:rPr>
          <w:rFonts w:ascii="Verdana" w:hAnsi="Verdana"/>
          <w:sz w:val="22"/>
          <w:szCs w:val="22"/>
        </w:rPr>
        <w:t>Este manual se actualiza acorde a la Directiva 03 de 2023 de la Presidencia de la República.</w:t>
      </w:r>
    </w:p>
    <w:p w14:paraId="132C1B7F" w14:textId="5C9443BC" w:rsidR="00AD56BC" w:rsidRPr="009E3DE3" w:rsidRDefault="00AD56BC" w:rsidP="001912D5">
      <w:pPr>
        <w:spacing w:before="120" w:after="120" w:line="360" w:lineRule="auto"/>
        <w:jc w:val="both"/>
        <w:rPr>
          <w:rFonts w:ascii="Verdana" w:hAnsi="Verdana"/>
          <w:sz w:val="22"/>
          <w:szCs w:val="22"/>
        </w:rPr>
      </w:pPr>
      <w:r w:rsidRPr="009E3DE3">
        <w:rPr>
          <w:rFonts w:ascii="Verdana" w:hAnsi="Verdana"/>
          <w:sz w:val="22"/>
          <w:szCs w:val="22"/>
        </w:rPr>
        <w:t>El proceso de comunicaciones de la Supervigilancia es transversal a todas las áreas; es el encargado de diseñar, coordinar, informar y orientar la difusión de la información institucional a través de los canales internos, externos, el manejo de medios y de la imagen institucional.</w:t>
      </w:r>
    </w:p>
    <w:p w14:paraId="4B43BB4E" w14:textId="77777777" w:rsidR="001912D5" w:rsidRDefault="00AD56BC" w:rsidP="001912D5">
      <w:pPr>
        <w:spacing w:before="120" w:after="120" w:line="360" w:lineRule="auto"/>
        <w:jc w:val="both"/>
        <w:rPr>
          <w:rFonts w:ascii="Verdana" w:hAnsi="Verdana"/>
          <w:sz w:val="22"/>
          <w:szCs w:val="22"/>
        </w:rPr>
      </w:pPr>
      <w:r w:rsidRPr="009E3DE3">
        <w:rPr>
          <w:rFonts w:ascii="Verdana" w:hAnsi="Verdana"/>
          <w:sz w:val="22"/>
          <w:szCs w:val="22"/>
        </w:rPr>
        <w:t>Este documento pretende dar lineamientos a todos los servidores</w:t>
      </w:r>
      <w:r w:rsidR="00404C09" w:rsidRPr="009E3DE3">
        <w:rPr>
          <w:rFonts w:ascii="Verdana" w:hAnsi="Verdana"/>
          <w:sz w:val="22"/>
          <w:szCs w:val="22"/>
        </w:rPr>
        <w:t xml:space="preserve"> y contratistas</w:t>
      </w:r>
      <w:r w:rsidRPr="009E3DE3">
        <w:rPr>
          <w:rFonts w:ascii="Verdana" w:hAnsi="Verdana"/>
          <w:sz w:val="22"/>
          <w:szCs w:val="22"/>
        </w:rPr>
        <w:t xml:space="preserve"> sobre el uso adecuado de los canales y el manejo de la información generada</w:t>
      </w:r>
      <w:r w:rsidR="006C485D" w:rsidRPr="009E3DE3">
        <w:rPr>
          <w:rFonts w:ascii="Verdana" w:hAnsi="Verdana"/>
          <w:sz w:val="22"/>
          <w:szCs w:val="22"/>
        </w:rPr>
        <w:t xml:space="preserve">, con el propósito de cuidar la reputación de la entidad y </w:t>
      </w:r>
      <w:r w:rsidRPr="009E3DE3">
        <w:rPr>
          <w:rFonts w:ascii="Verdana" w:hAnsi="Verdana"/>
          <w:sz w:val="22"/>
          <w:szCs w:val="22"/>
        </w:rPr>
        <w:t>favoreciendo la participación e integración de todos los procesos y sus procedimientos a través de una comunicación dinámica.</w:t>
      </w:r>
    </w:p>
    <w:p w14:paraId="03751C08" w14:textId="2DF56075" w:rsidR="00AD56BC" w:rsidRPr="000B4FF4" w:rsidRDefault="006C485D" w:rsidP="001912D5">
      <w:pPr>
        <w:spacing w:before="120" w:after="120" w:line="360" w:lineRule="auto"/>
        <w:jc w:val="both"/>
        <w:rPr>
          <w:rFonts w:ascii="Verdana" w:hAnsi="Verdana"/>
          <w:b/>
          <w:bCs/>
          <w:sz w:val="22"/>
          <w:szCs w:val="22"/>
        </w:rPr>
      </w:pPr>
      <w:r w:rsidRPr="000B4FF4">
        <w:rPr>
          <w:rFonts w:ascii="Verdana" w:eastAsia="Times New Roman" w:hAnsi="Verdana" w:cs="Times New Roman"/>
          <w:color w:val="000000"/>
          <w:sz w:val="22"/>
          <w:szCs w:val="22"/>
          <w:lang w:eastAsia="es-CO"/>
        </w:rPr>
        <w:t xml:space="preserve"> </w:t>
      </w:r>
      <w:r w:rsidR="00AD56BC" w:rsidRPr="000B4FF4">
        <w:rPr>
          <w:rFonts w:ascii="Verdana" w:hAnsi="Verdana"/>
          <w:b/>
          <w:bCs/>
          <w:sz w:val="22"/>
          <w:szCs w:val="22"/>
        </w:rPr>
        <w:t>Objetivo estratégico</w:t>
      </w:r>
    </w:p>
    <w:p w14:paraId="128E8CE3" w14:textId="4107432C" w:rsidR="00AD56BC" w:rsidRDefault="00AD56BC" w:rsidP="001912D5">
      <w:pPr>
        <w:spacing w:before="120" w:after="120" w:line="360" w:lineRule="auto"/>
        <w:jc w:val="both"/>
        <w:rPr>
          <w:rFonts w:ascii="Verdana" w:hAnsi="Verdana"/>
          <w:sz w:val="22"/>
          <w:szCs w:val="22"/>
        </w:rPr>
      </w:pPr>
      <w:r w:rsidRPr="009E3DE3">
        <w:rPr>
          <w:rFonts w:ascii="Verdana" w:hAnsi="Verdana"/>
          <w:sz w:val="22"/>
          <w:szCs w:val="22"/>
        </w:rPr>
        <w:t>Contribuir al posicionamiento de la Supervigilancia como</w:t>
      </w:r>
      <w:r w:rsidR="00404C09" w:rsidRPr="009E3DE3">
        <w:rPr>
          <w:rFonts w:ascii="Verdana" w:hAnsi="Verdana"/>
          <w:sz w:val="22"/>
          <w:szCs w:val="22"/>
        </w:rPr>
        <w:t xml:space="preserve"> la entidad rectora de los temas de vigilancia y seguridad privada en Colombia a partir de su rol como ente encargado de la inspección, vigilancia y control de los servicios del sector, en línea con el plan de acción del gobierno nacional, aspectos que se traducen en la creación</w:t>
      </w:r>
      <w:r w:rsidRPr="009E3DE3">
        <w:rPr>
          <w:rFonts w:ascii="Verdana" w:hAnsi="Verdana"/>
          <w:sz w:val="22"/>
          <w:szCs w:val="22"/>
        </w:rPr>
        <w:t xml:space="preserve"> e implementación de estrategias de comunicación efectivas a nivel externo e interno.</w:t>
      </w:r>
    </w:p>
    <w:p w14:paraId="01BF8A21" w14:textId="77777777" w:rsidR="00AD56BC" w:rsidRPr="000B4FF4" w:rsidRDefault="00AD56BC" w:rsidP="001912D5">
      <w:pPr>
        <w:spacing w:before="120" w:after="120" w:line="360" w:lineRule="auto"/>
        <w:jc w:val="both"/>
        <w:rPr>
          <w:rFonts w:ascii="Verdana" w:hAnsi="Verdana"/>
          <w:b/>
          <w:bCs/>
          <w:sz w:val="22"/>
          <w:szCs w:val="22"/>
        </w:rPr>
      </w:pPr>
      <w:r w:rsidRPr="000B4FF4">
        <w:rPr>
          <w:rFonts w:ascii="Verdana" w:hAnsi="Verdana"/>
          <w:b/>
          <w:bCs/>
          <w:sz w:val="22"/>
          <w:szCs w:val="22"/>
        </w:rPr>
        <w:t xml:space="preserve">Objetivos específicos </w:t>
      </w:r>
    </w:p>
    <w:p w14:paraId="2C22C72A" w14:textId="72D93A28" w:rsidR="00AD56BC" w:rsidRPr="009E3DE3" w:rsidRDefault="00AD56BC" w:rsidP="001912D5">
      <w:pPr>
        <w:pStyle w:val="Prrafodelista"/>
        <w:numPr>
          <w:ilvl w:val="0"/>
          <w:numId w:val="11"/>
        </w:numPr>
        <w:spacing w:before="120" w:after="120" w:line="360" w:lineRule="auto"/>
        <w:jc w:val="both"/>
        <w:rPr>
          <w:rFonts w:ascii="Verdana" w:hAnsi="Verdana"/>
        </w:rPr>
      </w:pPr>
      <w:r w:rsidRPr="009E3DE3">
        <w:rPr>
          <w:rFonts w:ascii="Verdana" w:hAnsi="Verdana"/>
        </w:rPr>
        <w:t xml:space="preserve">Comunicar estratégicamente la gestión adelantada por la Supervigilancia a los grupos de </w:t>
      </w:r>
      <w:r w:rsidR="00404C09" w:rsidRPr="009E3DE3">
        <w:rPr>
          <w:rFonts w:ascii="Verdana" w:hAnsi="Verdana"/>
        </w:rPr>
        <w:t xml:space="preserve">valor y de </w:t>
      </w:r>
      <w:r w:rsidRPr="009E3DE3">
        <w:rPr>
          <w:rFonts w:ascii="Verdana" w:hAnsi="Verdana"/>
        </w:rPr>
        <w:t xml:space="preserve">interés a través de los canales externos e internos. </w:t>
      </w:r>
    </w:p>
    <w:p w14:paraId="4D3F726C" w14:textId="41D51BEA" w:rsidR="00AD56BC" w:rsidRPr="009E3DE3" w:rsidRDefault="00AD56BC" w:rsidP="001912D5">
      <w:pPr>
        <w:pStyle w:val="Prrafodelista"/>
        <w:numPr>
          <w:ilvl w:val="0"/>
          <w:numId w:val="11"/>
        </w:numPr>
        <w:spacing w:before="120" w:after="120" w:line="360" w:lineRule="auto"/>
        <w:jc w:val="both"/>
        <w:rPr>
          <w:rFonts w:ascii="Verdana" w:hAnsi="Verdana"/>
        </w:rPr>
      </w:pPr>
      <w:r w:rsidRPr="009E3DE3">
        <w:rPr>
          <w:rFonts w:ascii="Verdana" w:hAnsi="Verdana"/>
        </w:rPr>
        <w:t>Generar tráfico e interacción con los grupos de interés y de valor a través de</w:t>
      </w:r>
      <w:r w:rsidR="00404C09" w:rsidRPr="009E3DE3">
        <w:rPr>
          <w:rFonts w:ascii="Verdana" w:hAnsi="Verdana"/>
        </w:rPr>
        <w:t xml:space="preserve"> los canales oficiales de divulgación de la entidad (página web, correo electrónico de comunicaciones y redes sociales). </w:t>
      </w:r>
      <w:r w:rsidRPr="009E3DE3">
        <w:rPr>
          <w:rFonts w:ascii="Verdana" w:hAnsi="Verdana"/>
        </w:rPr>
        <w:t xml:space="preserve"> </w:t>
      </w:r>
    </w:p>
    <w:p w14:paraId="1D47A6CF" w14:textId="3E5E7407" w:rsidR="00AD56BC" w:rsidRDefault="00AD56BC" w:rsidP="001912D5">
      <w:pPr>
        <w:pStyle w:val="Prrafodelista"/>
        <w:numPr>
          <w:ilvl w:val="0"/>
          <w:numId w:val="11"/>
        </w:numPr>
        <w:spacing w:before="120" w:after="120" w:line="360" w:lineRule="auto"/>
        <w:jc w:val="both"/>
        <w:rPr>
          <w:rFonts w:ascii="Verdana" w:hAnsi="Verdana"/>
        </w:rPr>
      </w:pPr>
      <w:r w:rsidRPr="009E3DE3">
        <w:rPr>
          <w:rFonts w:ascii="Verdana" w:hAnsi="Verdana"/>
        </w:rPr>
        <w:t xml:space="preserve">Fortalecer el sentido de pertenencia al interior de la Supervigilancia y promover la participación activa de los </w:t>
      </w:r>
      <w:r w:rsidR="00404C09" w:rsidRPr="009E3DE3">
        <w:rPr>
          <w:rFonts w:ascii="Verdana" w:hAnsi="Verdana"/>
        </w:rPr>
        <w:t>funcionarios y contratistas</w:t>
      </w:r>
      <w:r w:rsidRPr="009E3DE3">
        <w:rPr>
          <w:rFonts w:ascii="Verdana" w:hAnsi="Verdana"/>
        </w:rPr>
        <w:t xml:space="preserve"> en las acciones comunicativas propuestas.</w:t>
      </w:r>
    </w:p>
    <w:p w14:paraId="2012D42D" w14:textId="77777777" w:rsidR="000B4FF4" w:rsidRPr="000B4FF4" w:rsidRDefault="000B4FF4" w:rsidP="000B4FF4">
      <w:pPr>
        <w:spacing w:before="120" w:after="120" w:line="360" w:lineRule="auto"/>
        <w:jc w:val="both"/>
        <w:rPr>
          <w:rFonts w:ascii="Verdana" w:hAnsi="Verdana"/>
          <w:b/>
          <w:bCs/>
          <w:sz w:val="22"/>
          <w:szCs w:val="22"/>
        </w:rPr>
      </w:pPr>
      <w:r w:rsidRPr="000B4FF4">
        <w:rPr>
          <w:rFonts w:ascii="Verdana" w:hAnsi="Verdana"/>
          <w:b/>
          <w:bCs/>
          <w:sz w:val="22"/>
          <w:szCs w:val="22"/>
        </w:rPr>
        <w:t>Alcance del proceso de comunicaciones</w:t>
      </w:r>
    </w:p>
    <w:p w14:paraId="0D6281BE" w14:textId="77777777" w:rsidR="000B4FF4" w:rsidRPr="000B4FF4" w:rsidRDefault="000B4FF4" w:rsidP="000B4FF4">
      <w:pPr>
        <w:pStyle w:val="Prrafodelista"/>
        <w:numPr>
          <w:ilvl w:val="0"/>
          <w:numId w:val="11"/>
        </w:numPr>
        <w:spacing w:before="120" w:after="120" w:line="360" w:lineRule="auto"/>
        <w:jc w:val="both"/>
        <w:rPr>
          <w:rFonts w:ascii="Verdana" w:hAnsi="Verdana"/>
        </w:rPr>
      </w:pPr>
      <w:r w:rsidRPr="000B4FF4">
        <w:rPr>
          <w:rFonts w:ascii="Verdana" w:hAnsi="Verdana"/>
        </w:rPr>
        <w:t xml:space="preserve">El proceso establece los lineamientos de comunicación que son transversales a las áreas, así como para todos sus servidores de planta y contratistas. Estos facilitan la divulgación de información de la gestión interna y externa, servicios, trámites y directivas; así como la difusión del Plan de Participación Ciudadana, la Política de Transparencia y Acceso a la </w:t>
      </w:r>
      <w:r w:rsidRPr="000B4FF4">
        <w:rPr>
          <w:rFonts w:ascii="Verdana" w:hAnsi="Verdana"/>
        </w:rPr>
        <w:lastRenderedPageBreak/>
        <w:t xml:space="preserve">Información Pública y realiza la estrategia de la Audiencia Pública de Rendición de Cuentas. </w:t>
      </w:r>
    </w:p>
    <w:p w14:paraId="1717FCC4" w14:textId="77777777" w:rsidR="000B4FF4" w:rsidRPr="000B4FF4" w:rsidRDefault="000B4FF4" w:rsidP="000B4FF4">
      <w:pPr>
        <w:pStyle w:val="Prrafodelista"/>
        <w:numPr>
          <w:ilvl w:val="0"/>
          <w:numId w:val="11"/>
        </w:numPr>
        <w:spacing w:before="120" w:after="120" w:line="360" w:lineRule="auto"/>
        <w:jc w:val="both"/>
        <w:rPr>
          <w:rFonts w:ascii="Verdana" w:hAnsi="Verdana"/>
        </w:rPr>
      </w:pPr>
      <w:r w:rsidRPr="000B4FF4">
        <w:rPr>
          <w:rFonts w:ascii="Verdana" w:hAnsi="Verdana"/>
        </w:rPr>
        <w:t>Para difundir la información institucional de forma oportuna, se debe remitir a al proceso con 3 días de anticipación como mínimo, para la divulgación pertinente.</w:t>
      </w:r>
    </w:p>
    <w:p w14:paraId="0E489B29" w14:textId="77777777" w:rsidR="000B4FF4" w:rsidRPr="000B4FF4" w:rsidRDefault="000B4FF4" w:rsidP="000B4FF4">
      <w:pPr>
        <w:pStyle w:val="Prrafodelista"/>
        <w:numPr>
          <w:ilvl w:val="0"/>
          <w:numId w:val="11"/>
        </w:numPr>
        <w:spacing w:before="120" w:after="120" w:line="360" w:lineRule="auto"/>
        <w:jc w:val="both"/>
        <w:rPr>
          <w:rFonts w:ascii="Verdana" w:hAnsi="Verdana"/>
        </w:rPr>
      </w:pPr>
      <w:r w:rsidRPr="000B4FF4">
        <w:rPr>
          <w:rFonts w:ascii="Verdana" w:hAnsi="Verdana"/>
        </w:rPr>
        <w:t xml:space="preserve">Las áreas deben solicitar con dos semanas de antelación el cubrimiento, apoyo logístico y divulgación para eventos, capacitaciones, etc. </w:t>
      </w:r>
    </w:p>
    <w:p w14:paraId="127530F7" w14:textId="77777777" w:rsidR="000B4FF4" w:rsidRPr="000B4FF4" w:rsidRDefault="000B4FF4" w:rsidP="000B4FF4">
      <w:pPr>
        <w:pStyle w:val="Prrafodelista"/>
        <w:numPr>
          <w:ilvl w:val="0"/>
          <w:numId w:val="11"/>
        </w:numPr>
        <w:spacing w:before="120" w:after="120" w:line="360" w:lineRule="auto"/>
        <w:jc w:val="both"/>
        <w:rPr>
          <w:rFonts w:ascii="Verdana" w:hAnsi="Verdana"/>
        </w:rPr>
      </w:pPr>
      <w:r w:rsidRPr="000B4FF4">
        <w:rPr>
          <w:rFonts w:ascii="Verdana" w:hAnsi="Verdana"/>
        </w:rPr>
        <w:t xml:space="preserve">La decisión sobre el tipo de producto y el canal de divulgación de la información está a cargo del proceso. </w:t>
      </w:r>
    </w:p>
    <w:p w14:paraId="34E428A1" w14:textId="77777777" w:rsidR="000B4FF4" w:rsidRPr="000B4FF4" w:rsidRDefault="000B4FF4" w:rsidP="000B4FF4">
      <w:pPr>
        <w:pStyle w:val="Prrafodelista"/>
        <w:numPr>
          <w:ilvl w:val="0"/>
          <w:numId w:val="11"/>
        </w:numPr>
        <w:spacing w:before="120" w:after="120" w:line="360" w:lineRule="auto"/>
        <w:jc w:val="both"/>
        <w:rPr>
          <w:rFonts w:ascii="Verdana" w:hAnsi="Verdana"/>
        </w:rPr>
      </w:pPr>
      <w:r w:rsidRPr="000B4FF4">
        <w:rPr>
          <w:rFonts w:ascii="Verdana" w:hAnsi="Verdana"/>
        </w:rPr>
        <w:t xml:space="preserve">El proceso de comunicaciones complementa en todos los casos la información a divulgar con el área solicitante. </w:t>
      </w:r>
    </w:p>
    <w:p w14:paraId="2FF78B78" w14:textId="77777777" w:rsidR="000B4FF4" w:rsidRPr="000B4FF4" w:rsidRDefault="000B4FF4" w:rsidP="000B4FF4">
      <w:pPr>
        <w:pStyle w:val="Prrafodelista"/>
        <w:numPr>
          <w:ilvl w:val="0"/>
          <w:numId w:val="11"/>
        </w:numPr>
        <w:spacing w:before="120" w:after="120" w:line="360" w:lineRule="auto"/>
        <w:jc w:val="both"/>
        <w:rPr>
          <w:rFonts w:ascii="Verdana" w:hAnsi="Verdana"/>
        </w:rPr>
      </w:pPr>
      <w:r w:rsidRPr="000B4FF4">
        <w:rPr>
          <w:rFonts w:ascii="Verdana" w:hAnsi="Verdana"/>
        </w:rPr>
        <w:t xml:space="preserve">Los productos comunicativos de la Supervigilancia consideran el enfoque periodístico, el manejo de lenguaje claro y el impacto hacia la opinión pública. </w:t>
      </w:r>
    </w:p>
    <w:p w14:paraId="46AE5269" w14:textId="77777777" w:rsidR="000B4FF4" w:rsidRPr="000B4FF4" w:rsidRDefault="000B4FF4" w:rsidP="000B4FF4">
      <w:pPr>
        <w:pStyle w:val="Prrafodelista"/>
        <w:numPr>
          <w:ilvl w:val="0"/>
          <w:numId w:val="11"/>
        </w:numPr>
        <w:spacing w:before="120" w:after="120" w:line="360" w:lineRule="auto"/>
        <w:jc w:val="both"/>
        <w:rPr>
          <w:rFonts w:ascii="Verdana" w:hAnsi="Verdana"/>
        </w:rPr>
      </w:pPr>
      <w:r w:rsidRPr="000B4FF4">
        <w:rPr>
          <w:rFonts w:ascii="Verdana" w:hAnsi="Verdana"/>
        </w:rPr>
        <w:t>Los comunicados de prensa, artículos o boletines son redactados con énfasis en la información que interesa a los medios de comunicación y los ciudadanos.</w:t>
      </w:r>
    </w:p>
    <w:p w14:paraId="116E9FFB" w14:textId="77777777" w:rsidR="000B4FF4" w:rsidRPr="000B4FF4" w:rsidRDefault="000B4FF4" w:rsidP="000B4FF4">
      <w:pPr>
        <w:pStyle w:val="Prrafodelista"/>
        <w:numPr>
          <w:ilvl w:val="0"/>
          <w:numId w:val="11"/>
        </w:numPr>
        <w:spacing w:before="120" w:after="120" w:line="360" w:lineRule="auto"/>
        <w:jc w:val="both"/>
        <w:rPr>
          <w:rFonts w:ascii="Verdana" w:hAnsi="Verdana"/>
        </w:rPr>
      </w:pPr>
      <w:r w:rsidRPr="000B4FF4">
        <w:rPr>
          <w:rFonts w:ascii="Verdana" w:hAnsi="Verdana"/>
        </w:rPr>
        <w:t xml:space="preserve">Para pronunciarse ante los medios de comunicación o ante cualquier otro estamento o interacción coordinada desde el proceso de comunicaciones, el vocero oficial es (la/el) superintendente de vigilancia y seguridad privada o los designados desde el despacho general. </w:t>
      </w:r>
    </w:p>
    <w:p w14:paraId="5BFC244B" w14:textId="77777777" w:rsidR="000B4FF4" w:rsidRPr="000B4FF4" w:rsidRDefault="000B4FF4" w:rsidP="000B4FF4">
      <w:pPr>
        <w:pStyle w:val="Prrafodelista"/>
        <w:numPr>
          <w:ilvl w:val="0"/>
          <w:numId w:val="11"/>
        </w:numPr>
        <w:spacing w:before="120" w:after="120" w:line="360" w:lineRule="auto"/>
        <w:jc w:val="both"/>
        <w:rPr>
          <w:rFonts w:ascii="Verdana" w:hAnsi="Verdana"/>
        </w:rPr>
      </w:pPr>
      <w:r w:rsidRPr="000B4FF4">
        <w:rPr>
          <w:rFonts w:ascii="Verdana" w:hAnsi="Verdana"/>
        </w:rPr>
        <w:t xml:space="preserve">Desde el proceso de comunicaciones se realizan las estrategias que permiten hacer contrapeso a la información negativa que pueda salir en los diferentes medios, </w:t>
      </w:r>
    </w:p>
    <w:p w14:paraId="73092F5A" w14:textId="77777777" w:rsidR="000B4FF4" w:rsidRPr="000B4FF4" w:rsidRDefault="000B4FF4" w:rsidP="000B4FF4">
      <w:pPr>
        <w:pStyle w:val="Prrafodelista"/>
        <w:numPr>
          <w:ilvl w:val="0"/>
          <w:numId w:val="11"/>
        </w:numPr>
        <w:spacing w:before="120" w:after="120" w:line="360" w:lineRule="auto"/>
        <w:jc w:val="both"/>
        <w:rPr>
          <w:rFonts w:ascii="Verdana" w:hAnsi="Verdana"/>
        </w:rPr>
      </w:pPr>
      <w:r w:rsidRPr="000B4FF4">
        <w:rPr>
          <w:rFonts w:ascii="Verdana" w:hAnsi="Verdana"/>
        </w:rPr>
        <w:t>comunicándose con ellos y entregando información real y clara, logrando así una rectificación, aclaración o complemento de contenidos.</w:t>
      </w:r>
    </w:p>
    <w:p w14:paraId="426A954B" w14:textId="77777777" w:rsidR="000B4FF4" w:rsidRPr="000B4FF4" w:rsidRDefault="000B4FF4" w:rsidP="000B4FF4">
      <w:pPr>
        <w:pStyle w:val="Prrafodelista"/>
        <w:numPr>
          <w:ilvl w:val="0"/>
          <w:numId w:val="11"/>
        </w:numPr>
        <w:spacing w:before="120" w:after="120" w:line="360" w:lineRule="auto"/>
        <w:jc w:val="both"/>
        <w:rPr>
          <w:rFonts w:ascii="Verdana" w:hAnsi="Verdana"/>
        </w:rPr>
      </w:pPr>
      <w:r w:rsidRPr="000B4FF4">
        <w:rPr>
          <w:rFonts w:ascii="Verdana" w:hAnsi="Verdana"/>
        </w:rPr>
        <w:t>Tanto en comunicaciones externas como internas, el lenguaje debe ser claro, sencillo, con frases cortas y concretas para que el mensaje se transmita sin dejar lugar a interpretaciones que pueden tergiversar el mensaje original.</w:t>
      </w:r>
    </w:p>
    <w:p w14:paraId="0DEE32FE" w14:textId="77777777" w:rsidR="000B4FF4" w:rsidRPr="000B4FF4" w:rsidRDefault="000B4FF4" w:rsidP="000B4FF4">
      <w:pPr>
        <w:pStyle w:val="Prrafodelista"/>
        <w:numPr>
          <w:ilvl w:val="0"/>
          <w:numId w:val="11"/>
        </w:numPr>
        <w:spacing w:before="120" w:after="120" w:line="360" w:lineRule="auto"/>
        <w:jc w:val="both"/>
        <w:rPr>
          <w:rFonts w:ascii="Verdana" w:hAnsi="Verdana"/>
        </w:rPr>
      </w:pPr>
      <w:r w:rsidRPr="000B4FF4">
        <w:rPr>
          <w:rFonts w:ascii="Verdana" w:hAnsi="Verdana"/>
        </w:rPr>
        <w:t xml:space="preserve"> Los insumos que realice el proceso de comunicaciones responden a un formato periodístico, debe responder 5 preguntas: quién, cómo, cuándo, dónde y por qué. Como mínimo dos o tres de estos elementos deben estar </w:t>
      </w:r>
      <w:r w:rsidRPr="000B4FF4">
        <w:rPr>
          <w:rFonts w:ascii="Verdana" w:hAnsi="Verdana"/>
        </w:rPr>
        <w:lastRenderedPageBreak/>
        <w:t xml:space="preserve">en el párrafo inicial y en el transcurso del texto se deben desarrollar la mayoría de las preguntas. </w:t>
      </w:r>
    </w:p>
    <w:p w14:paraId="48960117" w14:textId="24EEF7AC" w:rsidR="000B4FF4" w:rsidRDefault="000B4FF4" w:rsidP="009E296F">
      <w:pPr>
        <w:pStyle w:val="Prrafodelista"/>
        <w:numPr>
          <w:ilvl w:val="0"/>
          <w:numId w:val="11"/>
        </w:numPr>
        <w:spacing w:before="120" w:after="120" w:line="360" w:lineRule="auto"/>
        <w:jc w:val="both"/>
        <w:rPr>
          <w:rFonts w:ascii="Verdana" w:hAnsi="Verdana"/>
        </w:rPr>
      </w:pPr>
      <w:r w:rsidRPr="000B4FF4">
        <w:rPr>
          <w:rFonts w:ascii="Verdana" w:hAnsi="Verdana"/>
        </w:rPr>
        <w:t xml:space="preserve">Evitar caer en lugares comunes, ser coloquial y redundar, cuidar de la ortografía y la gramática y mantener un buen ritmo para que la lectura no sea pesada. </w:t>
      </w:r>
    </w:p>
    <w:p w14:paraId="256613C0" w14:textId="77777777" w:rsidR="000B4FF4" w:rsidRPr="000B4FF4" w:rsidRDefault="000B4FF4" w:rsidP="000B4FF4">
      <w:pPr>
        <w:pStyle w:val="Prrafodelista"/>
        <w:spacing w:before="120" w:after="120" w:line="360" w:lineRule="auto"/>
        <w:rPr>
          <w:rFonts w:ascii="Verdana" w:hAnsi="Verdana"/>
          <w:b/>
          <w:bCs/>
        </w:rPr>
      </w:pPr>
      <w:r w:rsidRPr="000B4FF4">
        <w:rPr>
          <w:rFonts w:ascii="Verdana" w:hAnsi="Verdana"/>
          <w:b/>
          <w:bCs/>
        </w:rPr>
        <w:t>Política de Comunicaciones</w:t>
      </w:r>
    </w:p>
    <w:p w14:paraId="581071C2" w14:textId="77777777" w:rsidR="000B4FF4" w:rsidRPr="000B4FF4" w:rsidRDefault="000B4FF4" w:rsidP="000B4FF4">
      <w:pPr>
        <w:pStyle w:val="Prrafodelista"/>
        <w:numPr>
          <w:ilvl w:val="0"/>
          <w:numId w:val="11"/>
        </w:numPr>
        <w:spacing w:before="120" w:after="120" w:line="360" w:lineRule="auto"/>
        <w:jc w:val="both"/>
        <w:rPr>
          <w:rFonts w:ascii="Verdana" w:hAnsi="Verdana"/>
        </w:rPr>
      </w:pPr>
      <w:r w:rsidRPr="000B4FF4">
        <w:rPr>
          <w:rFonts w:ascii="Verdana" w:hAnsi="Verdana"/>
        </w:rPr>
        <w:t>La Superintendencia de Vigilancia y Seguridad Privada orienta sus comunicaciones internas y externas bajo los principios de transparencia, acceso a la información, participación ciudadana, compromiso y los valores propios del servidor público: honestidad, respeto, diligencia y justicia.</w:t>
      </w:r>
    </w:p>
    <w:p w14:paraId="09E9047C" w14:textId="77777777" w:rsidR="000B4FF4" w:rsidRPr="000B4FF4" w:rsidRDefault="000B4FF4" w:rsidP="000B4FF4">
      <w:pPr>
        <w:pStyle w:val="Prrafodelista"/>
        <w:numPr>
          <w:ilvl w:val="0"/>
          <w:numId w:val="11"/>
        </w:numPr>
        <w:spacing w:before="120" w:after="120" w:line="360" w:lineRule="auto"/>
        <w:jc w:val="both"/>
        <w:rPr>
          <w:rFonts w:ascii="Verdana" w:hAnsi="Verdana"/>
        </w:rPr>
      </w:pPr>
      <w:r w:rsidRPr="000B4FF4">
        <w:rPr>
          <w:rFonts w:ascii="Verdana" w:hAnsi="Verdana"/>
        </w:rPr>
        <w:t>Con el propósito de fortalecer la credibilidad y confianza de la ciudadanía, la Entidad se compromete a divulgar los resultados de su gestión y el cumplimiento de sus metas, garantizando que la información compartida sea idónea, oportuna, veraz, clara y precisa. Para ello, se utilizarán diversos canales de comunicación, asegurando el cumplimiento de la normatividad vigente.</w:t>
      </w:r>
    </w:p>
    <w:p w14:paraId="4B5DB6D4" w14:textId="77777777" w:rsidR="000B4FF4" w:rsidRPr="000B4FF4" w:rsidRDefault="000B4FF4" w:rsidP="000B4FF4">
      <w:pPr>
        <w:pStyle w:val="Prrafodelista"/>
        <w:numPr>
          <w:ilvl w:val="0"/>
          <w:numId w:val="11"/>
        </w:numPr>
        <w:spacing w:before="120" w:after="120" w:line="360" w:lineRule="auto"/>
        <w:jc w:val="both"/>
        <w:rPr>
          <w:rFonts w:ascii="Verdana" w:hAnsi="Verdana"/>
        </w:rPr>
      </w:pPr>
      <w:r w:rsidRPr="000B4FF4">
        <w:rPr>
          <w:rFonts w:ascii="Verdana" w:hAnsi="Verdana"/>
        </w:rPr>
        <w:t>De manera estratégica, la Superintendencia trabajará para fomentar el diálogo y la participación activa de los diferentes grupos de interés. Esto incluirá la promoción de espacios para que los ciudadanos contribuyan en la formulación de planes y programas, así como en la toma de decisiones relacionadas con la gestión pública.</w:t>
      </w:r>
    </w:p>
    <w:p w14:paraId="653BBC2E" w14:textId="77777777" w:rsidR="000B4FF4" w:rsidRPr="000B4FF4" w:rsidRDefault="000B4FF4" w:rsidP="000B4FF4">
      <w:pPr>
        <w:pStyle w:val="Prrafodelista"/>
        <w:numPr>
          <w:ilvl w:val="0"/>
          <w:numId w:val="11"/>
        </w:numPr>
        <w:spacing w:before="120" w:after="120" w:line="360" w:lineRule="auto"/>
        <w:jc w:val="both"/>
        <w:rPr>
          <w:rFonts w:ascii="Verdana" w:hAnsi="Verdana"/>
        </w:rPr>
      </w:pPr>
      <w:r w:rsidRPr="000B4FF4">
        <w:rPr>
          <w:rFonts w:ascii="Verdana" w:hAnsi="Verdana"/>
        </w:rPr>
        <w:t>Además, se impulsará una cultura comunicativa basada en la transparencia, amabilidad y cercanía, fortaleciendo mecanismos institucionales que favorezcan el flujo y el intercambio de información entre las distintas áreas de la Entidad. También se promoverán iniciativas que fortalezcan el conocimiento, el clima organizacional y el sentido de pertenencia, contribuyendo a una comunicación efectiva y sostenible.</w:t>
      </w:r>
    </w:p>
    <w:p w14:paraId="07EFADEC" w14:textId="6D096ECC" w:rsidR="000B4FF4" w:rsidRPr="000B4FF4" w:rsidRDefault="000B4FF4" w:rsidP="000B4FF4">
      <w:pPr>
        <w:spacing w:before="120" w:after="120" w:line="360" w:lineRule="auto"/>
        <w:rPr>
          <w:rFonts w:ascii="Verdana" w:hAnsi="Verdana"/>
          <w:b/>
          <w:bCs/>
          <w:sz w:val="22"/>
          <w:szCs w:val="22"/>
        </w:rPr>
      </w:pPr>
      <w:r w:rsidRPr="000B4FF4">
        <w:rPr>
          <w:rFonts w:ascii="Verdana" w:hAnsi="Verdana"/>
          <w:b/>
          <w:bCs/>
          <w:sz w:val="22"/>
          <w:szCs w:val="22"/>
        </w:rPr>
        <w:t>Grupos de valor y de interés</w:t>
      </w:r>
      <w:r>
        <w:rPr>
          <w:rFonts w:ascii="Verdana" w:hAnsi="Verdana"/>
          <w:b/>
          <w:bCs/>
          <w:sz w:val="22"/>
          <w:szCs w:val="22"/>
        </w:rPr>
        <w:t xml:space="preserve"> </w:t>
      </w:r>
    </w:p>
    <w:p w14:paraId="10EFFA8C" w14:textId="77777777" w:rsidR="000B4FF4" w:rsidRPr="000B4FF4" w:rsidRDefault="000B4FF4" w:rsidP="000B4FF4">
      <w:pPr>
        <w:spacing w:before="120" w:after="120" w:line="360" w:lineRule="auto"/>
        <w:jc w:val="both"/>
        <w:rPr>
          <w:rFonts w:ascii="Verdana" w:hAnsi="Verdana"/>
          <w:b/>
          <w:bCs/>
          <w:u w:val="single"/>
        </w:rPr>
      </w:pPr>
      <w:r w:rsidRPr="000B4FF4">
        <w:rPr>
          <w:rFonts w:ascii="Verdana" w:hAnsi="Verdana"/>
          <w:b/>
          <w:bCs/>
          <w:u w:val="single"/>
        </w:rPr>
        <w:t>Valor</w:t>
      </w:r>
    </w:p>
    <w:p w14:paraId="616B8F18" w14:textId="77777777" w:rsidR="000B4FF4" w:rsidRPr="009E3DE3" w:rsidRDefault="000B4FF4" w:rsidP="000B4FF4">
      <w:pPr>
        <w:spacing w:before="120" w:after="120" w:line="360" w:lineRule="auto"/>
        <w:jc w:val="both"/>
        <w:rPr>
          <w:rFonts w:ascii="Verdana" w:hAnsi="Verdana"/>
          <w:sz w:val="22"/>
          <w:szCs w:val="22"/>
        </w:rPr>
      </w:pPr>
      <w:r w:rsidRPr="009E3DE3">
        <w:rPr>
          <w:rFonts w:ascii="Verdana" w:hAnsi="Verdana"/>
          <w:sz w:val="22"/>
          <w:szCs w:val="22"/>
        </w:rPr>
        <w:t>Vigilados: arrendadoras, blindadoras, cooperativas de vigilancia, departamentos de seguridad, empresas asesoras, empresas de vigilancia, escuelas de capacitación, servicios comunitarios y transportadora de valores.</w:t>
      </w:r>
    </w:p>
    <w:p w14:paraId="765D7B6F" w14:textId="77777777" w:rsidR="000B4FF4" w:rsidRPr="009E3DE3" w:rsidRDefault="000B4FF4" w:rsidP="000B4FF4">
      <w:pPr>
        <w:spacing w:before="120" w:after="120" w:line="360" w:lineRule="auto"/>
        <w:jc w:val="both"/>
        <w:rPr>
          <w:rFonts w:ascii="Verdana" w:hAnsi="Verdana"/>
          <w:sz w:val="22"/>
          <w:szCs w:val="22"/>
        </w:rPr>
      </w:pPr>
      <w:r w:rsidRPr="009E3DE3">
        <w:rPr>
          <w:rFonts w:ascii="Verdana" w:hAnsi="Verdana"/>
          <w:sz w:val="22"/>
          <w:szCs w:val="22"/>
        </w:rPr>
        <w:t>Clientes internos:</w:t>
      </w:r>
      <w:r w:rsidRPr="009E3DE3">
        <w:rPr>
          <w:rFonts w:ascii="Verdana" w:hAnsi="Verdana"/>
          <w:b/>
          <w:bCs/>
          <w:sz w:val="22"/>
          <w:szCs w:val="22"/>
        </w:rPr>
        <w:t xml:space="preserve"> </w:t>
      </w:r>
      <w:r w:rsidRPr="009E3DE3">
        <w:rPr>
          <w:rFonts w:ascii="Verdana" w:hAnsi="Verdana"/>
          <w:sz w:val="22"/>
          <w:szCs w:val="22"/>
        </w:rPr>
        <w:t>servidores públicos, contratistas y proveedores de la</w:t>
      </w:r>
    </w:p>
    <w:p w14:paraId="7B554ADB" w14:textId="77777777" w:rsidR="000B4FF4" w:rsidRPr="009E3DE3" w:rsidRDefault="000B4FF4" w:rsidP="000B4FF4">
      <w:pPr>
        <w:spacing w:before="120" w:after="120" w:line="360" w:lineRule="auto"/>
        <w:jc w:val="both"/>
        <w:rPr>
          <w:rFonts w:ascii="Verdana" w:hAnsi="Verdana"/>
          <w:sz w:val="22"/>
          <w:szCs w:val="22"/>
        </w:rPr>
      </w:pPr>
      <w:r w:rsidRPr="009E3DE3">
        <w:rPr>
          <w:rFonts w:ascii="Verdana" w:hAnsi="Verdana"/>
          <w:sz w:val="22"/>
          <w:szCs w:val="22"/>
        </w:rPr>
        <w:t>entidad.</w:t>
      </w:r>
    </w:p>
    <w:p w14:paraId="1225A561" w14:textId="77777777" w:rsidR="000B4FF4" w:rsidRPr="009E3DE3" w:rsidRDefault="000B4FF4" w:rsidP="000B4FF4">
      <w:pPr>
        <w:spacing w:before="120" w:after="120" w:line="360" w:lineRule="auto"/>
        <w:jc w:val="both"/>
        <w:rPr>
          <w:rFonts w:ascii="Verdana" w:hAnsi="Verdana"/>
          <w:sz w:val="22"/>
          <w:szCs w:val="22"/>
        </w:rPr>
      </w:pPr>
      <w:r w:rsidRPr="009E3DE3">
        <w:rPr>
          <w:rFonts w:ascii="Verdana" w:hAnsi="Verdana"/>
          <w:sz w:val="22"/>
          <w:szCs w:val="22"/>
        </w:rPr>
        <w:lastRenderedPageBreak/>
        <w:t>Academia: universidades, grupos de investigación y estudiantes.</w:t>
      </w:r>
    </w:p>
    <w:p w14:paraId="49462A6B" w14:textId="77777777" w:rsidR="000B4FF4" w:rsidRPr="009E3DE3" w:rsidRDefault="000B4FF4" w:rsidP="000B4FF4">
      <w:pPr>
        <w:spacing w:before="120" w:after="120" w:line="360" w:lineRule="auto"/>
        <w:jc w:val="both"/>
        <w:rPr>
          <w:rFonts w:ascii="Verdana" w:hAnsi="Verdana"/>
        </w:rPr>
      </w:pPr>
      <w:r w:rsidRPr="009E3DE3">
        <w:rPr>
          <w:rFonts w:ascii="Verdana" w:hAnsi="Verdana"/>
          <w:b/>
          <w:bCs/>
        </w:rPr>
        <w:t>Interés</w:t>
      </w:r>
      <w:r w:rsidRPr="009E3DE3">
        <w:rPr>
          <w:rFonts w:ascii="Verdana" w:hAnsi="Verdana"/>
        </w:rPr>
        <w:t xml:space="preserve"> </w:t>
      </w:r>
    </w:p>
    <w:p w14:paraId="23D61CD8" w14:textId="77777777" w:rsidR="000B4FF4" w:rsidRPr="009E3DE3" w:rsidRDefault="000B4FF4" w:rsidP="000B4FF4">
      <w:pPr>
        <w:spacing w:before="120" w:after="120" w:line="360" w:lineRule="auto"/>
        <w:jc w:val="both"/>
        <w:rPr>
          <w:rFonts w:ascii="Verdana" w:hAnsi="Verdana"/>
          <w:sz w:val="22"/>
          <w:szCs w:val="22"/>
        </w:rPr>
      </w:pPr>
      <w:r w:rsidRPr="009E3DE3">
        <w:rPr>
          <w:rFonts w:ascii="Verdana" w:hAnsi="Verdana"/>
          <w:sz w:val="22"/>
          <w:szCs w:val="22"/>
        </w:rPr>
        <w:t xml:space="preserve">Entidades gubernamentales: Contraloría General de la República, Procuraduría </w:t>
      </w:r>
    </w:p>
    <w:p w14:paraId="681D595E" w14:textId="77777777" w:rsidR="000B4FF4" w:rsidRPr="009E3DE3" w:rsidRDefault="000B4FF4" w:rsidP="000B4FF4">
      <w:pPr>
        <w:spacing w:before="120" w:after="120" w:line="360" w:lineRule="auto"/>
        <w:jc w:val="both"/>
        <w:rPr>
          <w:rFonts w:ascii="Verdana" w:hAnsi="Verdana"/>
          <w:sz w:val="22"/>
          <w:szCs w:val="22"/>
        </w:rPr>
      </w:pPr>
      <w:r w:rsidRPr="009E3DE3">
        <w:rPr>
          <w:rFonts w:ascii="Verdana" w:hAnsi="Verdana"/>
          <w:sz w:val="22"/>
          <w:szCs w:val="22"/>
        </w:rPr>
        <w:t xml:space="preserve">General de la Nación, Fiscalía General de la Nación, Contaduría General de la </w:t>
      </w:r>
    </w:p>
    <w:p w14:paraId="54B52B8A" w14:textId="77777777" w:rsidR="000B4FF4" w:rsidRPr="009E3DE3" w:rsidRDefault="000B4FF4" w:rsidP="000B4FF4">
      <w:pPr>
        <w:spacing w:before="120" w:after="120" w:line="360" w:lineRule="auto"/>
        <w:jc w:val="both"/>
        <w:rPr>
          <w:rFonts w:ascii="Verdana" w:hAnsi="Verdana"/>
          <w:sz w:val="22"/>
          <w:szCs w:val="22"/>
        </w:rPr>
      </w:pPr>
      <w:r w:rsidRPr="009E3DE3">
        <w:rPr>
          <w:rFonts w:ascii="Verdana" w:hAnsi="Verdana"/>
          <w:sz w:val="22"/>
          <w:szCs w:val="22"/>
        </w:rPr>
        <w:t>Nación, Archivo General de la Nación, Ministerio de Defensa Nacional, gobernaciones y alcaldías</w:t>
      </w:r>
    </w:p>
    <w:p w14:paraId="45542852" w14:textId="77777777" w:rsidR="000B4FF4" w:rsidRPr="009E3DE3" w:rsidRDefault="000B4FF4" w:rsidP="000B4FF4">
      <w:pPr>
        <w:spacing w:before="120" w:after="120" w:line="360" w:lineRule="auto"/>
        <w:jc w:val="both"/>
        <w:rPr>
          <w:rFonts w:ascii="Verdana" w:hAnsi="Verdana"/>
          <w:sz w:val="22"/>
          <w:szCs w:val="22"/>
        </w:rPr>
      </w:pPr>
      <w:r w:rsidRPr="009E3DE3">
        <w:rPr>
          <w:rFonts w:ascii="Verdana" w:hAnsi="Verdana"/>
          <w:sz w:val="22"/>
          <w:szCs w:val="22"/>
        </w:rPr>
        <w:t>Grupos de presión: agremiaciones, sindicatos y veedurías ciudadanas.</w:t>
      </w:r>
    </w:p>
    <w:p w14:paraId="5E4C5F79" w14:textId="17FE7606" w:rsidR="000B4FF4" w:rsidRPr="000B4FF4" w:rsidRDefault="000B4FF4" w:rsidP="000B4FF4">
      <w:pPr>
        <w:spacing w:before="120" w:after="120" w:line="360" w:lineRule="auto"/>
        <w:jc w:val="both"/>
        <w:rPr>
          <w:rFonts w:ascii="Verdana" w:hAnsi="Verdana"/>
          <w:b/>
          <w:bCs/>
          <w:sz w:val="22"/>
          <w:szCs w:val="22"/>
        </w:rPr>
      </w:pPr>
      <w:r w:rsidRPr="009E3DE3">
        <w:rPr>
          <w:rFonts w:ascii="Verdana" w:hAnsi="Verdana"/>
          <w:sz w:val="22"/>
          <w:szCs w:val="22"/>
        </w:rPr>
        <w:t>Ciudadanía en general: Personas en cualquier grupo de enfoque diferencial que tenga o no relacionamiento de la entidad pero que busque información sobre la misionalidad y alcance de esta.</w:t>
      </w:r>
      <w:r w:rsidRPr="009E3DE3">
        <w:rPr>
          <w:rFonts w:ascii="Verdana" w:hAnsi="Verdana"/>
          <w:sz w:val="22"/>
          <w:szCs w:val="22"/>
        </w:rPr>
        <w:cr/>
      </w:r>
      <w:r w:rsidRPr="000B4FF4">
        <w:rPr>
          <w:rFonts w:ascii="Verdana" w:hAnsi="Verdana"/>
          <w:b/>
          <w:bCs/>
          <w:sz w:val="22"/>
          <w:szCs w:val="22"/>
        </w:rPr>
        <w:t>Comunicación externa</w:t>
      </w:r>
    </w:p>
    <w:p w14:paraId="32F78218" w14:textId="77777777" w:rsidR="000B4FF4" w:rsidRPr="009E3DE3" w:rsidRDefault="000B4FF4" w:rsidP="000B4FF4">
      <w:pPr>
        <w:spacing w:before="120" w:after="120" w:line="360" w:lineRule="auto"/>
        <w:jc w:val="both"/>
        <w:rPr>
          <w:rFonts w:ascii="Verdana" w:hAnsi="Verdana"/>
          <w:sz w:val="22"/>
          <w:szCs w:val="22"/>
        </w:rPr>
      </w:pPr>
      <w:r w:rsidRPr="009E3DE3">
        <w:rPr>
          <w:rFonts w:ascii="Verdana" w:hAnsi="Verdana"/>
          <w:sz w:val="22"/>
          <w:szCs w:val="22"/>
        </w:rPr>
        <w:t>Tiene como fin proyectar, promover, reforzar la imagen y divulgar la gestión de la Supervigilancia. El proceso de comunicaciones es el responsable de crear, organizar y desarrollar los lineamientos para informar interna y externamente sobre los temas pertinentes de la entidad. También tiene a su cargo la producción del material virtual, impreso, radial o televisivo, para distribuir a los públicos objetivos. Además, todos los documentos deben mantener los lineamientos del manual de imagen corporativa.</w:t>
      </w:r>
    </w:p>
    <w:p w14:paraId="1D11EA3D" w14:textId="77777777" w:rsidR="000B4FF4" w:rsidRPr="009E3DE3" w:rsidRDefault="000B4FF4" w:rsidP="000B4FF4">
      <w:pPr>
        <w:pStyle w:val="Prrafodelista"/>
        <w:numPr>
          <w:ilvl w:val="0"/>
          <w:numId w:val="9"/>
        </w:numPr>
        <w:suppressAutoHyphens w:val="0"/>
        <w:autoSpaceDN/>
        <w:spacing w:before="120" w:after="120" w:line="360" w:lineRule="auto"/>
        <w:contextualSpacing/>
        <w:jc w:val="both"/>
        <w:textAlignment w:val="auto"/>
        <w:rPr>
          <w:rFonts w:ascii="Verdana" w:hAnsi="Verdana"/>
        </w:rPr>
      </w:pPr>
      <w:r w:rsidRPr="009E3DE3">
        <w:rPr>
          <w:rFonts w:ascii="Verdana" w:hAnsi="Verdana"/>
        </w:rPr>
        <w:t xml:space="preserve">Cubrimiento de eventos propios de la entidad o en los que esta participe. </w:t>
      </w:r>
    </w:p>
    <w:p w14:paraId="5353DE81" w14:textId="77777777" w:rsidR="000B4FF4" w:rsidRPr="009E3DE3" w:rsidRDefault="000B4FF4" w:rsidP="000B4FF4">
      <w:pPr>
        <w:pStyle w:val="Prrafodelista"/>
        <w:numPr>
          <w:ilvl w:val="0"/>
          <w:numId w:val="9"/>
        </w:numPr>
        <w:suppressAutoHyphens w:val="0"/>
        <w:autoSpaceDN/>
        <w:spacing w:before="120" w:after="120" w:line="360" w:lineRule="auto"/>
        <w:contextualSpacing/>
        <w:jc w:val="both"/>
        <w:textAlignment w:val="auto"/>
        <w:rPr>
          <w:rFonts w:ascii="Verdana" w:hAnsi="Verdana"/>
        </w:rPr>
      </w:pPr>
      <w:r w:rsidRPr="009E3DE3">
        <w:rPr>
          <w:rFonts w:ascii="Verdana" w:hAnsi="Verdana"/>
        </w:rPr>
        <w:t>Trabajo conjunto con gremios del sector para la divulgación de la información que compete a la Supervigilancia.</w:t>
      </w:r>
    </w:p>
    <w:p w14:paraId="538BEB7B" w14:textId="77777777" w:rsidR="000B4FF4" w:rsidRPr="009E3DE3" w:rsidRDefault="000B4FF4" w:rsidP="000B4FF4">
      <w:pPr>
        <w:pStyle w:val="Prrafodelista"/>
        <w:numPr>
          <w:ilvl w:val="0"/>
          <w:numId w:val="9"/>
        </w:numPr>
        <w:suppressAutoHyphens w:val="0"/>
        <w:autoSpaceDN/>
        <w:spacing w:before="120" w:after="120" w:line="360" w:lineRule="auto"/>
        <w:contextualSpacing/>
        <w:jc w:val="both"/>
        <w:textAlignment w:val="auto"/>
        <w:rPr>
          <w:rFonts w:ascii="Verdana" w:hAnsi="Verdana"/>
        </w:rPr>
      </w:pPr>
      <w:r w:rsidRPr="009E3DE3">
        <w:rPr>
          <w:rFonts w:ascii="Verdana" w:hAnsi="Verdana"/>
        </w:rPr>
        <w:t xml:space="preserve">Contacto con autoridades para visitas a territorios. </w:t>
      </w:r>
    </w:p>
    <w:p w14:paraId="39D5A7C0" w14:textId="77777777" w:rsidR="000B4FF4" w:rsidRPr="009E3DE3" w:rsidRDefault="000B4FF4" w:rsidP="000B4FF4">
      <w:pPr>
        <w:pStyle w:val="Prrafodelista"/>
        <w:numPr>
          <w:ilvl w:val="0"/>
          <w:numId w:val="9"/>
        </w:numPr>
        <w:suppressAutoHyphens w:val="0"/>
        <w:autoSpaceDN/>
        <w:spacing w:before="120" w:after="120" w:line="360" w:lineRule="auto"/>
        <w:contextualSpacing/>
        <w:jc w:val="both"/>
        <w:textAlignment w:val="auto"/>
        <w:rPr>
          <w:rFonts w:ascii="Verdana" w:hAnsi="Verdana"/>
        </w:rPr>
      </w:pPr>
      <w:r w:rsidRPr="009E3DE3">
        <w:rPr>
          <w:rFonts w:ascii="Verdana" w:hAnsi="Verdana"/>
        </w:rPr>
        <w:t xml:space="preserve">Actualización de bases de datos de gremios, empresas del sector y proveedores. </w:t>
      </w:r>
    </w:p>
    <w:p w14:paraId="549130F6" w14:textId="77777777" w:rsidR="000B4FF4" w:rsidRPr="009E3DE3" w:rsidRDefault="000B4FF4" w:rsidP="000B4FF4">
      <w:pPr>
        <w:pStyle w:val="Prrafodelista"/>
        <w:numPr>
          <w:ilvl w:val="0"/>
          <w:numId w:val="9"/>
        </w:numPr>
        <w:suppressAutoHyphens w:val="0"/>
        <w:autoSpaceDN/>
        <w:spacing w:before="120" w:after="120" w:line="360" w:lineRule="auto"/>
        <w:contextualSpacing/>
        <w:jc w:val="both"/>
        <w:textAlignment w:val="auto"/>
        <w:rPr>
          <w:rFonts w:ascii="Verdana" w:hAnsi="Verdana"/>
        </w:rPr>
      </w:pPr>
      <w:r w:rsidRPr="009E3DE3">
        <w:rPr>
          <w:rFonts w:ascii="Verdana" w:hAnsi="Verdana"/>
        </w:rPr>
        <w:t>Relacionamiento con medios de comunicación: radio, televisión, prensa escrita y digital y medios comunitarios.</w:t>
      </w:r>
    </w:p>
    <w:p w14:paraId="611040C1" w14:textId="77777777" w:rsidR="000B4FF4" w:rsidRPr="009E3DE3" w:rsidRDefault="000B4FF4" w:rsidP="000B4FF4">
      <w:pPr>
        <w:pStyle w:val="Prrafodelista"/>
        <w:numPr>
          <w:ilvl w:val="0"/>
          <w:numId w:val="9"/>
        </w:numPr>
        <w:suppressAutoHyphens w:val="0"/>
        <w:autoSpaceDN/>
        <w:spacing w:before="120" w:after="120" w:line="360" w:lineRule="auto"/>
        <w:contextualSpacing/>
        <w:jc w:val="both"/>
        <w:textAlignment w:val="auto"/>
        <w:rPr>
          <w:rFonts w:ascii="Verdana" w:hAnsi="Verdana"/>
        </w:rPr>
      </w:pPr>
      <w:r w:rsidRPr="009E3DE3">
        <w:rPr>
          <w:rFonts w:ascii="Verdana" w:hAnsi="Verdana"/>
        </w:rPr>
        <w:t>Monitoreo de prensa.</w:t>
      </w:r>
    </w:p>
    <w:p w14:paraId="479121D3" w14:textId="77777777" w:rsidR="000B4FF4" w:rsidRDefault="000B4FF4" w:rsidP="000B4FF4">
      <w:pPr>
        <w:pStyle w:val="Prrafodelista"/>
        <w:numPr>
          <w:ilvl w:val="0"/>
          <w:numId w:val="9"/>
        </w:numPr>
        <w:suppressAutoHyphens w:val="0"/>
        <w:autoSpaceDN/>
        <w:spacing w:before="120" w:after="120" w:line="360" w:lineRule="auto"/>
        <w:contextualSpacing/>
        <w:jc w:val="both"/>
        <w:textAlignment w:val="auto"/>
        <w:rPr>
          <w:rFonts w:ascii="Verdana" w:hAnsi="Verdana"/>
        </w:rPr>
      </w:pPr>
      <w:r w:rsidRPr="009E3DE3">
        <w:rPr>
          <w:rFonts w:ascii="Verdana" w:hAnsi="Verdana"/>
        </w:rPr>
        <w:t xml:space="preserve">Gestión de entrevistas con medios de comunicación masiva, comunitarios y aliados. </w:t>
      </w:r>
    </w:p>
    <w:p w14:paraId="0B753CC8" w14:textId="77777777" w:rsidR="000B4FF4" w:rsidRDefault="000B4FF4" w:rsidP="000B4FF4">
      <w:pPr>
        <w:spacing w:before="120" w:after="120" w:line="360" w:lineRule="auto"/>
        <w:jc w:val="both"/>
        <w:rPr>
          <w:rFonts w:ascii="Verdana" w:hAnsi="Verdana"/>
          <w:sz w:val="22"/>
          <w:szCs w:val="22"/>
        </w:rPr>
      </w:pPr>
      <w:r w:rsidRPr="009E3DE3">
        <w:rPr>
          <w:rFonts w:ascii="Verdana" w:hAnsi="Verdana"/>
          <w:sz w:val="22"/>
          <w:szCs w:val="22"/>
        </w:rPr>
        <w:t xml:space="preserve">El proceso, administra los contenidos informativos del portal web </w:t>
      </w:r>
      <w:hyperlink r:id="rId8" w:history="1">
        <w:r w:rsidRPr="009E3DE3">
          <w:rPr>
            <w:rStyle w:val="Hipervnculo"/>
            <w:rFonts w:ascii="Verdana" w:hAnsi="Verdana"/>
            <w:sz w:val="22"/>
            <w:szCs w:val="22"/>
          </w:rPr>
          <w:t>www.supervigilancia.gov.co</w:t>
        </w:r>
      </w:hyperlink>
      <w:r w:rsidRPr="009E3DE3">
        <w:rPr>
          <w:rFonts w:ascii="Verdana" w:hAnsi="Verdana"/>
          <w:sz w:val="22"/>
          <w:szCs w:val="22"/>
        </w:rPr>
        <w:t xml:space="preserve">, así como la imagen de este cumpliendo con lineamientos de Gobierno. En la web se publican banners principales y secundarios e información en todas las secciones (a excepción de la Sede Electrónica) relacionada con la gestión institucional, es alimentada de forma permanente. </w:t>
      </w:r>
      <w:r w:rsidRPr="009E3DE3">
        <w:rPr>
          <w:rFonts w:ascii="Verdana" w:hAnsi="Verdana"/>
          <w:sz w:val="22"/>
          <w:szCs w:val="22"/>
        </w:rPr>
        <w:lastRenderedPageBreak/>
        <w:t>También, crea contenidos y campañas para las redes sociales que apunten a los grupos de valor e interés, sirve de canal entre la ciudadanía y la Supervigilancia para dar respuesta a solicitudes y quejas; tiene relación constante con el Ministerio de Defensa, GSED, UIAF, gremios, Policía Nacional y alcaldías para hacer un trabajo articulado. </w:t>
      </w:r>
    </w:p>
    <w:p w14:paraId="22DEEFED" w14:textId="77777777" w:rsidR="005263C1" w:rsidRPr="005263C1" w:rsidRDefault="005263C1" w:rsidP="005263C1">
      <w:pPr>
        <w:spacing w:before="120" w:after="120" w:line="360" w:lineRule="auto"/>
        <w:rPr>
          <w:rFonts w:ascii="Verdana" w:hAnsi="Verdana"/>
          <w:b/>
          <w:bCs/>
          <w:sz w:val="22"/>
          <w:szCs w:val="22"/>
        </w:rPr>
      </w:pPr>
      <w:r w:rsidRPr="005263C1">
        <w:rPr>
          <w:rFonts w:ascii="Verdana" w:hAnsi="Verdana"/>
          <w:b/>
          <w:bCs/>
          <w:sz w:val="22"/>
          <w:szCs w:val="22"/>
        </w:rPr>
        <w:t>Comunicación interna</w:t>
      </w:r>
    </w:p>
    <w:p w14:paraId="5DA71942" w14:textId="77777777" w:rsidR="005263C1" w:rsidRPr="009E3DE3" w:rsidRDefault="005263C1" w:rsidP="005263C1">
      <w:pPr>
        <w:spacing w:before="120" w:after="120" w:line="360" w:lineRule="auto"/>
        <w:jc w:val="both"/>
        <w:rPr>
          <w:rFonts w:ascii="Verdana" w:hAnsi="Verdana"/>
          <w:sz w:val="22"/>
          <w:szCs w:val="22"/>
        </w:rPr>
      </w:pPr>
      <w:r w:rsidRPr="009E3DE3">
        <w:rPr>
          <w:rFonts w:ascii="Verdana" w:hAnsi="Verdana"/>
          <w:sz w:val="22"/>
          <w:szCs w:val="22"/>
        </w:rPr>
        <w:t xml:space="preserve">A través de los canales internos se establece la comunicación con servidores públicos y contratistas para dar a conocer información de interés, novedades, noticias, memorandos, circulares, resoluciones, capacitaciones, actividades de bienestar y campañas que buscan generar un sentido de pertenencia a la entidad. </w:t>
      </w:r>
    </w:p>
    <w:p w14:paraId="6E80E1B9" w14:textId="77777777" w:rsidR="005263C1" w:rsidRPr="009E3DE3" w:rsidRDefault="005263C1" w:rsidP="005263C1">
      <w:pPr>
        <w:pStyle w:val="Prrafodelista"/>
        <w:numPr>
          <w:ilvl w:val="0"/>
          <w:numId w:val="10"/>
        </w:numPr>
        <w:suppressAutoHyphens w:val="0"/>
        <w:autoSpaceDN/>
        <w:spacing w:before="120" w:after="120" w:line="360" w:lineRule="auto"/>
        <w:contextualSpacing/>
        <w:jc w:val="both"/>
        <w:textAlignment w:val="auto"/>
        <w:rPr>
          <w:rFonts w:ascii="Verdana" w:hAnsi="Verdana"/>
        </w:rPr>
      </w:pPr>
      <w:r w:rsidRPr="009E3DE3">
        <w:rPr>
          <w:rFonts w:ascii="Verdana" w:hAnsi="Verdana"/>
        </w:rPr>
        <w:t xml:space="preserve">Correo electrónico institucional, intranet, fondo de pantalla y página web. </w:t>
      </w:r>
    </w:p>
    <w:p w14:paraId="616073DC" w14:textId="77777777" w:rsidR="005263C1" w:rsidRPr="009E3DE3" w:rsidRDefault="005263C1" w:rsidP="005263C1">
      <w:pPr>
        <w:pStyle w:val="Prrafodelista"/>
        <w:numPr>
          <w:ilvl w:val="0"/>
          <w:numId w:val="10"/>
        </w:numPr>
        <w:suppressAutoHyphens w:val="0"/>
        <w:autoSpaceDN/>
        <w:spacing w:before="120" w:after="120" w:line="360" w:lineRule="auto"/>
        <w:contextualSpacing/>
        <w:jc w:val="both"/>
        <w:textAlignment w:val="auto"/>
        <w:rPr>
          <w:rFonts w:ascii="Verdana" w:hAnsi="Verdana"/>
        </w:rPr>
      </w:pPr>
      <w:r w:rsidRPr="009E3DE3">
        <w:rPr>
          <w:rFonts w:ascii="Verdana" w:hAnsi="Verdana"/>
        </w:rPr>
        <w:t xml:space="preserve">Manejo de la comunicación para los procedimientos internos que optimicen los flujos de información de la entidad. </w:t>
      </w:r>
    </w:p>
    <w:p w14:paraId="4C49B04A" w14:textId="77777777" w:rsidR="005263C1" w:rsidRPr="009E3DE3" w:rsidRDefault="005263C1" w:rsidP="005263C1">
      <w:pPr>
        <w:pStyle w:val="Prrafodelista"/>
        <w:numPr>
          <w:ilvl w:val="0"/>
          <w:numId w:val="10"/>
        </w:numPr>
        <w:suppressAutoHyphens w:val="0"/>
        <w:autoSpaceDN/>
        <w:spacing w:before="120" w:after="120" w:line="360" w:lineRule="auto"/>
        <w:contextualSpacing/>
        <w:jc w:val="both"/>
        <w:textAlignment w:val="auto"/>
        <w:rPr>
          <w:rFonts w:ascii="Verdana" w:hAnsi="Verdana"/>
        </w:rPr>
      </w:pPr>
      <w:r w:rsidRPr="009E3DE3">
        <w:rPr>
          <w:rFonts w:ascii="Verdana" w:hAnsi="Verdana"/>
        </w:rPr>
        <w:t xml:space="preserve">Actualización y manejo de la página web y la intranet.  </w:t>
      </w:r>
    </w:p>
    <w:p w14:paraId="1C4056A6" w14:textId="77777777" w:rsidR="005263C1" w:rsidRPr="009E3DE3" w:rsidRDefault="005263C1" w:rsidP="005263C1">
      <w:pPr>
        <w:spacing w:before="120" w:after="120" w:line="360" w:lineRule="auto"/>
        <w:jc w:val="both"/>
        <w:rPr>
          <w:rFonts w:ascii="Verdana" w:hAnsi="Verdana"/>
          <w:b/>
          <w:bCs/>
        </w:rPr>
      </w:pPr>
      <w:r w:rsidRPr="009E3DE3">
        <w:rPr>
          <w:rFonts w:ascii="Verdana" w:hAnsi="Verdana"/>
          <w:b/>
          <w:bCs/>
        </w:rPr>
        <w:t>Plan de Participación Ciudadana</w:t>
      </w:r>
    </w:p>
    <w:p w14:paraId="6B48EF13" w14:textId="77777777" w:rsidR="005263C1" w:rsidRDefault="005263C1" w:rsidP="005263C1">
      <w:pPr>
        <w:spacing w:before="120" w:after="120" w:line="360" w:lineRule="auto"/>
        <w:jc w:val="both"/>
        <w:rPr>
          <w:rFonts w:ascii="Verdana" w:hAnsi="Verdana"/>
          <w:sz w:val="22"/>
          <w:szCs w:val="22"/>
        </w:rPr>
      </w:pPr>
      <w:r w:rsidRPr="009E3DE3">
        <w:rPr>
          <w:rFonts w:ascii="Verdana" w:hAnsi="Verdana"/>
          <w:sz w:val="22"/>
          <w:szCs w:val="22"/>
        </w:rPr>
        <w:t xml:space="preserve">A través de mesas de trabajo, el proceso de comunicaciones es el encargado de coordinar a las áreas para establecer los lineamientos y actividades que se realizarán durante la vigencia. Debe hacer el seguimiento mensual del </w:t>
      </w:r>
    </w:p>
    <w:p w14:paraId="23E6F3A9" w14:textId="77777777" w:rsidR="005263C1" w:rsidRPr="009E3DE3" w:rsidRDefault="005263C1" w:rsidP="005263C1">
      <w:pPr>
        <w:spacing w:before="120" w:after="120" w:line="360" w:lineRule="auto"/>
        <w:jc w:val="both"/>
        <w:rPr>
          <w:rFonts w:ascii="Verdana" w:hAnsi="Verdana"/>
          <w:sz w:val="22"/>
          <w:szCs w:val="22"/>
        </w:rPr>
      </w:pPr>
      <w:r w:rsidRPr="009E3DE3">
        <w:rPr>
          <w:rFonts w:ascii="Verdana" w:hAnsi="Verdana"/>
          <w:sz w:val="22"/>
          <w:szCs w:val="22"/>
        </w:rPr>
        <w:t xml:space="preserve">cumplimiento de la programación por parte de los grupos de trabajo y presentar ante la Oficina Asesora de Planeación el informe que evidencia el cumplimiento o reprogramación de las actividades propuestas. </w:t>
      </w:r>
    </w:p>
    <w:p w14:paraId="6E1E6625" w14:textId="77777777" w:rsidR="005263C1" w:rsidRPr="009E3DE3" w:rsidRDefault="005263C1" w:rsidP="005263C1">
      <w:pPr>
        <w:spacing w:before="120" w:after="120" w:line="360" w:lineRule="auto"/>
        <w:jc w:val="both"/>
        <w:rPr>
          <w:rFonts w:ascii="Verdana" w:hAnsi="Verdana"/>
          <w:sz w:val="22"/>
          <w:szCs w:val="22"/>
        </w:rPr>
      </w:pPr>
      <w:r w:rsidRPr="009E3DE3">
        <w:rPr>
          <w:rFonts w:ascii="Verdana" w:hAnsi="Verdana"/>
          <w:sz w:val="22"/>
          <w:szCs w:val="22"/>
        </w:rPr>
        <w:t>Con el desarrollo de este plan se busca que funcionarios y contratistas sean conscientes de tener una comunicación entre la Entidad y la ciudadanía, fortaleciendo el uso de los canales dispuestos para aumentar la participación ciudadana en el diseño, formulación, desarrollo y seguimiento de las políticas, planes y programas de la Supervigilancia.</w:t>
      </w:r>
    </w:p>
    <w:p w14:paraId="0BE40219" w14:textId="77777777" w:rsidR="005263C1" w:rsidRPr="009E3DE3" w:rsidRDefault="005263C1" w:rsidP="005263C1">
      <w:pPr>
        <w:spacing w:before="120" w:after="120" w:line="360" w:lineRule="auto"/>
        <w:jc w:val="both"/>
        <w:rPr>
          <w:rFonts w:ascii="Verdana" w:hAnsi="Verdana"/>
          <w:b/>
          <w:bCs/>
          <w:sz w:val="22"/>
          <w:szCs w:val="22"/>
        </w:rPr>
      </w:pPr>
      <w:r w:rsidRPr="009E3DE3">
        <w:rPr>
          <w:rFonts w:ascii="Verdana" w:hAnsi="Verdana"/>
          <w:b/>
          <w:bCs/>
        </w:rPr>
        <w:t xml:space="preserve">Audiencia Pública de Rendición de Cuentas </w:t>
      </w:r>
    </w:p>
    <w:p w14:paraId="45311E9F" w14:textId="77777777" w:rsidR="005263C1" w:rsidRPr="009E3DE3" w:rsidRDefault="005263C1" w:rsidP="005263C1">
      <w:pPr>
        <w:spacing w:before="120" w:after="120" w:line="360" w:lineRule="auto"/>
        <w:jc w:val="both"/>
        <w:rPr>
          <w:rFonts w:ascii="Verdana" w:hAnsi="Verdana" w:cs="Arial"/>
          <w:b/>
          <w:sz w:val="22"/>
          <w:szCs w:val="22"/>
        </w:rPr>
      </w:pPr>
      <w:r w:rsidRPr="009E3DE3">
        <w:rPr>
          <w:rFonts w:ascii="Verdana" w:hAnsi="Verdana" w:cs="Arial"/>
          <w:sz w:val="22"/>
          <w:szCs w:val="22"/>
        </w:rPr>
        <w:t>El proceso de comunicaciones realiza el acompañamiento a la Oficina Asesora de Planeación en lo referente a diseñar y planear la estrategia de rendic</w:t>
      </w:r>
      <w:bookmarkStart w:id="0" w:name="_GoBack"/>
      <w:bookmarkEnd w:id="0"/>
      <w:r w:rsidRPr="009E3DE3">
        <w:rPr>
          <w:rFonts w:ascii="Verdana" w:hAnsi="Verdana" w:cs="Arial"/>
          <w:sz w:val="22"/>
          <w:szCs w:val="22"/>
        </w:rPr>
        <w:t xml:space="preserve">ión de cuentas, en donde se definirá sus fases, contenidos, instrumentos de participación ciudadana y las responsabilidades de cada una de las dependencias de la Entidad. Para el efecto se consultará y desarrollará la estrategia de acuerdo con lo estipulado en el Manual Único de Rendición de Cuentas de la Función Pública. </w:t>
      </w:r>
    </w:p>
    <w:p w14:paraId="61DE2C7C" w14:textId="77777777" w:rsidR="005263C1" w:rsidRDefault="005263C1" w:rsidP="005263C1">
      <w:pPr>
        <w:spacing w:before="120" w:after="120" w:line="360" w:lineRule="auto"/>
        <w:jc w:val="both"/>
        <w:rPr>
          <w:rFonts w:ascii="Verdana" w:hAnsi="Verdana" w:cs="Arial"/>
          <w:sz w:val="22"/>
          <w:szCs w:val="22"/>
        </w:rPr>
      </w:pPr>
      <w:r w:rsidRPr="009E3DE3">
        <w:rPr>
          <w:rFonts w:ascii="Verdana" w:hAnsi="Verdana" w:cs="Arial"/>
          <w:sz w:val="22"/>
          <w:szCs w:val="22"/>
        </w:rPr>
        <w:lastRenderedPageBreak/>
        <w:t xml:space="preserve">El objetivo es dar a conocer a los grupos de interés los resultados de la gestión realizada por la Superintendencia de Vigilancia y Seguridad Privada en cada vigencia, aplicando mecanismos de información, diálogo, incentivos y evaluación </w:t>
      </w:r>
    </w:p>
    <w:p w14:paraId="06809CCC" w14:textId="6BD83474" w:rsidR="005263C1" w:rsidRPr="009E3DE3" w:rsidRDefault="005263C1" w:rsidP="005263C1">
      <w:pPr>
        <w:spacing w:before="120" w:after="120" w:line="360" w:lineRule="auto"/>
        <w:jc w:val="both"/>
        <w:rPr>
          <w:rFonts w:ascii="Verdana" w:hAnsi="Verdana" w:cs="Arial"/>
          <w:sz w:val="22"/>
          <w:szCs w:val="22"/>
        </w:rPr>
      </w:pPr>
      <w:r w:rsidRPr="009E3DE3">
        <w:rPr>
          <w:rFonts w:ascii="Verdana" w:hAnsi="Verdana" w:cs="Arial"/>
          <w:sz w:val="22"/>
          <w:szCs w:val="22"/>
        </w:rPr>
        <w:t>de la participación ciudadana e integrando el enfoque de Derechos Humanos y paz, para mostrar cómo se protegen, se garantizan y se materializan los derechos económicos y sociales de nuestros grupos de interés.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75"/>
        <w:gridCol w:w="6622"/>
      </w:tblGrid>
      <w:tr w:rsidR="005263C1" w14:paraId="2891B30F" w14:textId="77777777" w:rsidTr="005263C1">
        <w:trPr>
          <w:trHeight w:val="476"/>
        </w:trPr>
        <w:tc>
          <w:tcPr>
            <w:tcW w:w="1675" w:type="dxa"/>
          </w:tcPr>
          <w:p w14:paraId="3B63D2B0" w14:textId="1B160482" w:rsidR="005263C1" w:rsidRPr="005263C1" w:rsidRDefault="005263C1" w:rsidP="005263C1">
            <w:pPr>
              <w:spacing w:before="120" w:after="120"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263C1">
              <w:rPr>
                <w:rFonts w:ascii="Verdana" w:hAnsi="Verdana"/>
                <w:b/>
                <w:bCs/>
                <w:sz w:val="20"/>
                <w:szCs w:val="20"/>
              </w:rPr>
              <w:t>Red social</w:t>
            </w:r>
          </w:p>
        </w:tc>
        <w:tc>
          <w:tcPr>
            <w:tcW w:w="6622" w:type="dxa"/>
          </w:tcPr>
          <w:p w14:paraId="7F96886B" w14:textId="4C722118" w:rsidR="005263C1" w:rsidRPr="005263C1" w:rsidRDefault="005263C1" w:rsidP="005263C1">
            <w:pPr>
              <w:spacing w:before="120" w:after="120"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263C1">
              <w:rPr>
                <w:rFonts w:ascii="Verdana" w:hAnsi="Verdana"/>
                <w:b/>
                <w:bCs/>
                <w:sz w:val="20"/>
                <w:szCs w:val="20"/>
              </w:rPr>
              <w:t>Usuario o enlace</w:t>
            </w:r>
          </w:p>
        </w:tc>
      </w:tr>
      <w:tr w:rsidR="005263C1" w14:paraId="7A92340A" w14:textId="77777777" w:rsidTr="005263C1">
        <w:trPr>
          <w:trHeight w:val="273"/>
        </w:trPr>
        <w:tc>
          <w:tcPr>
            <w:tcW w:w="1675" w:type="dxa"/>
            <w:vAlign w:val="center"/>
          </w:tcPr>
          <w:p w14:paraId="788F1E0A" w14:textId="27D99B7B" w:rsidR="005263C1" w:rsidRPr="005263C1" w:rsidRDefault="005263C1" w:rsidP="005263C1">
            <w:pPr>
              <w:spacing w:before="120" w:after="120"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263C1">
              <w:rPr>
                <w:rFonts w:ascii="Verdana" w:hAnsi="Verdana"/>
                <w:sz w:val="20"/>
                <w:szCs w:val="20"/>
              </w:rPr>
              <w:t>Twitter</w:t>
            </w:r>
          </w:p>
        </w:tc>
        <w:tc>
          <w:tcPr>
            <w:tcW w:w="6622" w:type="dxa"/>
            <w:vAlign w:val="center"/>
          </w:tcPr>
          <w:p w14:paraId="25804C70" w14:textId="622E8683" w:rsidR="005263C1" w:rsidRPr="005263C1" w:rsidRDefault="005263C1" w:rsidP="005263C1">
            <w:pPr>
              <w:spacing w:before="120" w:after="120"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263C1">
              <w:rPr>
                <w:rFonts w:ascii="Verdana" w:hAnsi="Verdana"/>
                <w:sz w:val="20"/>
                <w:szCs w:val="20"/>
              </w:rPr>
              <w:t>@SuperVigilancia</w:t>
            </w:r>
          </w:p>
        </w:tc>
      </w:tr>
      <w:tr w:rsidR="005263C1" w14:paraId="6819128B" w14:textId="77777777" w:rsidTr="005263C1">
        <w:trPr>
          <w:trHeight w:val="273"/>
        </w:trPr>
        <w:tc>
          <w:tcPr>
            <w:tcW w:w="1675" w:type="dxa"/>
            <w:vAlign w:val="center"/>
          </w:tcPr>
          <w:p w14:paraId="55E35A51" w14:textId="2DEB3EB6" w:rsidR="005263C1" w:rsidRPr="005263C1" w:rsidRDefault="005263C1" w:rsidP="005263C1">
            <w:pPr>
              <w:spacing w:before="120" w:after="120"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263C1">
              <w:rPr>
                <w:rFonts w:ascii="Verdana" w:hAnsi="Verdana"/>
                <w:sz w:val="20"/>
                <w:szCs w:val="20"/>
              </w:rPr>
              <w:t>Instagram</w:t>
            </w:r>
          </w:p>
        </w:tc>
        <w:tc>
          <w:tcPr>
            <w:tcW w:w="6622" w:type="dxa"/>
            <w:vAlign w:val="center"/>
          </w:tcPr>
          <w:p w14:paraId="0E0CCAD7" w14:textId="34D18DE8" w:rsidR="005263C1" w:rsidRPr="005263C1" w:rsidRDefault="005263C1" w:rsidP="005263C1">
            <w:pPr>
              <w:spacing w:before="120" w:after="120"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263C1">
              <w:rPr>
                <w:rFonts w:ascii="Verdana" w:hAnsi="Verdana"/>
                <w:sz w:val="20"/>
                <w:szCs w:val="20"/>
              </w:rPr>
              <w:t>@lasupervigilancia</w:t>
            </w:r>
          </w:p>
        </w:tc>
      </w:tr>
      <w:tr w:rsidR="005263C1" w14:paraId="2814B3CB" w14:textId="77777777" w:rsidTr="005263C1">
        <w:trPr>
          <w:trHeight w:val="273"/>
        </w:trPr>
        <w:tc>
          <w:tcPr>
            <w:tcW w:w="1675" w:type="dxa"/>
            <w:vAlign w:val="center"/>
          </w:tcPr>
          <w:p w14:paraId="24E95901" w14:textId="663DC330" w:rsidR="005263C1" w:rsidRPr="005263C1" w:rsidRDefault="005263C1" w:rsidP="005263C1">
            <w:pPr>
              <w:spacing w:before="120" w:after="120"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263C1">
              <w:rPr>
                <w:rFonts w:ascii="Verdana" w:hAnsi="Verdana"/>
                <w:sz w:val="20"/>
                <w:szCs w:val="20"/>
              </w:rPr>
              <w:t>Facebook</w:t>
            </w:r>
          </w:p>
        </w:tc>
        <w:tc>
          <w:tcPr>
            <w:tcW w:w="6622" w:type="dxa"/>
            <w:vAlign w:val="center"/>
          </w:tcPr>
          <w:p w14:paraId="27085488" w14:textId="6A75F455" w:rsidR="005263C1" w:rsidRPr="005263C1" w:rsidRDefault="005263C1" w:rsidP="005263C1">
            <w:pPr>
              <w:spacing w:before="120" w:after="120"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263C1">
              <w:rPr>
                <w:rFonts w:ascii="Verdana" w:hAnsi="Verdana"/>
                <w:sz w:val="20"/>
                <w:szCs w:val="20"/>
              </w:rPr>
              <w:t>@Supervigilancia</w:t>
            </w:r>
          </w:p>
        </w:tc>
      </w:tr>
      <w:tr w:rsidR="005263C1" w14:paraId="11FC25F3" w14:textId="77777777" w:rsidTr="005263C1">
        <w:trPr>
          <w:trHeight w:val="273"/>
        </w:trPr>
        <w:tc>
          <w:tcPr>
            <w:tcW w:w="1675" w:type="dxa"/>
            <w:vAlign w:val="center"/>
          </w:tcPr>
          <w:p w14:paraId="3D4237D5" w14:textId="4A2B504C" w:rsidR="005263C1" w:rsidRPr="005263C1" w:rsidRDefault="005263C1" w:rsidP="005263C1">
            <w:pPr>
              <w:spacing w:before="120" w:after="120"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263C1">
              <w:rPr>
                <w:rFonts w:ascii="Verdana" w:hAnsi="Verdana"/>
                <w:sz w:val="20"/>
                <w:szCs w:val="20"/>
              </w:rPr>
              <w:t>YouTube</w:t>
            </w:r>
          </w:p>
        </w:tc>
        <w:tc>
          <w:tcPr>
            <w:tcW w:w="6622" w:type="dxa"/>
            <w:vAlign w:val="center"/>
          </w:tcPr>
          <w:p w14:paraId="3064ABFD" w14:textId="7AB45144" w:rsidR="005263C1" w:rsidRPr="005263C1" w:rsidRDefault="005263C1" w:rsidP="005263C1">
            <w:pPr>
              <w:spacing w:before="120" w:after="120"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263C1">
              <w:rPr>
                <w:rFonts w:ascii="Verdana" w:hAnsi="Verdana"/>
                <w:sz w:val="20"/>
                <w:szCs w:val="20"/>
              </w:rPr>
              <w:t>@SupervigilanciaColombia</w:t>
            </w:r>
          </w:p>
        </w:tc>
      </w:tr>
      <w:tr w:rsidR="005263C1" w14:paraId="49148A61" w14:textId="77777777" w:rsidTr="005263C1">
        <w:trPr>
          <w:trHeight w:val="273"/>
        </w:trPr>
        <w:tc>
          <w:tcPr>
            <w:tcW w:w="1675" w:type="dxa"/>
            <w:vAlign w:val="center"/>
          </w:tcPr>
          <w:p w14:paraId="729E9FDA" w14:textId="77777777" w:rsidR="005263C1" w:rsidRPr="005263C1" w:rsidRDefault="005263C1" w:rsidP="005263C1">
            <w:pPr>
              <w:spacing w:before="120" w:after="12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11489ECA" w14:textId="4A675BAA" w:rsidR="005263C1" w:rsidRPr="005263C1" w:rsidRDefault="005263C1" w:rsidP="005263C1">
            <w:pPr>
              <w:spacing w:before="120" w:after="120"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263C1">
              <w:rPr>
                <w:rFonts w:ascii="Verdana" w:hAnsi="Verdana"/>
                <w:sz w:val="20"/>
                <w:szCs w:val="20"/>
              </w:rPr>
              <w:t>WhatsApp</w:t>
            </w:r>
          </w:p>
        </w:tc>
        <w:tc>
          <w:tcPr>
            <w:tcW w:w="6622" w:type="dxa"/>
            <w:vAlign w:val="center"/>
          </w:tcPr>
          <w:p w14:paraId="7A347121" w14:textId="77777777" w:rsidR="005263C1" w:rsidRPr="005263C1" w:rsidRDefault="005263C1" w:rsidP="005263C1">
            <w:pPr>
              <w:spacing w:before="120" w:after="12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8E5002A" w14:textId="77777777" w:rsidR="005263C1" w:rsidRPr="005263C1" w:rsidRDefault="005263C1" w:rsidP="005263C1">
            <w:pPr>
              <w:spacing w:before="120" w:after="12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hyperlink r:id="rId9" w:history="1">
              <w:r w:rsidRPr="005263C1">
                <w:rPr>
                  <w:rStyle w:val="Hipervnculo"/>
                  <w:rFonts w:ascii="Verdana" w:hAnsi="Verdana"/>
                  <w:sz w:val="20"/>
                  <w:szCs w:val="20"/>
                </w:rPr>
                <w:t>https://whatsapp.com/channel/0029Va4vRmRDp2Q0oEguSo3e</w:t>
              </w:r>
            </w:hyperlink>
          </w:p>
          <w:p w14:paraId="2A00781C" w14:textId="77777777" w:rsidR="005263C1" w:rsidRPr="005263C1" w:rsidRDefault="005263C1" w:rsidP="005263C1">
            <w:pPr>
              <w:spacing w:before="120" w:after="120"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263C1" w14:paraId="69E31476" w14:textId="77777777" w:rsidTr="005263C1">
        <w:trPr>
          <w:trHeight w:val="916"/>
        </w:trPr>
        <w:tc>
          <w:tcPr>
            <w:tcW w:w="1675" w:type="dxa"/>
            <w:vAlign w:val="center"/>
          </w:tcPr>
          <w:p w14:paraId="340D8767" w14:textId="14442ACB" w:rsidR="005263C1" w:rsidRPr="005263C1" w:rsidRDefault="005263C1" w:rsidP="005263C1">
            <w:pPr>
              <w:spacing w:before="120" w:after="120"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263C1">
              <w:rPr>
                <w:rFonts w:ascii="Verdana" w:hAnsi="Verdana"/>
                <w:sz w:val="20"/>
                <w:szCs w:val="20"/>
              </w:rPr>
              <w:t>LinkedIn</w:t>
            </w:r>
          </w:p>
        </w:tc>
        <w:tc>
          <w:tcPr>
            <w:tcW w:w="6622" w:type="dxa"/>
            <w:vAlign w:val="center"/>
          </w:tcPr>
          <w:p w14:paraId="162A77EE" w14:textId="77777777" w:rsidR="005263C1" w:rsidRPr="005263C1" w:rsidRDefault="005263C1" w:rsidP="005263C1">
            <w:pPr>
              <w:spacing w:before="120" w:after="12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hyperlink r:id="rId10" w:history="1">
              <w:r w:rsidRPr="005263C1">
                <w:rPr>
                  <w:rStyle w:val="Hipervnculo"/>
                  <w:rFonts w:ascii="Verdana" w:hAnsi="Verdana"/>
                  <w:sz w:val="20"/>
                  <w:szCs w:val="20"/>
                </w:rPr>
                <w:t>https://www.linkedin.com/company/superintendencia-de-vigilancia-y-seguridad-privada/posts/?feedView=all</w:t>
              </w:r>
            </w:hyperlink>
          </w:p>
          <w:p w14:paraId="06103DEF" w14:textId="77777777" w:rsidR="005263C1" w:rsidRPr="005263C1" w:rsidRDefault="005263C1" w:rsidP="005263C1">
            <w:pPr>
              <w:spacing w:before="120" w:after="120"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263C1" w14:paraId="7F77A0EA" w14:textId="77777777" w:rsidTr="005263C1">
        <w:trPr>
          <w:trHeight w:val="324"/>
        </w:trPr>
        <w:tc>
          <w:tcPr>
            <w:tcW w:w="1675" w:type="dxa"/>
            <w:vAlign w:val="center"/>
          </w:tcPr>
          <w:p w14:paraId="4794F2C5" w14:textId="76479231" w:rsidR="005263C1" w:rsidRPr="005263C1" w:rsidRDefault="005263C1" w:rsidP="005263C1">
            <w:pPr>
              <w:spacing w:before="120" w:after="120"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263C1">
              <w:rPr>
                <w:rFonts w:ascii="Verdana" w:hAnsi="Verdana"/>
                <w:sz w:val="20"/>
                <w:szCs w:val="20"/>
              </w:rPr>
              <w:t>Twitter</w:t>
            </w:r>
          </w:p>
        </w:tc>
        <w:tc>
          <w:tcPr>
            <w:tcW w:w="6622" w:type="dxa"/>
            <w:vAlign w:val="center"/>
          </w:tcPr>
          <w:p w14:paraId="38324BBB" w14:textId="32C04C80" w:rsidR="005263C1" w:rsidRPr="005263C1" w:rsidRDefault="005263C1" w:rsidP="005263C1">
            <w:pPr>
              <w:spacing w:before="120" w:after="120"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263C1">
              <w:rPr>
                <w:rFonts w:ascii="Verdana" w:hAnsi="Verdana"/>
                <w:sz w:val="20"/>
                <w:szCs w:val="20"/>
              </w:rPr>
              <w:t>@SuperVigilancia</w:t>
            </w:r>
          </w:p>
        </w:tc>
      </w:tr>
    </w:tbl>
    <w:p w14:paraId="446C4CF1" w14:textId="77777777" w:rsidR="000B4FF4" w:rsidRPr="000B4FF4" w:rsidRDefault="000B4FF4" w:rsidP="000B4FF4">
      <w:pPr>
        <w:pStyle w:val="Prrafodelista"/>
        <w:spacing w:before="120" w:after="120" w:line="360" w:lineRule="auto"/>
        <w:rPr>
          <w:rFonts w:ascii="Verdana" w:hAnsi="Verdana"/>
          <w:b/>
          <w:bCs/>
        </w:rPr>
      </w:pPr>
      <w:r w:rsidRPr="000B4FF4">
        <w:rPr>
          <w:rFonts w:ascii="Verdana" w:hAnsi="Verdana"/>
          <w:b/>
          <w:bCs/>
        </w:rPr>
        <w:t>Definiciones</w:t>
      </w:r>
    </w:p>
    <w:p w14:paraId="09D088E7" w14:textId="77777777" w:rsidR="000B4FF4" w:rsidRPr="000B4FF4" w:rsidRDefault="000B4FF4" w:rsidP="000B4FF4">
      <w:pPr>
        <w:pStyle w:val="Prrafodelista"/>
        <w:numPr>
          <w:ilvl w:val="0"/>
          <w:numId w:val="11"/>
        </w:numPr>
        <w:spacing w:before="120" w:after="120" w:line="360" w:lineRule="auto"/>
        <w:jc w:val="both"/>
        <w:rPr>
          <w:rFonts w:ascii="Verdana" w:hAnsi="Verdana"/>
        </w:rPr>
      </w:pPr>
      <w:r w:rsidRPr="000B4FF4">
        <w:rPr>
          <w:rFonts w:ascii="Verdana" w:hAnsi="Verdana"/>
        </w:rPr>
        <w:t>Canal de comunicación: medio por el cual se transmite un mensaje, permitiendo la interacción y estableciendo un contacto directo entre el emisor y los receptores.</w:t>
      </w:r>
    </w:p>
    <w:p w14:paraId="2020C71C" w14:textId="77777777" w:rsidR="000B4FF4" w:rsidRPr="000B4FF4" w:rsidRDefault="000B4FF4" w:rsidP="000B4FF4">
      <w:pPr>
        <w:pStyle w:val="Prrafodelista"/>
        <w:numPr>
          <w:ilvl w:val="0"/>
          <w:numId w:val="11"/>
        </w:numPr>
        <w:spacing w:before="120" w:after="120" w:line="360" w:lineRule="auto"/>
        <w:jc w:val="both"/>
        <w:rPr>
          <w:rFonts w:ascii="Verdana" w:hAnsi="Verdana"/>
        </w:rPr>
      </w:pPr>
      <w:r w:rsidRPr="000B4FF4">
        <w:rPr>
          <w:rFonts w:ascii="Verdana" w:hAnsi="Verdana"/>
        </w:rPr>
        <w:t>Información pública: es la información generada por el sector público o de naturaleza pública que se pone a disposición de la ciudadanía a través de cualquier canal de comunicación.</w:t>
      </w:r>
    </w:p>
    <w:p w14:paraId="692AEBB3" w14:textId="77777777" w:rsidR="005263C1" w:rsidRDefault="000B4FF4" w:rsidP="006F3135">
      <w:pPr>
        <w:pStyle w:val="Prrafodelista"/>
        <w:numPr>
          <w:ilvl w:val="0"/>
          <w:numId w:val="11"/>
        </w:numPr>
        <w:tabs>
          <w:tab w:val="left" w:pos="1778"/>
        </w:tabs>
        <w:spacing w:before="120" w:after="120" w:line="360" w:lineRule="auto"/>
        <w:ind w:left="709" w:hanging="142"/>
        <w:jc w:val="both"/>
        <w:rPr>
          <w:rFonts w:ascii="Verdana" w:hAnsi="Verdana"/>
        </w:rPr>
      </w:pPr>
      <w:r w:rsidRPr="005263C1">
        <w:rPr>
          <w:rFonts w:ascii="Verdana" w:hAnsi="Verdana"/>
        </w:rPr>
        <w:t>Comunicado de prensa: Es un documento escrito dirigido a periodistas, diseñado para anunciar información de interés periodístico y, al mismo tiempo, posicionar a la Entidad.</w:t>
      </w:r>
    </w:p>
    <w:p w14:paraId="5816602A" w14:textId="54CA1F98" w:rsidR="000B4FF4" w:rsidRPr="005263C1" w:rsidRDefault="000B4FF4" w:rsidP="006F3135">
      <w:pPr>
        <w:pStyle w:val="Prrafodelista"/>
        <w:numPr>
          <w:ilvl w:val="0"/>
          <w:numId w:val="11"/>
        </w:numPr>
        <w:tabs>
          <w:tab w:val="left" w:pos="1778"/>
        </w:tabs>
        <w:spacing w:before="120" w:after="120" w:line="360" w:lineRule="auto"/>
        <w:ind w:left="709" w:hanging="142"/>
        <w:jc w:val="both"/>
        <w:rPr>
          <w:rFonts w:ascii="Verdana" w:hAnsi="Verdana"/>
        </w:rPr>
      </w:pPr>
      <w:r w:rsidRPr="005263C1">
        <w:rPr>
          <w:rFonts w:ascii="Verdana" w:hAnsi="Verdana"/>
        </w:rPr>
        <w:lastRenderedPageBreak/>
        <w:t>Pieza Comunicativa: imagen o fotografía diseñada con una breve descripción de contenido (máximo un párrafo). La descripción refuerza la información que se desea transmitir.</w:t>
      </w:r>
    </w:p>
    <w:p w14:paraId="6D7417AD" w14:textId="77777777" w:rsidR="000B4FF4" w:rsidRPr="000B4FF4" w:rsidRDefault="000B4FF4" w:rsidP="000B4FF4">
      <w:pPr>
        <w:pStyle w:val="Prrafodelista"/>
        <w:numPr>
          <w:ilvl w:val="0"/>
          <w:numId w:val="11"/>
        </w:numPr>
        <w:spacing w:before="120" w:after="120" w:line="360" w:lineRule="auto"/>
        <w:jc w:val="both"/>
        <w:rPr>
          <w:rFonts w:ascii="Verdana" w:hAnsi="Verdana"/>
        </w:rPr>
      </w:pPr>
      <w:r w:rsidRPr="000B4FF4">
        <w:rPr>
          <w:rFonts w:ascii="Verdana" w:hAnsi="Verdana"/>
        </w:rPr>
        <w:t>Campaña comunicativa: conjunto de piezas comunicativas diseñadas para difundir información detallada. Las piezas deben mantener coherencia en términos de idea, logos, estilos, colores y otros aspectos visuales y conceptuales.</w:t>
      </w:r>
    </w:p>
    <w:p w14:paraId="19BD41AF" w14:textId="77777777" w:rsidR="000B4FF4" w:rsidRPr="000B4FF4" w:rsidRDefault="000B4FF4" w:rsidP="000B4FF4">
      <w:pPr>
        <w:pStyle w:val="Prrafodelista"/>
        <w:numPr>
          <w:ilvl w:val="0"/>
          <w:numId w:val="11"/>
        </w:numPr>
        <w:spacing w:before="120" w:after="120" w:line="360" w:lineRule="auto"/>
        <w:jc w:val="both"/>
        <w:rPr>
          <w:rFonts w:ascii="Verdana" w:hAnsi="Verdana"/>
        </w:rPr>
      </w:pPr>
      <w:r w:rsidRPr="000B4FF4">
        <w:rPr>
          <w:rFonts w:ascii="Verdana" w:hAnsi="Verdana"/>
        </w:rPr>
        <w:t xml:space="preserve"> Cartilla: cuaderno pequeño que recopila datos oficiales, con fines educativos e informativos.</w:t>
      </w:r>
    </w:p>
    <w:p w14:paraId="0C8D978A" w14:textId="77777777" w:rsidR="000B4FF4" w:rsidRPr="000B4FF4" w:rsidRDefault="000B4FF4" w:rsidP="000B4FF4">
      <w:pPr>
        <w:pStyle w:val="Prrafodelista"/>
        <w:numPr>
          <w:ilvl w:val="0"/>
          <w:numId w:val="11"/>
        </w:numPr>
        <w:spacing w:before="120" w:after="120" w:line="360" w:lineRule="auto"/>
        <w:jc w:val="both"/>
        <w:rPr>
          <w:rFonts w:ascii="Verdana" w:hAnsi="Verdana"/>
        </w:rPr>
      </w:pPr>
      <w:r w:rsidRPr="000B4FF4">
        <w:rPr>
          <w:rFonts w:ascii="Verdana" w:hAnsi="Verdana"/>
        </w:rPr>
        <w:t>Folleto: texto impreso en hojas pequeñas, utilizado como herramienta publicitaria. Es conciso y directo, presenta información clave acompañada de imágenes, si es posible.</w:t>
      </w:r>
    </w:p>
    <w:p w14:paraId="2EFB4F1E" w14:textId="77777777" w:rsidR="000B4FF4" w:rsidRPr="000B4FF4" w:rsidRDefault="000B4FF4" w:rsidP="000B4FF4">
      <w:pPr>
        <w:pStyle w:val="Prrafodelista"/>
        <w:numPr>
          <w:ilvl w:val="0"/>
          <w:numId w:val="11"/>
        </w:numPr>
        <w:spacing w:before="120" w:after="120" w:line="360" w:lineRule="auto"/>
        <w:jc w:val="both"/>
        <w:rPr>
          <w:rFonts w:ascii="Verdana" w:hAnsi="Verdana"/>
        </w:rPr>
      </w:pPr>
      <w:r w:rsidRPr="000B4FF4">
        <w:rPr>
          <w:rFonts w:ascii="Verdana" w:hAnsi="Verdana"/>
        </w:rPr>
        <w:t>Afiche: material gráfico diseñado para transmitir un mensaje de forma rápida y efectiva. Utiliza un lenguaje sencillo y directo, facilitando la memorización del contenido por parte del público.</w:t>
      </w:r>
    </w:p>
    <w:p w14:paraId="38DCA0B4" w14:textId="6AFA0F16" w:rsidR="009E3DE3" w:rsidRPr="000B4FF4" w:rsidRDefault="000B4FF4" w:rsidP="000B4FF4">
      <w:pPr>
        <w:tabs>
          <w:tab w:val="left" w:pos="142"/>
        </w:tabs>
        <w:spacing w:before="120" w:after="120" w:line="360" w:lineRule="auto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8"/>
          <w:szCs w:val="28"/>
        </w:rPr>
        <w:tab/>
      </w:r>
      <w:r w:rsidRPr="000B4FF4">
        <w:rPr>
          <w:rFonts w:ascii="Verdana" w:hAnsi="Verdana"/>
          <w:b/>
          <w:bCs/>
          <w:sz w:val="22"/>
          <w:szCs w:val="22"/>
        </w:rPr>
        <w:t>Normatividad</w:t>
      </w:r>
    </w:p>
    <w:p w14:paraId="6916EE88" w14:textId="77777777" w:rsidR="000B4FF4" w:rsidRPr="005263C1" w:rsidRDefault="000B4FF4" w:rsidP="000B4FF4">
      <w:pPr>
        <w:spacing w:before="120" w:after="120" w:line="360" w:lineRule="auto"/>
        <w:jc w:val="both"/>
        <w:rPr>
          <w:rFonts w:ascii="Verdana" w:hAnsi="Verdana"/>
          <w:b/>
          <w:bCs/>
          <w:sz w:val="22"/>
          <w:szCs w:val="22"/>
        </w:rPr>
      </w:pPr>
      <w:r w:rsidRPr="005263C1">
        <w:rPr>
          <w:rFonts w:ascii="Verdana" w:hAnsi="Verdana"/>
          <w:b/>
          <w:bCs/>
          <w:sz w:val="22"/>
          <w:szCs w:val="22"/>
        </w:rPr>
        <w:t>Ley 1712 del 2014 - Ley de Transparencia y del Derecho de Acceso a la Información Pública Nacional</w:t>
      </w:r>
    </w:p>
    <w:p w14:paraId="2FC9B4C5" w14:textId="77777777" w:rsidR="000B4FF4" w:rsidRPr="009E3DE3" w:rsidRDefault="000B4FF4" w:rsidP="000B4FF4">
      <w:pPr>
        <w:spacing w:before="120" w:after="120" w:line="360" w:lineRule="auto"/>
        <w:jc w:val="both"/>
        <w:rPr>
          <w:rFonts w:ascii="Verdana" w:hAnsi="Verdana"/>
          <w:sz w:val="22"/>
          <w:szCs w:val="22"/>
        </w:rPr>
      </w:pPr>
      <w:r w:rsidRPr="009E3DE3">
        <w:rPr>
          <w:rFonts w:ascii="Verdana" w:hAnsi="Verdana"/>
          <w:sz w:val="22"/>
          <w:szCs w:val="22"/>
        </w:rPr>
        <w:t xml:space="preserve">El proceso tiene la función de velar porque los grupos de valor y de interés de la entidad conozcan y apropien las directrices de esta Ley que regula el derecho de acceso a la información pública, los procedimientos para el ejercicio y garantía del derecho y las excepciones a la publicidad de información; a través de campañas, socializaciones, capacitaciones, etc.   </w:t>
      </w:r>
    </w:p>
    <w:p w14:paraId="169D8E78" w14:textId="7AFAAB32" w:rsidR="000B4FF4" w:rsidRDefault="000B4FF4" w:rsidP="000B4FF4">
      <w:pPr>
        <w:spacing w:before="120" w:after="120" w:line="360" w:lineRule="auto"/>
        <w:rPr>
          <w:rFonts w:ascii="Verdana" w:hAnsi="Verdana"/>
          <w:b/>
          <w:bCs/>
          <w:sz w:val="28"/>
          <w:szCs w:val="28"/>
        </w:rPr>
      </w:pPr>
      <w:r w:rsidRPr="009E3DE3">
        <w:rPr>
          <w:rFonts w:ascii="Verdana" w:hAnsi="Verdana"/>
          <w:sz w:val="22"/>
          <w:szCs w:val="22"/>
        </w:rPr>
        <w:t>También, es el encargado de hacer seguimiento y actualización de la sección de Transparencia y acceso a la información de todos los procesos y áreas.</w:t>
      </w:r>
    </w:p>
    <w:p w14:paraId="12BC0C75" w14:textId="0C2D4282" w:rsidR="000B4FF4" w:rsidRPr="000B4FF4" w:rsidRDefault="000B4FF4" w:rsidP="000B4FF4">
      <w:pPr>
        <w:spacing w:before="120" w:after="120" w:line="360" w:lineRule="auto"/>
        <w:rPr>
          <w:rFonts w:ascii="Verdana" w:hAnsi="Verdana"/>
          <w:b/>
          <w:bCs/>
          <w:sz w:val="22"/>
          <w:szCs w:val="22"/>
        </w:rPr>
      </w:pPr>
      <w:r w:rsidRPr="000B4FF4">
        <w:rPr>
          <w:rFonts w:ascii="Verdana" w:hAnsi="Verdana"/>
          <w:b/>
          <w:bCs/>
          <w:sz w:val="22"/>
          <w:szCs w:val="22"/>
        </w:rPr>
        <w:t>Documentos relacionados</w:t>
      </w:r>
    </w:p>
    <w:p w14:paraId="5336AEE8" w14:textId="77777777" w:rsidR="000B4FF4" w:rsidRPr="009E3DE3" w:rsidRDefault="000B4FF4" w:rsidP="005263C1">
      <w:pPr>
        <w:pStyle w:val="Prrafodelista"/>
        <w:numPr>
          <w:ilvl w:val="0"/>
          <w:numId w:val="14"/>
        </w:numPr>
        <w:spacing w:after="120" w:line="360" w:lineRule="auto"/>
        <w:ind w:left="714" w:hanging="357"/>
        <w:jc w:val="both"/>
        <w:rPr>
          <w:rFonts w:ascii="Verdana" w:hAnsi="Verdana"/>
        </w:rPr>
      </w:pPr>
      <w:r w:rsidRPr="009E3DE3">
        <w:rPr>
          <w:rFonts w:ascii="Verdana" w:hAnsi="Verdana"/>
        </w:rPr>
        <w:t>Política de Comunicaciones del Sector Defensa</w:t>
      </w:r>
    </w:p>
    <w:p w14:paraId="73E0E247" w14:textId="77777777" w:rsidR="000B4FF4" w:rsidRPr="009E3DE3" w:rsidRDefault="000B4FF4" w:rsidP="005263C1">
      <w:pPr>
        <w:pStyle w:val="Prrafodelista"/>
        <w:numPr>
          <w:ilvl w:val="0"/>
          <w:numId w:val="14"/>
        </w:numPr>
        <w:spacing w:after="120" w:line="360" w:lineRule="auto"/>
        <w:ind w:left="714" w:hanging="357"/>
        <w:jc w:val="both"/>
        <w:rPr>
          <w:rFonts w:ascii="Verdana" w:hAnsi="Verdana"/>
        </w:rPr>
      </w:pPr>
      <w:r w:rsidRPr="009E3DE3">
        <w:rPr>
          <w:rFonts w:ascii="Verdana" w:hAnsi="Verdana"/>
        </w:rPr>
        <w:t xml:space="preserve">Directiva Presidencial </w:t>
      </w:r>
    </w:p>
    <w:p w14:paraId="1555C27E" w14:textId="77777777" w:rsidR="000B4FF4" w:rsidRPr="009E3DE3" w:rsidRDefault="000B4FF4" w:rsidP="005263C1">
      <w:pPr>
        <w:pStyle w:val="Prrafodelista"/>
        <w:numPr>
          <w:ilvl w:val="0"/>
          <w:numId w:val="14"/>
        </w:numPr>
        <w:spacing w:after="120" w:line="360" w:lineRule="auto"/>
        <w:ind w:left="714" w:hanging="357"/>
        <w:jc w:val="both"/>
        <w:rPr>
          <w:rFonts w:ascii="Verdana" w:hAnsi="Verdana"/>
        </w:rPr>
      </w:pPr>
      <w:r w:rsidRPr="009E3DE3">
        <w:rPr>
          <w:rFonts w:ascii="Verdana" w:hAnsi="Verdana"/>
        </w:rPr>
        <w:t xml:space="preserve">Gestión de la Comunicación en </w:t>
      </w:r>
      <w:r>
        <w:rPr>
          <w:rFonts w:ascii="Verdana" w:hAnsi="Verdana"/>
        </w:rPr>
        <w:t>r</w:t>
      </w:r>
      <w:r w:rsidRPr="009E3DE3">
        <w:rPr>
          <w:rFonts w:ascii="Verdana" w:hAnsi="Verdana"/>
        </w:rPr>
        <w:t xml:space="preserve">edes </w:t>
      </w:r>
      <w:r>
        <w:rPr>
          <w:rFonts w:ascii="Verdana" w:hAnsi="Verdana"/>
        </w:rPr>
        <w:t>s</w:t>
      </w:r>
      <w:r w:rsidRPr="009E3DE3">
        <w:rPr>
          <w:rFonts w:ascii="Verdana" w:hAnsi="Verdana"/>
        </w:rPr>
        <w:t>ociales de la Presidencia de la República</w:t>
      </w:r>
    </w:p>
    <w:p w14:paraId="161329A0" w14:textId="77777777" w:rsidR="000B4FF4" w:rsidRPr="009E3DE3" w:rsidRDefault="000B4FF4" w:rsidP="005263C1">
      <w:pPr>
        <w:pStyle w:val="Prrafodelista"/>
        <w:numPr>
          <w:ilvl w:val="0"/>
          <w:numId w:val="14"/>
        </w:numPr>
        <w:spacing w:after="120" w:line="360" w:lineRule="auto"/>
        <w:ind w:left="714" w:hanging="357"/>
        <w:jc w:val="both"/>
        <w:rPr>
          <w:rFonts w:ascii="Verdana" w:hAnsi="Verdana"/>
        </w:rPr>
      </w:pPr>
      <w:r w:rsidRPr="009E3DE3">
        <w:rPr>
          <w:rFonts w:ascii="Verdana" w:hAnsi="Verdana"/>
        </w:rPr>
        <w:t>Manual de Comunicaciones Presidencia de la República</w:t>
      </w:r>
    </w:p>
    <w:p w14:paraId="7830AE65" w14:textId="77777777" w:rsidR="000B4FF4" w:rsidRPr="009E3DE3" w:rsidRDefault="000B4FF4" w:rsidP="005263C1">
      <w:pPr>
        <w:pStyle w:val="Prrafodelista"/>
        <w:numPr>
          <w:ilvl w:val="0"/>
          <w:numId w:val="14"/>
        </w:numPr>
        <w:spacing w:after="120" w:line="360" w:lineRule="auto"/>
        <w:ind w:left="714" w:hanging="357"/>
        <w:jc w:val="both"/>
        <w:rPr>
          <w:rFonts w:ascii="Verdana" w:hAnsi="Verdana"/>
        </w:rPr>
      </w:pPr>
      <w:r w:rsidRPr="009E3DE3">
        <w:rPr>
          <w:rFonts w:ascii="Verdana" w:hAnsi="Verdana"/>
        </w:rPr>
        <w:t>Manual de identidad visual de la Supervigilancia</w:t>
      </w:r>
    </w:p>
    <w:p w14:paraId="7E9F5FA2" w14:textId="77777777" w:rsidR="000B4FF4" w:rsidRPr="009E3DE3" w:rsidRDefault="000B4FF4" w:rsidP="005263C1">
      <w:pPr>
        <w:pStyle w:val="Prrafodelista"/>
        <w:numPr>
          <w:ilvl w:val="0"/>
          <w:numId w:val="14"/>
        </w:numPr>
        <w:spacing w:after="120" w:line="360" w:lineRule="auto"/>
        <w:ind w:left="714" w:hanging="357"/>
        <w:jc w:val="both"/>
        <w:rPr>
          <w:rFonts w:ascii="Verdana" w:hAnsi="Verdana"/>
        </w:rPr>
      </w:pPr>
      <w:r w:rsidRPr="009E3DE3">
        <w:rPr>
          <w:rFonts w:ascii="Verdana" w:hAnsi="Verdana"/>
        </w:rPr>
        <w:t>Ley de Transparencia y Acceso a la Información Ley 1712 de 2014</w:t>
      </w:r>
    </w:p>
    <w:p w14:paraId="4324CF4D" w14:textId="77777777" w:rsidR="000B4FF4" w:rsidRPr="009E3DE3" w:rsidRDefault="000B4FF4" w:rsidP="005263C1">
      <w:pPr>
        <w:pStyle w:val="Prrafodelista"/>
        <w:numPr>
          <w:ilvl w:val="0"/>
          <w:numId w:val="14"/>
        </w:numPr>
        <w:spacing w:after="120" w:line="360" w:lineRule="auto"/>
        <w:ind w:left="714" w:hanging="357"/>
        <w:jc w:val="both"/>
        <w:rPr>
          <w:rFonts w:ascii="Verdana" w:hAnsi="Verdana"/>
        </w:rPr>
      </w:pPr>
      <w:r w:rsidRPr="009E3DE3">
        <w:rPr>
          <w:rFonts w:ascii="Verdana" w:hAnsi="Verdana"/>
        </w:rPr>
        <w:lastRenderedPageBreak/>
        <w:t>Ley de Participación Ciudadana 1757 de 2015</w:t>
      </w:r>
    </w:p>
    <w:p w14:paraId="763183C7" w14:textId="77777777" w:rsidR="000B4FF4" w:rsidRPr="009E3DE3" w:rsidRDefault="000B4FF4" w:rsidP="005263C1">
      <w:pPr>
        <w:pStyle w:val="Prrafodelista"/>
        <w:numPr>
          <w:ilvl w:val="0"/>
          <w:numId w:val="14"/>
        </w:numPr>
        <w:spacing w:after="120" w:line="360" w:lineRule="auto"/>
        <w:ind w:left="714" w:hanging="357"/>
        <w:jc w:val="both"/>
        <w:rPr>
          <w:rFonts w:ascii="Verdana" w:hAnsi="Verdana"/>
        </w:rPr>
      </w:pPr>
      <w:r w:rsidRPr="009E3DE3">
        <w:rPr>
          <w:rFonts w:ascii="Verdana" w:hAnsi="Verdana"/>
        </w:rPr>
        <w:t>Política de Gobierno en Línea</w:t>
      </w:r>
    </w:p>
    <w:p w14:paraId="6C0F75B9" w14:textId="2EEEE9BA" w:rsidR="000B4FF4" w:rsidRDefault="000B4FF4" w:rsidP="001912D5">
      <w:pPr>
        <w:spacing w:before="120" w:after="120" w:line="360" w:lineRule="auto"/>
        <w:jc w:val="center"/>
        <w:rPr>
          <w:rFonts w:ascii="Verdana" w:hAnsi="Verdana"/>
          <w:b/>
          <w:bCs/>
          <w:sz w:val="28"/>
          <w:szCs w:val="28"/>
        </w:rPr>
      </w:pPr>
    </w:p>
    <w:p w14:paraId="38CAFA80" w14:textId="77777777" w:rsidR="001912D5" w:rsidRDefault="001912D5" w:rsidP="001912D5">
      <w:pPr>
        <w:spacing w:before="120" w:after="120" w:line="360" w:lineRule="auto"/>
        <w:jc w:val="both"/>
        <w:rPr>
          <w:rFonts w:ascii="Verdana" w:hAnsi="Verdana"/>
          <w:sz w:val="22"/>
          <w:szCs w:val="22"/>
        </w:rPr>
      </w:pPr>
    </w:p>
    <w:p w14:paraId="3069BB6E" w14:textId="77777777" w:rsidR="001912D5" w:rsidRPr="009E3DE3" w:rsidRDefault="001912D5" w:rsidP="001912D5">
      <w:pPr>
        <w:spacing w:before="120" w:after="120" w:line="360" w:lineRule="auto"/>
        <w:jc w:val="both"/>
        <w:rPr>
          <w:rFonts w:ascii="Verdana" w:hAnsi="Verdana"/>
          <w:sz w:val="22"/>
          <w:szCs w:val="22"/>
        </w:rPr>
      </w:pPr>
    </w:p>
    <w:p w14:paraId="6775B347" w14:textId="77777777" w:rsidR="001912D5" w:rsidRDefault="001912D5" w:rsidP="001912D5">
      <w:pPr>
        <w:spacing w:before="120" w:after="120" w:line="360" w:lineRule="auto"/>
        <w:jc w:val="both"/>
        <w:rPr>
          <w:rFonts w:ascii="Verdana" w:hAnsi="Verdana"/>
          <w:b/>
          <w:bCs/>
          <w:sz w:val="28"/>
          <w:szCs w:val="28"/>
        </w:rPr>
      </w:pPr>
    </w:p>
    <w:p w14:paraId="25083FAB" w14:textId="77777777" w:rsidR="00EC3BF7" w:rsidRDefault="00EC3BF7" w:rsidP="001912D5">
      <w:pPr>
        <w:spacing w:before="120" w:after="120" w:line="360" w:lineRule="auto"/>
        <w:rPr>
          <w:rFonts w:ascii="Verdana" w:hAnsi="Verdana"/>
          <w:sz w:val="22"/>
          <w:szCs w:val="22"/>
        </w:rPr>
      </w:pPr>
    </w:p>
    <w:p w14:paraId="35B27246" w14:textId="77777777" w:rsidR="00AD56BC" w:rsidRPr="009E3DE3" w:rsidRDefault="00AD56BC" w:rsidP="001912D5">
      <w:pPr>
        <w:spacing w:before="120" w:after="120" w:line="360" w:lineRule="auto"/>
        <w:jc w:val="both"/>
        <w:rPr>
          <w:rFonts w:ascii="Verdana" w:hAnsi="Verdana"/>
          <w:sz w:val="28"/>
          <w:szCs w:val="28"/>
        </w:rPr>
      </w:pPr>
    </w:p>
    <w:p w14:paraId="757EDDA2" w14:textId="63DF4ECE" w:rsidR="002847BD" w:rsidRPr="001912D5" w:rsidRDefault="002847BD" w:rsidP="001912D5">
      <w:pPr>
        <w:spacing w:before="120" w:after="120" w:line="360" w:lineRule="auto"/>
        <w:jc w:val="both"/>
        <w:rPr>
          <w:rFonts w:ascii="Verdana" w:hAnsi="Verdana"/>
          <w:sz w:val="22"/>
          <w:szCs w:val="22"/>
        </w:rPr>
      </w:pPr>
    </w:p>
    <w:p w14:paraId="5E142B4E" w14:textId="77777777" w:rsidR="00674F77" w:rsidRPr="009E3DE3" w:rsidRDefault="00674F77" w:rsidP="001912D5">
      <w:pPr>
        <w:spacing w:before="120" w:after="120" w:line="360" w:lineRule="auto"/>
        <w:jc w:val="both"/>
        <w:rPr>
          <w:rFonts w:ascii="Verdana" w:hAnsi="Verdana"/>
          <w:sz w:val="22"/>
          <w:szCs w:val="22"/>
        </w:rPr>
      </w:pPr>
    </w:p>
    <w:p w14:paraId="73D7D396" w14:textId="77777777" w:rsidR="00674F77" w:rsidRPr="009E3DE3" w:rsidRDefault="00674F77" w:rsidP="001912D5">
      <w:pPr>
        <w:spacing w:before="120" w:after="120" w:line="360" w:lineRule="auto"/>
        <w:jc w:val="both"/>
        <w:rPr>
          <w:rFonts w:ascii="Verdana" w:hAnsi="Verdana"/>
          <w:sz w:val="22"/>
          <w:szCs w:val="22"/>
        </w:rPr>
      </w:pPr>
    </w:p>
    <w:p w14:paraId="476BC815" w14:textId="211D2B90" w:rsidR="00527DF6" w:rsidRPr="009E3DE3" w:rsidRDefault="00527DF6" w:rsidP="001912D5">
      <w:pPr>
        <w:spacing w:before="120" w:after="120" w:line="360" w:lineRule="auto"/>
        <w:rPr>
          <w:rFonts w:ascii="Verdana" w:hAnsi="Verdana"/>
          <w:b/>
          <w:bCs/>
          <w:sz w:val="28"/>
          <w:szCs w:val="28"/>
        </w:rPr>
      </w:pPr>
    </w:p>
    <w:p w14:paraId="46A9975E" w14:textId="77777777" w:rsidR="00A60832" w:rsidRPr="009E3DE3" w:rsidRDefault="00A60832" w:rsidP="001912D5">
      <w:pPr>
        <w:spacing w:before="120" w:after="120" w:line="360" w:lineRule="auto"/>
        <w:jc w:val="both"/>
        <w:rPr>
          <w:rFonts w:ascii="Verdana" w:hAnsi="Verdana" w:cs="Arial"/>
          <w:sz w:val="22"/>
          <w:szCs w:val="22"/>
        </w:rPr>
      </w:pPr>
    </w:p>
    <w:p w14:paraId="4E1206D2" w14:textId="77777777" w:rsidR="00A60832" w:rsidRPr="009E3DE3" w:rsidRDefault="00A60832" w:rsidP="001912D5">
      <w:pPr>
        <w:spacing w:before="120" w:after="120" w:line="360" w:lineRule="auto"/>
        <w:jc w:val="both"/>
        <w:rPr>
          <w:rFonts w:ascii="Verdana" w:hAnsi="Verdana" w:cs="Arial"/>
          <w:sz w:val="22"/>
          <w:szCs w:val="22"/>
        </w:rPr>
      </w:pPr>
    </w:p>
    <w:p w14:paraId="236ABDF9" w14:textId="77777777" w:rsidR="00A60832" w:rsidRPr="009E3DE3" w:rsidRDefault="00A60832" w:rsidP="001912D5">
      <w:pPr>
        <w:spacing w:before="120" w:after="120" w:line="360" w:lineRule="auto"/>
        <w:jc w:val="both"/>
        <w:rPr>
          <w:rFonts w:ascii="Verdana" w:hAnsi="Verdana" w:cs="Arial"/>
          <w:sz w:val="22"/>
          <w:szCs w:val="22"/>
        </w:rPr>
      </w:pPr>
    </w:p>
    <w:p w14:paraId="09A64D2C" w14:textId="2855BDF4" w:rsidR="00A60832" w:rsidRPr="009E3DE3" w:rsidRDefault="009E3DE3" w:rsidP="001912D5">
      <w:pPr>
        <w:tabs>
          <w:tab w:val="left" w:pos="7979"/>
        </w:tabs>
        <w:spacing w:before="120" w:after="120" w:line="360" w:lineRule="auto"/>
        <w:jc w:val="both"/>
        <w:rPr>
          <w:rFonts w:ascii="Verdana" w:hAnsi="Verdana" w:cs="Arial"/>
          <w:sz w:val="22"/>
          <w:szCs w:val="22"/>
        </w:rPr>
      </w:pPr>
      <w:r w:rsidRPr="009E3DE3">
        <w:rPr>
          <w:rFonts w:ascii="Verdana" w:hAnsi="Verdana" w:cs="Arial"/>
          <w:sz w:val="22"/>
          <w:szCs w:val="22"/>
        </w:rPr>
        <w:tab/>
      </w:r>
    </w:p>
    <w:p w14:paraId="19584F71" w14:textId="77777777" w:rsidR="00A60832" w:rsidRPr="009E3DE3" w:rsidRDefault="00A60832" w:rsidP="001912D5">
      <w:pPr>
        <w:spacing w:before="120" w:after="120" w:line="360" w:lineRule="auto"/>
        <w:jc w:val="both"/>
        <w:rPr>
          <w:rFonts w:ascii="Verdana" w:hAnsi="Verdana" w:cs="Arial"/>
          <w:sz w:val="22"/>
          <w:szCs w:val="22"/>
        </w:rPr>
      </w:pPr>
    </w:p>
    <w:tbl>
      <w:tblPr>
        <w:tblpPr w:leftFromText="141" w:rightFromText="141" w:vertAnchor="text" w:horzAnchor="margin" w:tblpXSpec="center" w:tblpY="6059"/>
        <w:tblW w:w="1032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332"/>
        <w:gridCol w:w="5943"/>
        <w:gridCol w:w="3047"/>
      </w:tblGrid>
      <w:tr w:rsidR="00FD0AC2" w:rsidRPr="009E3DE3" w14:paraId="0E8F3A2B" w14:textId="77777777" w:rsidTr="00FD0AC2">
        <w:trPr>
          <w:trHeight w:val="353"/>
        </w:trPr>
        <w:tc>
          <w:tcPr>
            <w:tcW w:w="1332" w:type="dxa"/>
            <w:shd w:val="clear" w:color="auto" w:fill="auto"/>
            <w:vAlign w:val="center"/>
          </w:tcPr>
          <w:p w14:paraId="05075381" w14:textId="77777777" w:rsidR="00FD0AC2" w:rsidRPr="009E3DE3" w:rsidRDefault="00FD0AC2" w:rsidP="00FD0AC2">
            <w:pPr>
              <w:spacing w:before="120" w:after="120" w:line="360" w:lineRule="auto"/>
              <w:jc w:val="center"/>
              <w:rPr>
                <w:rFonts w:ascii="Verdana" w:hAnsi="Verdana" w:cs="Arial"/>
                <w:b/>
                <w:color w:val="7B7B7B" w:themeColor="accent3" w:themeShade="BF"/>
                <w:sz w:val="12"/>
                <w:szCs w:val="16"/>
              </w:rPr>
            </w:pPr>
          </w:p>
        </w:tc>
        <w:tc>
          <w:tcPr>
            <w:tcW w:w="5943" w:type="dxa"/>
            <w:shd w:val="clear" w:color="auto" w:fill="auto"/>
            <w:vAlign w:val="center"/>
          </w:tcPr>
          <w:p w14:paraId="051B2EAB" w14:textId="77777777" w:rsidR="00FD0AC2" w:rsidRPr="009E3DE3" w:rsidRDefault="00FD0AC2" w:rsidP="00FD0AC2">
            <w:pPr>
              <w:spacing w:before="120" w:after="120" w:line="360" w:lineRule="auto"/>
              <w:jc w:val="center"/>
              <w:rPr>
                <w:rFonts w:ascii="Verdana" w:hAnsi="Verdana" w:cs="Arial"/>
                <w:color w:val="7B7B7B" w:themeColor="accent3" w:themeShade="BF"/>
                <w:sz w:val="12"/>
                <w:szCs w:val="16"/>
              </w:rPr>
            </w:pPr>
            <w:r w:rsidRPr="009E3DE3">
              <w:rPr>
                <w:rFonts w:ascii="Verdana" w:hAnsi="Verdana" w:cs="Arial"/>
                <w:color w:val="7B7B7B" w:themeColor="accent3" w:themeShade="BF"/>
                <w:sz w:val="12"/>
                <w:szCs w:val="16"/>
              </w:rPr>
              <w:t>NOMBRE Y CARGO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7EDA0F70" w14:textId="77777777" w:rsidR="00FD0AC2" w:rsidRPr="009E3DE3" w:rsidRDefault="00FD0AC2" w:rsidP="00FD0AC2">
            <w:pPr>
              <w:spacing w:before="120" w:after="120" w:line="360" w:lineRule="auto"/>
              <w:jc w:val="center"/>
              <w:rPr>
                <w:rFonts w:ascii="Verdana" w:hAnsi="Verdana" w:cs="Arial"/>
                <w:color w:val="7B7B7B" w:themeColor="accent3" w:themeShade="BF"/>
                <w:sz w:val="12"/>
                <w:szCs w:val="16"/>
              </w:rPr>
            </w:pPr>
            <w:r w:rsidRPr="009E3DE3">
              <w:rPr>
                <w:rFonts w:ascii="Verdana" w:hAnsi="Verdana" w:cs="Arial"/>
                <w:color w:val="7B7B7B" w:themeColor="accent3" w:themeShade="BF"/>
                <w:sz w:val="12"/>
                <w:szCs w:val="16"/>
              </w:rPr>
              <w:t>PROCESO</w:t>
            </w:r>
          </w:p>
        </w:tc>
      </w:tr>
      <w:tr w:rsidR="00FD0AC2" w:rsidRPr="009E3DE3" w14:paraId="5A69965A" w14:textId="77777777" w:rsidTr="00FD0AC2">
        <w:trPr>
          <w:trHeight w:val="112"/>
        </w:trPr>
        <w:tc>
          <w:tcPr>
            <w:tcW w:w="1332" w:type="dxa"/>
            <w:shd w:val="clear" w:color="auto" w:fill="auto"/>
            <w:vAlign w:val="center"/>
          </w:tcPr>
          <w:p w14:paraId="27B74E7A" w14:textId="77777777" w:rsidR="00FD0AC2" w:rsidRPr="009E3DE3" w:rsidRDefault="00FD0AC2" w:rsidP="00FD0AC2">
            <w:pPr>
              <w:spacing w:before="120" w:after="120" w:line="360" w:lineRule="auto"/>
              <w:rPr>
                <w:rFonts w:ascii="Verdana" w:hAnsi="Verdana" w:cs="Arial"/>
                <w:color w:val="7B7B7B" w:themeColor="accent3" w:themeShade="BF"/>
                <w:sz w:val="12"/>
                <w:szCs w:val="16"/>
              </w:rPr>
            </w:pPr>
            <w:r w:rsidRPr="009E3DE3">
              <w:rPr>
                <w:rFonts w:ascii="Verdana" w:hAnsi="Verdana" w:cs="Arial"/>
                <w:color w:val="7B7B7B" w:themeColor="accent3" w:themeShade="BF"/>
                <w:sz w:val="12"/>
                <w:szCs w:val="16"/>
              </w:rPr>
              <w:t>Elaboró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3E4A6368" w14:textId="77777777" w:rsidR="00FD0AC2" w:rsidRPr="009E3DE3" w:rsidRDefault="00FD0AC2" w:rsidP="00FD0AC2">
            <w:pPr>
              <w:spacing w:before="120" w:after="120" w:line="360" w:lineRule="auto"/>
              <w:rPr>
                <w:rFonts w:ascii="Verdana" w:hAnsi="Verdana" w:cs="Arial"/>
                <w:color w:val="7B7B7B" w:themeColor="accent3" w:themeShade="BF"/>
                <w:sz w:val="12"/>
                <w:szCs w:val="16"/>
              </w:rPr>
            </w:pPr>
            <w:r w:rsidRPr="009E3DE3">
              <w:rPr>
                <w:rFonts w:ascii="Verdana" w:hAnsi="Verdana" w:cs="Arial"/>
                <w:color w:val="7B7B7B" w:themeColor="accent3" w:themeShade="BF"/>
                <w:sz w:val="12"/>
                <w:szCs w:val="16"/>
              </w:rPr>
              <w:t>Lizeth Tovar Hincapié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46D45264" w14:textId="77777777" w:rsidR="00FD0AC2" w:rsidRPr="009E3DE3" w:rsidRDefault="00FD0AC2" w:rsidP="00FD0AC2">
            <w:pPr>
              <w:spacing w:before="120" w:after="120" w:line="360" w:lineRule="auto"/>
              <w:rPr>
                <w:rFonts w:ascii="Verdana" w:hAnsi="Verdana" w:cs="Arial"/>
                <w:color w:val="7B7B7B" w:themeColor="accent3" w:themeShade="BF"/>
                <w:sz w:val="12"/>
                <w:szCs w:val="16"/>
              </w:rPr>
            </w:pPr>
            <w:r w:rsidRPr="009E3DE3">
              <w:rPr>
                <w:rFonts w:ascii="Verdana" w:hAnsi="Verdana" w:cs="Arial"/>
                <w:color w:val="7B7B7B" w:themeColor="accent3" w:themeShade="BF"/>
                <w:sz w:val="12"/>
                <w:szCs w:val="16"/>
              </w:rPr>
              <w:t>Comunicaciones</w:t>
            </w:r>
          </w:p>
        </w:tc>
      </w:tr>
      <w:tr w:rsidR="00FD0AC2" w:rsidRPr="009E3DE3" w14:paraId="2E932977" w14:textId="77777777" w:rsidTr="00FD0AC2">
        <w:trPr>
          <w:trHeight w:val="295"/>
        </w:trPr>
        <w:tc>
          <w:tcPr>
            <w:tcW w:w="1332" w:type="dxa"/>
            <w:shd w:val="clear" w:color="auto" w:fill="auto"/>
            <w:vAlign w:val="center"/>
          </w:tcPr>
          <w:p w14:paraId="1FB9D43D" w14:textId="77777777" w:rsidR="00FD0AC2" w:rsidRPr="009E3DE3" w:rsidRDefault="00FD0AC2" w:rsidP="00FD0AC2">
            <w:pPr>
              <w:spacing w:before="120" w:after="120" w:line="360" w:lineRule="auto"/>
              <w:rPr>
                <w:rFonts w:ascii="Verdana" w:hAnsi="Verdana" w:cs="Arial"/>
                <w:color w:val="7B7B7B" w:themeColor="accent3" w:themeShade="BF"/>
                <w:sz w:val="12"/>
                <w:szCs w:val="16"/>
              </w:rPr>
            </w:pPr>
            <w:r w:rsidRPr="009E3DE3">
              <w:rPr>
                <w:rFonts w:ascii="Verdana" w:hAnsi="Verdana" w:cs="Arial"/>
                <w:color w:val="7B7B7B" w:themeColor="accent3" w:themeShade="BF"/>
                <w:sz w:val="12"/>
                <w:szCs w:val="16"/>
              </w:rPr>
              <w:t>Revisó y Aprobó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370FDDF6" w14:textId="77777777" w:rsidR="00FD0AC2" w:rsidRPr="009E3DE3" w:rsidRDefault="00FD0AC2" w:rsidP="00FD0AC2">
            <w:pPr>
              <w:spacing w:before="120" w:after="120" w:line="360" w:lineRule="auto"/>
              <w:rPr>
                <w:rFonts w:ascii="Verdana" w:hAnsi="Verdana" w:cs="Arial"/>
                <w:color w:val="7B7B7B" w:themeColor="accent3" w:themeShade="BF"/>
                <w:sz w:val="12"/>
                <w:szCs w:val="16"/>
              </w:rPr>
            </w:pPr>
            <w:r w:rsidRPr="009E3DE3">
              <w:rPr>
                <w:rFonts w:ascii="Verdana" w:hAnsi="Verdana" w:cs="Arial"/>
                <w:color w:val="7B7B7B" w:themeColor="accent3" w:themeShade="BF"/>
                <w:sz w:val="12"/>
                <w:szCs w:val="16"/>
              </w:rPr>
              <w:t>Germán Cárdenas Romero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76C2E9E0" w14:textId="77777777" w:rsidR="00FD0AC2" w:rsidRPr="009E3DE3" w:rsidRDefault="00FD0AC2" w:rsidP="00FD0AC2">
            <w:pPr>
              <w:spacing w:before="120" w:after="120" w:line="360" w:lineRule="auto"/>
              <w:rPr>
                <w:rFonts w:ascii="Verdana" w:hAnsi="Verdana" w:cs="Arial"/>
                <w:color w:val="7B7B7B" w:themeColor="accent3" w:themeShade="BF"/>
                <w:sz w:val="12"/>
                <w:szCs w:val="16"/>
              </w:rPr>
            </w:pPr>
            <w:r w:rsidRPr="009E3DE3">
              <w:rPr>
                <w:rFonts w:ascii="Verdana" w:hAnsi="Verdana" w:cs="Arial"/>
                <w:color w:val="7B7B7B" w:themeColor="accent3" w:themeShade="BF"/>
                <w:sz w:val="12"/>
                <w:szCs w:val="16"/>
              </w:rPr>
              <w:t>Comunicaciones</w:t>
            </w:r>
          </w:p>
        </w:tc>
      </w:tr>
    </w:tbl>
    <w:p w14:paraId="668297BA" w14:textId="77777777" w:rsidR="00A60832" w:rsidRPr="009E3DE3" w:rsidRDefault="00A60832" w:rsidP="001912D5">
      <w:pPr>
        <w:spacing w:before="120" w:after="120" w:line="360" w:lineRule="auto"/>
        <w:jc w:val="both"/>
        <w:rPr>
          <w:rFonts w:ascii="Verdana" w:hAnsi="Verdana" w:cs="Arial"/>
          <w:sz w:val="22"/>
          <w:szCs w:val="22"/>
        </w:rPr>
      </w:pPr>
    </w:p>
    <w:sectPr w:rsidR="00A60832" w:rsidRPr="009E3DE3" w:rsidSect="004D088C">
      <w:headerReference w:type="default" r:id="rId11"/>
      <w:footerReference w:type="default" r:id="rId12"/>
      <w:pgSz w:w="12240" w:h="20160" w:code="5"/>
      <w:pgMar w:top="1418" w:right="1467" w:bottom="1418" w:left="1701" w:header="624" w:footer="22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5DCDC2" w14:textId="77777777" w:rsidR="000F4571" w:rsidRDefault="000F4571" w:rsidP="008B51F5">
      <w:r>
        <w:separator/>
      </w:r>
    </w:p>
  </w:endnote>
  <w:endnote w:type="continuationSeparator" w:id="0">
    <w:p w14:paraId="5EF9EF8E" w14:textId="77777777" w:rsidR="000F4571" w:rsidRDefault="000F4571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61BE9D29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6C6E95FF" w:rsidR="00392618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 w:rsidRPr="00D218F3">
      <w:rPr>
        <w:rFonts w:ascii="Montserrat" w:hAnsi="Montserrat"/>
        <w:sz w:val="14"/>
        <w:lang w:val="es-ES"/>
      </w:rPr>
      <w:t xml:space="preserve">Página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PAGE  \* Arabic  \* MERGEFORMAT</w:instrText>
    </w:r>
    <w:r w:rsidRPr="00D218F3">
      <w:rPr>
        <w:rFonts w:ascii="Montserrat" w:hAnsi="Montserrat"/>
        <w:sz w:val="14"/>
      </w:rPr>
      <w:fldChar w:fldCharType="separate"/>
    </w:r>
    <w:r w:rsidR="005263C1" w:rsidRPr="005263C1">
      <w:rPr>
        <w:rFonts w:ascii="Montserrat" w:hAnsi="Montserrat"/>
        <w:noProof/>
        <w:sz w:val="14"/>
        <w:lang w:val="es-ES"/>
      </w:rPr>
      <w:t>6</w:t>
    </w:r>
    <w:r w:rsidRPr="00D218F3">
      <w:rPr>
        <w:rFonts w:ascii="Montserrat" w:hAnsi="Montserrat"/>
        <w:sz w:val="14"/>
      </w:rPr>
      <w:fldChar w:fldCharType="end"/>
    </w:r>
    <w:r w:rsidRPr="00D218F3">
      <w:rPr>
        <w:rFonts w:ascii="Montserrat" w:hAnsi="Montserrat"/>
        <w:sz w:val="14"/>
        <w:lang w:val="es-ES"/>
      </w:rPr>
      <w:t xml:space="preserve"> de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NUMPAGES  \* Arabic  \* MERGEFORMAT</w:instrText>
    </w:r>
    <w:r w:rsidRPr="00D218F3">
      <w:rPr>
        <w:rFonts w:ascii="Montserrat" w:hAnsi="Montserrat"/>
        <w:sz w:val="14"/>
      </w:rPr>
      <w:fldChar w:fldCharType="separate"/>
    </w:r>
    <w:r w:rsidR="005263C1" w:rsidRPr="005263C1">
      <w:rPr>
        <w:rFonts w:ascii="Montserrat" w:hAnsi="Montserrat"/>
        <w:noProof/>
        <w:sz w:val="14"/>
        <w:lang w:val="es-ES"/>
      </w:rPr>
      <w:t>9</w:t>
    </w:r>
    <w:r w:rsidRPr="00D218F3">
      <w:rPr>
        <w:rFonts w:ascii="Montserrat" w:hAnsi="Montserrat"/>
        <w:sz w:val="14"/>
      </w:rPr>
      <w:fldChar w:fldCharType="end"/>
    </w:r>
  </w:p>
  <w:p w14:paraId="699C9EFA" w14:textId="7331B29B" w:rsidR="006D1FE4" w:rsidRDefault="006D1FE4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17BC8DDD">
              <wp:simplePos x="0" y="0"/>
              <wp:positionH relativeFrom="margin">
                <wp:posOffset>-493395</wp:posOffset>
              </wp:positionH>
              <wp:positionV relativeFrom="paragraph">
                <wp:posOffset>99060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4641D3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-38.85pt;margin-top:7.8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" fillcolor="white [3201]" stroked="f" strokeweight=".5pt">
              <v:textbox>
                <w:txbxContent>
                  <w:p w14:paraId="6975B835" w14:textId="24814867" w:rsidR="00392618" w:rsidRPr="004641D3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3F3F3A6" w14:textId="14704812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38464E68" w:rsidR="00392618" w:rsidRDefault="007F02DE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0D5C6ED0">
              <wp:simplePos x="0" y="0"/>
              <wp:positionH relativeFrom="margin">
                <wp:posOffset>4634865</wp:posOffset>
              </wp:positionH>
              <wp:positionV relativeFrom="paragraph">
                <wp:posOffset>11430</wp:posOffset>
              </wp:positionV>
              <wp:extent cx="145732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60A0BAE" w14:textId="1B61D026" w:rsidR="00392618" w:rsidRPr="004641D3" w:rsidRDefault="00392618" w:rsidP="00392618">
                          <w:pPr>
                            <w:pStyle w:val="NormalWeb"/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Código: </w:t>
                          </w:r>
                          <w:r w:rsidR="009E3DE3" w:rsidRPr="009E3DE3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MAN-GCM-100-002</w:t>
                          </w:r>
                        </w:p>
                        <w:p w14:paraId="0A6EE982" w14:textId="3183062C" w:rsidR="00392618" w:rsidRPr="004641D3" w:rsidRDefault="00635A9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Fecha aprobación: </w:t>
                          </w:r>
                          <w:r w:rsidR="005263C1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24/12/2024</w:t>
                          </w:r>
                        </w:p>
                        <w:p w14:paraId="5C00C4CA" w14:textId="2BB1C969" w:rsidR="00392618" w:rsidRPr="004641D3" w:rsidRDefault="005D712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Versión: </w:t>
                          </w:r>
                          <w:r w:rsidR="00674F77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15</w:t>
                          </w:r>
                        </w:p>
                        <w:p w14:paraId="248A6BCD" w14:textId="77777777" w:rsidR="00392618" w:rsidRDefault="00392618" w:rsidP="00392618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B9645E" id="Cuadro de texto 9" o:spid="_x0000_s1028" type="#_x0000_t202" style="position:absolute;margin-left:364.95pt;margin-top:.9pt;width:114.7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" stroked="f">
              <v:path arrowok="t"/>
              <v:textbox>
                <w:txbxContent>
                  <w:p w14:paraId="460A0BAE" w14:textId="1B61D026" w:rsidR="00392618" w:rsidRPr="004641D3" w:rsidRDefault="00392618" w:rsidP="00392618">
                    <w:pPr>
                      <w:pStyle w:val="NormalWeb"/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Código: </w:t>
                    </w:r>
                    <w:r w:rsidR="009E3DE3" w:rsidRPr="009E3DE3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MAN-GCM-100-002</w:t>
                    </w:r>
                  </w:p>
                  <w:p w14:paraId="0A6EE982" w14:textId="3183062C" w:rsidR="00392618" w:rsidRPr="004641D3" w:rsidRDefault="00635A9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Fecha aprobación: </w:t>
                    </w:r>
                    <w:r w:rsidR="005263C1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24/12/2024</w:t>
                    </w:r>
                  </w:p>
                  <w:p w14:paraId="5C00C4CA" w14:textId="2BB1C969" w:rsidR="00392618" w:rsidRPr="004641D3" w:rsidRDefault="005D712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Versión: </w:t>
                    </w:r>
                    <w:r w:rsidR="00674F77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15</w:t>
                    </w:r>
                  </w:p>
                  <w:p w14:paraId="248A6BCD" w14:textId="77777777" w:rsidR="00392618" w:rsidRDefault="00392618" w:rsidP="00392618"/>
                </w:txbxContent>
              </v:textbox>
              <w10:wrap anchorx="margin"/>
            </v:shape>
          </w:pict>
        </mc:Fallback>
      </mc:AlternateContent>
    </w:r>
  </w:p>
  <w:p w14:paraId="380BDC59" w14:textId="47BCA3F0" w:rsidR="00392618" w:rsidRDefault="00392618" w:rsidP="00392618">
    <w:pPr>
      <w:pStyle w:val="Piedepgina"/>
    </w:pPr>
  </w:p>
  <w:p w14:paraId="3A110ED6" w14:textId="33F988EA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F015A3" w14:textId="77777777" w:rsidR="000F4571" w:rsidRDefault="000F4571" w:rsidP="008B51F5">
      <w:r>
        <w:separator/>
      </w:r>
    </w:p>
  </w:footnote>
  <w:footnote w:type="continuationSeparator" w:id="0">
    <w:p w14:paraId="6508CB12" w14:textId="77777777" w:rsidR="000F4571" w:rsidRDefault="000F4571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BE0BD" w14:textId="06B7A78A" w:rsidR="008B51F5" w:rsidRDefault="006D1FE4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6672" behindDoc="0" locked="0" layoutInCell="1" allowOverlap="1" wp14:anchorId="73DEAA14" wp14:editId="138ABB9F">
          <wp:simplePos x="0" y="0"/>
          <wp:positionH relativeFrom="page">
            <wp:align>center</wp:align>
          </wp:positionH>
          <wp:positionV relativeFrom="paragraph">
            <wp:posOffset>-48260</wp:posOffset>
          </wp:positionV>
          <wp:extent cx="2110740" cy="830580"/>
          <wp:effectExtent l="0" t="0" r="0" b="0"/>
          <wp:wrapSquare wrapText="bothSides"/>
          <wp:docPr id="10897702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25F">
      <w:tab/>
    </w:r>
  </w:p>
  <w:p w14:paraId="1BC57EC5" w14:textId="6BA5BB2D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1996D46B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6716CF2A" w14:textId="7A73D08B" w:rsidR="000F5FD1" w:rsidRDefault="005263C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03D783E3">
              <wp:simplePos x="0" y="0"/>
              <wp:positionH relativeFrom="page">
                <wp:posOffset>2011432</wp:posOffset>
              </wp:positionH>
              <wp:positionV relativeFrom="paragraph">
                <wp:posOffset>158695</wp:posOffset>
              </wp:positionV>
              <wp:extent cx="3450867" cy="763408"/>
              <wp:effectExtent l="0" t="0" r="0" b="0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0867" cy="76340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1FEAC5" w14:textId="73FEE04B" w:rsidR="000F5FD1" w:rsidRPr="005263C1" w:rsidRDefault="009A0119" w:rsidP="004D088C">
                          <w:pPr>
                            <w:spacing w:line="276" w:lineRule="auto"/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2"/>
                              <w:szCs w:val="22"/>
                            </w:rPr>
                          </w:pPr>
                          <w:r w:rsidRPr="005263C1"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2"/>
                              <w:szCs w:val="22"/>
                            </w:rPr>
                            <w:t>Manual de comunicaciones de la Superintendencia de Vigilancia y Seguridad Privada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158.4pt;margin-top:12.5pt;width:271.7pt;height:60.1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" fillcolor="white [3201]" stroked="f" strokeweight=".5pt">
              <v:textbox>
                <w:txbxContent>
                  <w:p w14:paraId="7F1FEAC5" w14:textId="73FEE04B" w:rsidR="000F5FD1" w:rsidRPr="005263C1" w:rsidRDefault="009A0119" w:rsidP="004D088C">
                    <w:pPr>
                      <w:spacing w:line="276" w:lineRule="auto"/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2"/>
                        <w:szCs w:val="22"/>
                      </w:rPr>
                    </w:pPr>
                    <w:r w:rsidRPr="005263C1">
                      <w:rPr>
                        <w:rFonts w:ascii="Verdana" w:hAnsi="Verdana"/>
                        <w:b/>
                        <w:color w:val="767171" w:themeColor="background2" w:themeShade="80"/>
                        <w:sz w:val="22"/>
                        <w:szCs w:val="22"/>
                      </w:rPr>
                      <w:t>Manual de comunicaciones de la Superintendencia de Vigilancia y Seguridad Privada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77032520" w14:textId="43DFC420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9F1788B" w14:textId="44F6592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5551BF90" w14:textId="6275151C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40B7C776" w14:textId="7777777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70F05"/>
    <w:multiLevelType w:val="hybridMultilevel"/>
    <w:tmpl w:val="C0307A2E"/>
    <w:lvl w:ilvl="0" w:tplc="79B803D8">
      <w:start w:val="1"/>
      <w:numFmt w:val="bullet"/>
      <w:lvlText w:val="⁻"/>
      <w:lvlJc w:val="left"/>
      <w:pPr>
        <w:ind w:left="720" w:hanging="360"/>
      </w:pPr>
      <w:rPr>
        <w:rFonts w:ascii="Calibri" w:hAnsi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77626"/>
    <w:multiLevelType w:val="hybridMultilevel"/>
    <w:tmpl w:val="BAC47118"/>
    <w:lvl w:ilvl="0" w:tplc="79B803D8">
      <w:start w:val="1"/>
      <w:numFmt w:val="bullet"/>
      <w:lvlText w:val="⁻"/>
      <w:lvlJc w:val="left"/>
      <w:pPr>
        <w:ind w:left="720" w:hanging="360"/>
      </w:pPr>
      <w:rPr>
        <w:rFonts w:ascii="Calibri" w:hAnsi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111A2"/>
    <w:multiLevelType w:val="hybridMultilevel"/>
    <w:tmpl w:val="98B278BA"/>
    <w:lvl w:ilvl="0" w:tplc="79B803D8">
      <w:start w:val="1"/>
      <w:numFmt w:val="bullet"/>
      <w:lvlText w:val="⁻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FDF0485"/>
    <w:multiLevelType w:val="hybridMultilevel"/>
    <w:tmpl w:val="0E9A7E56"/>
    <w:lvl w:ilvl="0" w:tplc="79B803D8">
      <w:start w:val="1"/>
      <w:numFmt w:val="bullet"/>
      <w:lvlText w:val="⁻"/>
      <w:lvlJc w:val="left"/>
      <w:pPr>
        <w:ind w:left="720" w:hanging="360"/>
      </w:pPr>
      <w:rPr>
        <w:rFonts w:ascii="Calibri" w:hAnsi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CA6834"/>
    <w:multiLevelType w:val="hybridMultilevel"/>
    <w:tmpl w:val="B764FD12"/>
    <w:lvl w:ilvl="0" w:tplc="79B803D8">
      <w:start w:val="1"/>
      <w:numFmt w:val="bullet"/>
      <w:lvlText w:val="⁻"/>
      <w:lvlJc w:val="left"/>
      <w:pPr>
        <w:ind w:left="720" w:hanging="360"/>
      </w:pPr>
      <w:rPr>
        <w:rFonts w:ascii="Calibri" w:hAnsi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12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A4189"/>
    <w:multiLevelType w:val="hybridMultilevel"/>
    <w:tmpl w:val="E53E2D1E"/>
    <w:lvl w:ilvl="0" w:tplc="79B803D8">
      <w:start w:val="1"/>
      <w:numFmt w:val="bullet"/>
      <w:lvlText w:val="⁻"/>
      <w:lvlJc w:val="left"/>
      <w:pPr>
        <w:ind w:left="720" w:hanging="360"/>
      </w:pPr>
      <w:rPr>
        <w:rFonts w:ascii="Calibri" w:hAnsi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11"/>
  </w:num>
  <w:num w:numId="5">
    <w:abstractNumId w:val="7"/>
  </w:num>
  <w:num w:numId="6">
    <w:abstractNumId w:val="2"/>
  </w:num>
  <w:num w:numId="7">
    <w:abstractNumId w:val="5"/>
  </w:num>
  <w:num w:numId="8">
    <w:abstractNumId w:val="10"/>
  </w:num>
  <w:num w:numId="9">
    <w:abstractNumId w:val="8"/>
  </w:num>
  <w:num w:numId="10">
    <w:abstractNumId w:val="4"/>
  </w:num>
  <w:num w:numId="11">
    <w:abstractNumId w:val="3"/>
  </w:num>
  <w:num w:numId="12">
    <w:abstractNumId w:val="13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1F5"/>
    <w:rsid w:val="000042B0"/>
    <w:rsid w:val="00016B29"/>
    <w:rsid w:val="00053DFD"/>
    <w:rsid w:val="00071F65"/>
    <w:rsid w:val="000A369B"/>
    <w:rsid w:val="000B4FF4"/>
    <w:rsid w:val="000C329A"/>
    <w:rsid w:val="000F4571"/>
    <w:rsid w:val="000F5FD1"/>
    <w:rsid w:val="00115C16"/>
    <w:rsid w:val="001359AE"/>
    <w:rsid w:val="00137E8A"/>
    <w:rsid w:val="001414E1"/>
    <w:rsid w:val="00183485"/>
    <w:rsid w:val="001912D5"/>
    <w:rsid w:val="001D7CFC"/>
    <w:rsid w:val="001F1E8E"/>
    <w:rsid w:val="00252B69"/>
    <w:rsid w:val="002847BD"/>
    <w:rsid w:val="002D012B"/>
    <w:rsid w:val="002F0252"/>
    <w:rsid w:val="002F1AF1"/>
    <w:rsid w:val="00301940"/>
    <w:rsid w:val="00304B13"/>
    <w:rsid w:val="00315119"/>
    <w:rsid w:val="003507A4"/>
    <w:rsid w:val="00355381"/>
    <w:rsid w:val="003602F8"/>
    <w:rsid w:val="00361B78"/>
    <w:rsid w:val="003649A4"/>
    <w:rsid w:val="003673DF"/>
    <w:rsid w:val="00373326"/>
    <w:rsid w:val="00392618"/>
    <w:rsid w:val="0039722C"/>
    <w:rsid w:val="003A3623"/>
    <w:rsid w:val="003B4311"/>
    <w:rsid w:val="003C08B3"/>
    <w:rsid w:val="003E0E1B"/>
    <w:rsid w:val="00404C09"/>
    <w:rsid w:val="00433C82"/>
    <w:rsid w:val="00453C12"/>
    <w:rsid w:val="004641D3"/>
    <w:rsid w:val="004723EA"/>
    <w:rsid w:val="00472611"/>
    <w:rsid w:val="0048742D"/>
    <w:rsid w:val="004A7B69"/>
    <w:rsid w:val="004C6193"/>
    <w:rsid w:val="004D088C"/>
    <w:rsid w:val="00502E6B"/>
    <w:rsid w:val="00510DC0"/>
    <w:rsid w:val="005263C1"/>
    <w:rsid w:val="00527DF6"/>
    <w:rsid w:val="00534B14"/>
    <w:rsid w:val="005352B6"/>
    <w:rsid w:val="0053647F"/>
    <w:rsid w:val="00544409"/>
    <w:rsid w:val="00553562"/>
    <w:rsid w:val="005664AF"/>
    <w:rsid w:val="00584FDA"/>
    <w:rsid w:val="005A4964"/>
    <w:rsid w:val="005D712D"/>
    <w:rsid w:val="005F3176"/>
    <w:rsid w:val="00615F4A"/>
    <w:rsid w:val="00624E1B"/>
    <w:rsid w:val="00635A9D"/>
    <w:rsid w:val="00674F77"/>
    <w:rsid w:val="00691730"/>
    <w:rsid w:val="0069785C"/>
    <w:rsid w:val="006A0D58"/>
    <w:rsid w:val="006B2B22"/>
    <w:rsid w:val="006C2ED6"/>
    <w:rsid w:val="006C485D"/>
    <w:rsid w:val="006D1FE4"/>
    <w:rsid w:val="006D4BAB"/>
    <w:rsid w:val="006E2693"/>
    <w:rsid w:val="00740CD4"/>
    <w:rsid w:val="007476A4"/>
    <w:rsid w:val="00752BBC"/>
    <w:rsid w:val="007B7197"/>
    <w:rsid w:val="007F02DE"/>
    <w:rsid w:val="008A795A"/>
    <w:rsid w:val="008B3812"/>
    <w:rsid w:val="008B51F5"/>
    <w:rsid w:val="008D0C22"/>
    <w:rsid w:val="008F4636"/>
    <w:rsid w:val="00901B26"/>
    <w:rsid w:val="00950324"/>
    <w:rsid w:val="00951C73"/>
    <w:rsid w:val="0097125E"/>
    <w:rsid w:val="009821FB"/>
    <w:rsid w:val="009A0119"/>
    <w:rsid w:val="009D70EF"/>
    <w:rsid w:val="009E3DE3"/>
    <w:rsid w:val="00A12C56"/>
    <w:rsid w:val="00A2048E"/>
    <w:rsid w:val="00A30CF1"/>
    <w:rsid w:val="00A50418"/>
    <w:rsid w:val="00A527DD"/>
    <w:rsid w:val="00A60832"/>
    <w:rsid w:val="00A74B90"/>
    <w:rsid w:val="00A75278"/>
    <w:rsid w:val="00AA3F20"/>
    <w:rsid w:val="00AD56BC"/>
    <w:rsid w:val="00AF746E"/>
    <w:rsid w:val="00B42D45"/>
    <w:rsid w:val="00B4301A"/>
    <w:rsid w:val="00B663D7"/>
    <w:rsid w:val="00B91859"/>
    <w:rsid w:val="00BC6033"/>
    <w:rsid w:val="00BF513B"/>
    <w:rsid w:val="00C40277"/>
    <w:rsid w:val="00C541EA"/>
    <w:rsid w:val="00C81992"/>
    <w:rsid w:val="00C876D6"/>
    <w:rsid w:val="00C96E05"/>
    <w:rsid w:val="00C96E6E"/>
    <w:rsid w:val="00D0670D"/>
    <w:rsid w:val="00D1639C"/>
    <w:rsid w:val="00D217DE"/>
    <w:rsid w:val="00D218F3"/>
    <w:rsid w:val="00D2621A"/>
    <w:rsid w:val="00D71437"/>
    <w:rsid w:val="00D83FF3"/>
    <w:rsid w:val="00D840C6"/>
    <w:rsid w:val="00DB5EEB"/>
    <w:rsid w:val="00DD784F"/>
    <w:rsid w:val="00DE3E38"/>
    <w:rsid w:val="00DE630B"/>
    <w:rsid w:val="00E1130F"/>
    <w:rsid w:val="00E62C73"/>
    <w:rsid w:val="00EA2436"/>
    <w:rsid w:val="00EC3BF7"/>
    <w:rsid w:val="00EC5F03"/>
    <w:rsid w:val="00F21F19"/>
    <w:rsid w:val="00F321CD"/>
    <w:rsid w:val="00F63518"/>
    <w:rsid w:val="00FD0AC2"/>
    <w:rsid w:val="00FD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AD56BC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9D7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D70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9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47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67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1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25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7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5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0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8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3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22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04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542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430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079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380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030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57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5504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152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7498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606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53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8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16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8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2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76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9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69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59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02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353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992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9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445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198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6216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5738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413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37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0807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97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9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1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4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9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8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10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50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pervigilancia.gov.c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linkedin.com/company/superintendencia-de-vigilancia-y-seguridad-privada/posts/?feedView=al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hatsapp.com/channel/0029Va4vRmRDp2Q0oEguSo3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1B669-DC99-4021-B417-81F0BD682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2150</Words>
  <Characters>11830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German Guillermo Romero Cardenas</cp:lastModifiedBy>
  <cp:revision>2</cp:revision>
  <cp:lastPrinted>2023-06-29T15:02:00Z</cp:lastPrinted>
  <dcterms:created xsi:type="dcterms:W3CDTF">2024-12-24T15:35:00Z</dcterms:created>
  <dcterms:modified xsi:type="dcterms:W3CDTF">2024-12-24T15:35:00Z</dcterms:modified>
</cp:coreProperties>
</file>