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884C" w14:textId="0BC39346" w:rsidR="00F90082" w:rsidRPr="001442A4" w:rsidRDefault="00813B38" w:rsidP="001269B6">
      <w:pPr>
        <w:spacing w:after="240"/>
        <w:jc w:val="center"/>
        <w:rPr>
          <w:rFonts w:ascii="Verdana" w:hAnsi="Verdana"/>
          <w:b/>
          <w:bCs/>
        </w:rPr>
      </w:pPr>
      <w:r>
        <w:rPr>
          <w:rFonts w:ascii="Verdana" w:hAnsi="Verdana"/>
          <w:b/>
          <w:bCs/>
        </w:rPr>
        <w:t>INSTRUCTIVO</w:t>
      </w:r>
      <w:r w:rsidR="00F90082" w:rsidRPr="001442A4">
        <w:rPr>
          <w:rFonts w:ascii="Verdana" w:hAnsi="Verdana"/>
          <w:b/>
          <w:bCs/>
        </w:rPr>
        <w:t xml:space="preserve"> DE NOTIFICACIONES</w:t>
      </w:r>
    </w:p>
    <w:p w14:paraId="5FD6F0A1" w14:textId="69811BA9" w:rsidR="00F90082" w:rsidRPr="001442A4" w:rsidRDefault="00F90082" w:rsidP="001269B6">
      <w:pPr>
        <w:spacing w:after="240"/>
        <w:jc w:val="both"/>
        <w:rPr>
          <w:rFonts w:ascii="Verdana" w:hAnsi="Verdana"/>
          <w:b/>
          <w:bCs/>
        </w:rPr>
      </w:pPr>
      <w:r w:rsidRPr="001442A4">
        <w:rPr>
          <w:rFonts w:ascii="Verdana" w:hAnsi="Verdana"/>
          <w:b/>
          <w:bCs/>
        </w:rPr>
        <w:t>OBJETIVO</w:t>
      </w:r>
    </w:p>
    <w:p w14:paraId="68D2B6BF" w14:textId="22645DD7" w:rsidR="005E0848" w:rsidRPr="005E0848" w:rsidRDefault="00B61646" w:rsidP="001269B6">
      <w:pPr>
        <w:spacing w:after="240"/>
        <w:jc w:val="both"/>
        <w:rPr>
          <w:rStyle w:val="normaltextrun"/>
          <w:rFonts w:ascii="Verdana" w:eastAsiaTheme="majorEastAsia" w:hAnsi="Verdana" w:cs="Times New Roman"/>
          <w:lang w:eastAsia="es-CO"/>
        </w:rPr>
      </w:pPr>
      <w:r w:rsidRPr="001442A4">
        <w:rPr>
          <w:rStyle w:val="normaltextrun"/>
          <w:rFonts w:ascii="Verdana" w:eastAsiaTheme="majorEastAsia" w:hAnsi="Verdana" w:cs="Times New Roman"/>
          <w:lang w:eastAsia="es-CO"/>
        </w:rPr>
        <w:t xml:space="preserve">Establecer un documento que sirva como instructivo e insumo para que cualquier </w:t>
      </w:r>
      <w:r w:rsidR="00E771B9" w:rsidRPr="001442A4">
        <w:rPr>
          <w:rStyle w:val="normaltextrun"/>
          <w:rFonts w:ascii="Verdana" w:eastAsiaTheme="majorEastAsia" w:hAnsi="Verdana" w:cs="Times New Roman"/>
          <w:lang w:eastAsia="es-CO"/>
        </w:rPr>
        <w:t>colaborador que</w:t>
      </w:r>
      <w:r w:rsidRPr="001442A4">
        <w:rPr>
          <w:rStyle w:val="normaltextrun"/>
          <w:rFonts w:ascii="Verdana" w:eastAsiaTheme="majorEastAsia" w:hAnsi="Verdana" w:cs="Times New Roman"/>
          <w:lang w:eastAsia="es-CO"/>
        </w:rPr>
        <w:t xml:space="preserve"> pueda ejecutar el proceso de notificaciones </w:t>
      </w:r>
      <w:proofErr w:type="gramStart"/>
      <w:r w:rsidR="005E0848">
        <w:rPr>
          <w:rStyle w:val="normaltextrun"/>
          <w:rFonts w:ascii="Verdana" w:eastAsiaTheme="majorEastAsia" w:hAnsi="Verdana" w:cs="Times New Roman"/>
          <w:lang w:eastAsia="es-CO"/>
        </w:rPr>
        <w:t>De acuerdo al</w:t>
      </w:r>
      <w:proofErr w:type="gramEnd"/>
    </w:p>
    <w:p w14:paraId="01EFBAC5" w14:textId="21167DFC" w:rsidR="00B61646" w:rsidRPr="001442A4" w:rsidRDefault="005E0848" w:rsidP="001269B6">
      <w:pPr>
        <w:spacing w:after="240"/>
        <w:jc w:val="both"/>
        <w:rPr>
          <w:rStyle w:val="normaltextrun"/>
          <w:rFonts w:ascii="Verdana" w:eastAsiaTheme="majorEastAsia" w:hAnsi="Verdana" w:cs="Times New Roman"/>
          <w:lang w:eastAsia="es-CO"/>
        </w:rPr>
      </w:pPr>
      <w:r w:rsidRPr="005E0848">
        <w:rPr>
          <w:rStyle w:val="normaltextrun"/>
          <w:rFonts w:ascii="Verdana" w:eastAsiaTheme="majorEastAsia" w:hAnsi="Verdana" w:cs="Times New Roman"/>
          <w:lang w:eastAsia="es-CO"/>
        </w:rPr>
        <w:t>PROCEDIMIENTO NOTIFICACIONES</w:t>
      </w:r>
      <w:r>
        <w:rPr>
          <w:rStyle w:val="normaltextrun"/>
          <w:rFonts w:ascii="Verdana" w:eastAsiaTheme="majorEastAsia" w:hAnsi="Verdana" w:cs="Times New Roman"/>
          <w:lang w:eastAsia="es-CO"/>
        </w:rPr>
        <w:t xml:space="preserve"> (</w:t>
      </w:r>
      <w:r w:rsidRPr="005E0848">
        <w:rPr>
          <w:rStyle w:val="normaltextrun"/>
          <w:rFonts w:ascii="Verdana" w:eastAsiaTheme="majorEastAsia" w:hAnsi="Verdana" w:cs="Times New Roman"/>
          <w:lang w:eastAsia="es-CO"/>
        </w:rPr>
        <w:t>PRO-GSP-370-002</w:t>
      </w:r>
      <w:r>
        <w:rPr>
          <w:rStyle w:val="normaltextrun"/>
          <w:rFonts w:ascii="Verdana" w:eastAsiaTheme="majorEastAsia" w:hAnsi="Verdana" w:cs="Times New Roman"/>
          <w:lang w:eastAsia="es-CO"/>
        </w:rPr>
        <w:t xml:space="preserve">) </w:t>
      </w:r>
      <w:r w:rsidR="00B61646" w:rsidRPr="001442A4">
        <w:rPr>
          <w:rStyle w:val="normaltextrun"/>
          <w:rFonts w:ascii="Verdana" w:eastAsiaTheme="majorEastAsia" w:hAnsi="Verdana" w:cs="Times New Roman"/>
          <w:lang w:eastAsia="es-CO"/>
        </w:rPr>
        <w:t xml:space="preserve">en caso de presentarse una contingencia </w:t>
      </w:r>
      <w:r w:rsidR="006742F0" w:rsidRPr="001442A4">
        <w:rPr>
          <w:rStyle w:val="normaltextrun"/>
          <w:rFonts w:ascii="Verdana" w:eastAsiaTheme="majorEastAsia" w:hAnsi="Verdana" w:cs="Times New Roman"/>
          <w:lang w:eastAsia="es-CO"/>
        </w:rPr>
        <w:t>a raíz d</w:t>
      </w:r>
      <w:r w:rsidR="00B61646" w:rsidRPr="001442A4">
        <w:rPr>
          <w:rStyle w:val="normaltextrun"/>
          <w:rFonts w:ascii="Verdana" w:eastAsiaTheme="majorEastAsia" w:hAnsi="Verdana" w:cs="Times New Roman"/>
          <w:lang w:eastAsia="es-CO"/>
        </w:rPr>
        <w:t>el funcionamiento del Gestor Documental de la entidad.</w:t>
      </w:r>
    </w:p>
    <w:p w14:paraId="19EED683" w14:textId="30B0142D" w:rsidR="00F90082" w:rsidRPr="001442A4" w:rsidRDefault="009D3E94" w:rsidP="001269B6">
      <w:pPr>
        <w:spacing w:after="240"/>
        <w:jc w:val="both"/>
        <w:rPr>
          <w:rStyle w:val="normaltextrun"/>
          <w:rFonts w:ascii="Verdana" w:eastAsiaTheme="majorEastAsia" w:hAnsi="Verdana" w:cs="Times New Roman"/>
          <w:lang w:eastAsia="es-CO"/>
        </w:rPr>
      </w:pPr>
      <w:r w:rsidRPr="001442A4">
        <w:rPr>
          <w:rStyle w:val="normaltextrun"/>
          <w:rFonts w:ascii="Verdana" w:eastAsiaTheme="majorEastAsia" w:hAnsi="Verdana" w:cs="Times New Roman"/>
          <w:lang w:eastAsia="es-CO"/>
        </w:rPr>
        <w:t xml:space="preserve">Este </w:t>
      </w:r>
      <w:r w:rsidR="00B61646" w:rsidRPr="001442A4">
        <w:rPr>
          <w:rStyle w:val="normaltextrun"/>
          <w:rFonts w:ascii="Verdana" w:eastAsiaTheme="majorEastAsia" w:hAnsi="Verdana" w:cs="Times New Roman"/>
          <w:lang w:eastAsia="es-CO"/>
        </w:rPr>
        <w:t>documento detalla las actividades necesarias para la generación y gestión del proceso de notificaciones, garantizando la continuidad operativa y el cumplimiento de los lineamientos institucionales</w:t>
      </w:r>
      <w:r w:rsidR="00840886" w:rsidRPr="001442A4">
        <w:rPr>
          <w:rStyle w:val="normaltextrun"/>
          <w:rFonts w:ascii="Verdana" w:eastAsiaTheme="majorEastAsia" w:hAnsi="Verdana" w:cs="Times New Roman"/>
          <w:lang w:eastAsia="es-CO"/>
        </w:rPr>
        <w:t xml:space="preserve"> y normativos</w:t>
      </w:r>
      <w:r w:rsidR="00B61646" w:rsidRPr="001442A4">
        <w:rPr>
          <w:rStyle w:val="normaltextrun"/>
          <w:rFonts w:ascii="Verdana" w:eastAsiaTheme="majorEastAsia" w:hAnsi="Verdana" w:cs="Times New Roman"/>
          <w:lang w:eastAsia="es-CO"/>
        </w:rPr>
        <w:t>.</w:t>
      </w:r>
    </w:p>
    <w:p w14:paraId="7096412E" w14:textId="25830C46" w:rsidR="00F90082" w:rsidRPr="001442A4" w:rsidRDefault="00F90082" w:rsidP="001269B6">
      <w:pPr>
        <w:spacing w:after="240"/>
        <w:jc w:val="both"/>
        <w:rPr>
          <w:rFonts w:ascii="Verdana" w:hAnsi="Verdana"/>
          <w:b/>
          <w:bCs/>
        </w:rPr>
      </w:pPr>
      <w:r w:rsidRPr="001442A4">
        <w:rPr>
          <w:rFonts w:ascii="Verdana" w:hAnsi="Verdana"/>
          <w:b/>
          <w:bCs/>
        </w:rPr>
        <w:t>ALCANCE</w:t>
      </w:r>
    </w:p>
    <w:p w14:paraId="0551B1E7" w14:textId="25625034" w:rsidR="00F90082" w:rsidRPr="001442A4" w:rsidRDefault="009D3E94" w:rsidP="001269B6">
      <w:pPr>
        <w:spacing w:after="240"/>
        <w:jc w:val="both"/>
        <w:rPr>
          <w:rStyle w:val="normaltextrun"/>
          <w:rFonts w:ascii="Verdana" w:eastAsiaTheme="majorEastAsia" w:hAnsi="Verdana" w:cs="Times New Roman"/>
          <w:lang w:eastAsia="es-CO"/>
        </w:rPr>
      </w:pPr>
      <w:r w:rsidRPr="001442A4">
        <w:rPr>
          <w:rStyle w:val="normaltextrun"/>
          <w:rFonts w:ascii="Verdana" w:eastAsiaTheme="majorEastAsia" w:hAnsi="Verdana" w:cs="Times New Roman"/>
          <w:lang w:eastAsia="es-CO"/>
        </w:rPr>
        <w:t>El procedimiento inicia con la identificación de la necesidad de establecer una metodología para realizar el proceso de notificaciones durante una contingencia y gestionar los actos administrativos emitidos por la entidad. Continúa con la socialización e implementación del proceso, abarcando desde la notificación electrónica hasta la elaboración y envío del oficio de traslado externo, según corresponda.</w:t>
      </w:r>
    </w:p>
    <w:p w14:paraId="36D93844" w14:textId="55689D89" w:rsidR="00F90082" w:rsidRPr="001442A4" w:rsidRDefault="00DF26F3" w:rsidP="001269B6">
      <w:pPr>
        <w:spacing w:after="240"/>
        <w:jc w:val="both"/>
        <w:rPr>
          <w:rFonts w:ascii="Verdana" w:eastAsia="Times New Roman" w:hAnsi="Verdana" w:cs="Calibri"/>
          <w:b/>
          <w:bCs/>
          <w:lang w:val="es-419" w:eastAsia="es-419"/>
        </w:rPr>
      </w:pPr>
      <w:r w:rsidRPr="001442A4">
        <w:rPr>
          <w:rFonts w:ascii="Verdana" w:eastAsia="Times New Roman" w:hAnsi="Verdana" w:cs="Calibri"/>
          <w:b/>
          <w:bCs/>
          <w:lang w:val="es-419" w:eastAsia="es-419"/>
        </w:rPr>
        <w:t>ASPECTOS GENERALES</w:t>
      </w:r>
    </w:p>
    <w:p w14:paraId="5CAF0A86" w14:textId="3CBA7C79" w:rsidR="00B36195" w:rsidRPr="001442A4" w:rsidRDefault="00B36195" w:rsidP="001269B6">
      <w:p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 xml:space="preserve">El proceso comprende la gestión de los actos administrativos expedidos por el Despacho de la Superintendente, </w:t>
      </w:r>
      <w:r w:rsidR="001269B6">
        <w:rPr>
          <w:rStyle w:val="normaltextrun"/>
          <w:rFonts w:ascii="Verdana" w:eastAsiaTheme="majorEastAsia" w:hAnsi="Verdana" w:cs="Times New Roman"/>
          <w:lang w:eastAsia="es-CO"/>
        </w:rPr>
        <w:t xml:space="preserve">los grupos de </w:t>
      </w:r>
      <w:r w:rsidRPr="00B36195">
        <w:rPr>
          <w:rStyle w:val="normaltextrun"/>
          <w:rFonts w:ascii="Verdana" w:eastAsiaTheme="majorEastAsia" w:hAnsi="Verdana" w:cs="Times New Roman"/>
          <w:lang w:eastAsia="es-CO"/>
        </w:rPr>
        <w:t xml:space="preserve">la </w:t>
      </w:r>
      <w:proofErr w:type="gramStart"/>
      <w:r w:rsidRPr="00B36195">
        <w:rPr>
          <w:rStyle w:val="normaltextrun"/>
          <w:rFonts w:ascii="Verdana" w:eastAsiaTheme="majorEastAsia" w:hAnsi="Verdana" w:cs="Times New Roman"/>
          <w:lang w:eastAsia="es-CO"/>
        </w:rPr>
        <w:t>Delegada</w:t>
      </w:r>
      <w:proofErr w:type="gramEnd"/>
      <w:r w:rsidRPr="00B36195">
        <w:rPr>
          <w:rStyle w:val="normaltextrun"/>
          <w:rFonts w:ascii="Verdana" w:eastAsiaTheme="majorEastAsia" w:hAnsi="Verdana" w:cs="Times New Roman"/>
          <w:lang w:eastAsia="es-CO"/>
        </w:rPr>
        <w:t xml:space="preserve"> para la Operación</w:t>
      </w:r>
      <w:r w:rsidR="001269B6">
        <w:rPr>
          <w:rStyle w:val="normaltextrun"/>
          <w:rFonts w:ascii="Verdana" w:eastAsiaTheme="majorEastAsia" w:hAnsi="Verdana" w:cs="Times New Roman"/>
          <w:lang w:eastAsia="es-CO"/>
        </w:rPr>
        <w:t>,</w:t>
      </w:r>
      <w:r w:rsidRPr="00B36195">
        <w:rPr>
          <w:rStyle w:val="normaltextrun"/>
          <w:rFonts w:ascii="Verdana" w:eastAsiaTheme="majorEastAsia" w:hAnsi="Verdana" w:cs="Times New Roman"/>
          <w:lang w:eastAsia="es-CO"/>
        </w:rPr>
        <w:t xml:space="preserve"> </w:t>
      </w:r>
      <w:r w:rsidR="001269B6">
        <w:rPr>
          <w:rStyle w:val="normaltextrun"/>
          <w:rFonts w:ascii="Verdana" w:eastAsiaTheme="majorEastAsia" w:hAnsi="Verdana" w:cs="Times New Roman"/>
          <w:lang w:eastAsia="es-CO"/>
        </w:rPr>
        <w:t xml:space="preserve">los grupos de la </w:t>
      </w:r>
      <w:proofErr w:type="gramStart"/>
      <w:r w:rsidR="001269B6">
        <w:rPr>
          <w:rStyle w:val="normaltextrun"/>
          <w:rFonts w:ascii="Verdana" w:eastAsiaTheme="majorEastAsia" w:hAnsi="Verdana" w:cs="Times New Roman"/>
          <w:lang w:eastAsia="es-CO"/>
        </w:rPr>
        <w:t>Delegada</w:t>
      </w:r>
      <w:proofErr w:type="gramEnd"/>
      <w:r w:rsidR="001269B6">
        <w:rPr>
          <w:rStyle w:val="normaltextrun"/>
          <w:rFonts w:ascii="Verdana" w:eastAsiaTheme="majorEastAsia" w:hAnsi="Verdana" w:cs="Times New Roman"/>
          <w:lang w:eastAsia="es-CO"/>
        </w:rPr>
        <w:t xml:space="preserve"> para el </w:t>
      </w:r>
      <w:r w:rsidRPr="00B36195">
        <w:rPr>
          <w:rStyle w:val="normaltextrun"/>
          <w:rFonts w:ascii="Verdana" w:eastAsiaTheme="majorEastAsia" w:hAnsi="Verdana" w:cs="Times New Roman"/>
          <w:lang w:eastAsia="es-CO"/>
        </w:rPr>
        <w:t>Control,</w:t>
      </w:r>
      <w:r w:rsidR="001269B6">
        <w:rPr>
          <w:rStyle w:val="normaltextrun"/>
          <w:rFonts w:ascii="Verdana" w:eastAsiaTheme="majorEastAsia" w:hAnsi="Verdana" w:cs="Times New Roman"/>
          <w:lang w:eastAsia="es-CO"/>
        </w:rPr>
        <w:t xml:space="preserve"> Inspección y Vigilancia</w:t>
      </w:r>
      <w:r w:rsidRPr="00B36195">
        <w:rPr>
          <w:rStyle w:val="normaltextrun"/>
          <w:rFonts w:ascii="Verdana" w:eastAsiaTheme="majorEastAsia" w:hAnsi="Verdana" w:cs="Times New Roman"/>
          <w:lang w:eastAsia="es-CO"/>
        </w:rPr>
        <w:t xml:space="preserve"> y </w:t>
      </w:r>
      <w:r w:rsidR="001269B6">
        <w:rPr>
          <w:rStyle w:val="normaltextrun"/>
          <w:rFonts w:ascii="Verdana" w:eastAsiaTheme="majorEastAsia" w:hAnsi="Verdana" w:cs="Times New Roman"/>
          <w:lang w:eastAsia="es-CO"/>
        </w:rPr>
        <w:t xml:space="preserve">los grupos de la </w:t>
      </w:r>
      <w:r w:rsidRPr="00B36195">
        <w:rPr>
          <w:rStyle w:val="normaltextrun"/>
          <w:rFonts w:ascii="Verdana" w:eastAsiaTheme="majorEastAsia" w:hAnsi="Verdana" w:cs="Times New Roman"/>
          <w:lang w:eastAsia="es-CO"/>
        </w:rPr>
        <w:t>Secretaría General.</w:t>
      </w:r>
    </w:p>
    <w:p w14:paraId="4233A2A7" w14:textId="77777777" w:rsidR="00B36195" w:rsidRPr="001442A4" w:rsidRDefault="00B36195" w:rsidP="001269B6">
      <w:p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Se excluyen de este procedimiento las notificaciones a cargo de los siguientes grupos y oficinas, los cuales son responsables de adelantar sus propios trámites de notificación dentro de sus procesos específicos:</w:t>
      </w:r>
    </w:p>
    <w:p w14:paraId="51F3B0B1" w14:textId="77777777" w:rsidR="00B36195" w:rsidRPr="00B36195"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Grupo de Contratos</w:t>
      </w:r>
    </w:p>
    <w:p w14:paraId="0CCE4FD8" w14:textId="77777777" w:rsidR="00B36195" w:rsidRPr="00B36195"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Grupo de Control Interno Disciplinario</w:t>
      </w:r>
    </w:p>
    <w:p w14:paraId="61D9C744" w14:textId="77777777" w:rsidR="00B36195" w:rsidRPr="00B36195"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Grupo de Recursos Físicos y Adquisiciones</w:t>
      </w:r>
    </w:p>
    <w:p w14:paraId="7ABE6593" w14:textId="77777777" w:rsidR="00B36195" w:rsidRPr="00B36195"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Grupo de Gestión Documental, Archivo y Correspondencia</w:t>
      </w:r>
    </w:p>
    <w:p w14:paraId="754BAB7D" w14:textId="77777777" w:rsidR="00B36195" w:rsidRPr="00B36195"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Oficina Asesora de Control Interno</w:t>
      </w:r>
    </w:p>
    <w:p w14:paraId="72FEDA9C" w14:textId="77777777" w:rsidR="00B36195" w:rsidRPr="00B36195"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Oficina de Informática y Sistemas</w:t>
      </w:r>
    </w:p>
    <w:p w14:paraId="5E30CE7E" w14:textId="28483D3D" w:rsidR="001269B6"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Oficina Asesora de Planeación</w:t>
      </w:r>
    </w:p>
    <w:p w14:paraId="36158AC8" w14:textId="5D88A50D" w:rsidR="00B36195" w:rsidRPr="00B36195" w:rsidRDefault="001269B6" w:rsidP="001269B6">
      <w:pPr>
        <w:numPr>
          <w:ilvl w:val="0"/>
          <w:numId w:val="1"/>
        </w:numPr>
        <w:spacing w:after="240"/>
        <w:jc w:val="both"/>
        <w:rPr>
          <w:rStyle w:val="normaltextrun"/>
          <w:rFonts w:ascii="Verdana" w:eastAsiaTheme="majorEastAsia" w:hAnsi="Verdana" w:cs="Times New Roman"/>
          <w:lang w:eastAsia="es-CO"/>
        </w:rPr>
      </w:pPr>
      <w:r>
        <w:rPr>
          <w:rStyle w:val="normaltextrun"/>
          <w:rFonts w:ascii="Verdana" w:eastAsiaTheme="majorEastAsia" w:hAnsi="Verdana" w:cs="Times New Roman"/>
          <w:lang w:eastAsia="es-CO"/>
        </w:rPr>
        <w:t>Grupo de Mejora Institucional</w:t>
      </w:r>
    </w:p>
    <w:p w14:paraId="7379FB16" w14:textId="77777777" w:rsidR="00B36195" w:rsidRPr="001442A4" w:rsidRDefault="00B36195" w:rsidP="001269B6">
      <w:pPr>
        <w:numPr>
          <w:ilvl w:val="0"/>
          <w:numId w:val="1"/>
        </w:num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t>Grupo de Gestión Humana</w:t>
      </w:r>
    </w:p>
    <w:p w14:paraId="44AD29BA" w14:textId="77777777" w:rsidR="00B36195" w:rsidRPr="00B36195" w:rsidRDefault="00B36195" w:rsidP="001269B6">
      <w:pPr>
        <w:spacing w:after="240"/>
        <w:ind w:left="720"/>
        <w:jc w:val="both"/>
        <w:rPr>
          <w:rStyle w:val="normaltextrun"/>
          <w:rFonts w:ascii="Verdana" w:eastAsiaTheme="majorEastAsia" w:hAnsi="Verdana" w:cs="Times New Roman"/>
          <w:lang w:eastAsia="es-CO"/>
        </w:rPr>
      </w:pPr>
    </w:p>
    <w:p w14:paraId="29A2726E" w14:textId="42269E42" w:rsidR="00B36195" w:rsidRPr="00B36195" w:rsidRDefault="00B36195" w:rsidP="001269B6">
      <w:pPr>
        <w:spacing w:after="240"/>
        <w:jc w:val="both"/>
        <w:rPr>
          <w:rStyle w:val="normaltextrun"/>
          <w:rFonts w:ascii="Verdana" w:eastAsiaTheme="majorEastAsia" w:hAnsi="Verdana" w:cs="Times New Roman"/>
          <w:lang w:eastAsia="es-CO"/>
        </w:rPr>
      </w:pPr>
      <w:r w:rsidRPr="00B36195">
        <w:rPr>
          <w:rStyle w:val="normaltextrun"/>
          <w:rFonts w:ascii="Verdana" w:eastAsiaTheme="majorEastAsia" w:hAnsi="Verdana" w:cs="Times New Roman"/>
          <w:lang w:eastAsia="es-CO"/>
        </w:rPr>
        <w:lastRenderedPageBreak/>
        <w:t>De acuerdo con la Resolución de Contingencia N</w:t>
      </w:r>
      <w:r w:rsidRPr="001442A4">
        <w:rPr>
          <w:rStyle w:val="normaltextrun"/>
          <w:rFonts w:ascii="Verdana" w:eastAsiaTheme="majorEastAsia" w:hAnsi="Verdana" w:cs="Times New Roman"/>
          <w:lang w:eastAsia="es-CO"/>
        </w:rPr>
        <w:t>r</w:t>
      </w:r>
      <w:r w:rsidRPr="00B36195">
        <w:rPr>
          <w:rStyle w:val="normaltextrun"/>
          <w:rFonts w:ascii="Verdana" w:eastAsiaTheme="majorEastAsia" w:hAnsi="Verdana" w:cs="Times New Roman"/>
          <w:lang w:eastAsia="es-CO"/>
        </w:rPr>
        <w:t>o. 20253000002067CS del 8 de abril de 2025, se consideran actos administrativos los documentos clasificados bajo los siguientes tipos documentales:</w:t>
      </w:r>
    </w:p>
    <w:p w14:paraId="6F6C114B" w14:textId="53056380" w:rsidR="00F90082" w:rsidRPr="001442A4" w:rsidRDefault="00F90082" w:rsidP="001269B6">
      <w:pPr>
        <w:spacing w:after="240"/>
        <w:jc w:val="both"/>
        <w:rPr>
          <w:rFonts w:ascii="Verdana" w:eastAsia="Times New Roman" w:hAnsi="Verdana" w:cs="Calibri"/>
          <w:b/>
          <w:bCs/>
          <w:lang w:val="es-419" w:eastAsia="es-419"/>
        </w:rPr>
      </w:pPr>
      <w:r w:rsidRPr="001442A4">
        <w:rPr>
          <w:rFonts w:ascii="Verdana" w:hAnsi="Verdana"/>
        </w:rPr>
        <w:br/>
      </w:r>
      <w:r w:rsidRPr="001442A4">
        <w:rPr>
          <w:rFonts w:ascii="Verdana" w:eastAsia="Times New Roman" w:hAnsi="Verdana" w:cs="Calibri"/>
          <w:noProof/>
          <w:lang w:eastAsia="es-CO"/>
        </w:rPr>
        <w:drawing>
          <wp:anchor distT="0" distB="0" distL="114300" distR="114300" simplePos="0" relativeHeight="251659264" behindDoc="0" locked="0" layoutInCell="1" allowOverlap="1" wp14:anchorId="7C63F1EC" wp14:editId="090FCF75">
            <wp:simplePos x="0" y="0"/>
            <wp:positionH relativeFrom="column">
              <wp:posOffset>2051050</wp:posOffset>
            </wp:positionH>
            <wp:positionV relativeFrom="paragraph">
              <wp:posOffset>111760</wp:posOffset>
            </wp:positionV>
            <wp:extent cx="2152650" cy="1076325"/>
            <wp:effectExtent l="0" t="0" r="0" b="9525"/>
            <wp:wrapNone/>
            <wp:docPr id="5" name="Imagen 5">
              <a:extLst xmlns:a="http://schemas.openxmlformats.org/drawingml/2006/main">
                <a:ext uri="{FF2B5EF4-FFF2-40B4-BE49-F238E27FC236}">
                  <a16:creationId xmlns:a16="http://schemas.microsoft.com/office/drawing/2014/main" id="{F6662F17-9E95-47B3-8CA7-582886AACCE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F6662F17-9E95-47B3-8CA7-582886AACCE0}"/>
                        </a:ext>
                      </a:extLst>
                    </pic:cNvPr>
                    <pic:cNvPicPr>
                      <a:picLocks noChangeAspect="1"/>
                    </pic:cNvPicPr>
                  </pic:nvPicPr>
                  <pic:blipFill>
                    <a:blip r:embed="rId8"/>
                    <a:stretch>
                      <a:fillRect/>
                    </a:stretch>
                  </pic:blipFill>
                  <pic:spPr>
                    <a:xfrm>
                      <a:off x="0" y="0"/>
                      <a:ext cx="2152650" cy="1076325"/>
                    </a:xfrm>
                    <a:prstGeom prst="rect">
                      <a:avLst/>
                    </a:prstGeom>
                  </pic:spPr>
                </pic:pic>
              </a:graphicData>
            </a:graphic>
            <wp14:sizeRelH relativeFrom="page">
              <wp14:pctWidth>0</wp14:pctWidth>
            </wp14:sizeRelH>
            <wp14:sizeRelV relativeFrom="page">
              <wp14:pctHeight>0</wp14:pctHeight>
            </wp14:sizeRelV>
          </wp:anchor>
        </w:drawing>
      </w:r>
    </w:p>
    <w:p w14:paraId="7021AAE3" w14:textId="5814E609" w:rsidR="00F90082" w:rsidRPr="001442A4" w:rsidRDefault="00F90082" w:rsidP="001269B6">
      <w:pPr>
        <w:spacing w:after="240"/>
        <w:jc w:val="both"/>
        <w:rPr>
          <w:rFonts w:ascii="Verdana" w:hAnsi="Verdana"/>
          <w:b/>
          <w:bCs/>
        </w:rPr>
      </w:pPr>
    </w:p>
    <w:p w14:paraId="34C9D7BD" w14:textId="3E6639CA" w:rsidR="00F90082" w:rsidRPr="001442A4" w:rsidRDefault="00F90082" w:rsidP="001269B6">
      <w:pPr>
        <w:spacing w:after="240"/>
        <w:jc w:val="both"/>
        <w:rPr>
          <w:rFonts w:ascii="Verdana" w:hAnsi="Verdana"/>
          <w:b/>
          <w:bCs/>
        </w:rPr>
      </w:pPr>
    </w:p>
    <w:p w14:paraId="72C3C2D6" w14:textId="5B167E62" w:rsidR="00F90082" w:rsidRPr="001442A4" w:rsidRDefault="00F90082" w:rsidP="001269B6">
      <w:pPr>
        <w:spacing w:after="240"/>
        <w:jc w:val="both"/>
        <w:rPr>
          <w:rFonts w:ascii="Verdana" w:hAnsi="Verdana"/>
          <w:b/>
          <w:bCs/>
        </w:rPr>
      </w:pPr>
    </w:p>
    <w:p w14:paraId="604FD393" w14:textId="77777777" w:rsidR="0058445E" w:rsidRPr="001442A4" w:rsidRDefault="0058445E" w:rsidP="001269B6">
      <w:pPr>
        <w:spacing w:after="240"/>
        <w:jc w:val="both"/>
        <w:rPr>
          <w:rFonts w:ascii="Verdana" w:eastAsia="Times New Roman" w:hAnsi="Verdana" w:cs="Calibri"/>
          <w:lang w:eastAsia="es-419"/>
        </w:rPr>
      </w:pPr>
      <w:r w:rsidRPr="0058445E">
        <w:rPr>
          <w:rFonts w:ascii="Verdana" w:eastAsia="Times New Roman" w:hAnsi="Verdana" w:cs="Calibri"/>
          <w:lang w:eastAsia="es-419"/>
        </w:rPr>
        <w:t>Asimismo, los actos administrativos pueden identificarse según la decisión contenida en el documento, así: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4282"/>
      </w:tblGrid>
      <w:tr w:rsidR="0058445E" w:rsidRPr="0058445E" w14:paraId="5EA0A647" w14:textId="77777777" w:rsidTr="00FD3DB4">
        <w:trPr>
          <w:tblHeader/>
          <w:tblCellSpacing w:w="15" w:type="dxa"/>
        </w:trPr>
        <w:tc>
          <w:tcPr>
            <w:tcW w:w="2223" w:type="dxa"/>
            <w:vAlign w:val="center"/>
            <w:hideMark/>
          </w:tcPr>
          <w:p w14:paraId="71749414" w14:textId="58598F23" w:rsidR="0058445E" w:rsidRPr="0058445E" w:rsidRDefault="0058445E" w:rsidP="001269B6">
            <w:pPr>
              <w:rPr>
                <w:rFonts w:ascii="Verdana" w:eastAsia="Times New Roman" w:hAnsi="Verdana" w:cs="Calibri"/>
                <w:b/>
                <w:bCs/>
                <w:lang w:eastAsia="es-419"/>
              </w:rPr>
            </w:pPr>
            <w:r w:rsidRPr="0058445E">
              <w:rPr>
                <w:rFonts w:ascii="Verdana" w:eastAsia="Times New Roman" w:hAnsi="Verdana" w:cs="Calibri"/>
                <w:b/>
                <w:bCs/>
                <w:lang w:eastAsia="es-419"/>
              </w:rPr>
              <w:t xml:space="preserve">Tipo de </w:t>
            </w:r>
            <w:r w:rsidR="00FD3DB4" w:rsidRPr="001442A4">
              <w:rPr>
                <w:rFonts w:ascii="Verdana" w:eastAsia="Times New Roman" w:hAnsi="Verdana" w:cs="Calibri"/>
                <w:b/>
                <w:bCs/>
                <w:lang w:eastAsia="es-419"/>
              </w:rPr>
              <w:t>a</w:t>
            </w:r>
            <w:r w:rsidRPr="0058445E">
              <w:rPr>
                <w:rFonts w:ascii="Verdana" w:eastAsia="Times New Roman" w:hAnsi="Verdana" w:cs="Calibri"/>
                <w:b/>
                <w:bCs/>
                <w:lang w:eastAsia="es-419"/>
              </w:rPr>
              <w:t>cto</w:t>
            </w:r>
          </w:p>
        </w:tc>
        <w:tc>
          <w:tcPr>
            <w:tcW w:w="4237" w:type="dxa"/>
            <w:vAlign w:val="center"/>
            <w:hideMark/>
          </w:tcPr>
          <w:p w14:paraId="2061AFC4" w14:textId="77777777" w:rsidR="0058445E" w:rsidRPr="0058445E" w:rsidRDefault="0058445E" w:rsidP="001269B6">
            <w:pPr>
              <w:rPr>
                <w:rFonts w:ascii="Verdana" w:eastAsia="Times New Roman" w:hAnsi="Verdana" w:cs="Calibri"/>
                <w:b/>
                <w:bCs/>
                <w:lang w:eastAsia="es-419"/>
              </w:rPr>
            </w:pPr>
            <w:r w:rsidRPr="0058445E">
              <w:rPr>
                <w:rFonts w:ascii="Verdana" w:eastAsia="Times New Roman" w:hAnsi="Verdana" w:cs="Calibri"/>
                <w:b/>
                <w:bCs/>
                <w:lang w:eastAsia="es-419"/>
              </w:rPr>
              <w:t>Texto en la Decisión (antes de la firma)</w:t>
            </w:r>
          </w:p>
        </w:tc>
      </w:tr>
      <w:tr w:rsidR="0058445E" w:rsidRPr="0058445E" w14:paraId="018CE9A0" w14:textId="77777777" w:rsidTr="00FD3DB4">
        <w:trPr>
          <w:tblCellSpacing w:w="15" w:type="dxa"/>
        </w:trPr>
        <w:tc>
          <w:tcPr>
            <w:tcW w:w="2223" w:type="dxa"/>
            <w:vAlign w:val="center"/>
            <w:hideMark/>
          </w:tcPr>
          <w:p w14:paraId="5417D4D9" w14:textId="77777777" w:rsidR="0058445E" w:rsidRPr="0058445E" w:rsidRDefault="0058445E" w:rsidP="001269B6">
            <w:pPr>
              <w:rPr>
                <w:rFonts w:ascii="Verdana" w:eastAsia="Times New Roman" w:hAnsi="Verdana" w:cs="Calibri"/>
                <w:lang w:eastAsia="es-419"/>
              </w:rPr>
            </w:pPr>
            <w:r w:rsidRPr="0058445E">
              <w:rPr>
                <w:rFonts w:ascii="Verdana" w:eastAsia="Times New Roman" w:hAnsi="Verdana" w:cs="Calibri"/>
                <w:b/>
                <w:bCs/>
                <w:lang w:eastAsia="es-419"/>
              </w:rPr>
              <w:t>Resolución</w:t>
            </w:r>
          </w:p>
        </w:tc>
        <w:tc>
          <w:tcPr>
            <w:tcW w:w="4237" w:type="dxa"/>
            <w:vAlign w:val="center"/>
            <w:hideMark/>
          </w:tcPr>
          <w:p w14:paraId="314D679E" w14:textId="77777777" w:rsidR="0058445E" w:rsidRPr="0058445E" w:rsidRDefault="0058445E" w:rsidP="001269B6">
            <w:pPr>
              <w:rPr>
                <w:rFonts w:ascii="Verdana" w:eastAsia="Times New Roman" w:hAnsi="Verdana" w:cs="Calibri"/>
                <w:lang w:eastAsia="es-419"/>
              </w:rPr>
            </w:pPr>
            <w:r w:rsidRPr="0058445E">
              <w:rPr>
                <w:rFonts w:ascii="Verdana" w:eastAsia="Times New Roman" w:hAnsi="Verdana" w:cs="Calibri"/>
                <w:lang w:eastAsia="es-419"/>
              </w:rPr>
              <w:t>NOTIFÍQUESE y CÚMPLASE</w:t>
            </w:r>
          </w:p>
        </w:tc>
      </w:tr>
      <w:tr w:rsidR="0058445E" w:rsidRPr="0058445E" w14:paraId="042CA2FB" w14:textId="77777777" w:rsidTr="00FD3DB4">
        <w:trPr>
          <w:tblCellSpacing w:w="15" w:type="dxa"/>
        </w:trPr>
        <w:tc>
          <w:tcPr>
            <w:tcW w:w="2223" w:type="dxa"/>
            <w:vAlign w:val="center"/>
            <w:hideMark/>
          </w:tcPr>
          <w:p w14:paraId="15EB4EB5" w14:textId="77777777" w:rsidR="0058445E" w:rsidRPr="0058445E" w:rsidRDefault="0058445E" w:rsidP="001269B6">
            <w:pPr>
              <w:rPr>
                <w:rFonts w:ascii="Verdana" w:eastAsia="Times New Roman" w:hAnsi="Verdana" w:cs="Calibri"/>
                <w:lang w:eastAsia="es-419"/>
              </w:rPr>
            </w:pPr>
            <w:r w:rsidRPr="0058445E">
              <w:rPr>
                <w:rFonts w:ascii="Verdana" w:eastAsia="Times New Roman" w:hAnsi="Verdana" w:cs="Calibri"/>
                <w:b/>
                <w:bCs/>
                <w:lang w:eastAsia="es-419"/>
              </w:rPr>
              <w:t>Auto</w:t>
            </w:r>
          </w:p>
        </w:tc>
        <w:tc>
          <w:tcPr>
            <w:tcW w:w="4237" w:type="dxa"/>
            <w:vAlign w:val="center"/>
            <w:hideMark/>
          </w:tcPr>
          <w:p w14:paraId="7F373657" w14:textId="77777777" w:rsidR="0058445E" w:rsidRPr="0058445E" w:rsidRDefault="0058445E" w:rsidP="001269B6">
            <w:pPr>
              <w:rPr>
                <w:rFonts w:ascii="Verdana" w:eastAsia="Times New Roman" w:hAnsi="Verdana" w:cs="Calibri"/>
                <w:lang w:eastAsia="es-419"/>
              </w:rPr>
            </w:pPr>
            <w:r w:rsidRPr="0058445E">
              <w:rPr>
                <w:rFonts w:ascii="Verdana" w:eastAsia="Times New Roman" w:hAnsi="Verdana" w:cs="Calibri"/>
                <w:lang w:eastAsia="es-419"/>
              </w:rPr>
              <w:t>COMUNÍQUESE y CÚMPLASE</w:t>
            </w:r>
          </w:p>
        </w:tc>
      </w:tr>
      <w:tr w:rsidR="0058445E" w:rsidRPr="0058445E" w14:paraId="6272A466" w14:textId="77777777" w:rsidTr="00FD3DB4">
        <w:trPr>
          <w:tblCellSpacing w:w="15" w:type="dxa"/>
        </w:trPr>
        <w:tc>
          <w:tcPr>
            <w:tcW w:w="2223" w:type="dxa"/>
            <w:vAlign w:val="center"/>
            <w:hideMark/>
          </w:tcPr>
          <w:p w14:paraId="3F751A53" w14:textId="77777777" w:rsidR="0058445E" w:rsidRPr="0058445E" w:rsidRDefault="0058445E" w:rsidP="001269B6">
            <w:pPr>
              <w:jc w:val="both"/>
              <w:rPr>
                <w:rFonts w:ascii="Verdana" w:eastAsia="Times New Roman" w:hAnsi="Verdana" w:cs="Calibri"/>
                <w:lang w:eastAsia="es-419"/>
              </w:rPr>
            </w:pPr>
            <w:r w:rsidRPr="0058445E">
              <w:rPr>
                <w:rFonts w:ascii="Verdana" w:eastAsia="Times New Roman" w:hAnsi="Verdana" w:cs="Calibri"/>
                <w:b/>
                <w:bCs/>
                <w:lang w:eastAsia="es-419"/>
              </w:rPr>
              <w:t>Auto</w:t>
            </w:r>
          </w:p>
        </w:tc>
        <w:tc>
          <w:tcPr>
            <w:tcW w:w="4237" w:type="dxa"/>
            <w:vAlign w:val="center"/>
            <w:hideMark/>
          </w:tcPr>
          <w:p w14:paraId="0A7FC343" w14:textId="77777777" w:rsidR="0058445E" w:rsidRPr="0058445E" w:rsidRDefault="0058445E" w:rsidP="001269B6">
            <w:pPr>
              <w:jc w:val="both"/>
              <w:rPr>
                <w:rFonts w:ascii="Verdana" w:eastAsia="Times New Roman" w:hAnsi="Verdana" w:cs="Calibri"/>
                <w:lang w:eastAsia="es-419"/>
              </w:rPr>
            </w:pPr>
            <w:r w:rsidRPr="0058445E">
              <w:rPr>
                <w:rFonts w:ascii="Verdana" w:eastAsia="Times New Roman" w:hAnsi="Verdana" w:cs="Calibri"/>
                <w:lang w:eastAsia="es-419"/>
              </w:rPr>
              <w:t>NOTIFÍQUESE, COMUNÍQUESE y CÚMPLASE</w:t>
            </w:r>
          </w:p>
        </w:tc>
      </w:tr>
    </w:tbl>
    <w:p w14:paraId="11949430" w14:textId="395E7D0F" w:rsidR="00F90082" w:rsidRPr="001442A4" w:rsidRDefault="007F58EB" w:rsidP="001269B6">
      <w:pPr>
        <w:spacing w:after="240"/>
        <w:jc w:val="center"/>
        <w:rPr>
          <w:rFonts w:ascii="Verdana" w:hAnsi="Verdana"/>
          <w:b/>
          <w:bCs/>
        </w:rPr>
      </w:pPr>
      <w:r w:rsidRPr="001442A4">
        <w:rPr>
          <w:rFonts w:ascii="Verdana" w:hAnsi="Verdana"/>
          <w:b/>
          <w:bCs/>
        </w:rPr>
        <w:t>PASO A PASO</w:t>
      </w:r>
    </w:p>
    <w:p w14:paraId="6CF310FC" w14:textId="7E84E0DB" w:rsidR="00782E85" w:rsidRPr="001442A4" w:rsidRDefault="00850652"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RECEPCIÓN Y VERIFICACIÓN DE LOS ACTOS ADMINISTRATIVOS EN LA BASE DE CONSECUTIVOS RADICADOS DE SALIDA EN CONTINGENCIA (NÚMEROS DE RESOLUCIÓN)</w:t>
      </w:r>
    </w:p>
    <w:p w14:paraId="43DF8450" w14:textId="5056BA8B" w:rsidR="00782E85" w:rsidRPr="001442A4" w:rsidRDefault="00782E85" w:rsidP="001269B6">
      <w:pPr>
        <w:spacing w:after="240"/>
        <w:jc w:val="both"/>
        <w:rPr>
          <w:rFonts w:ascii="Verdana" w:eastAsia="Times New Roman" w:hAnsi="Verdana" w:cs="Calibri"/>
          <w:lang w:eastAsia="es-419"/>
        </w:rPr>
      </w:pPr>
      <w:r w:rsidRPr="00782E85">
        <w:rPr>
          <w:rFonts w:ascii="Verdana" w:eastAsia="Times New Roman" w:hAnsi="Verdana" w:cs="Calibri"/>
          <w:lang w:eastAsia="es-419"/>
        </w:rPr>
        <w:t xml:space="preserve">En el SharePoint del Grupo de Gestión Documental, Archivo y Correspondencia se encuentra disponible el archivo de Excel denominado </w:t>
      </w:r>
      <w:r w:rsidR="00553191" w:rsidRPr="001442A4">
        <w:rPr>
          <w:rFonts w:ascii="Verdana" w:eastAsia="Times New Roman" w:hAnsi="Verdana" w:cs="Calibri"/>
          <w:b/>
          <w:bCs/>
          <w:i/>
          <w:iCs/>
          <w:lang w:eastAsia="es-419"/>
        </w:rPr>
        <w:t>«</w:t>
      </w:r>
      <w:r w:rsidRPr="00782E85">
        <w:rPr>
          <w:rFonts w:ascii="Verdana" w:eastAsia="Times New Roman" w:hAnsi="Verdana" w:cs="Calibri"/>
          <w:b/>
          <w:bCs/>
          <w:i/>
          <w:iCs/>
          <w:lang w:eastAsia="es-419"/>
        </w:rPr>
        <w:t>CONSECUTIVOS RADICADOS CONTINGENCIA 2025</w:t>
      </w:r>
      <w:r w:rsidR="00B53288" w:rsidRPr="001442A4">
        <w:rPr>
          <w:rFonts w:ascii="Verdana" w:eastAsia="Times New Roman" w:hAnsi="Verdana" w:cs="Calibri"/>
          <w:b/>
          <w:bCs/>
          <w:i/>
          <w:iCs/>
          <w:lang w:eastAsia="es-419"/>
        </w:rPr>
        <w:t>»</w:t>
      </w:r>
      <w:r w:rsidRPr="00782E85">
        <w:rPr>
          <w:rFonts w:ascii="Verdana" w:eastAsia="Times New Roman" w:hAnsi="Verdana" w:cs="Calibri"/>
          <w:i/>
          <w:iCs/>
          <w:lang w:eastAsia="es-419"/>
        </w:rPr>
        <w:t>,</w:t>
      </w:r>
      <w:r w:rsidRPr="00782E85">
        <w:rPr>
          <w:rFonts w:ascii="Verdana" w:eastAsia="Times New Roman" w:hAnsi="Verdana" w:cs="Calibri"/>
          <w:lang w:eastAsia="es-419"/>
        </w:rPr>
        <w:t xml:space="preserve"> el cual contiene el registro de todos los consecutivos de salida (números de resolución) asignados a los actos administrativos generados por las áreas productoras, tales como: Despacho de la Superintendente, </w:t>
      </w:r>
      <w:proofErr w:type="gramStart"/>
      <w:r w:rsidRPr="00782E85">
        <w:rPr>
          <w:rFonts w:ascii="Verdana" w:eastAsia="Times New Roman" w:hAnsi="Verdana" w:cs="Calibri"/>
          <w:lang w:eastAsia="es-419"/>
        </w:rPr>
        <w:t>Delegada</w:t>
      </w:r>
      <w:proofErr w:type="gramEnd"/>
      <w:r w:rsidRPr="00782E85">
        <w:rPr>
          <w:rFonts w:ascii="Verdana" w:eastAsia="Times New Roman" w:hAnsi="Verdana" w:cs="Calibri"/>
          <w:lang w:eastAsia="es-419"/>
        </w:rPr>
        <w:t xml:space="preserve"> para la Operación, </w:t>
      </w:r>
      <w:proofErr w:type="gramStart"/>
      <w:r w:rsidRPr="00782E85">
        <w:rPr>
          <w:rFonts w:ascii="Verdana" w:eastAsia="Times New Roman" w:hAnsi="Verdana" w:cs="Calibri"/>
          <w:lang w:eastAsia="es-419"/>
        </w:rPr>
        <w:t>Delegada</w:t>
      </w:r>
      <w:proofErr w:type="gramEnd"/>
      <w:r w:rsidRPr="00782E85">
        <w:rPr>
          <w:rFonts w:ascii="Verdana" w:eastAsia="Times New Roman" w:hAnsi="Verdana" w:cs="Calibri"/>
          <w:lang w:eastAsia="es-419"/>
        </w:rPr>
        <w:t xml:space="preserve"> para el Control, Oficina Asesora Jurídica, entre otras.</w:t>
      </w:r>
    </w:p>
    <w:p w14:paraId="70E3D923" w14:textId="0BBE1AE0" w:rsidR="00782E85" w:rsidRPr="001442A4" w:rsidRDefault="00782E85" w:rsidP="001269B6">
      <w:pPr>
        <w:spacing w:after="240"/>
        <w:jc w:val="both"/>
        <w:rPr>
          <w:rFonts w:ascii="Verdana" w:eastAsia="Times New Roman" w:hAnsi="Verdana" w:cs="Calibri"/>
          <w:lang w:eastAsia="es-419"/>
        </w:rPr>
      </w:pPr>
      <w:r w:rsidRPr="00782E85">
        <w:rPr>
          <w:rFonts w:ascii="Verdana" w:eastAsia="Times New Roman" w:hAnsi="Verdana" w:cs="Calibri"/>
          <w:lang w:eastAsia="es-419"/>
        </w:rPr>
        <w:t>Una vez las imágenes de los radicados</w:t>
      </w:r>
      <w:r w:rsidR="00475BCB" w:rsidRPr="001442A4">
        <w:rPr>
          <w:rFonts w:ascii="Verdana" w:eastAsia="Times New Roman" w:hAnsi="Verdana" w:cs="Calibri"/>
          <w:lang w:eastAsia="es-419"/>
        </w:rPr>
        <w:t xml:space="preserve"> (Resoluciones) sean</w:t>
      </w:r>
      <w:r w:rsidRPr="00782E85">
        <w:rPr>
          <w:rFonts w:ascii="Verdana" w:eastAsia="Times New Roman" w:hAnsi="Verdana" w:cs="Calibri"/>
          <w:lang w:eastAsia="es-419"/>
        </w:rPr>
        <w:t xml:space="preserve"> cargadas en el SharePoint por el Grupo de Gestión Documental, Archivo y Correspondencia, y se identifiquen los correspondientes actos administrativos, el Grupo de Atención al Usuario deberá realizar la asignación de cada consecutivo dentro del libro de Excel FOR-GSP-370-015, correspondiente al semestre en curso.</w:t>
      </w:r>
    </w:p>
    <w:p w14:paraId="700DF904" w14:textId="2EF83037" w:rsidR="00782E85" w:rsidRPr="00782E85" w:rsidRDefault="00782E85" w:rsidP="001269B6">
      <w:pPr>
        <w:spacing w:after="240"/>
        <w:jc w:val="both"/>
        <w:rPr>
          <w:rFonts w:ascii="Verdana" w:eastAsia="Times New Roman" w:hAnsi="Verdana" w:cs="Calibri"/>
          <w:lang w:eastAsia="es-419"/>
        </w:rPr>
      </w:pPr>
      <w:r w:rsidRPr="00782E85">
        <w:rPr>
          <w:rFonts w:ascii="Verdana" w:eastAsia="Times New Roman" w:hAnsi="Verdana" w:cs="Calibri"/>
          <w:lang w:eastAsia="es-419"/>
        </w:rPr>
        <w:t xml:space="preserve">Posteriormente, se deberá registrar la fecha de asignación en el archivo de radicación de salida, en la columna denominada </w:t>
      </w:r>
      <w:r w:rsidR="00850652" w:rsidRPr="001442A4">
        <w:rPr>
          <w:rFonts w:ascii="Verdana" w:eastAsia="Times New Roman" w:hAnsi="Verdana" w:cs="Calibri"/>
          <w:b/>
          <w:bCs/>
          <w:i/>
          <w:iCs/>
          <w:lang w:eastAsia="es-419"/>
        </w:rPr>
        <w:t>«</w:t>
      </w:r>
      <w:r w:rsidRPr="00782E85">
        <w:rPr>
          <w:rFonts w:ascii="Verdana" w:eastAsia="Times New Roman" w:hAnsi="Verdana" w:cs="Calibri"/>
          <w:b/>
          <w:bCs/>
          <w:i/>
          <w:iCs/>
          <w:lang w:eastAsia="es-419"/>
        </w:rPr>
        <w:t>FECHA DE ASIGNACIÓN NOTIFICACIONES (Atención al Usuario)</w:t>
      </w:r>
      <w:r w:rsidR="00850652" w:rsidRPr="001442A4">
        <w:rPr>
          <w:rFonts w:ascii="Verdana" w:eastAsia="Times New Roman" w:hAnsi="Verdana" w:cs="Calibri"/>
          <w:b/>
          <w:bCs/>
          <w:i/>
          <w:iCs/>
          <w:lang w:eastAsia="es-419"/>
        </w:rPr>
        <w:t>»</w:t>
      </w:r>
      <w:r w:rsidRPr="00782E85">
        <w:rPr>
          <w:rFonts w:ascii="Verdana" w:eastAsia="Times New Roman" w:hAnsi="Verdana" w:cs="Calibri"/>
          <w:lang w:eastAsia="es-419"/>
        </w:rPr>
        <w:t>, dejando evidencia del trámite realizado</w:t>
      </w:r>
      <w:r w:rsidR="00475BCB" w:rsidRPr="001442A4">
        <w:rPr>
          <w:rFonts w:ascii="Verdana" w:eastAsia="Times New Roman" w:hAnsi="Verdana" w:cs="Calibri"/>
          <w:lang w:eastAsia="es-419"/>
        </w:rPr>
        <w:t xml:space="preserve">, tal y como se muestra en la siguiente imagen: </w:t>
      </w:r>
    </w:p>
    <w:p w14:paraId="0D0C1CA3" w14:textId="078218EA" w:rsidR="00F90082" w:rsidRPr="001442A4" w:rsidRDefault="00F90082" w:rsidP="001269B6">
      <w:pPr>
        <w:spacing w:after="240"/>
        <w:jc w:val="both"/>
        <w:rPr>
          <w:rFonts w:ascii="Verdana" w:hAnsi="Verdana"/>
          <w:b/>
          <w:bCs/>
        </w:rPr>
      </w:pPr>
    </w:p>
    <w:p w14:paraId="25026DA6" w14:textId="1468BD55" w:rsidR="00F90082" w:rsidRPr="001442A4" w:rsidRDefault="00F90082" w:rsidP="001269B6">
      <w:pPr>
        <w:spacing w:after="240"/>
        <w:jc w:val="both"/>
        <w:rPr>
          <w:rFonts w:ascii="Verdana" w:hAnsi="Verdana"/>
          <w:b/>
          <w:bCs/>
          <w:lang w:val="es-419"/>
        </w:rPr>
      </w:pPr>
      <w:r w:rsidRPr="001442A4">
        <w:rPr>
          <w:rFonts w:ascii="Verdana" w:hAnsi="Verdana"/>
          <w:noProof/>
          <w:lang w:eastAsia="es-CO"/>
        </w:rPr>
        <w:lastRenderedPageBreak/>
        <w:drawing>
          <wp:inline distT="0" distB="0" distL="0" distR="0" wp14:anchorId="3CBDEFE2" wp14:editId="0981C317">
            <wp:extent cx="6195974" cy="194316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29344" cy="1953628"/>
                    </a:xfrm>
                    <a:prstGeom prst="rect">
                      <a:avLst/>
                    </a:prstGeom>
                  </pic:spPr>
                </pic:pic>
              </a:graphicData>
            </a:graphic>
          </wp:inline>
        </w:drawing>
      </w:r>
    </w:p>
    <w:p w14:paraId="34997C95" w14:textId="56CB370D" w:rsidR="0049016E" w:rsidRPr="001442A4" w:rsidRDefault="00850652"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ASIGNACIÓN DEL ACTO ADMINISTRATIVO A UN COLABORADOR</w:t>
      </w:r>
    </w:p>
    <w:p w14:paraId="7F4D2249" w14:textId="46A9E379" w:rsidR="0049016E" w:rsidRPr="001442A4" w:rsidRDefault="0049016E" w:rsidP="001269B6">
      <w:pPr>
        <w:spacing w:after="240"/>
        <w:jc w:val="both"/>
        <w:rPr>
          <w:rFonts w:ascii="Verdana" w:eastAsia="Times New Roman" w:hAnsi="Verdana"/>
          <w:lang w:eastAsia="es-419"/>
        </w:rPr>
      </w:pPr>
      <w:r w:rsidRPr="0049016E">
        <w:rPr>
          <w:rFonts w:ascii="Verdana" w:eastAsia="Times New Roman" w:hAnsi="Verdana"/>
          <w:lang w:eastAsia="es-419"/>
        </w:rPr>
        <w:t xml:space="preserve">El Coordinador del Grupo de Atención al Usuario delegará a un </w:t>
      </w:r>
      <w:r w:rsidRPr="001442A4">
        <w:rPr>
          <w:rFonts w:ascii="Verdana" w:eastAsia="Times New Roman" w:hAnsi="Verdana"/>
          <w:lang w:eastAsia="es-419"/>
        </w:rPr>
        <w:t>colaborador</w:t>
      </w:r>
      <w:r w:rsidRPr="0049016E">
        <w:rPr>
          <w:rFonts w:ascii="Verdana" w:eastAsia="Times New Roman" w:hAnsi="Verdana"/>
          <w:lang w:eastAsia="es-419"/>
        </w:rPr>
        <w:t xml:space="preserve"> para realizar la asignación de los actos administrativos registrados en el libro de Excel FOR-GSP-370-015.</w:t>
      </w:r>
    </w:p>
    <w:p w14:paraId="4D2959A2" w14:textId="4EBFA00C" w:rsidR="0049016E" w:rsidRPr="001442A4" w:rsidRDefault="0049016E" w:rsidP="001269B6">
      <w:pPr>
        <w:spacing w:after="240"/>
        <w:jc w:val="both"/>
        <w:rPr>
          <w:rFonts w:ascii="Verdana" w:eastAsia="Times New Roman" w:hAnsi="Verdana"/>
          <w:lang w:eastAsia="es-419"/>
        </w:rPr>
      </w:pPr>
      <w:r w:rsidRPr="0049016E">
        <w:rPr>
          <w:rFonts w:ascii="Verdana" w:eastAsia="Times New Roman" w:hAnsi="Verdana"/>
          <w:lang w:eastAsia="es-419"/>
        </w:rPr>
        <w:t>El designado será responsable de diligenciar en la base de datos las siguientes columnas:</w:t>
      </w:r>
    </w:p>
    <w:p w14:paraId="4660734B" w14:textId="77777777" w:rsidR="0049016E" w:rsidRPr="0049016E" w:rsidRDefault="0049016E" w:rsidP="001269B6">
      <w:pPr>
        <w:numPr>
          <w:ilvl w:val="0"/>
          <w:numId w:val="3"/>
        </w:numPr>
        <w:spacing w:after="240"/>
        <w:jc w:val="both"/>
        <w:rPr>
          <w:rFonts w:ascii="Verdana" w:eastAsia="Times New Roman" w:hAnsi="Verdana"/>
          <w:lang w:eastAsia="es-419"/>
        </w:rPr>
      </w:pPr>
      <w:r w:rsidRPr="0049016E">
        <w:rPr>
          <w:rFonts w:ascii="Verdana" w:eastAsia="Times New Roman" w:hAnsi="Verdana"/>
          <w:lang w:eastAsia="es-419"/>
        </w:rPr>
        <w:t>ACTO ADMINISTRATIVO</w:t>
      </w:r>
    </w:p>
    <w:p w14:paraId="7D33DD1C" w14:textId="77777777" w:rsidR="0049016E" w:rsidRPr="0049016E" w:rsidRDefault="0049016E" w:rsidP="001269B6">
      <w:pPr>
        <w:numPr>
          <w:ilvl w:val="0"/>
          <w:numId w:val="3"/>
        </w:numPr>
        <w:spacing w:after="240"/>
        <w:jc w:val="both"/>
        <w:rPr>
          <w:rFonts w:ascii="Verdana" w:eastAsia="Times New Roman" w:hAnsi="Verdana"/>
          <w:lang w:eastAsia="es-419"/>
        </w:rPr>
      </w:pPr>
      <w:r w:rsidRPr="0049016E">
        <w:rPr>
          <w:rFonts w:ascii="Verdana" w:eastAsia="Times New Roman" w:hAnsi="Verdana"/>
          <w:lang w:eastAsia="es-419"/>
        </w:rPr>
        <w:t>CICLO DEL ACTO ADMINISTRATIVO (NO APLICA)</w:t>
      </w:r>
    </w:p>
    <w:p w14:paraId="49B66558" w14:textId="77777777" w:rsidR="0049016E" w:rsidRPr="0049016E" w:rsidRDefault="0049016E" w:rsidP="001269B6">
      <w:pPr>
        <w:numPr>
          <w:ilvl w:val="0"/>
          <w:numId w:val="3"/>
        </w:numPr>
        <w:spacing w:after="240"/>
        <w:jc w:val="both"/>
        <w:rPr>
          <w:rFonts w:ascii="Verdana" w:eastAsia="Times New Roman" w:hAnsi="Verdana"/>
          <w:lang w:eastAsia="es-419"/>
        </w:rPr>
      </w:pPr>
      <w:r w:rsidRPr="0049016E">
        <w:rPr>
          <w:rFonts w:ascii="Verdana" w:eastAsia="Times New Roman" w:hAnsi="Verdana"/>
          <w:lang w:eastAsia="es-419"/>
        </w:rPr>
        <w:t>FECHA DEL ACTO ADMINISTRATIVO</w:t>
      </w:r>
    </w:p>
    <w:p w14:paraId="755AC9A4" w14:textId="77777777" w:rsidR="0049016E" w:rsidRPr="0049016E" w:rsidRDefault="0049016E" w:rsidP="001269B6">
      <w:pPr>
        <w:numPr>
          <w:ilvl w:val="0"/>
          <w:numId w:val="3"/>
        </w:numPr>
        <w:spacing w:after="240"/>
        <w:jc w:val="both"/>
        <w:rPr>
          <w:rFonts w:ascii="Verdana" w:eastAsia="Times New Roman" w:hAnsi="Verdana"/>
          <w:lang w:eastAsia="es-419"/>
        </w:rPr>
      </w:pPr>
      <w:r w:rsidRPr="0049016E">
        <w:rPr>
          <w:rFonts w:ascii="Verdana" w:eastAsia="Times New Roman" w:hAnsi="Verdana"/>
          <w:lang w:eastAsia="es-419"/>
        </w:rPr>
        <w:t>NOTIFICADOR</w:t>
      </w:r>
    </w:p>
    <w:p w14:paraId="36F68F44" w14:textId="77777777" w:rsidR="0049016E" w:rsidRPr="001442A4" w:rsidRDefault="0049016E" w:rsidP="001269B6">
      <w:pPr>
        <w:numPr>
          <w:ilvl w:val="0"/>
          <w:numId w:val="3"/>
        </w:numPr>
        <w:spacing w:after="240"/>
        <w:jc w:val="both"/>
        <w:rPr>
          <w:rFonts w:ascii="Verdana" w:eastAsia="Times New Roman" w:hAnsi="Verdana"/>
          <w:lang w:eastAsia="es-419"/>
        </w:rPr>
      </w:pPr>
      <w:r w:rsidRPr="0049016E">
        <w:rPr>
          <w:rFonts w:ascii="Verdana" w:eastAsia="Times New Roman" w:hAnsi="Verdana"/>
          <w:lang w:eastAsia="es-419"/>
        </w:rPr>
        <w:t>FECHA DE REPARTO PARA NOTIFICACIÓN</w:t>
      </w:r>
    </w:p>
    <w:p w14:paraId="2BE2F2C1" w14:textId="27286AFE" w:rsidR="0049016E" w:rsidRPr="001442A4" w:rsidRDefault="0049016E" w:rsidP="001269B6">
      <w:pPr>
        <w:spacing w:after="240"/>
        <w:jc w:val="both"/>
        <w:rPr>
          <w:rFonts w:ascii="Verdana" w:eastAsia="Times New Roman" w:hAnsi="Verdana"/>
          <w:lang w:eastAsia="es-419"/>
        </w:rPr>
      </w:pPr>
      <w:r w:rsidRPr="0049016E">
        <w:rPr>
          <w:rFonts w:ascii="Verdana" w:eastAsia="Times New Roman" w:hAnsi="Verdana"/>
          <w:lang w:eastAsia="es-419"/>
        </w:rPr>
        <w:t>Una vez completado el registro, deberá guardar los cambios y mantener actualizada la información según las asignaciones realizadas</w:t>
      </w:r>
      <w:r w:rsidRPr="001442A4">
        <w:rPr>
          <w:rFonts w:ascii="Verdana" w:eastAsia="Times New Roman" w:hAnsi="Verdana"/>
          <w:lang w:eastAsia="es-419"/>
        </w:rPr>
        <w:t xml:space="preserve">, tal y como se muestra en el siguiente ejemplo: </w:t>
      </w:r>
    </w:p>
    <w:p w14:paraId="4DFC8984" w14:textId="24E818E0" w:rsidR="00F90082" w:rsidRPr="001442A4" w:rsidRDefault="007F58EB" w:rsidP="001269B6">
      <w:pPr>
        <w:spacing w:after="240"/>
        <w:jc w:val="both"/>
        <w:rPr>
          <w:rFonts w:ascii="Verdana" w:eastAsia="Times New Roman" w:hAnsi="Verdana" w:cs="Calibri"/>
          <w:lang w:val="es-419" w:eastAsia="es-419"/>
        </w:rPr>
      </w:pPr>
      <w:r w:rsidRPr="001442A4">
        <w:rPr>
          <w:rFonts w:ascii="Verdana" w:hAnsi="Verdana"/>
          <w:noProof/>
          <w:lang w:eastAsia="es-CO"/>
        </w:rPr>
        <w:drawing>
          <wp:inline distT="0" distB="0" distL="0" distR="0" wp14:anchorId="770F1CEB" wp14:editId="36132E8A">
            <wp:extent cx="6320333" cy="1558138"/>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47608" cy="1564862"/>
                    </a:xfrm>
                    <a:prstGeom prst="rect">
                      <a:avLst/>
                    </a:prstGeom>
                  </pic:spPr>
                </pic:pic>
              </a:graphicData>
            </a:graphic>
          </wp:inline>
        </w:drawing>
      </w:r>
    </w:p>
    <w:p w14:paraId="75939AF5" w14:textId="3A6DD213" w:rsidR="00505E6D" w:rsidRPr="001442A4" w:rsidRDefault="00241007"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VERIFICACIÓN, REVISIÓN Y NOTIFICACIÓN DEL ACTO ADMINISTRATIVO</w:t>
      </w:r>
    </w:p>
    <w:p w14:paraId="3AAC9AF8" w14:textId="5F055262" w:rsidR="00505E6D" w:rsidRPr="001442A4" w:rsidRDefault="00505E6D" w:rsidP="001269B6">
      <w:pPr>
        <w:spacing w:after="240"/>
        <w:jc w:val="both"/>
        <w:rPr>
          <w:rFonts w:ascii="Verdana" w:eastAsia="Times New Roman" w:hAnsi="Verdana"/>
          <w:lang w:eastAsia="es-419"/>
        </w:rPr>
      </w:pPr>
      <w:r w:rsidRPr="00505E6D">
        <w:rPr>
          <w:rFonts w:ascii="Verdana" w:eastAsia="Times New Roman" w:hAnsi="Verdana"/>
          <w:lang w:eastAsia="es-419"/>
        </w:rPr>
        <w:t xml:space="preserve">De acuerdo </w:t>
      </w:r>
      <w:r w:rsidR="00557C05" w:rsidRPr="001442A4">
        <w:rPr>
          <w:rFonts w:ascii="Verdana" w:eastAsia="Times New Roman" w:hAnsi="Verdana"/>
          <w:lang w:eastAsia="es-419"/>
        </w:rPr>
        <w:t>con la</w:t>
      </w:r>
      <w:r w:rsidRPr="00505E6D">
        <w:rPr>
          <w:rFonts w:ascii="Verdana" w:eastAsia="Times New Roman" w:hAnsi="Verdana"/>
          <w:lang w:eastAsia="es-419"/>
        </w:rPr>
        <w:t xml:space="preserve"> contingencia para el proceso de notificaciones</w:t>
      </w:r>
      <w:r w:rsidR="00557C05" w:rsidRPr="001442A4">
        <w:rPr>
          <w:rFonts w:ascii="Verdana" w:eastAsia="Times New Roman" w:hAnsi="Verdana"/>
          <w:lang w:eastAsia="es-419"/>
        </w:rPr>
        <w:t xml:space="preserve"> mencionad</w:t>
      </w:r>
      <w:r w:rsidR="00241007" w:rsidRPr="001442A4">
        <w:rPr>
          <w:rFonts w:ascii="Verdana" w:eastAsia="Times New Roman" w:hAnsi="Verdana"/>
          <w:lang w:eastAsia="es-419"/>
        </w:rPr>
        <w:t>o</w:t>
      </w:r>
      <w:r w:rsidRPr="00505E6D">
        <w:rPr>
          <w:rFonts w:ascii="Verdana" w:eastAsia="Times New Roman" w:hAnsi="Verdana"/>
          <w:lang w:eastAsia="es-419"/>
        </w:rPr>
        <w:t xml:space="preserve">, una vez el notificador tenga a su cargo los </w:t>
      </w:r>
      <w:r w:rsidR="00241007" w:rsidRPr="001442A4">
        <w:rPr>
          <w:rFonts w:ascii="Verdana" w:eastAsia="Times New Roman" w:hAnsi="Verdana"/>
          <w:lang w:eastAsia="es-419"/>
        </w:rPr>
        <w:t xml:space="preserve">actos administrativos </w:t>
      </w:r>
      <w:r w:rsidRPr="00505E6D">
        <w:rPr>
          <w:rFonts w:ascii="Verdana" w:eastAsia="Times New Roman" w:hAnsi="Verdana"/>
          <w:lang w:eastAsia="es-419"/>
        </w:rPr>
        <w:t>asignados en el libro</w:t>
      </w:r>
      <w:r w:rsidR="00B7020A">
        <w:rPr>
          <w:rFonts w:ascii="Verdana" w:eastAsia="Times New Roman" w:hAnsi="Verdana"/>
          <w:lang w:eastAsia="es-419"/>
        </w:rPr>
        <w:t xml:space="preserve"> de la </w:t>
      </w:r>
      <w:r w:rsidR="00B7020A" w:rsidRPr="00B7020A">
        <w:rPr>
          <w:rFonts w:ascii="Verdana" w:eastAsia="Times New Roman" w:hAnsi="Verdana"/>
          <w:lang w:eastAsia="es-419"/>
        </w:rPr>
        <w:t>BASE NOTIFICACIONES</w:t>
      </w:r>
      <w:r w:rsidRPr="00505E6D">
        <w:rPr>
          <w:rFonts w:ascii="Verdana" w:eastAsia="Times New Roman" w:hAnsi="Verdana"/>
          <w:lang w:eastAsia="es-419"/>
        </w:rPr>
        <w:t xml:space="preserve"> FOR-GSP-370-015, deberá:</w:t>
      </w:r>
    </w:p>
    <w:p w14:paraId="3A88F4B6" w14:textId="77777777" w:rsidR="00505E6D" w:rsidRPr="00505E6D" w:rsidRDefault="00505E6D" w:rsidP="001269B6">
      <w:pPr>
        <w:spacing w:after="240"/>
        <w:jc w:val="both"/>
        <w:rPr>
          <w:rFonts w:ascii="Verdana" w:eastAsia="Times New Roman" w:hAnsi="Verdana"/>
          <w:lang w:eastAsia="es-419"/>
        </w:rPr>
      </w:pPr>
    </w:p>
    <w:p w14:paraId="0AC20093" w14:textId="71CF1A8C" w:rsidR="00505E6D" w:rsidRPr="00505E6D" w:rsidRDefault="00505E6D" w:rsidP="001269B6">
      <w:pPr>
        <w:numPr>
          <w:ilvl w:val="0"/>
          <w:numId w:val="4"/>
        </w:numPr>
        <w:spacing w:after="240"/>
        <w:jc w:val="both"/>
        <w:rPr>
          <w:rFonts w:ascii="Verdana" w:eastAsia="Times New Roman" w:hAnsi="Verdana"/>
          <w:lang w:eastAsia="es-419"/>
        </w:rPr>
      </w:pPr>
      <w:r w:rsidRPr="00505E6D">
        <w:rPr>
          <w:rFonts w:ascii="Verdana" w:eastAsia="Times New Roman" w:hAnsi="Verdana"/>
          <w:lang w:eastAsia="es-419"/>
        </w:rPr>
        <w:lastRenderedPageBreak/>
        <w:t>Consultar en el SharePoint del Grupo de Gestión Documental, Archivo y Correspondencia la imagen del acto administrativo asociado al número de consecutivo</w:t>
      </w:r>
      <w:r w:rsidR="00C32911" w:rsidRPr="001442A4">
        <w:rPr>
          <w:rFonts w:ascii="Verdana" w:eastAsia="Times New Roman" w:hAnsi="Verdana"/>
          <w:lang w:eastAsia="es-419"/>
        </w:rPr>
        <w:t>.</w:t>
      </w:r>
    </w:p>
    <w:p w14:paraId="4F9CD122" w14:textId="77777777" w:rsidR="00505E6D" w:rsidRPr="00505E6D" w:rsidRDefault="00505E6D" w:rsidP="001269B6">
      <w:pPr>
        <w:numPr>
          <w:ilvl w:val="0"/>
          <w:numId w:val="4"/>
        </w:numPr>
        <w:spacing w:after="240"/>
        <w:jc w:val="both"/>
        <w:rPr>
          <w:rFonts w:ascii="Verdana" w:eastAsia="Times New Roman" w:hAnsi="Verdana"/>
          <w:lang w:eastAsia="es-419"/>
        </w:rPr>
      </w:pPr>
      <w:r w:rsidRPr="00505E6D">
        <w:rPr>
          <w:rFonts w:ascii="Verdana" w:eastAsia="Times New Roman" w:hAnsi="Verdana"/>
          <w:lang w:eastAsia="es-419"/>
        </w:rPr>
        <w:t>Verificar que la imagen corresponda al acto administrativo asignado y que sea legible en su totalidad.</w:t>
      </w:r>
    </w:p>
    <w:p w14:paraId="4E0FD500" w14:textId="6A966305" w:rsidR="00505E6D" w:rsidRPr="001442A4" w:rsidRDefault="00505E6D" w:rsidP="001269B6">
      <w:pPr>
        <w:numPr>
          <w:ilvl w:val="0"/>
          <w:numId w:val="4"/>
        </w:numPr>
        <w:spacing w:after="240"/>
        <w:jc w:val="both"/>
        <w:rPr>
          <w:rFonts w:ascii="Verdana" w:eastAsia="Times New Roman" w:hAnsi="Verdana"/>
          <w:lang w:eastAsia="es-419"/>
        </w:rPr>
      </w:pPr>
      <w:r w:rsidRPr="00505E6D">
        <w:rPr>
          <w:rFonts w:ascii="Verdana" w:eastAsia="Times New Roman" w:hAnsi="Verdana"/>
          <w:lang w:eastAsia="es-419"/>
        </w:rPr>
        <w:t>Iniciar el procedimiento de notificaciones conforme al Procedimiento</w:t>
      </w:r>
      <w:r w:rsidR="00B7020A">
        <w:rPr>
          <w:rFonts w:ascii="Verdana" w:eastAsia="Times New Roman" w:hAnsi="Verdana"/>
          <w:lang w:eastAsia="es-419"/>
        </w:rPr>
        <w:t xml:space="preserve"> Notificaciones</w:t>
      </w:r>
      <w:r w:rsidRPr="00505E6D">
        <w:rPr>
          <w:rFonts w:ascii="Verdana" w:eastAsia="Times New Roman" w:hAnsi="Verdana"/>
          <w:lang w:eastAsia="es-419"/>
        </w:rPr>
        <w:t xml:space="preserve"> PRO-GSP-370-002.</w:t>
      </w:r>
    </w:p>
    <w:p w14:paraId="506B3E0F" w14:textId="77777777" w:rsidR="00505E6D" w:rsidRPr="00505E6D" w:rsidRDefault="00505E6D" w:rsidP="001269B6">
      <w:pPr>
        <w:spacing w:after="240"/>
        <w:jc w:val="both"/>
        <w:rPr>
          <w:rFonts w:ascii="Verdana" w:eastAsia="Times New Roman" w:hAnsi="Verdana"/>
          <w:lang w:eastAsia="es-419"/>
        </w:rPr>
      </w:pPr>
      <w:r w:rsidRPr="00505E6D">
        <w:rPr>
          <w:rFonts w:ascii="Verdana" w:eastAsia="Times New Roman" w:hAnsi="Verdana"/>
          <w:lang w:eastAsia="es-419"/>
        </w:rPr>
        <w:t>En caso de que la imagen del acto administrativo no se encuentre cargada en el SharePoint, se deberá reportar la situación al Coordinador(a) del Grupo de Gestión Documental, Archivo y Correspondencia, mediante correo electrónico institucional.</w:t>
      </w:r>
    </w:p>
    <w:p w14:paraId="4891EE39" w14:textId="198B6544" w:rsidR="00E4599B" w:rsidRPr="001442A4" w:rsidRDefault="0061771B" w:rsidP="001269B6">
      <w:pPr>
        <w:spacing w:after="240"/>
        <w:jc w:val="both"/>
        <w:rPr>
          <w:rFonts w:ascii="Verdana" w:eastAsia="Times New Roman" w:hAnsi="Verdana" w:cs="Calibri"/>
          <w:b/>
          <w:bCs/>
          <w:lang w:val="es-419" w:eastAsia="es-419"/>
        </w:rPr>
      </w:pPr>
      <w:r w:rsidRPr="001442A4">
        <w:rPr>
          <w:rFonts w:ascii="Verdana" w:eastAsia="Times New Roman" w:hAnsi="Verdana" w:cs="Calibri"/>
          <w:b/>
          <w:bCs/>
          <w:lang w:val="es-419" w:eastAsia="es-419"/>
        </w:rPr>
        <w:t>Ejemplo:</w:t>
      </w:r>
    </w:p>
    <w:p w14:paraId="673961B9" w14:textId="44ED77D0" w:rsidR="00E4599B" w:rsidRPr="001442A4" w:rsidRDefault="00E4599B" w:rsidP="001269B6">
      <w:pPr>
        <w:spacing w:after="240"/>
        <w:jc w:val="center"/>
        <w:rPr>
          <w:rFonts w:ascii="Verdana" w:eastAsia="Times New Roman" w:hAnsi="Verdana" w:cs="Calibri"/>
          <w:b/>
          <w:bCs/>
          <w:lang w:val="es-419" w:eastAsia="es-419"/>
        </w:rPr>
      </w:pPr>
      <w:r w:rsidRPr="001442A4">
        <w:rPr>
          <w:rFonts w:ascii="Verdana" w:hAnsi="Verdana"/>
          <w:noProof/>
          <w:lang w:eastAsia="es-CO"/>
        </w:rPr>
        <w:drawing>
          <wp:inline distT="0" distB="0" distL="0" distR="0" wp14:anchorId="651A2D85" wp14:editId="4D3DEC84">
            <wp:extent cx="5043995" cy="3000375"/>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8828" cy="3038941"/>
                    </a:xfrm>
                    <a:prstGeom prst="rect">
                      <a:avLst/>
                    </a:prstGeom>
                  </pic:spPr>
                </pic:pic>
              </a:graphicData>
            </a:graphic>
          </wp:inline>
        </w:drawing>
      </w:r>
    </w:p>
    <w:p w14:paraId="790355D1" w14:textId="180AF3F8" w:rsidR="00F24E58" w:rsidRPr="001442A4" w:rsidRDefault="0038510A"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VERIFICACIÓN DEL ACTO ADMINISTRATIVO</w:t>
      </w:r>
    </w:p>
    <w:p w14:paraId="10002C8A" w14:textId="352338B9" w:rsidR="00F24E58" w:rsidRPr="001442A4" w:rsidRDefault="00F24E58" w:rsidP="001269B6">
      <w:pPr>
        <w:spacing w:after="240"/>
        <w:jc w:val="both"/>
        <w:rPr>
          <w:rFonts w:ascii="Verdana" w:eastAsia="Times New Roman" w:hAnsi="Verdana"/>
          <w:lang w:eastAsia="es-419"/>
        </w:rPr>
      </w:pPr>
      <w:r w:rsidRPr="00F24E58">
        <w:rPr>
          <w:rFonts w:ascii="Verdana" w:eastAsia="Times New Roman" w:hAnsi="Verdana"/>
          <w:lang w:eastAsia="es-419"/>
        </w:rPr>
        <w:t>Al descargar el acto administrativo desde las carpetas de contingencia, se deberá realizar la verificación técnica y formal conforme a los siguientes criterios:</w:t>
      </w:r>
    </w:p>
    <w:p w14:paraId="71B9561D" w14:textId="77777777" w:rsidR="00F24E58" w:rsidRPr="00F24E58"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La firma del acto debe estar correctamente posicionada y no en hoja separada.</w:t>
      </w:r>
    </w:p>
    <w:p w14:paraId="6E298846" w14:textId="77777777" w:rsidR="00F24E58" w:rsidRPr="00F24E58"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El número de sticker debe corresponder con el total de folios y su paginación debe ser continua.</w:t>
      </w:r>
    </w:p>
    <w:p w14:paraId="4A5DDB71" w14:textId="77777777" w:rsidR="00F24E58" w:rsidRPr="00F24E58"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El código del sticker debe coincidir con el área productora del acto y con el nombre del solicitante.</w:t>
      </w:r>
    </w:p>
    <w:p w14:paraId="0DB85B31" w14:textId="77777777" w:rsidR="00F24E58" w:rsidRPr="00F24E58"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El número del acto administrativo debe ser uniforme en todas las hojas.</w:t>
      </w:r>
    </w:p>
    <w:p w14:paraId="748F11CF" w14:textId="77777777" w:rsidR="00F24E58" w:rsidRPr="00F24E58"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No deben existir inconsistencias en el formato, texto o imágenes que afecten los encabezados o pies de página.</w:t>
      </w:r>
    </w:p>
    <w:p w14:paraId="2FAB1614" w14:textId="77777777" w:rsidR="00F24E58" w:rsidRPr="00F24E58"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Se debe verificar el NIT o número de documento de identificación del solicitante.</w:t>
      </w:r>
    </w:p>
    <w:p w14:paraId="517ADC0D" w14:textId="77777777" w:rsidR="00F24E58" w:rsidRPr="00F24E58"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Verificar el nombre del representante legal (o quien haga sus veces).</w:t>
      </w:r>
    </w:p>
    <w:p w14:paraId="7158AFF1" w14:textId="71C9F3D0" w:rsidR="00F24E58" w:rsidRPr="00F24E58" w:rsidRDefault="00D14E44" w:rsidP="001269B6">
      <w:pPr>
        <w:numPr>
          <w:ilvl w:val="0"/>
          <w:numId w:val="5"/>
        </w:numPr>
        <w:spacing w:after="240"/>
        <w:jc w:val="both"/>
        <w:rPr>
          <w:rFonts w:ascii="Verdana" w:eastAsia="Times New Roman" w:hAnsi="Verdana"/>
          <w:lang w:eastAsia="es-419"/>
        </w:rPr>
      </w:pPr>
      <w:r w:rsidRPr="001442A4">
        <w:rPr>
          <w:rFonts w:ascii="Verdana" w:eastAsia="Times New Roman" w:hAnsi="Verdana"/>
          <w:lang w:eastAsia="es-419"/>
        </w:rPr>
        <w:lastRenderedPageBreak/>
        <w:t>Hay que confirmar</w:t>
      </w:r>
      <w:r w:rsidR="00F24E58" w:rsidRPr="00F24E58">
        <w:rPr>
          <w:rFonts w:ascii="Verdana" w:eastAsia="Times New Roman" w:hAnsi="Verdana"/>
          <w:lang w:eastAsia="es-419"/>
        </w:rPr>
        <w:t xml:space="preserve"> que el nombre de la empresa, cooperativa, departamento o persona natural corresponda con lo registrado en el acto administrativo.</w:t>
      </w:r>
    </w:p>
    <w:p w14:paraId="2AF615DD" w14:textId="4A37E525" w:rsidR="00F24E58" w:rsidRPr="001442A4" w:rsidRDefault="00F24E58" w:rsidP="001269B6">
      <w:pPr>
        <w:numPr>
          <w:ilvl w:val="0"/>
          <w:numId w:val="5"/>
        </w:numPr>
        <w:spacing w:after="240"/>
        <w:jc w:val="both"/>
        <w:rPr>
          <w:rFonts w:ascii="Verdana" w:eastAsia="Times New Roman" w:hAnsi="Verdana"/>
          <w:lang w:eastAsia="es-419"/>
        </w:rPr>
      </w:pPr>
      <w:r w:rsidRPr="00F24E58">
        <w:rPr>
          <w:rFonts w:ascii="Verdana" w:eastAsia="Times New Roman" w:hAnsi="Verdana"/>
          <w:lang w:eastAsia="es-419"/>
        </w:rPr>
        <w:t xml:space="preserve">En los actos administrativos expedidos por la Delegatura para la Operación, verificar que se incluya el párrafo donde se indique si el solicitante autoriza o no la notificación electrónica. Si este párrafo no está presente, el acto se devolverá por producto no conforme, conforme al </w:t>
      </w:r>
      <w:r w:rsidR="006C511F" w:rsidRPr="001442A4">
        <w:rPr>
          <w:rFonts w:ascii="Verdana" w:eastAsia="Times New Roman" w:hAnsi="Verdana"/>
          <w:lang w:eastAsia="es-419"/>
        </w:rPr>
        <w:t>numeral</w:t>
      </w:r>
      <w:r w:rsidRPr="00F24E58">
        <w:rPr>
          <w:rFonts w:ascii="Verdana" w:eastAsia="Times New Roman" w:hAnsi="Verdana"/>
          <w:lang w:eastAsia="es-419"/>
        </w:rPr>
        <w:t xml:space="preserve"> </w:t>
      </w:r>
      <w:r w:rsidR="009C383F" w:rsidRPr="001442A4">
        <w:rPr>
          <w:rFonts w:ascii="Verdana" w:eastAsia="Times New Roman" w:hAnsi="Verdana"/>
          <w:lang w:eastAsia="es-419"/>
        </w:rPr>
        <w:t>4.</w:t>
      </w:r>
      <w:r w:rsidRPr="00F24E58">
        <w:rPr>
          <w:rFonts w:ascii="Verdana" w:eastAsia="Times New Roman" w:hAnsi="Verdana"/>
          <w:lang w:eastAsia="es-419"/>
        </w:rPr>
        <w:t xml:space="preserve">1 del </w:t>
      </w:r>
      <w:r w:rsidR="006C511F" w:rsidRPr="001442A4">
        <w:rPr>
          <w:rFonts w:ascii="Verdana" w:eastAsia="Times New Roman" w:hAnsi="Verdana"/>
          <w:lang w:eastAsia="es-419"/>
        </w:rPr>
        <w:t>instructivo</w:t>
      </w:r>
      <w:r w:rsidR="00F376BB" w:rsidRPr="001442A4">
        <w:rPr>
          <w:rFonts w:ascii="Verdana" w:eastAsia="Times New Roman" w:hAnsi="Verdana"/>
          <w:lang w:eastAsia="es-419"/>
        </w:rPr>
        <w:t>.</w:t>
      </w:r>
    </w:p>
    <w:p w14:paraId="4E8E3496" w14:textId="063B7773" w:rsidR="00F24E58" w:rsidRPr="001442A4" w:rsidRDefault="00F24E58" w:rsidP="001269B6">
      <w:pPr>
        <w:spacing w:after="240"/>
        <w:jc w:val="both"/>
        <w:rPr>
          <w:rFonts w:ascii="Verdana" w:eastAsia="Times New Roman" w:hAnsi="Verdana"/>
          <w:lang w:eastAsia="es-419"/>
        </w:rPr>
      </w:pPr>
      <w:r w:rsidRPr="00F24E58">
        <w:rPr>
          <w:rFonts w:ascii="Verdana" w:eastAsia="Times New Roman" w:hAnsi="Verdana"/>
          <w:lang w:eastAsia="es-419"/>
        </w:rPr>
        <w:t xml:space="preserve">La información verificada deberá contrastarse con el Certificado de Existencia y Representación Legal </w:t>
      </w:r>
      <w:r w:rsidR="000F0D54" w:rsidRPr="001442A4">
        <w:rPr>
          <w:rFonts w:ascii="Verdana" w:eastAsia="Times New Roman" w:hAnsi="Verdana"/>
          <w:lang w:eastAsia="es-419"/>
        </w:rPr>
        <w:t xml:space="preserve">descargado de la plataforma </w:t>
      </w:r>
      <w:r w:rsidRPr="00F24E58">
        <w:rPr>
          <w:rFonts w:ascii="Verdana" w:eastAsia="Times New Roman" w:hAnsi="Verdana"/>
          <w:lang w:eastAsia="es-419"/>
        </w:rPr>
        <w:t>(RUES) para asegurar su validez.</w:t>
      </w:r>
    </w:p>
    <w:p w14:paraId="40842F0A" w14:textId="77777777" w:rsidR="00F24E58" w:rsidRPr="001442A4" w:rsidRDefault="00F24E58" w:rsidP="001269B6">
      <w:pPr>
        <w:spacing w:after="240"/>
        <w:jc w:val="both"/>
        <w:rPr>
          <w:rFonts w:ascii="Verdana" w:eastAsia="Times New Roman" w:hAnsi="Verdana"/>
          <w:lang w:eastAsia="es-419"/>
        </w:rPr>
      </w:pPr>
      <w:r w:rsidRPr="00F24E58">
        <w:rPr>
          <w:rFonts w:ascii="Verdana" w:eastAsia="Times New Roman" w:hAnsi="Verdana"/>
          <w:b/>
          <w:bCs/>
          <w:lang w:eastAsia="es-419"/>
        </w:rPr>
        <w:t>Nota:</w:t>
      </w:r>
      <w:r w:rsidRPr="00F24E58">
        <w:rPr>
          <w:rFonts w:ascii="Verdana" w:eastAsia="Times New Roman" w:hAnsi="Verdana"/>
          <w:lang w:eastAsia="es-419"/>
        </w:rPr>
        <w:t xml:space="preserve"> Se debe identificar correctamente si el documento corresponde a una notificación o una comunicación del acto administrativo, con el fin de garantizar la integridad y validez del trámite.</w:t>
      </w:r>
    </w:p>
    <w:p w14:paraId="2A0D7697" w14:textId="70FD5941" w:rsidR="00F24E58" w:rsidRPr="00F24E58" w:rsidRDefault="00F24E58" w:rsidP="001269B6">
      <w:pPr>
        <w:spacing w:after="240"/>
        <w:jc w:val="both"/>
        <w:rPr>
          <w:rFonts w:ascii="Verdana" w:eastAsia="Times New Roman" w:hAnsi="Verdana"/>
          <w:lang w:eastAsia="es-419"/>
        </w:rPr>
      </w:pPr>
      <w:r w:rsidRPr="00F24E58">
        <w:rPr>
          <w:rFonts w:ascii="Verdana" w:eastAsia="Times New Roman" w:hAnsi="Verdana"/>
          <w:b/>
          <w:bCs/>
          <w:lang w:eastAsia="es-419"/>
        </w:rPr>
        <w:t>Importante:</w:t>
      </w:r>
      <w:r w:rsidRPr="00F24E58">
        <w:rPr>
          <w:rFonts w:ascii="Verdana" w:eastAsia="Times New Roman" w:hAnsi="Verdana"/>
          <w:lang w:eastAsia="es-419"/>
        </w:rPr>
        <w:t xml:space="preserve"> Si el acto administrativo menciona el nombre del representante legal sin incluir la expresión </w:t>
      </w:r>
      <w:r w:rsidR="000E6A1F" w:rsidRPr="001442A4">
        <w:rPr>
          <w:rFonts w:ascii="Verdana" w:eastAsia="Times New Roman" w:hAnsi="Verdana"/>
          <w:b/>
          <w:bCs/>
          <w:i/>
          <w:iCs/>
          <w:lang w:eastAsia="es-419"/>
        </w:rPr>
        <w:t>«</w:t>
      </w:r>
      <w:r w:rsidRPr="00F24E58">
        <w:rPr>
          <w:rFonts w:ascii="Verdana" w:eastAsia="Times New Roman" w:hAnsi="Verdana"/>
          <w:b/>
          <w:bCs/>
          <w:i/>
          <w:iCs/>
          <w:lang w:eastAsia="es-419"/>
        </w:rPr>
        <w:t>o quien haga sus veces</w:t>
      </w:r>
      <w:r w:rsidR="00B67E20" w:rsidRPr="001442A4">
        <w:rPr>
          <w:rFonts w:ascii="Verdana" w:eastAsia="Times New Roman" w:hAnsi="Verdana" w:cs="Calibri"/>
          <w:b/>
          <w:bCs/>
          <w:i/>
          <w:iCs/>
          <w:lang w:eastAsia="es-419"/>
        </w:rPr>
        <w:t>»</w:t>
      </w:r>
      <w:r w:rsidRPr="00F24E58">
        <w:rPr>
          <w:rFonts w:ascii="Verdana" w:eastAsia="Times New Roman" w:hAnsi="Verdana"/>
          <w:lang w:eastAsia="es-419"/>
        </w:rPr>
        <w:t xml:space="preserve">, el nombre debe coincidir exactamente con el registrado </w:t>
      </w:r>
      <w:r w:rsidR="000E6A1F" w:rsidRPr="00F24E58">
        <w:rPr>
          <w:rFonts w:ascii="Verdana" w:eastAsia="Times New Roman" w:hAnsi="Verdana"/>
          <w:lang w:eastAsia="es-419"/>
        </w:rPr>
        <w:t xml:space="preserve">el Certificado de Existencia y Representación Legal </w:t>
      </w:r>
      <w:r w:rsidR="000E6A1F" w:rsidRPr="001442A4">
        <w:rPr>
          <w:rFonts w:ascii="Verdana" w:eastAsia="Times New Roman" w:hAnsi="Verdana"/>
          <w:lang w:eastAsia="es-419"/>
        </w:rPr>
        <w:t xml:space="preserve">descargado de la plataforma </w:t>
      </w:r>
      <w:r w:rsidR="000E6A1F" w:rsidRPr="00F24E58">
        <w:rPr>
          <w:rFonts w:ascii="Verdana" w:eastAsia="Times New Roman" w:hAnsi="Verdana"/>
          <w:lang w:eastAsia="es-419"/>
        </w:rPr>
        <w:t>(RUES)</w:t>
      </w:r>
      <w:r w:rsidRPr="00F24E58">
        <w:rPr>
          <w:rFonts w:ascii="Verdana" w:eastAsia="Times New Roman" w:hAnsi="Verdana"/>
          <w:lang w:eastAsia="es-419"/>
        </w:rPr>
        <w:t xml:space="preserve">. En caso contrario, se deberá devolver </w:t>
      </w:r>
      <w:r w:rsidR="000C4923" w:rsidRPr="001442A4">
        <w:rPr>
          <w:rFonts w:ascii="Verdana" w:eastAsia="Times New Roman" w:hAnsi="Verdana"/>
          <w:lang w:eastAsia="es-419"/>
        </w:rPr>
        <w:t xml:space="preserve">por producto no conforme </w:t>
      </w:r>
      <w:r w:rsidRPr="00F24E58">
        <w:rPr>
          <w:rFonts w:ascii="Verdana" w:eastAsia="Times New Roman" w:hAnsi="Verdana"/>
          <w:lang w:eastAsia="es-419"/>
        </w:rPr>
        <w:t>para evitar una notificación indebida.</w:t>
      </w:r>
    </w:p>
    <w:p w14:paraId="35DCE41E" w14:textId="77777777" w:rsidR="00F24E58" w:rsidRPr="001442A4" w:rsidRDefault="00F24E58" w:rsidP="001269B6">
      <w:pPr>
        <w:spacing w:after="240"/>
        <w:jc w:val="both"/>
        <w:rPr>
          <w:rFonts w:ascii="Verdana" w:eastAsia="Times New Roman" w:hAnsi="Verdana"/>
          <w:lang w:eastAsia="es-419"/>
        </w:rPr>
      </w:pPr>
      <w:r w:rsidRPr="00F24E58">
        <w:rPr>
          <w:rFonts w:ascii="Verdana" w:eastAsia="Times New Roman" w:hAnsi="Verdana"/>
          <w:lang w:eastAsia="es-419"/>
        </w:rPr>
        <w:t>¿El acto administrativo es un producto conforme?</w:t>
      </w:r>
    </w:p>
    <w:p w14:paraId="316E109E" w14:textId="20F4D488" w:rsidR="00922C5C" w:rsidRPr="00F24E58" w:rsidRDefault="00922C5C" w:rsidP="001269B6">
      <w:pPr>
        <w:numPr>
          <w:ilvl w:val="0"/>
          <w:numId w:val="6"/>
        </w:numPr>
        <w:spacing w:after="240"/>
        <w:jc w:val="both"/>
        <w:rPr>
          <w:rFonts w:ascii="Verdana" w:eastAsia="Times New Roman" w:hAnsi="Verdana"/>
          <w:lang w:eastAsia="es-419"/>
        </w:rPr>
      </w:pPr>
      <w:r w:rsidRPr="00F24E58">
        <w:rPr>
          <w:rFonts w:ascii="Verdana" w:eastAsia="Times New Roman" w:hAnsi="Verdana"/>
          <w:lang w:eastAsia="es-419"/>
        </w:rPr>
        <w:t>No: Continúe con la actividad N</w:t>
      </w:r>
      <w:r w:rsidRPr="001442A4">
        <w:rPr>
          <w:rFonts w:ascii="Verdana" w:eastAsia="Times New Roman" w:hAnsi="Verdana"/>
          <w:lang w:eastAsia="es-419"/>
        </w:rPr>
        <w:t>r</w:t>
      </w:r>
      <w:r w:rsidRPr="00F24E58">
        <w:rPr>
          <w:rFonts w:ascii="Verdana" w:eastAsia="Times New Roman" w:hAnsi="Verdana"/>
          <w:lang w:eastAsia="es-419"/>
        </w:rPr>
        <w:t xml:space="preserve">o. </w:t>
      </w:r>
      <w:r w:rsidRPr="001442A4">
        <w:rPr>
          <w:rFonts w:ascii="Verdana" w:eastAsia="Times New Roman" w:hAnsi="Verdana"/>
          <w:lang w:eastAsia="es-419"/>
        </w:rPr>
        <w:t>4</w:t>
      </w:r>
      <w:r w:rsidRPr="00F24E58">
        <w:rPr>
          <w:rFonts w:ascii="Verdana" w:eastAsia="Times New Roman" w:hAnsi="Verdana"/>
          <w:lang w:eastAsia="es-419"/>
        </w:rPr>
        <w:t>.1.</w:t>
      </w:r>
    </w:p>
    <w:p w14:paraId="76282D55" w14:textId="35148C11" w:rsidR="00F24E58" w:rsidRPr="00F24E58" w:rsidRDefault="00F24E58" w:rsidP="001269B6">
      <w:pPr>
        <w:numPr>
          <w:ilvl w:val="0"/>
          <w:numId w:val="6"/>
        </w:numPr>
        <w:spacing w:after="240"/>
        <w:jc w:val="both"/>
        <w:rPr>
          <w:rFonts w:ascii="Verdana" w:eastAsia="Times New Roman" w:hAnsi="Verdana"/>
          <w:lang w:eastAsia="es-419"/>
        </w:rPr>
      </w:pPr>
      <w:r w:rsidRPr="00F24E58">
        <w:rPr>
          <w:rFonts w:ascii="Verdana" w:eastAsia="Times New Roman" w:hAnsi="Verdana"/>
          <w:lang w:eastAsia="es-419"/>
        </w:rPr>
        <w:t>S</w:t>
      </w:r>
      <w:r w:rsidR="00F741B3" w:rsidRPr="001442A4">
        <w:rPr>
          <w:rFonts w:ascii="Verdana" w:eastAsia="Times New Roman" w:hAnsi="Verdana"/>
          <w:lang w:eastAsia="es-419"/>
        </w:rPr>
        <w:t>i</w:t>
      </w:r>
      <w:r w:rsidRPr="00F24E58">
        <w:rPr>
          <w:rFonts w:ascii="Verdana" w:eastAsia="Times New Roman" w:hAnsi="Verdana"/>
          <w:lang w:eastAsia="es-419"/>
        </w:rPr>
        <w:t>: Continúe con la actividad N</w:t>
      </w:r>
      <w:r w:rsidR="00A3468A" w:rsidRPr="001442A4">
        <w:rPr>
          <w:rFonts w:ascii="Verdana" w:eastAsia="Times New Roman" w:hAnsi="Verdana"/>
          <w:lang w:eastAsia="es-419"/>
        </w:rPr>
        <w:t>r</w:t>
      </w:r>
      <w:r w:rsidRPr="00F24E58">
        <w:rPr>
          <w:rFonts w:ascii="Verdana" w:eastAsia="Times New Roman" w:hAnsi="Verdana"/>
          <w:lang w:eastAsia="es-419"/>
        </w:rPr>
        <w:t>o</w:t>
      </w:r>
      <w:r w:rsidR="009E27DE" w:rsidRPr="001442A4">
        <w:rPr>
          <w:rFonts w:ascii="Verdana" w:eastAsia="Times New Roman" w:hAnsi="Verdana"/>
          <w:lang w:eastAsia="es-419"/>
        </w:rPr>
        <w:t>. 4.2.</w:t>
      </w:r>
    </w:p>
    <w:p w14:paraId="75BD61DA" w14:textId="0117355E" w:rsidR="00802224" w:rsidRPr="001442A4" w:rsidRDefault="00F741B3"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DEVOLUCIÓN DEL ACTO ADMINISTRATIVO AL ÁREA REMITENTE (PRODUCTO NO CONFORME)</w:t>
      </w:r>
    </w:p>
    <w:p w14:paraId="7D5FE83F" w14:textId="77777777" w:rsidR="00802224" w:rsidRPr="001442A4" w:rsidRDefault="00802224" w:rsidP="001269B6">
      <w:pPr>
        <w:spacing w:after="240"/>
        <w:jc w:val="both"/>
        <w:rPr>
          <w:rFonts w:ascii="Verdana" w:eastAsia="Times New Roman" w:hAnsi="Verdana"/>
          <w:lang w:eastAsia="es-419"/>
        </w:rPr>
      </w:pPr>
      <w:r w:rsidRPr="00802224">
        <w:rPr>
          <w:rFonts w:ascii="Verdana" w:eastAsia="Times New Roman" w:hAnsi="Verdana"/>
          <w:lang w:eastAsia="es-419"/>
        </w:rPr>
        <w:t>Cuando se identifiquen inconsistencias de forma o contenido en un acto administrativo, se deberán seguir los pasos descritos a continuación:</w:t>
      </w:r>
    </w:p>
    <w:p w14:paraId="635DA30F" w14:textId="02217589" w:rsidR="00802224" w:rsidRPr="00802224" w:rsidRDefault="00802224" w:rsidP="001269B6">
      <w:pPr>
        <w:numPr>
          <w:ilvl w:val="0"/>
          <w:numId w:val="7"/>
        </w:numPr>
        <w:spacing w:after="240"/>
        <w:jc w:val="both"/>
        <w:rPr>
          <w:rFonts w:ascii="Verdana" w:eastAsia="Times New Roman" w:hAnsi="Verdana"/>
          <w:lang w:eastAsia="es-419"/>
        </w:rPr>
      </w:pPr>
      <w:r w:rsidRPr="00802224">
        <w:rPr>
          <w:rFonts w:ascii="Verdana" w:eastAsia="Times New Roman" w:hAnsi="Verdana"/>
          <w:lang w:eastAsia="es-419"/>
        </w:rPr>
        <w:t xml:space="preserve">En el archivo de Excel, marcar el registro correspondiente como </w:t>
      </w:r>
      <w:r w:rsidR="00F741B3" w:rsidRPr="001442A4">
        <w:rPr>
          <w:rFonts w:ascii="Verdana" w:eastAsia="Times New Roman" w:hAnsi="Verdana"/>
          <w:b/>
          <w:bCs/>
          <w:i/>
          <w:iCs/>
          <w:lang w:eastAsia="es-419"/>
        </w:rPr>
        <w:t>«</w:t>
      </w:r>
      <w:r w:rsidRPr="00802224">
        <w:rPr>
          <w:rFonts w:ascii="Verdana" w:eastAsia="Times New Roman" w:hAnsi="Verdana"/>
          <w:b/>
          <w:bCs/>
          <w:i/>
          <w:iCs/>
          <w:lang w:eastAsia="es-419"/>
        </w:rPr>
        <w:t>Producto no conforme</w:t>
      </w:r>
      <w:r w:rsidR="00F741B3" w:rsidRPr="001442A4">
        <w:rPr>
          <w:rFonts w:ascii="Verdana" w:eastAsia="Times New Roman" w:hAnsi="Verdana" w:cs="Calibri"/>
          <w:b/>
          <w:bCs/>
          <w:i/>
          <w:iCs/>
          <w:lang w:eastAsia="es-419"/>
        </w:rPr>
        <w:t>»</w:t>
      </w:r>
      <w:r w:rsidRPr="00802224">
        <w:rPr>
          <w:rFonts w:ascii="Verdana" w:eastAsia="Times New Roman" w:hAnsi="Verdana"/>
          <w:i/>
          <w:iCs/>
          <w:lang w:eastAsia="es-419"/>
        </w:rPr>
        <w:t xml:space="preserve"> </w:t>
      </w:r>
      <w:r w:rsidRPr="00802224">
        <w:rPr>
          <w:rFonts w:ascii="Verdana" w:eastAsia="Times New Roman" w:hAnsi="Verdana"/>
          <w:lang w:eastAsia="es-419"/>
        </w:rPr>
        <w:t>y seleccionar el motivo de devolución según corresponda.</w:t>
      </w:r>
    </w:p>
    <w:p w14:paraId="1A455F20" w14:textId="735A0445" w:rsidR="00802224" w:rsidRPr="00802224" w:rsidRDefault="00802224" w:rsidP="001269B6">
      <w:pPr>
        <w:numPr>
          <w:ilvl w:val="0"/>
          <w:numId w:val="7"/>
        </w:numPr>
        <w:spacing w:after="240"/>
        <w:jc w:val="both"/>
        <w:rPr>
          <w:rFonts w:ascii="Verdana" w:eastAsia="Times New Roman" w:hAnsi="Verdana"/>
          <w:lang w:eastAsia="es-419"/>
        </w:rPr>
      </w:pPr>
      <w:r w:rsidRPr="00802224">
        <w:rPr>
          <w:rFonts w:ascii="Verdana" w:eastAsia="Times New Roman" w:hAnsi="Verdana"/>
          <w:lang w:eastAsia="es-419"/>
        </w:rPr>
        <w:t>Diligenciar las colu</w:t>
      </w:r>
      <w:r w:rsidR="00816482">
        <w:rPr>
          <w:rFonts w:ascii="Verdana" w:eastAsia="Times New Roman" w:hAnsi="Verdana"/>
          <w:lang w:eastAsia="es-419"/>
        </w:rPr>
        <w:t>mnas: PRODUCTO CONFORME y MOTIVO</w:t>
      </w:r>
      <w:r w:rsidRPr="00802224">
        <w:rPr>
          <w:rFonts w:ascii="Verdana" w:eastAsia="Times New Roman" w:hAnsi="Verdana"/>
          <w:lang w:eastAsia="es-419"/>
        </w:rPr>
        <w:t>.</w:t>
      </w:r>
    </w:p>
    <w:p w14:paraId="725F1EF2" w14:textId="77777777" w:rsidR="00802224" w:rsidRPr="00802224" w:rsidRDefault="00802224" w:rsidP="001269B6">
      <w:pPr>
        <w:numPr>
          <w:ilvl w:val="0"/>
          <w:numId w:val="7"/>
        </w:numPr>
        <w:spacing w:after="240"/>
        <w:jc w:val="both"/>
        <w:rPr>
          <w:rFonts w:ascii="Verdana" w:eastAsia="Times New Roman" w:hAnsi="Verdana"/>
          <w:lang w:eastAsia="es-419"/>
        </w:rPr>
      </w:pPr>
      <w:r w:rsidRPr="00802224">
        <w:rPr>
          <w:rFonts w:ascii="Verdana" w:eastAsia="Times New Roman" w:hAnsi="Verdana"/>
          <w:lang w:eastAsia="es-419"/>
        </w:rPr>
        <w:t>Completar la información de la base de datos desde la columna TIPO DE PROCESO (NOTIFICACIÓN – COMUNICACIÓN) hasta TRASLADO OFICIOS TERCEROS, conforme a la información consignada en el encabezado y en el resuelve del acto administrativo.</w:t>
      </w:r>
    </w:p>
    <w:p w14:paraId="46331F54" w14:textId="3249A923" w:rsidR="00802224" w:rsidRPr="001442A4" w:rsidRDefault="00802224" w:rsidP="001269B6">
      <w:pPr>
        <w:numPr>
          <w:ilvl w:val="0"/>
          <w:numId w:val="7"/>
        </w:numPr>
        <w:spacing w:after="240"/>
        <w:jc w:val="both"/>
        <w:rPr>
          <w:rFonts w:ascii="Verdana" w:eastAsia="Times New Roman" w:hAnsi="Verdana"/>
          <w:lang w:eastAsia="es-419"/>
        </w:rPr>
      </w:pPr>
      <w:r w:rsidRPr="00802224">
        <w:rPr>
          <w:rFonts w:ascii="Verdana" w:eastAsia="Times New Roman" w:hAnsi="Verdana"/>
          <w:lang w:eastAsia="es-419"/>
        </w:rPr>
        <w:t xml:space="preserve">En los casos en que el acto administrativo carezca de información suficiente, esta podrá ser </w:t>
      </w:r>
      <w:r w:rsidR="001918D6" w:rsidRPr="001442A4">
        <w:rPr>
          <w:rFonts w:ascii="Verdana" w:eastAsia="Times New Roman" w:hAnsi="Verdana"/>
          <w:lang w:eastAsia="es-419"/>
        </w:rPr>
        <w:t xml:space="preserve">verificada </w:t>
      </w:r>
      <w:r w:rsidRPr="00802224">
        <w:rPr>
          <w:rFonts w:ascii="Verdana" w:eastAsia="Times New Roman" w:hAnsi="Verdana"/>
          <w:lang w:eastAsia="es-419"/>
        </w:rPr>
        <w:t xml:space="preserve">con los datos consultados </w:t>
      </w:r>
      <w:r w:rsidR="001918D6" w:rsidRPr="001442A4">
        <w:rPr>
          <w:rFonts w:ascii="Verdana" w:eastAsia="Times New Roman" w:hAnsi="Verdana"/>
          <w:lang w:eastAsia="es-419"/>
        </w:rPr>
        <w:t xml:space="preserve">en el Certificado de Existencia y Representación Legal descargado de la plataforma (RUES) </w:t>
      </w:r>
      <w:r w:rsidRPr="00802224">
        <w:rPr>
          <w:rFonts w:ascii="Verdana" w:eastAsia="Times New Roman" w:hAnsi="Verdana"/>
          <w:lang w:eastAsia="es-419"/>
        </w:rPr>
        <w:t>del solicitante, empresa o persona natural.</w:t>
      </w:r>
    </w:p>
    <w:p w14:paraId="5621547D" w14:textId="7A87EC16" w:rsidR="45862D01" w:rsidRPr="001442A4" w:rsidRDefault="00802224" w:rsidP="001269B6">
      <w:pPr>
        <w:spacing w:after="240"/>
        <w:jc w:val="both"/>
        <w:rPr>
          <w:rFonts w:ascii="Verdana" w:eastAsia="Times New Roman" w:hAnsi="Verdana" w:cs="Calibri"/>
          <w:b/>
          <w:bCs/>
          <w:lang w:eastAsia="es-419"/>
        </w:rPr>
      </w:pPr>
      <w:r w:rsidRPr="001442A4">
        <w:rPr>
          <w:rFonts w:ascii="Verdana" w:eastAsia="Times New Roman" w:hAnsi="Verdana" w:cs="Calibri"/>
          <w:b/>
          <w:bCs/>
          <w:lang w:eastAsia="es-419"/>
        </w:rPr>
        <w:t>Ejem</w:t>
      </w:r>
      <w:r w:rsidR="0085380A" w:rsidRPr="001442A4">
        <w:rPr>
          <w:rFonts w:ascii="Verdana" w:eastAsia="Times New Roman" w:hAnsi="Verdana" w:cs="Calibri"/>
          <w:b/>
          <w:bCs/>
          <w:lang w:eastAsia="es-419"/>
        </w:rPr>
        <w:t xml:space="preserve">plo: </w:t>
      </w:r>
    </w:p>
    <w:p w14:paraId="1FC1DE35" w14:textId="283DA90E" w:rsidR="00F90082" w:rsidRPr="001442A4" w:rsidRDefault="00F90082" w:rsidP="001269B6">
      <w:pPr>
        <w:spacing w:after="240"/>
        <w:contextualSpacing/>
        <w:jc w:val="both"/>
        <w:rPr>
          <w:rFonts w:ascii="Verdana" w:eastAsia="Times New Roman" w:hAnsi="Verdana"/>
          <w:lang w:val="es-419" w:eastAsia="es-419"/>
        </w:rPr>
      </w:pPr>
    </w:p>
    <w:p w14:paraId="608B3395" w14:textId="593DC114" w:rsidR="00F90082" w:rsidRPr="001442A4" w:rsidRDefault="00F90082" w:rsidP="001269B6">
      <w:pPr>
        <w:spacing w:after="240"/>
        <w:contextualSpacing/>
        <w:jc w:val="center"/>
        <w:rPr>
          <w:rFonts w:ascii="Verdana" w:eastAsia="Times New Roman" w:hAnsi="Verdana"/>
          <w:lang w:val="es-419" w:eastAsia="es-419"/>
        </w:rPr>
      </w:pPr>
      <w:r w:rsidRPr="001442A4">
        <w:rPr>
          <w:rFonts w:ascii="Verdana" w:hAnsi="Verdana"/>
          <w:noProof/>
          <w:lang w:eastAsia="es-CO"/>
        </w:rPr>
        <w:lastRenderedPageBreak/>
        <w:drawing>
          <wp:inline distT="0" distB="0" distL="0" distR="0" wp14:anchorId="5292F1FC" wp14:editId="459D0CF7">
            <wp:extent cx="3009900" cy="1066007"/>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54354" cy="1081751"/>
                    </a:xfrm>
                    <a:prstGeom prst="rect">
                      <a:avLst/>
                    </a:prstGeom>
                  </pic:spPr>
                </pic:pic>
              </a:graphicData>
            </a:graphic>
          </wp:inline>
        </w:drawing>
      </w:r>
    </w:p>
    <w:p w14:paraId="3124F25C" w14:textId="77777777" w:rsidR="00F90082" w:rsidRPr="001442A4" w:rsidRDefault="00F90082" w:rsidP="001269B6">
      <w:pPr>
        <w:spacing w:after="240"/>
        <w:contextualSpacing/>
        <w:jc w:val="both"/>
        <w:rPr>
          <w:rFonts w:ascii="Verdana" w:eastAsia="Times New Roman" w:hAnsi="Verdana"/>
          <w:lang w:val="es-419" w:eastAsia="es-419"/>
        </w:rPr>
      </w:pPr>
    </w:p>
    <w:p w14:paraId="19B9DCAA" w14:textId="67C27634" w:rsidR="005A5A7D" w:rsidRPr="001442A4" w:rsidRDefault="005538E5" w:rsidP="001269B6">
      <w:pPr>
        <w:spacing w:after="240"/>
        <w:jc w:val="both"/>
        <w:rPr>
          <w:rFonts w:ascii="Verdana" w:eastAsia="Times New Roman" w:hAnsi="Verdana" w:cs="Calibri"/>
          <w:b/>
          <w:bCs/>
          <w:lang w:eastAsia="es-419"/>
        </w:rPr>
      </w:pPr>
      <w:r w:rsidRPr="001442A4">
        <w:rPr>
          <w:rFonts w:ascii="Verdana" w:eastAsia="Times New Roman" w:hAnsi="Verdana" w:cs="Calibri"/>
          <w:b/>
          <w:bCs/>
          <w:lang w:eastAsia="es-419"/>
        </w:rPr>
        <w:t xml:space="preserve">4.1.1 </w:t>
      </w:r>
      <w:r w:rsidR="001918D6" w:rsidRPr="001442A4">
        <w:rPr>
          <w:rFonts w:ascii="Verdana" w:eastAsia="Times New Roman" w:hAnsi="Verdana" w:cs="Calibri"/>
          <w:b/>
          <w:bCs/>
          <w:lang w:eastAsia="es-419"/>
        </w:rPr>
        <w:t>COMUNICACIÓN POR CORREO ELECTRÓNICO</w:t>
      </w:r>
    </w:p>
    <w:p w14:paraId="0A533410" w14:textId="53239B8C" w:rsidR="005A5A7D" w:rsidRPr="001442A4" w:rsidRDefault="005A5A7D" w:rsidP="001269B6">
      <w:pPr>
        <w:spacing w:after="240"/>
        <w:jc w:val="both"/>
        <w:rPr>
          <w:rFonts w:ascii="Verdana" w:eastAsia="Times New Roman" w:hAnsi="Verdana" w:cs="Calibri"/>
          <w:lang w:eastAsia="es-419"/>
        </w:rPr>
      </w:pPr>
      <w:r w:rsidRPr="005A5A7D">
        <w:rPr>
          <w:rFonts w:ascii="Verdana" w:eastAsia="Times New Roman" w:hAnsi="Verdana" w:cs="Calibri"/>
          <w:lang w:eastAsia="es-419"/>
        </w:rPr>
        <w:t xml:space="preserve">El </w:t>
      </w:r>
      <w:r w:rsidRPr="001442A4">
        <w:rPr>
          <w:rFonts w:ascii="Verdana" w:eastAsia="Times New Roman" w:hAnsi="Verdana" w:cs="Calibri"/>
          <w:lang w:eastAsia="es-419"/>
        </w:rPr>
        <w:t>co</w:t>
      </w:r>
      <w:r w:rsidR="00384F7E" w:rsidRPr="001442A4">
        <w:rPr>
          <w:rFonts w:ascii="Verdana" w:eastAsia="Times New Roman" w:hAnsi="Verdana" w:cs="Calibri"/>
          <w:lang w:eastAsia="es-419"/>
        </w:rPr>
        <w:t xml:space="preserve">laborador </w:t>
      </w:r>
      <w:r w:rsidRPr="005A5A7D">
        <w:rPr>
          <w:rFonts w:ascii="Verdana" w:eastAsia="Times New Roman" w:hAnsi="Verdana" w:cs="Calibri"/>
          <w:lang w:eastAsia="es-419"/>
        </w:rPr>
        <w:t xml:space="preserve">responsable deberá remitir un correo electrónico a los encargados de la </w:t>
      </w:r>
      <w:r w:rsidR="00D40040" w:rsidRPr="001442A4">
        <w:rPr>
          <w:rFonts w:ascii="Verdana" w:eastAsia="Times New Roman" w:hAnsi="Verdana" w:cs="Calibri"/>
          <w:lang w:eastAsia="es-419"/>
        </w:rPr>
        <w:t xml:space="preserve">proyección, </w:t>
      </w:r>
      <w:r w:rsidRPr="005A5A7D">
        <w:rPr>
          <w:rFonts w:ascii="Verdana" w:eastAsia="Times New Roman" w:hAnsi="Verdana" w:cs="Calibri"/>
          <w:lang w:eastAsia="es-419"/>
        </w:rPr>
        <w:t xml:space="preserve">revisión </w:t>
      </w:r>
      <w:r w:rsidR="00D40040" w:rsidRPr="001442A4">
        <w:rPr>
          <w:rFonts w:ascii="Verdana" w:eastAsia="Times New Roman" w:hAnsi="Verdana" w:cs="Calibri"/>
          <w:lang w:eastAsia="es-419"/>
        </w:rPr>
        <w:t xml:space="preserve">y suscripción </w:t>
      </w:r>
      <w:r w:rsidRPr="005A5A7D">
        <w:rPr>
          <w:rFonts w:ascii="Verdana" w:eastAsia="Times New Roman" w:hAnsi="Verdana" w:cs="Calibri"/>
          <w:lang w:eastAsia="es-419"/>
        </w:rPr>
        <w:t>del acto administrativo, informando las observaciones detectadas y el motivo de la devolución</w:t>
      </w:r>
      <w:r w:rsidR="00384F7E" w:rsidRPr="001442A4">
        <w:rPr>
          <w:rFonts w:ascii="Verdana" w:eastAsia="Times New Roman" w:hAnsi="Verdana" w:cs="Calibri"/>
          <w:lang w:eastAsia="es-419"/>
        </w:rPr>
        <w:t xml:space="preserve"> por producto no conforme</w:t>
      </w:r>
      <w:r w:rsidRPr="005A5A7D">
        <w:rPr>
          <w:rFonts w:ascii="Verdana" w:eastAsia="Times New Roman" w:hAnsi="Verdana" w:cs="Calibri"/>
          <w:lang w:eastAsia="es-419"/>
        </w:rPr>
        <w:t>.</w:t>
      </w:r>
      <w:r w:rsidRPr="005A5A7D">
        <w:rPr>
          <w:rFonts w:ascii="Verdana" w:eastAsia="Times New Roman" w:hAnsi="Verdana" w:cs="Calibri"/>
          <w:lang w:eastAsia="es-419"/>
        </w:rPr>
        <w:br/>
        <w:t>Esta acción garantiza la corrección oportuna y el seguimiento adecuado de los documentos clasificados como no conformes.</w:t>
      </w:r>
    </w:p>
    <w:p w14:paraId="471E916F" w14:textId="14759BB4" w:rsidR="00D40040" w:rsidRPr="001442A4" w:rsidRDefault="00D40040" w:rsidP="001269B6">
      <w:pPr>
        <w:spacing w:after="240"/>
        <w:jc w:val="both"/>
        <w:rPr>
          <w:rFonts w:ascii="Verdana" w:eastAsia="Times New Roman" w:hAnsi="Verdana" w:cs="Calibri"/>
          <w:b/>
          <w:bCs/>
          <w:lang w:eastAsia="es-419"/>
        </w:rPr>
      </w:pPr>
      <w:r w:rsidRPr="001442A4">
        <w:rPr>
          <w:rFonts w:ascii="Verdana" w:eastAsia="Times New Roman" w:hAnsi="Verdana" w:cs="Calibri"/>
          <w:b/>
          <w:bCs/>
          <w:lang w:eastAsia="es-419"/>
        </w:rPr>
        <w:t>Ejemplo</w:t>
      </w:r>
      <w:r w:rsidR="00CF171D" w:rsidRPr="001442A4">
        <w:rPr>
          <w:rFonts w:ascii="Verdana" w:eastAsia="Times New Roman" w:hAnsi="Verdana" w:cs="Calibri"/>
          <w:b/>
          <w:bCs/>
          <w:lang w:eastAsia="es-419"/>
        </w:rPr>
        <w:t>:</w:t>
      </w:r>
    </w:p>
    <w:p w14:paraId="284383B0" w14:textId="4CBA788A" w:rsidR="00F90082" w:rsidRPr="001442A4" w:rsidRDefault="4D9901F9" w:rsidP="001269B6">
      <w:pPr>
        <w:spacing w:after="240"/>
        <w:jc w:val="both"/>
        <w:rPr>
          <w:rFonts w:ascii="Verdana" w:hAnsi="Verdana"/>
        </w:rPr>
      </w:pPr>
      <w:r w:rsidRPr="001442A4">
        <w:rPr>
          <w:rFonts w:ascii="Verdana" w:hAnsi="Verdana"/>
          <w:noProof/>
          <w:lang w:eastAsia="es-CO"/>
        </w:rPr>
        <w:drawing>
          <wp:inline distT="0" distB="0" distL="0" distR="0" wp14:anchorId="74BCDB59" wp14:editId="1EF20249">
            <wp:extent cx="6400800" cy="2581275"/>
            <wp:effectExtent l="0" t="0" r="0" b="0"/>
            <wp:docPr id="2011220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20864" name=""/>
                    <pic:cNvPicPr/>
                  </pic:nvPicPr>
                  <pic:blipFill>
                    <a:blip r:embed="rId13">
                      <a:extLst>
                        <a:ext uri="{28A0092B-C50C-407E-A947-70E740481C1C}">
                          <a14:useLocalDpi xmlns:a14="http://schemas.microsoft.com/office/drawing/2010/main" val="0"/>
                        </a:ext>
                      </a:extLst>
                    </a:blip>
                    <a:stretch>
                      <a:fillRect/>
                    </a:stretch>
                  </pic:blipFill>
                  <pic:spPr>
                    <a:xfrm>
                      <a:off x="0" y="0"/>
                      <a:ext cx="6400800" cy="2581275"/>
                    </a:xfrm>
                    <a:prstGeom prst="rect">
                      <a:avLst/>
                    </a:prstGeom>
                  </pic:spPr>
                </pic:pic>
              </a:graphicData>
            </a:graphic>
          </wp:inline>
        </w:drawing>
      </w:r>
    </w:p>
    <w:p w14:paraId="6B6DEE4A" w14:textId="73C20A7B" w:rsidR="00F90082" w:rsidRDefault="00D7162A" w:rsidP="001269B6">
      <w:pPr>
        <w:spacing w:after="240"/>
        <w:jc w:val="both"/>
        <w:rPr>
          <w:rFonts w:ascii="Verdana" w:eastAsia="Times New Roman" w:hAnsi="Verdana" w:cs="Calibri"/>
          <w:lang w:eastAsia="es-419"/>
        </w:rPr>
      </w:pPr>
      <w:r w:rsidRPr="001442A4">
        <w:rPr>
          <w:rFonts w:ascii="Verdana" w:eastAsia="Times New Roman" w:hAnsi="Verdana" w:cs="Calibri"/>
          <w:b/>
          <w:bCs/>
          <w:lang w:eastAsia="es-419"/>
        </w:rPr>
        <w:t xml:space="preserve">Nota: </w:t>
      </w:r>
      <w:r w:rsidRPr="001442A4">
        <w:rPr>
          <w:rFonts w:ascii="Verdana" w:eastAsia="Times New Roman" w:hAnsi="Verdana" w:cs="Calibri"/>
          <w:lang w:eastAsia="es-419"/>
        </w:rPr>
        <w:t>Una vez el acto administrativo sea ajustado, deberá ser sometido nuevamente al proceso de verificación descrito en la actividad anterior.</w:t>
      </w:r>
      <w:r w:rsidRPr="001442A4">
        <w:rPr>
          <w:rFonts w:ascii="Verdana" w:eastAsia="Times New Roman" w:hAnsi="Verdana" w:cs="Calibri"/>
          <w:lang w:eastAsia="es-419"/>
        </w:rPr>
        <w:br/>
        <w:t>El área encargada de la subsanación será responsable de asignar un nuevo consecutivo</w:t>
      </w:r>
      <w:r w:rsidR="005538E5" w:rsidRPr="001442A4">
        <w:rPr>
          <w:rFonts w:ascii="Verdana" w:eastAsia="Times New Roman" w:hAnsi="Verdana" w:cs="Calibri"/>
          <w:lang w:eastAsia="es-419"/>
        </w:rPr>
        <w:t xml:space="preserve"> (Número de resolución)</w:t>
      </w:r>
      <w:r w:rsidRPr="001442A4">
        <w:rPr>
          <w:rFonts w:ascii="Verdana" w:eastAsia="Times New Roman" w:hAnsi="Verdana" w:cs="Calibri"/>
          <w:lang w:eastAsia="es-419"/>
        </w:rPr>
        <w:t>, con el fin de mantener la trazabilidad del documento y del proceso.</w:t>
      </w:r>
    </w:p>
    <w:p w14:paraId="13ED7FFD" w14:textId="2C5C3218" w:rsidR="00B7020A" w:rsidRPr="001269B6" w:rsidRDefault="00B7020A" w:rsidP="001269B6">
      <w:pPr>
        <w:spacing w:after="240"/>
        <w:contextualSpacing/>
        <w:jc w:val="both"/>
        <w:rPr>
          <w:rFonts w:ascii="Verdana" w:eastAsia="Times New Roman" w:hAnsi="Verdana" w:cs="Calibri"/>
          <w:lang w:eastAsia="es-419"/>
        </w:rPr>
      </w:pPr>
      <w:r w:rsidRPr="001269B6">
        <w:rPr>
          <w:rFonts w:ascii="Verdana" w:eastAsia="Times New Roman" w:hAnsi="Verdana" w:cs="Calibri"/>
          <w:b/>
          <w:lang w:eastAsia="es-419"/>
        </w:rPr>
        <w:t xml:space="preserve">Nota: </w:t>
      </w:r>
      <w:r w:rsidRPr="001269B6">
        <w:rPr>
          <w:rFonts w:ascii="Verdana" w:eastAsia="Times New Roman" w:hAnsi="Verdana" w:cs="Calibri"/>
          <w:lang w:eastAsia="es-419"/>
        </w:rPr>
        <w:t xml:space="preserve">Los primeros 5 días de cada mes el colaborador encargado de la asignación de los Actos Administrativos deberá filtrar en la base notificaciones la casilla correspondiente a </w:t>
      </w:r>
      <w:r w:rsidRPr="001269B6">
        <w:rPr>
          <w:rFonts w:ascii="Verdana" w:eastAsia="Times New Roman" w:hAnsi="Verdana" w:cs="Calibri"/>
          <w:b/>
          <w:lang w:eastAsia="es-419"/>
        </w:rPr>
        <w:t xml:space="preserve">PRODUCTO CONFORME </w:t>
      </w:r>
      <w:r w:rsidRPr="001269B6">
        <w:rPr>
          <w:rFonts w:ascii="Verdana" w:eastAsia="Times New Roman" w:hAnsi="Verdana"/>
          <w:b/>
          <w:bCs/>
          <w:i/>
          <w:iCs/>
          <w:lang w:eastAsia="es-419"/>
        </w:rPr>
        <w:t>«NO»</w:t>
      </w:r>
      <w:r w:rsidRPr="001269B6">
        <w:rPr>
          <w:rFonts w:ascii="Verdana" w:eastAsia="Times New Roman" w:hAnsi="Verdana"/>
          <w:bCs/>
          <w:i/>
          <w:iCs/>
          <w:lang w:eastAsia="es-419"/>
        </w:rPr>
        <w:t xml:space="preserve"> y lo registrará en el </w:t>
      </w:r>
      <w:r w:rsidRPr="001269B6">
        <w:rPr>
          <w:rFonts w:ascii="Verdana" w:eastAsia="Times New Roman" w:hAnsi="Verdana"/>
          <w:b/>
          <w:bCs/>
          <w:i/>
          <w:iCs/>
          <w:lang w:eastAsia="es-419"/>
        </w:rPr>
        <w:t>FORMATO CONTROL DE LAS SALIDAS NO CONFORMES (FOR-GMI-121-031)</w:t>
      </w:r>
      <w:r w:rsidRPr="001269B6">
        <w:rPr>
          <w:rFonts w:ascii="Verdana" w:eastAsia="Times New Roman" w:hAnsi="Verdana"/>
          <w:bCs/>
          <w:i/>
          <w:iCs/>
          <w:lang w:eastAsia="es-419"/>
        </w:rPr>
        <w:t xml:space="preserve"> que se encuentra compartido por medio del SHAREPOINT</w:t>
      </w:r>
      <w:r w:rsidR="004245E2" w:rsidRPr="001269B6">
        <w:rPr>
          <w:rFonts w:ascii="Verdana" w:eastAsia="Times New Roman" w:hAnsi="Verdana"/>
          <w:bCs/>
          <w:i/>
          <w:iCs/>
          <w:lang w:eastAsia="es-419"/>
        </w:rPr>
        <w:t xml:space="preserve"> donde la persona responsable deberá verificar el instructivo que se encuentra en el libro del formato y diligenciaran las casillas correspondientes</w:t>
      </w:r>
      <w:r w:rsidRPr="001269B6">
        <w:rPr>
          <w:rFonts w:ascii="Verdana" w:eastAsia="Times New Roman" w:hAnsi="Verdana" w:cs="Calibri"/>
          <w:lang w:eastAsia="es-419"/>
        </w:rPr>
        <w:t>.</w:t>
      </w:r>
    </w:p>
    <w:p w14:paraId="630D88AB" w14:textId="77777777" w:rsidR="001269B6" w:rsidRDefault="001269B6" w:rsidP="001269B6">
      <w:pPr>
        <w:spacing w:after="240"/>
        <w:contextualSpacing/>
        <w:jc w:val="both"/>
        <w:rPr>
          <w:rFonts w:ascii="Verdana" w:eastAsia="Times New Roman" w:hAnsi="Verdana" w:cs="Calibri"/>
          <w:color w:val="FF0000"/>
          <w:lang w:eastAsia="es-419"/>
        </w:rPr>
      </w:pPr>
    </w:p>
    <w:p w14:paraId="7A9906FF" w14:textId="77777777" w:rsidR="001269B6" w:rsidRDefault="001269B6" w:rsidP="001269B6">
      <w:pPr>
        <w:spacing w:after="240"/>
        <w:contextualSpacing/>
        <w:jc w:val="both"/>
        <w:rPr>
          <w:rFonts w:ascii="Verdana" w:eastAsia="Times New Roman" w:hAnsi="Verdana" w:cs="Calibri"/>
          <w:b/>
          <w:bCs/>
          <w:color w:val="FF0000"/>
          <w:lang w:eastAsia="es-419"/>
        </w:rPr>
      </w:pPr>
      <w:r w:rsidRPr="00C87B71">
        <w:rPr>
          <w:rFonts w:ascii="Verdana" w:eastAsia="Times New Roman" w:hAnsi="Verdana" w:cs="Calibri"/>
          <w:lang w:eastAsia="es-419"/>
        </w:rPr>
        <w:t>Enlace:</w:t>
      </w:r>
      <w:r>
        <w:rPr>
          <w:rFonts w:ascii="Verdana" w:eastAsia="Times New Roman" w:hAnsi="Verdana" w:cs="Calibri"/>
          <w:lang w:eastAsia="es-419"/>
        </w:rPr>
        <w:t xml:space="preserve"> </w:t>
      </w:r>
      <w:hyperlink r:id="rId14" w:history="1">
        <w:r w:rsidRPr="00C87B71">
          <w:rPr>
            <w:rStyle w:val="Hipervnculo"/>
            <w:rFonts w:ascii="Verdana" w:eastAsia="Times New Roman" w:hAnsi="Verdana" w:cs="Calibri"/>
            <w:b/>
            <w:bCs/>
            <w:lang w:eastAsia="es-419"/>
          </w:rPr>
          <w:t>FTO CONTROL SALIDAS NO CONFORMES V16_2025.xlsx</w:t>
        </w:r>
      </w:hyperlink>
      <w:r>
        <w:rPr>
          <w:rFonts w:ascii="Verdana" w:eastAsia="Times New Roman" w:hAnsi="Verdana" w:cs="Calibri"/>
          <w:b/>
          <w:bCs/>
          <w:color w:val="FF0000"/>
          <w:lang w:eastAsia="es-419"/>
        </w:rPr>
        <w:t xml:space="preserve"> </w:t>
      </w:r>
    </w:p>
    <w:p w14:paraId="258AA397" w14:textId="77777777" w:rsidR="00D7162A" w:rsidRPr="001442A4" w:rsidRDefault="00D7162A" w:rsidP="001269B6">
      <w:pPr>
        <w:spacing w:after="240"/>
        <w:contextualSpacing/>
        <w:jc w:val="both"/>
        <w:rPr>
          <w:rFonts w:ascii="Verdana" w:eastAsia="Times New Roman" w:hAnsi="Verdana"/>
          <w:lang w:val="es-419" w:eastAsia="es-419"/>
        </w:rPr>
      </w:pPr>
    </w:p>
    <w:p w14:paraId="48D9E008" w14:textId="40BD10E8" w:rsidR="00FA3154" w:rsidRPr="001442A4" w:rsidRDefault="005538E5"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CUANDO EL PRODUCTO ES CONFORME</w:t>
      </w:r>
    </w:p>
    <w:p w14:paraId="6818E918" w14:textId="77777777" w:rsidR="00FA3154" w:rsidRPr="00FA3154" w:rsidRDefault="00FA3154" w:rsidP="001269B6">
      <w:pPr>
        <w:pStyle w:val="Prrafodelista"/>
        <w:spacing w:after="240"/>
        <w:ind w:left="1080"/>
        <w:jc w:val="both"/>
        <w:rPr>
          <w:rFonts w:ascii="Verdana" w:eastAsia="Times New Roman" w:hAnsi="Verdana"/>
          <w:b/>
          <w:bCs/>
          <w:sz w:val="24"/>
          <w:szCs w:val="24"/>
          <w:lang w:eastAsia="es-419"/>
        </w:rPr>
      </w:pPr>
    </w:p>
    <w:p w14:paraId="5A6FFA08" w14:textId="104B34B3" w:rsidR="00FA3154" w:rsidRPr="00FA3154" w:rsidRDefault="00FA3154" w:rsidP="001269B6">
      <w:pPr>
        <w:spacing w:after="240"/>
        <w:jc w:val="both"/>
        <w:rPr>
          <w:rFonts w:ascii="Verdana" w:eastAsia="Times New Roman" w:hAnsi="Verdana"/>
          <w:b/>
          <w:bCs/>
          <w:lang w:eastAsia="es-419"/>
        </w:rPr>
      </w:pPr>
      <w:r w:rsidRPr="00FA3154">
        <w:rPr>
          <w:rFonts w:ascii="Verdana" w:eastAsia="Times New Roman" w:hAnsi="Verdana"/>
          <w:lang w:eastAsia="es-419"/>
        </w:rPr>
        <w:lastRenderedPageBreak/>
        <w:t>Si, tras la verificación, el acto administrativo cumple con todos los criterios establecidos, se procederá así:</w:t>
      </w:r>
    </w:p>
    <w:p w14:paraId="30CD8075" w14:textId="6DB53F8F" w:rsidR="00FA3154" w:rsidRPr="00FA3154" w:rsidRDefault="00FA3154" w:rsidP="001269B6">
      <w:pPr>
        <w:numPr>
          <w:ilvl w:val="0"/>
          <w:numId w:val="8"/>
        </w:numPr>
        <w:spacing w:after="240"/>
        <w:jc w:val="both"/>
        <w:rPr>
          <w:rFonts w:ascii="Verdana" w:eastAsia="Times New Roman" w:hAnsi="Verdana"/>
          <w:lang w:eastAsia="es-419"/>
        </w:rPr>
      </w:pPr>
      <w:r w:rsidRPr="00FA3154">
        <w:rPr>
          <w:rFonts w:ascii="Verdana" w:eastAsia="Times New Roman" w:hAnsi="Verdana"/>
          <w:lang w:eastAsia="es-419"/>
        </w:rPr>
        <w:t xml:space="preserve">Diligenciar en el libro de Excel compartido en Teams la casilla PRODUCTO CONFORME = </w:t>
      </w:r>
      <w:r w:rsidR="009E01A0" w:rsidRPr="001442A4">
        <w:rPr>
          <w:rFonts w:ascii="Verdana" w:eastAsia="Times New Roman" w:hAnsi="Verdana"/>
          <w:b/>
          <w:bCs/>
          <w:i/>
          <w:iCs/>
          <w:lang w:eastAsia="es-419"/>
        </w:rPr>
        <w:t>«</w:t>
      </w:r>
      <w:r w:rsidRPr="00FA3154">
        <w:rPr>
          <w:rFonts w:ascii="Verdana" w:eastAsia="Times New Roman" w:hAnsi="Verdana"/>
          <w:b/>
          <w:bCs/>
          <w:i/>
          <w:iCs/>
          <w:lang w:eastAsia="es-419"/>
        </w:rPr>
        <w:t>Sí</w:t>
      </w:r>
      <w:r w:rsidR="009E01A0" w:rsidRPr="001442A4">
        <w:rPr>
          <w:rFonts w:ascii="Verdana" w:eastAsia="Times New Roman" w:hAnsi="Verdana"/>
          <w:b/>
          <w:bCs/>
          <w:i/>
          <w:iCs/>
          <w:lang w:eastAsia="es-419"/>
        </w:rPr>
        <w:t>»</w:t>
      </w:r>
      <w:r w:rsidRPr="00FA3154">
        <w:rPr>
          <w:rFonts w:ascii="Verdana" w:eastAsia="Times New Roman" w:hAnsi="Verdana"/>
          <w:b/>
          <w:bCs/>
          <w:i/>
          <w:iCs/>
          <w:lang w:eastAsia="es-419"/>
        </w:rPr>
        <w:t>.</w:t>
      </w:r>
    </w:p>
    <w:p w14:paraId="56C5E63D" w14:textId="77777777" w:rsidR="00FA3154" w:rsidRPr="00FA3154" w:rsidRDefault="00FA3154" w:rsidP="001269B6">
      <w:pPr>
        <w:numPr>
          <w:ilvl w:val="0"/>
          <w:numId w:val="8"/>
        </w:numPr>
        <w:spacing w:after="240"/>
        <w:jc w:val="both"/>
        <w:rPr>
          <w:rFonts w:ascii="Verdana" w:eastAsia="Times New Roman" w:hAnsi="Verdana"/>
          <w:lang w:eastAsia="es-419"/>
        </w:rPr>
      </w:pPr>
      <w:r w:rsidRPr="00FA3154">
        <w:rPr>
          <w:rFonts w:ascii="Verdana" w:eastAsia="Times New Roman" w:hAnsi="Verdana"/>
          <w:lang w:eastAsia="es-419"/>
        </w:rPr>
        <w:t>Completar la información de la base de datos desde la columna TIPO DE PROCESO (NOTIFICACIÓN – COMUNICACIÓN) hasta TRASLADO OFICIOS TERCEROS, de acuerdo con los datos contenidos en el encabezado y resuelve del acto administrativo.</w:t>
      </w:r>
    </w:p>
    <w:p w14:paraId="011E94EB" w14:textId="4D4BFBD1" w:rsidR="00FA3154" w:rsidRDefault="00FA3154" w:rsidP="001269B6">
      <w:pPr>
        <w:numPr>
          <w:ilvl w:val="0"/>
          <w:numId w:val="8"/>
        </w:numPr>
        <w:spacing w:after="240"/>
        <w:jc w:val="both"/>
        <w:rPr>
          <w:rFonts w:ascii="Verdana" w:eastAsia="Times New Roman" w:hAnsi="Verdana"/>
          <w:lang w:eastAsia="es-419"/>
        </w:rPr>
      </w:pPr>
      <w:r w:rsidRPr="00FA3154">
        <w:rPr>
          <w:rFonts w:ascii="Verdana" w:eastAsia="Times New Roman" w:hAnsi="Verdana"/>
          <w:lang w:eastAsia="es-419"/>
        </w:rPr>
        <w:t xml:space="preserve">En caso de que el acto no contenga alguno de los datos requeridos, estos deberán ser </w:t>
      </w:r>
      <w:r w:rsidR="009E01A0" w:rsidRPr="001442A4">
        <w:rPr>
          <w:rFonts w:ascii="Verdana" w:eastAsia="Times New Roman" w:hAnsi="Verdana"/>
          <w:lang w:eastAsia="es-419"/>
        </w:rPr>
        <w:t>verificados</w:t>
      </w:r>
      <w:r w:rsidRPr="00FA3154">
        <w:rPr>
          <w:rFonts w:ascii="Verdana" w:eastAsia="Times New Roman" w:hAnsi="Verdana"/>
          <w:lang w:eastAsia="es-419"/>
        </w:rPr>
        <w:t xml:space="preserve"> con la información disponible </w:t>
      </w:r>
      <w:r w:rsidR="006755A2" w:rsidRPr="001442A4">
        <w:rPr>
          <w:rFonts w:ascii="Verdana" w:eastAsia="Times New Roman" w:hAnsi="Verdana"/>
          <w:lang w:eastAsia="es-419"/>
        </w:rPr>
        <w:t xml:space="preserve">el Certificado de Existencia y Representación Legal descargado de la plataforma (RUES) </w:t>
      </w:r>
      <w:r w:rsidRPr="00FA3154">
        <w:rPr>
          <w:rFonts w:ascii="Verdana" w:eastAsia="Times New Roman" w:hAnsi="Verdana"/>
          <w:lang w:eastAsia="es-419"/>
        </w:rPr>
        <w:t>de la empresa o persona natural correspondiente.</w:t>
      </w:r>
    </w:p>
    <w:p w14:paraId="36AD5396" w14:textId="65C4D26D" w:rsidR="00450AF2" w:rsidRPr="001442A4" w:rsidRDefault="00450AF2" w:rsidP="001269B6">
      <w:pPr>
        <w:numPr>
          <w:ilvl w:val="0"/>
          <w:numId w:val="8"/>
        </w:numPr>
        <w:spacing w:after="240"/>
        <w:jc w:val="both"/>
        <w:rPr>
          <w:rFonts w:ascii="Verdana" w:eastAsia="Times New Roman" w:hAnsi="Verdana"/>
          <w:lang w:eastAsia="es-419"/>
        </w:rPr>
      </w:pPr>
      <w:r w:rsidRPr="00450AF2">
        <w:rPr>
          <w:rFonts w:ascii="Verdana" w:eastAsia="Times New Roman" w:hAnsi="Verdana"/>
          <w:lang w:eastAsia="es-419"/>
        </w:rPr>
        <w:t xml:space="preserve">Si la persona a notificar es natural no se encuentra vinculada como una empresa, </w:t>
      </w:r>
      <w:r w:rsidR="00890EB2">
        <w:rPr>
          <w:rFonts w:ascii="Verdana" w:eastAsia="Times New Roman" w:hAnsi="Verdana"/>
          <w:lang w:eastAsia="es-419"/>
        </w:rPr>
        <w:t xml:space="preserve">la información consultará </w:t>
      </w:r>
      <w:r w:rsidRPr="00450AF2">
        <w:rPr>
          <w:rFonts w:ascii="Verdana" w:eastAsia="Times New Roman" w:hAnsi="Verdana"/>
          <w:lang w:eastAsia="es-419"/>
        </w:rPr>
        <w:t xml:space="preserve">de acuerdo con </w:t>
      </w:r>
      <w:r w:rsidR="00890EB2">
        <w:rPr>
          <w:rFonts w:ascii="Verdana" w:eastAsia="Times New Roman" w:hAnsi="Verdana"/>
          <w:lang w:eastAsia="es-419"/>
        </w:rPr>
        <w:t xml:space="preserve">los datos registrados en la </w:t>
      </w:r>
      <w:r w:rsidRPr="00450AF2">
        <w:rPr>
          <w:rFonts w:ascii="Verdana" w:eastAsia="Times New Roman" w:hAnsi="Verdana"/>
          <w:lang w:eastAsia="es-419"/>
        </w:rPr>
        <w:t xml:space="preserve">solicitud del trámite o con lo consignado en el párrafo </w:t>
      </w:r>
      <w:r w:rsidR="00FA0F29">
        <w:rPr>
          <w:rFonts w:ascii="Verdana" w:eastAsia="Times New Roman" w:hAnsi="Verdana"/>
          <w:lang w:eastAsia="es-419"/>
        </w:rPr>
        <w:t xml:space="preserve">sobre el </w:t>
      </w:r>
      <w:r w:rsidR="00012173">
        <w:rPr>
          <w:rFonts w:ascii="Verdana" w:eastAsia="Times New Roman" w:hAnsi="Verdana"/>
          <w:lang w:eastAsia="es-419"/>
        </w:rPr>
        <w:t>medio</w:t>
      </w:r>
      <w:r w:rsidR="00FA0F29">
        <w:rPr>
          <w:rFonts w:ascii="Verdana" w:eastAsia="Times New Roman" w:hAnsi="Verdana"/>
          <w:lang w:eastAsia="es-419"/>
        </w:rPr>
        <w:t xml:space="preserve"> de notificar </w:t>
      </w:r>
      <w:r w:rsidR="00012173">
        <w:rPr>
          <w:rFonts w:ascii="Verdana" w:eastAsia="Times New Roman" w:hAnsi="Verdana"/>
          <w:lang w:eastAsia="es-419"/>
        </w:rPr>
        <w:t xml:space="preserve">en el </w:t>
      </w:r>
      <w:r w:rsidRPr="00450AF2">
        <w:rPr>
          <w:rFonts w:ascii="Verdana" w:eastAsia="Times New Roman" w:hAnsi="Verdana"/>
          <w:lang w:eastAsia="es-419"/>
        </w:rPr>
        <w:t>acto</w:t>
      </w:r>
      <w:r w:rsidR="00012173">
        <w:rPr>
          <w:rFonts w:ascii="Verdana" w:eastAsia="Times New Roman" w:hAnsi="Verdana"/>
          <w:lang w:eastAsia="es-419"/>
        </w:rPr>
        <w:t xml:space="preserve"> administrativo</w:t>
      </w:r>
      <w:r w:rsidRPr="00450AF2">
        <w:rPr>
          <w:rFonts w:ascii="Verdana" w:eastAsia="Times New Roman" w:hAnsi="Verdana"/>
          <w:lang w:eastAsia="es-419"/>
        </w:rPr>
        <w:t>.</w:t>
      </w:r>
    </w:p>
    <w:p w14:paraId="259F4B3C" w14:textId="4827A1EB" w:rsidR="00FA3154" w:rsidRPr="001442A4" w:rsidRDefault="006755A2" w:rsidP="001269B6">
      <w:pPr>
        <w:spacing w:after="240"/>
        <w:jc w:val="both"/>
        <w:rPr>
          <w:rFonts w:ascii="Verdana" w:eastAsia="Times New Roman" w:hAnsi="Verdana"/>
          <w:b/>
          <w:bCs/>
          <w:lang w:eastAsia="es-419"/>
        </w:rPr>
      </w:pPr>
      <w:r w:rsidRPr="001442A4">
        <w:rPr>
          <w:rFonts w:ascii="Verdana" w:eastAsia="Times New Roman" w:hAnsi="Verdana"/>
          <w:b/>
          <w:bCs/>
          <w:lang w:eastAsia="es-419"/>
        </w:rPr>
        <w:t>4.2.1 CONCEPTO JURÍDICO – PROCESO DE NOTIFICACIONES</w:t>
      </w:r>
    </w:p>
    <w:p w14:paraId="6B15F3DE" w14:textId="7BD5904D" w:rsidR="00FA3154" w:rsidRPr="00FA3154" w:rsidRDefault="00FA3154" w:rsidP="001269B6">
      <w:pPr>
        <w:spacing w:after="240"/>
        <w:jc w:val="both"/>
        <w:rPr>
          <w:rFonts w:ascii="Verdana" w:eastAsia="Times New Roman" w:hAnsi="Verdana"/>
          <w:lang w:eastAsia="es-419"/>
        </w:rPr>
      </w:pPr>
      <w:r w:rsidRPr="00FA3154">
        <w:rPr>
          <w:rFonts w:ascii="Verdana" w:eastAsia="Times New Roman" w:hAnsi="Verdana"/>
          <w:lang w:eastAsia="es-419"/>
        </w:rPr>
        <w:t>La notificación electrónica se considerará surtida a partir de la fecha y hora en que el administrado acceda al contenido de la comunicación.</w:t>
      </w:r>
      <w:r w:rsidRPr="00FA3154">
        <w:rPr>
          <w:rFonts w:ascii="Verdana" w:eastAsia="Times New Roman" w:hAnsi="Verdana"/>
          <w:lang w:eastAsia="es-419"/>
        </w:rPr>
        <w:br/>
        <w:t xml:space="preserve">Este hecho deberá ser certificado por la </w:t>
      </w:r>
      <w:r w:rsidR="0058112E" w:rsidRPr="001442A4">
        <w:rPr>
          <w:rFonts w:ascii="Verdana" w:eastAsia="Times New Roman" w:hAnsi="Verdana"/>
          <w:lang w:eastAsia="es-419"/>
        </w:rPr>
        <w:t>plataforma</w:t>
      </w:r>
      <w:r w:rsidR="004D318D" w:rsidRPr="001442A4">
        <w:rPr>
          <w:rFonts w:ascii="Verdana" w:eastAsia="Times New Roman" w:hAnsi="Verdana"/>
          <w:lang w:eastAsia="es-419"/>
        </w:rPr>
        <w:t xml:space="preserve"> del proveedor de correspondencia </w:t>
      </w:r>
      <w:r w:rsidR="00BD36AC" w:rsidRPr="001442A4">
        <w:rPr>
          <w:rFonts w:ascii="Verdana" w:eastAsia="Times New Roman" w:hAnsi="Verdana"/>
          <w:lang w:eastAsia="es-419"/>
        </w:rPr>
        <w:t>4/72</w:t>
      </w:r>
      <w:r w:rsidRPr="00FA3154">
        <w:rPr>
          <w:rFonts w:ascii="Verdana" w:eastAsia="Times New Roman" w:hAnsi="Verdana"/>
          <w:lang w:eastAsia="es-419"/>
        </w:rPr>
        <w:t xml:space="preserve">, y la prueba de entrega será válida cuando el estado figure como </w:t>
      </w:r>
      <w:r w:rsidR="000A271A" w:rsidRPr="001442A4">
        <w:rPr>
          <w:rFonts w:ascii="Verdana" w:eastAsia="Times New Roman" w:hAnsi="Verdana"/>
          <w:b/>
          <w:bCs/>
          <w:i/>
          <w:iCs/>
          <w:lang w:eastAsia="es-419"/>
        </w:rPr>
        <w:t>«</w:t>
      </w:r>
      <w:r w:rsidRPr="00FA3154">
        <w:rPr>
          <w:rFonts w:ascii="Verdana" w:eastAsia="Times New Roman" w:hAnsi="Verdana"/>
          <w:b/>
          <w:bCs/>
          <w:i/>
          <w:iCs/>
          <w:lang w:eastAsia="es-419"/>
        </w:rPr>
        <w:t>Apertura</w:t>
      </w:r>
      <w:r w:rsidR="000A271A" w:rsidRPr="001442A4">
        <w:rPr>
          <w:rFonts w:ascii="Verdana" w:eastAsia="Times New Roman" w:hAnsi="Verdana"/>
          <w:b/>
          <w:bCs/>
          <w:i/>
          <w:iCs/>
          <w:lang w:eastAsia="es-419"/>
        </w:rPr>
        <w:t>»</w:t>
      </w:r>
      <w:r w:rsidRPr="00FA3154">
        <w:rPr>
          <w:rFonts w:ascii="Verdana" w:eastAsia="Times New Roman" w:hAnsi="Verdana"/>
          <w:i/>
          <w:iCs/>
          <w:lang w:eastAsia="es-419"/>
        </w:rPr>
        <w:t xml:space="preserve"> </w:t>
      </w:r>
      <w:r w:rsidRPr="00FA3154">
        <w:rPr>
          <w:rFonts w:ascii="Verdana" w:eastAsia="Times New Roman" w:hAnsi="Verdana"/>
          <w:lang w:eastAsia="es-419"/>
        </w:rPr>
        <w:t>o</w:t>
      </w:r>
      <w:r w:rsidRPr="00FA3154">
        <w:rPr>
          <w:rFonts w:ascii="Verdana" w:eastAsia="Times New Roman" w:hAnsi="Verdana"/>
          <w:i/>
          <w:iCs/>
          <w:lang w:eastAsia="es-419"/>
        </w:rPr>
        <w:t xml:space="preserve"> </w:t>
      </w:r>
      <w:r w:rsidR="000A271A" w:rsidRPr="001442A4">
        <w:rPr>
          <w:rFonts w:ascii="Verdana" w:eastAsia="Times New Roman" w:hAnsi="Verdana"/>
          <w:b/>
          <w:bCs/>
          <w:i/>
          <w:iCs/>
          <w:lang w:eastAsia="es-419"/>
        </w:rPr>
        <w:t>«</w:t>
      </w:r>
      <w:r w:rsidRPr="00FA3154">
        <w:rPr>
          <w:rFonts w:ascii="Verdana" w:eastAsia="Times New Roman" w:hAnsi="Verdana"/>
          <w:b/>
          <w:bCs/>
          <w:i/>
          <w:iCs/>
          <w:lang w:eastAsia="es-419"/>
        </w:rPr>
        <w:t>Entregado</w:t>
      </w:r>
      <w:r w:rsidR="000A271A" w:rsidRPr="001442A4">
        <w:rPr>
          <w:rFonts w:ascii="Verdana" w:eastAsia="Times New Roman" w:hAnsi="Verdana"/>
          <w:b/>
          <w:bCs/>
          <w:i/>
          <w:iCs/>
          <w:lang w:eastAsia="es-419"/>
        </w:rPr>
        <w:t>»</w:t>
      </w:r>
      <w:r w:rsidRPr="00FA3154">
        <w:rPr>
          <w:rFonts w:ascii="Verdana" w:eastAsia="Times New Roman" w:hAnsi="Verdana"/>
          <w:b/>
          <w:bCs/>
          <w:i/>
          <w:iCs/>
          <w:lang w:eastAsia="es-419"/>
        </w:rPr>
        <w:t>.</w:t>
      </w:r>
    </w:p>
    <w:p w14:paraId="239C743C" w14:textId="6D890151" w:rsidR="00AF6B1F" w:rsidRPr="001442A4" w:rsidRDefault="000A271A"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DEFINIR EL TIPO DE NOTIFICACIÓN A REALIZAR</w:t>
      </w:r>
    </w:p>
    <w:p w14:paraId="4423F33E" w14:textId="110CF197" w:rsidR="00AF6B1F" w:rsidRPr="001442A4" w:rsidRDefault="000A271A"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VERIFICACIÓN DEL TIPO DE NOTIFICACIÓN</w:t>
      </w:r>
    </w:p>
    <w:p w14:paraId="32377C5F" w14:textId="77777777" w:rsidR="00AF6B1F" w:rsidRPr="001442A4" w:rsidRDefault="00AF6B1F" w:rsidP="001269B6">
      <w:pPr>
        <w:spacing w:after="240"/>
        <w:jc w:val="both"/>
        <w:rPr>
          <w:rFonts w:ascii="Verdana" w:eastAsia="Times New Roman" w:hAnsi="Verdana"/>
          <w:lang w:eastAsia="es-419"/>
        </w:rPr>
      </w:pPr>
      <w:r w:rsidRPr="00AF6B1F">
        <w:rPr>
          <w:rFonts w:ascii="Verdana" w:eastAsia="Times New Roman" w:hAnsi="Verdana"/>
          <w:lang w:eastAsia="es-419"/>
        </w:rPr>
        <w:t>Para determinar el tipo de notificación que debe aplicarse al acto administrativo, siga los pasos descritos a continuación:</w:t>
      </w:r>
    </w:p>
    <w:p w14:paraId="15AB231A" w14:textId="6FB5CD44" w:rsidR="00AF6B1F" w:rsidRPr="001442A4" w:rsidRDefault="00AF6B1F" w:rsidP="001269B6">
      <w:pPr>
        <w:numPr>
          <w:ilvl w:val="0"/>
          <w:numId w:val="9"/>
        </w:numPr>
        <w:spacing w:after="240"/>
        <w:jc w:val="both"/>
        <w:rPr>
          <w:rFonts w:ascii="Verdana" w:eastAsia="Times New Roman" w:hAnsi="Verdana"/>
          <w:lang w:eastAsia="es-419"/>
        </w:rPr>
      </w:pPr>
      <w:r w:rsidRPr="00AF6B1F">
        <w:rPr>
          <w:rFonts w:ascii="Verdana" w:eastAsia="Times New Roman" w:hAnsi="Verdana"/>
          <w:b/>
          <w:bCs/>
          <w:lang w:eastAsia="es-419"/>
        </w:rPr>
        <w:t>Identificar la información de notificación en el acto administrativo.</w:t>
      </w:r>
      <w:r w:rsidRPr="00AF6B1F">
        <w:rPr>
          <w:rFonts w:ascii="Verdana" w:eastAsia="Times New Roman" w:hAnsi="Verdana"/>
          <w:lang w:eastAsia="es-419"/>
        </w:rPr>
        <w:br/>
        <w:t xml:space="preserve">Revise el acápite </w:t>
      </w:r>
      <w:r w:rsidR="000A271A" w:rsidRPr="001442A4">
        <w:rPr>
          <w:rFonts w:ascii="Verdana" w:eastAsia="Times New Roman" w:hAnsi="Verdana"/>
          <w:b/>
          <w:bCs/>
          <w:i/>
          <w:iCs/>
          <w:lang w:eastAsia="es-419"/>
        </w:rPr>
        <w:t>«</w:t>
      </w:r>
      <w:r w:rsidRPr="00AF6B1F">
        <w:rPr>
          <w:rFonts w:ascii="Verdana" w:eastAsia="Times New Roman" w:hAnsi="Verdana"/>
          <w:b/>
          <w:bCs/>
          <w:i/>
          <w:iCs/>
          <w:lang w:eastAsia="es-419"/>
        </w:rPr>
        <w:t>Resuelve</w:t>
      </w:r>
      <w:r w:rsidR="000A271A" w:rsidRPr="001442A4">
        <w:rPr>
          <w:rFonts w:ascii="Verdana" w:eastAsia="Times New Roman" w:hAnsi="Verdana"/>
          <w:b/>
          <w:bCs/>
          <w:i/>
          <w:iCs/>
          <w:lang w:eastAsia="es-419"/>
        </w:rPr>
        <w:t xml:space="preserve">» </w:t>
      </w:r>
      <w:r w:rsidRPr="00AF6B1F">
        <w:rPr>
          <w:rFonts w:ascii="Verdana" w:eastAsia="Times New Roman" w:hAnsi="Verdana"/>
          <w:lang w:eastAsia="es-419"/>
        </w:rPr>
        <w:t>del acto administrativo asignado y ubique el artículo donde se indica la información relacionada con la notificación. Valide los datos de la persona natural o jurídica a la que se notificará o comunicará la decisión.</w:t>
      </w:r>
    </w:p>
    <w:p w14:paraId="691AF20D" w14:textId="71B029D1" w:rsidR="00FF5876" w:rsidRPr="001442A4" w:rsidRDefault="00AF6B1F" w:rsidP="001269B6">
      <w:pPr>
        <w:numPr>
          <w:ilvl w:val="0"/>
          <w:numId w:val="9"/>
        </w:numPr>
        <w:spacing w:after="240"/>
        <w:jc w:val="both"/>
        <w:rPr>
          <w:rFonts w:ascii="Verdana" w:eastAsia="Times New Roman" w:hAnsi="Verdana"/>
          <w:b/>
          <w:bCs/>
          <w:lang w:eastAsia="es-419"/>
        </w:rPr>
      </w:pPr>
      <w:r w:rsidRPr="00AF6B1F">
        <w:rPr>
          <w:rFonts w:ascii="Verdana" w:eastAsia="Times New Roman" w:hAnsi="Verdana"/>
          <w:b/>
          <w:bCs/>
          <w:lang w:eastAsia="es-419"/>
        </w:rPr>
        <w:t xml:space="preserve">Consultar la información en </w:t>
      </w:r>
      <w:r w:rsidR="00FF5876" w:rsidRPr="001442A4">
        <w:rPr>
          <w:rFonts w:ascii="Verdana" w:eastAsia="Times New Roman" w:hAnsi="Verdana"/>
          <w:b/>
          <w:bCs/>
          <w:lang w:eastAsia="es-419"/>
        </w:rPr>
        <w:t>el Certificado de Existencia y Representación Legal descargado de la plataforma (RUES</w:t>
      </w:r>
      <w:r w:rsidR="002C4590" w:rsidRPr="001442A4">
        <w:rPr>
          <w:rFonts w:ascii="Verdana" w:eastAsia="Times New Roman" w:hAnsi="Verdana"/>
          <w:b/>
          <w:bCs/>
          <w:lang w:eastAsia="es-419"/>
        </w:rPr>
        <w:t>)</w:t>
      </w:r>
      <w:r w:rsidRPr="00AF6B1F">
        <w:rPr>
          <w:rFonts w:ascii="Verdana" w:eastAsia="Times New Roman" w:hAnsi="Verdana"/>
          <w:b/>
          <w:bCs/>
          <w:lang w:eastAsia="es-419"/>
        </w:rPr>
        <w:t>.</w:t>
      </w:r>
    </w:p>
    <w:p w14:paraId="0CE6DB7C" w14:textId="72922A48" w:rsidR="002C4590" w:rsidRPr="001442A4" w:rsidRDefault="00AF6B1F" w:rsidP="001269B6">
      <w:pPr>
        <w:spacing w:after="240"/>
        <w:ind w:left="720"/>
        <w:jc w:val="both"/>
        <w:rPr>
          <w:rFonts w:ascii="Verdana" w:eastAsia="Times New Roman" w:hAnsi="Verdana"/>
          <w:lang w:eastAsia="es-419"/>
        </w:rPr>
      </w:pPr>
      <w:r w:rsidRPr="00AF6B1F">
        <w:rPr>
          <w:rFonts w:ascii="Verdana" w:eastAsia="Times New Roman" w:hAnsi="Verdana"/>
          <w:lang w:eastAsia="es-419"/>
        </w:rPr>
        <w:t>Busque el número de identificación de la persona natural o jurídica en la plataforma (RUES) y descargue el certificado de existencia y representación legal.</w:t>
      </w:r>
      <w:r w:rsidR="002C4590" w:rsidRPr="001442A4">
        <w:rPr>
          <w:rFonts w:ascii="Verdana" w:eastAsia="Times New Roman" w:hAnsi="Verdana"/>
          <w:lang w:eastAsia="es-419"/>
        </w:rPr>
        <w:t xml:space="preserve"> </w:t>
      </w:r>
    </w:p>
    <w:p w14:paraId="616E6712" w14:textId="2B660DB3" w:rsidR="00AF6B1F" w:rsidRPr="001442A4" w:rsidRDefault="00AF6B1F" w:rsidP="001269B6">
      <w:pPr>
        <w:spacing w:after="240"/>
        <w:ind w:left="720"/>
        <w:jc w:val="both"/>
        <w:rPr>
          <w:rFonts w:ascii="Verdana" w:eastAsia="Times New Roman" w:hAnsi="Verdana"/>
          <w:lang w:eastAsia="es-419"/>
        </w:rPr>
      </w:pPr>
      <w:r w:rsidRPr="00AF6B1F">
        <w:rPr>
          <w:rFonts w:ascii="Verdana" w:eastAsia="Times New Roman" w:hAnsi="Verdana"/>
          <w:lang w:eastAsia="es-419"/>
        </w:rPr>
        <w:t>En el certificado, verifique el apartado correspondiente a la notificación judicial</w:t>
      </w:r>
      <w:r w:rsidR="00816482">
        <w:rPr>
          <w:rFonts w:ascii="Verdana" w:eastAsia="Times New Roman" w:hAnsi="Verdana"/>
          <w:lang w:eastAsia="es-419"/>
        </w:rPr>
        <w:t xml:space="preserve"> </w:t>
      </w:r>
      <w:r w:rsidR="00816482" w:rsidRPr="00746E19">
        <w:rPr>
          <w:rFonts w:ascii="Verdana" w:eastAsia="Times New Roman" w:hAnsi="Verdana"/>
          <w:lang w:eastAsia="es-419"/>
        </w:rPr>
        <w:t>ubicado después de la información de ubicación judicial,</w:t>
      </w:r>
      <w:r w:rsidRPr="00746E19">
        <w:rPr>
          <w:rFonts w:ascii="Verdana" w:eastAsia="Times New Roman" w:hAnsi="Verdana"/>
          <w:lang w:eastAsia="es-419"/>
        </w:rPr>
        <w:t xml:space="preserve"> </w:t>
      </w:r>
      <w:r w:rsidRPr="00AF6B1F">
        <w:rPr>
          <w:rFonts w:ascii="Verdana" w:eastAsia="Times New Roman" w:hAnsi="Verdana"/>
          <w:lang w:eastAsia="es-419"/>
        </w:rPr>
        <w:t>para determinar si la persona o empresa autoriza o no la notificación electrónica:</w:t>
      </w:r>
    </w:p>
    <w:p w14:paraId="10A0CCCF" w14:textId="77777777" w:rsidR="00346C1A" w:rsidRPr="00AF6B1F" w:rsidRDefault="00346C1A" w:rsidP="001269B6">
      <w:pPr>
        <w:spacing w:after="240"/>
        <w:ind w:left="720"/>
        <w:jc w:val="both"/>
        <w:rPr>
          <w:rFonts w:ascii="Verdana" w:eastAsia="Times New Roman" w:hAnsi="Verdana"/>
          <w:lang w:eastAsia="es-419"/>
        </w:rPr>
      </w:pPr>
    </w:p>
    <w:p w14:paraId="63751A71" w14:textId="77777777" w:rsidR="00AF6B1F" w:rsidRDefault="00AF6B1F" w:rsidP="001269B6">
      <w:pPr>
        <w:numPr>
          <w:ilvl w:val="1"/>
          <w:numId w:val="10"/>
        </w:numPr>
        <w:spacing w:after="240"/>
        <w:jc w:val="both"/>
        <w:rPr>
          <w:rFonts w:ascii="Verdana" w:eastAsia="Times New Roman" w:hAnsi="Verdana"/>
          <w:lang w:eastAsia="es-419"/>
        </w:rPr>
      </w:pPr>
      <w:r w:rsidRPr="00AF6B1F">
        <w:rPr>
          <w:rFonts w:ascii="Verdana" w:eastAsia="Times New Roman" w:hAnsi="Verdana"/>
          <w:lang w:eastAsia="es-419"/>
        </w:rPr>
        <w:lastRenderedPageBreak/>
        <w:t>Si autoriza la notificación electrónica, continúe con el proceso de notificación electrónica.</w:t>
      </w:r>
    </w:p>
    <w:p w14:paraId="1E845963" w14:textId="055AAC64" w:rsidR="00AF6B1F" w:rsidRPr="00746E19" w:rsidRDefault="00AF6B1F" w:rsidP="001269B6">
      <w:pPr>
        <w:numPr>
          <w:ilvl w:val="1"/>
          <w:numId w:val="10"/>
        </w:numPr>
        <w:spacing w:after="240"/>
        <w:jc w:val="both"/>
        <w:rPr>
          <w:rFonts w:ascii="Verdana" w:eastAsia="Times New Roman" w:hAnsi="Verdana"/>
          <w:lang w:eastAsia="es-419"/>
        </w:rPr>
      </w:pPr>
      <w:r w:rsidRPr="00AF6B1F">
        <w:rPr>
          <w:rFonts w:ascii="Verdana" w:eastAsia="Times New Roman" w:hAnsi="Verdana"/>
          <w:lang w:eastAsia="es-419"/>
        </w:rPr>
        <w:t xml:space="preserve">Si no autoriza la notificación electrónica, aplique el proceso de </w:t>
      </w:r>
      <w:r w:rsidRPr="00746E19">
        <w:rPr>
          <w:rFonts w:ascii="Verdana" w:eastAsia="Times New Roman" w:hAnsi="Verdana"/>
          <w:lang w:eastAsia="es-419"/>
        </w:rPr>
        <w:t xml:space="preserve">notificación </w:t>
      </w:r>
      <w:r w:rsidR="002C4590" w:rsidRPr="00746E19">
        <w:rPr>
          <w:rFonts w:ascii="Verdana" w:eastAsia="Times New Roman" w:hAnsi="Verdana"/>
          <w:lang w:eastAsia="es-419"/>
        </w:rPr>
        <w:t xml:space="preserve">por </w:t>
      </w:r>
      <w:r w:rsidR="00372029" w:rsidRPr="00746E19">
        <w:rPr>
          <w:rFonts w:ascii="Verdana" w:eastAsia="Times New Roman" w:hAnsi="Verdana"/>
          <w:b/>
          <w:bCs/>
          <w:lang w:eastAsia="es-419"/>
        </w:rPr>
        <w:t>CITACIÓN</w:t>
      </w:r>
      <w:r w:rsidRPr="00746E19">
        <w:rPr>
          <w:rFonts w:ascii="Verdana" w:eastAsia="Times New Roman" w:hAnsi="Verdana"/>
          <w:lang w:eastAsia="es-419"/>
        </w:rPr>
        <w:t>.</w:t>
      </w:r>
    </w:p>
    <w:p w14:paraId="21E5863C" w14:textId="681311A3" w:rsidR="00AF6B1F" w:rsidRPr="001442A4" w:rsidRDefault="00AF6B1F" w:rsidP="001269B6">
      <w:pPr>
        <w:numPr>
          <w:ilvl w:val="0"/>
          <w:numId w:val="9"/>
        </w:numPr>
        <w:spacing w:after="240"/>
        <w:jc w:val="both"/>
        <w:rPr>
          <w:rFonts w:ascii="Verdana" w:eastAsia="Times New Roman" w:hAnsi="Verdana"/>
          <w:lang w:eastAsia="es-419"/>
        </w:rPr>
      </w:pPr>
      <w:r w:rsidRPr="00AF6B1F">
        <w:rPr>
          <w:rFonts w:ascii="Verdana" w:eastAsia="Times New Roman" w:hAnsi="Verdana"/>
          <w:b/>
          <w:bCs/>
          <w:lang w:eastAsia="es-419"/>
        </w:rPr>
        <w:t>Diligenciar los campos en la base de datos.</w:t>
      </w:r>
      <w:r w:rsidRPr="00AF6B1F">
        <w:rPr>
          <w:rFonts w:ascii="Verdana" w:eastAsia="Times New Roman" w:hAnsi="Verdana"/>
          <w:lang w:eastAsia="es-419"/>
        </w:rPr>
        <w:br/>
        <w:t xml:space="preserve">Complete </w:t>
      </w:r>
      <w:r w:rsidR="00372029" w:rsidRPr="00372029">
        <w:rPr>
          <w:rFonts w:ascii="Verdana" w:eastAsia="Times New Roman" w:hAnsi="Verdana"/>
          <w:lang w:eastAsia="es-419"/>
        </w:rPr>
        <w:t>la información de la base de datos desde la columna TIPO DE PROCESO (NOTIFICACIÓN – COMUNICACIÓN) hasta TRASLADO OFICIOS TERCEROS, de acuerdo con los datos contenidos en el encabezado y resuelve del acto administrativo.</w:t>
      </w:r>
    </w:p>
    <w:p w14:paraId="56E57583" w14:textId="77777777" w:rsidR="0029097F" w:rsidRPr="001442A4" w:rsidRDefault="0029097F" w:rsidP="001269B6">
      <w:pPr>
        <w:numPr>
          <w:ilvl w:val="0"/>
          <w:numId w:val="7"/>
        </w:numPr>
        <w:spacing w:after="240"/>
        <w:jc w:val="both"/>
        <w:rPr>
          <w:rFonts w:ascii="Verdana" w:eastAsia="Times New Roman" w:hAnsi="Verdana"/>
          <w:lang w:eastAsia="es-419"/>
        </w:rPr>
      </w:pPr>
      <w:r w:rsidRPr="00802224">
        <w:rPr>
          <w:rFonts w:ascii="Verdana" w:eastAsia="Times New Roman" w:hAnsi="Verdana"/>
          <w:lang w:eastAsia="es-419"/>
        </w:rPr>
        <w:t xml:space="preserve">En los casos en que el acto administrativo carezca de información suficiente, esta podrá ser </w:t>
      </w:r>
      <w:r w:rsidRPr="001442A4">
        <w:rPr>
          <w:rFonts w:ascii="Verdana" w:eastAsia="Times New Roman" w:hAnsi="Verdana"/>
          <w:lang w:eastAsia="es-419"/>
        </w:rPr>
        <w:t xml:space="preserve">verificada </w:t>
      </w:r>
      <w:r w:rsidRPr="00802224">
        <w:rPr>
          <w:rFonts w:ascii="Verdana" w:eastAsia="Times New Roman" w:hAnsi="Verdana"/>
          <w:lang w:eastAsia="es-419"/>
        </w:rPr>
        <w:t xml:space="preserve">con los datos consultados </w:t>
      </w:r>
      <w:r w:rsidRPr="001442A4">
        <w:rPr>
          <w:rFonts w:ascii="Verdana" w:eastAsia="Times New Roman" w:hAnsi="Verdana"/>
          <w:lang w:eastAsia="es-419"/>
        </w:rPr>
        <w:t xml:space="preserve">en el Certificado de Existencia y Representación Legal descargado de la plataforma (RUES) </w:t>
      </w:r>
      <w:r w:rsidRPr="00802224">
        <w:rPr>
          <w:rFonts w:ascii="Verdana" w:eastAsia="Times New Roman" w:hAnsi="Verdana"/>
          <w:lang w:eastAsia="es-419"/>
        </w:rPr>
        <w:t>del solicitante, empresa o persona natural.</w:t>
      </w:r>
    </w:p>
    <w:p w14:paraId="35040495" w14:textId="586326B9" w:rsidR="00AF6B1F" w:rsidRPr="001442A4" w:rsidRDefault="0029097F"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NOTIFICACIÓN ELECTRÓNICA</w:t>
      </w:r>
    </w:p>
    <w:p w14:paraId="76308604" w14:textId="6E2DC83F" w:rsidR="00AF6B1F" w:rsidRPr="001442A4" w:rsidRDefault="00AF6B1F" w:rsidP="001269B6">
      <w:pPr>
        <w:spacing w:after="240"/>
        <w:jc w:val="both"/>
        <w:rPr>
          <w:rFonts w:ascii="Verdana" w:eastAsia="Times New Roman" w:hAnsi="Verdana"/>
          <w:lang w:eastAsia="es-419"/>
        </w:rPr>
      </w:pPr>
      <w:r w:rsidRPr="00AF6B1F">
        <w:rPr>
          <w:rFonts w:ascii="Verdana" w:eastAsia="Times New Roman" w:hAnsi="Verdana"/>
          <w:b/>
          <w:bCs/>
          <w:lang w:eastAsia="es-419"/>
        </w:rPr>
        <w:t>Nota:</w:t>
      </w:r>
      <w:r w:rsidRPr="00AF6B1F">
        <w:rPr>
          <w:rFonts w:ascii="Verdana" w:eastAsia="Times New Roman" w:hAnsi="Verdana"/>
          <w:lang w:eastAsia="es-419"/>
        </w:rPr>
        <w:t xml:space="preserve"> En los actos administrativos expedidos por la Delegatura para la Operación, </w:t>
      </w:r>
      <w:r w:rsidRPr="00D37835">
        <w:rPr>
          <w:rFonts w:ascii="Verdana" w:eastAsia="Times New Roman" w:hAnsi="Verdana"/>
          <w:lang w:eastAsia="es-419"/>
        </w:rPr>
        <w:t xml:space="preserve">en el apartado </w:t>
      </w:r>
      <w:r w:rsidRPr="00AF6B1F">
        <w:rPr>
          <w:rFonts w:ascii="Verdana" w:eastAsia="Times New Roman" w:hAnsi="Verdana"/>
          <w:lang w:eastAsia="es-419"/>
        </w:rPr>
        <w:t>del texto motivacional se indicará el tipo de notificación autorizado por el ciudadano al momento de realizar el trámite.</w:t>
      </w:r>
    </w:p>
    <w:p w14:paraId="1B6DB5C1" w14:textId="7EE312CA" w:rsidR="00AB55C2" w:rsidRPr="00AF6B1F" w:rsidRDefault="00AB55C2" w:rsidP="001269B6">
      <w:pPr>
        <w:spacing w:after="240"/>
        <w:jc w:val="both"/>
        <w:rPr>
          <w:rFonts w:ascii="Verdana" w:eastAsia="Times New Roman" w:hAnsi="Verdana"/>
          <w:b/>
          <w:bCs/>
          <w:lang w:eastAsia="es-419"/>
        </w:rPr>
      </w:pPr>
      <w:r w:rsidRPr="001442A4">
        <w:rPr>
          <w:rFonts w:ascii="Verdana" w:eastAsia="Times New Roman" w:hAnsi="Verdana"/>
          <w:b/>
          <w:bCs/>
          <w:lang w:eastAsia="es-419"/>
        </w:rPr>
        <w:t>Ejemplo</w:t>
      </w:r>
      <w:r w:rsidR="00CF171D" w:rsidRPr="001442A4">
        <w:rPr>
          <w:rFonts w:ascii="Verdana" w:eastAsia="Times New Roman" w:hAnsi="Verdana"/>
          <w:b/>
          <w:bCs/>
          <w:lang w:eastAsia="es-419"/>
        </w:rPr>
        <w:t>:</w:t>
      </w:r>
    </w:p>
    <w:p w14:paraId="3631B8A6" w14:textId="77777777" w:rsidR="00E61BEF" w:rsidRPr="001442A4" w:rsidRDefault="00E61BEF" w:rsidP="001269B6">
      <w:pPr>
        <w:spacing w:after="240"/>
        <w:jc w:val="both"/>
        <w:rPr>
          <w:rFonts w:ascii="Verdana" w:eastAsia="Times New Roman" w:hAnsi="Verdana" w:cs="Calibri"/>
          <w:lang w:val="es-419" w:eastAsia="es-419"/>
        </w:rPr>
      </w:pPr>
      <w:r w:rsidRPr="001442A4">
        <w:rPr>
          <w:rFonts w:ascii="Verdana" w:hAnsi="Verdana"/>
          <w:noProof/>
          <w:lang w:eastAsia="es-CO"/>
        </w:rPr>
        <w:drawing>
          <wp:inline distT="0" distB="0" distL="0" distR="0" wp14:anchorId="170B97BE" wp14:editId="61E054BE">
            <wp:extent cx="5281800" cy="282892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52794" cy="2866949"/>
                    </a:xfrm>
                    <a:prstGeom prst="rect">
                      <a:avLst/>
                    </a:prstGeom>
                  </pic:spPr>
                </pic:pic>
              </a:graphicData>
            </a:graphic>
          </wp:inline>
        </w:drawing>
      </w:r>
    </w:p>
    <w:p w14:paraId="0EBE89E0" w14:textId="0792EAE3" w:rsidR="00D962BC" w:rsidRPr="001442A4" w:rsidRDefault="00D962BC" w:rsidP="001269B6">
      <w:pPr>
        <w:spacing w:after="240"/>
        <w:jc w:val="both"/>
        <w:rPr>
          <w:rFonts w:ascii="Verdana" w:eastAsia="Times New Roman" w:hAnsi="Verdana" w:cs="Calibri"/>
          <w:lang w:eastAsia="es-419"/>
        </w:rPr>
      </w:pPr>
      <w:r w:rsidRPr="00D962BC">
        <w:rPr>
          <w:rFonts w:ascii="Verdana" w:eastAsia="Times New Roman" w:hAnsi="Verdana" w:cs="Calibri"/>
          <w:lang w:eastAsia="es-419"/>
        </w:rPr>
        <w:t xml:space="preserve">Si el ciudadano </w:t>
      </w:r>
      <w:r w:rsidR="00372029">
        <w:rPr>
          <w:rFonts w:ascii="Verdana" w:eastAsia="Times New Roman" w:hAnsi="Verdana" w:cs="Calibri"/>
          <w:b/>
          <w:bCs/>
          <w:lang w:eastAsia="es-419"/>
        </w:rPr>
        <w:t xml:space="preserve">autoriza la notificación </w:t>
      </w:r>
      <w:r w:rsidRPr="00D962BC">
        <w:rPr>
          <w:rFonts w:ascii="Verdana" w:eastAsia="Times New Roman" w:hAnsi="Verdana" w:cs="Calibri"/>
          <w:b/>
          <w:bCs/>
          <w:lang w:eastAsia="es-419"/>
        </w:rPr>
        <w:t>electrónica</w:t>
      </w:r>
      <w:r w:rsidRPr="00D962BC">
        <w:rPr>
          <w:rFonts w:ascii="Verdana" w:eastAsia="Times New Roman" w:hAnsi="Verdana" w:cs="Calibri"/>
          <w:lang w:eastAsia="es-419"/>
        </w:rPr>
        <w:t>, se debe proceder con el siguiente proceso:</w:t>
      </w:r>
    </w:p>
    <w:p w14:paraId="3EBC0176" w14:textId="6DF0B8F3" w:rsidR="00D962BC" w:rsidRPr="00D962BC" w:rsidRDefault="00D962BC" w:rsidP="001269B6">
      <w:pPr>
        <w:numPr>
          <w:ilvl w:val="0"/>
          <w:numId w:val="11"/>
        </w:numPr>
        <w:spacing w:after="240"/>
        <w:jc w:val="both"/>
        <w:rPr>
          <w:rFonts w:ascii="Verdana" w:eastAsia="Times New Roman" w:hAnsi="Verdana" w:cs="Calibri"/>
          <w:lang w:eastAsia="es-419"/>
        </w:rPr>
      </w:pPr>
      <w:r w:rsidRPr="00D962BC">
        <w:rPr>
          <w:rFonts w:ascii="Verdana" w:eastAsia="Times New Roman" w:hAnsi="Verdana" w:cs="Calibri"/>
          <w:b/>
          <w:bCs/>
          <w:lang w:eastAsia="es-419"/>
        </w:rPr>
        <w:t>Registrar la información en el libro de Excel.</w:t>
      </w:r>
      <w:r w:rsidRPr="00D962BC">
        <w:rPr>
          <w:rFonts w:ascii="Verdana" w:eastAsia="Times New Roman" w:hAnsi="Verdana" w:cs="Calibri"/>
          <w:b/>
          <w:bCs/>
          <w:lang w:eastAsia="es-419"/>
        </w:rPr>
        <w:br/>
      </w:r>
      <w:r w:rsidRPr="00D962BC">
        <w:rPr>
          <w:rFonts w:ascii="Verdana" w:eastAsia="Times New Roman" w:hAnsi="Verdana" w:cs="Calibri"/>
          <w:lang w:eastAsia="es-419"/>
        </w:rPr>
        <w:t xml:space="preserve">Diligencie </w:t>
      </w:r>
      <w:r w:rsidRPr="00012173">
        <w:rPr>
          <w:rFonts w:ascii="Verdana" w:eastAsia="Times New Roman" w:hAnsi="Verdana" w:cs="Calibri"/>
          <w:lang w:eastAsia="es-419"/>
        </w:rPr>
        <w:t xml:space="preserve">las columnas correspondientes al proceso de Notificación Electrónica, </w:t>
      </w:r>
      <w:r w:rsidR="00372029" w:rsidRPr="00012173">
        <w:rPr>
          <w:rFonts w:ascii="Verdana" w:eastAsia="Times New Roman" w:hAnsi="Verdana" w:cs="Calibri"/>
          <w:lang w:eastAsia="es-419"/>
        </w:rPr>
        <w:t>con fecha en la que se envía el acto administrativo por correo al proveedor de correspondencia</w:t>
      </w:r>
      <w:r w:rsidRPr="00012173">
        <w:rPr>
          <w:rFonts w:ascii="Verdana" w:eastAsia="Times New Roman" w:hAnsi="Verdana" w:cs="Calibri"/>
          <w:lang w:eastAsia="es-419"/>
        </w:rPr>
        <w:t>.</w:t>
      </w:r>
    </w:p>
    <w:p w14:paraId="5DC5B030" w14:textId="0F16789E" w:rsidR="00CF171D" w:rsidRPr="001442A4" w:rsidRDefault="007544D3" w:rsidP="001269B6">
      <w:pPr>
        <w:spacing w:after="240"/>
        <w:jc w:val="both"/>
        <w:rPr>
          <w:rFonts w:ascii="Verdana" w:eastAsia="Times New Roman" w:hAnsi="Verdana" w:cs="Calibri"/>
          <w:b/>
          <w:bCs/>
          <w:lang w:eastAsia="es-419"/>
        </w:rPr>
      </w:pPr>
      <w:r w:rsidRPr="001442A4">
        <w:rPr>
          <w:rFonts w:ascii="Verdana" w:eastAsia="Times New Roman" w:hAnsi="Verdana" w:cs="Calibri"/>
          <w:b/>
          <w:bCs/>
          <w:lang w:eastAsia="es-419"/>
        </w:rPr>
        <w:t xml:space="preserve">Ejemplo: </w:t>
      </w:r>
    </w:p>
    <w:p w14:paraId="38820B51" w14:textId="77777777" w:rsidR="00727A9E" w:rsidRPr="001442A4" w:rsidRDefault="00727A9E" w:rsidP="001269B6">
      <w:pPr>
        <w:spacing w:after="240"/>
        <w:jc w:val="center"/>
        <w:rPr>
          <w:rFonts w:ascii="Verdana" w:eastAsia="Times New Roman" w:hAnsi="Verdana" w:cs="Calibri"/>
          <w:lang w:val="es-419" w:eastAsia="es-419"/>
        </w:rPr>
      </w:pPr>
      <w:r w:rsidRPr="001442A4">
        <w:rPr>
          <w:rFonts w:ascii="Verdana" w:hAnsi="Verdana"/>
          <w:noProof/>
          <w:lang w:eastAsia="es-CO"/>
        </w:rPr>
        <w:drawing>
          <wp:inline distT="0" distB="0" distL="0" distR="0" wp14:anchorId="468C7D78" wp14:editId="186030BB">
            <wp:extent cx="5781675" cy="606217"/>
            <wp:effectExtent l="0" t="0" r="0"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26646" cy="610932"/>
                    </a:xfrm>
                    <a:prstGeom prst="rect">
                      <a:avLst/>
                    </a:prstGeom>
                  </pic:spPr>
                </pic:pic>
              </a:graphicData>
            </a:graphic>
          </wp:inline>
        </w:drawing>
      </w:r>
    </w:p>
    <w:p w14:paraId="6FF8F9F0" w14:textId="77777777" w:rsidR="00727A9E" w:rsidRPr="001442A4" w:rsidRDefault="00727A9E" w:rsidP="001269B6">
      <w:pPr>
        <w:spacing w:after="240"/>
        <w:jc w:val="both"/>
        <w:rPr>
          <w:rFonts w:ascii="Verdana" w:eastAsia="Times New Roman" w:hAnsi="Verdana" w:cs="Calibri"/>
          <w:b/>
          <w:bCs/>
          <w:lang w:val="es-419" w:eastAsia="es-419"/>
        </w:rPr>
      </w:pPr>
    </w:p>
    <w:p w14:paraId="464F2147" w14:textId="77777777" w:rsidR="00200CBE" w:rsidRPr="001442A4" w:rsidRDefault="00200CBE" w:rsidP="001269B6">
      <w:pPr>
        <w:numPr>
          <w:ilvl w:val="0"/>
          <w:numId w:val="11"/>
        </w:numPr>
        <w:spacing w:after="240"/>
        <w:jc w:val="both"/>
        <w:rPr>
          <w:rFonts w:ascii="Verdana" w:eastAsia="Times New Roman" w:hAnsi="Verdana" w:cs="Calibri"/>
          <w:b/>
          <w:bCs/>
          <w:lang w:eastAsia="es-419"/>
        </w:rPr>
      </w:pPr>
      <w:r w:rsidRPr="00200CBE">
        <w:rPr>
          <w:rFonts w:ascii="Verdana" w:eastAsia="Times New Roman" w:hAnsi="Verdana" w:cs="Calibri"/>
          <w:b/>
          <w:bCs/>
          <w:lang w:eastAsia="es-419"/>
        </w:rPr>
        <w:t>Preparar y enviar la planilla a Correspondencia (4-72).</w:t>
      </w:r>
    </w:p>
    <w:p w14:paraId="64BC6EDE" w14:textId="77777777" w:rsidR="00200CBE" w:rsidRPr="00200CBE" w:rsidRDefault="00200CBE" w:rsidP="001269B6">
      <w:pPr>
        <w:numPr>
          <w:ilvl w:val="0"/>
          <w:numId w:val="12"/>
        </w:numPr>
        <w:spacing w:after="240"/>
        <w:jc w:val="both"/>
        <w:rPr>
          <w:rFonts w:ascii="Verdana" w:eastAsia="Times New Roman" w:hAnsi="Verdana" w:cs="Calibri"/>
          <w:lang w:eastAsia="es-419"/>
        </w:rPr>
      </w:pPr>
      <w:r w:rsidRPr="00200CBE">
        <w:rPr>
          <w:rFonts w:ascii="Verdana" w:eastAsia="Times New Roman" w:hAnsi="Verdana" w:cs="Calibri"/>
          <w:lang w:eastAsia="es-419"/>
        </w:rPr>
        <w:t>Descargue el acto administrativo y guárdelo en una carpeta local o compartida.</w:t>
      </w:r>
    </w:p>
    <w:p w14:paraId="2BF61ED4" w14:textId="77777777" w:rsidR="00200CBE" w:rsidRPr="00200CBE" w:rsidRDefault="00200CBE" w:rsidP="001269B6">
      <w:pPr>
        <w:numPr>
          <w:ilvl w:val="0"/>
          <w:numId w:val="12"/>
        </w:numPr>
        <w:spacing w:after="240"/>
        <w:jc w:val="both"/>
        <w:rPr>
          <w:rFonts w:ascii="Verdana" w:eastAsia="Times New Roman" w:hAnsi="Verdana" w:cs="Calibri"/>
          <w:lang w:eastAsia="es-419"/>
        </w:rPr>
      </w:pPr>
      <w:r w:rsidRPr="00200CBE">
        <w:rPr>
          <w:rFonts w:ascii="Verdana" w:eastAsia="Times New Roman" w:hAnsi="Verdana" w:cs="Calibri"/>
          <w:lang w:eastAsia="es-419"/>
        </w:rPr>
        <w:t xml:space="preserve">Diligencie la plantilla de envío 4-72, completando las columnas A </w:t>
      </w:r>
      <w:proofErr w:type="spellStart"/>
      <w:r w:rsidRPr="00200CBE">
        <w:rPr>
          <w:rFonts w:ascii="Verdana" w:eastAsia="Times New Roman" w:hAnsi="Verdana" w:cs="Calibri"/>
          <w:lang w:eastAsia="es-419"/>
        </w:rPr>
        <w:t>a</w:t>
      </w:r>
      <w:proofErr w:type="spellEnd"/>
      <w:r w:rsidRPr="00200CBE">
        <w:rPr>
          <w:rFonts w:ascii="Verdana" w:eastAsia="Times New Roman" w:hAnsi="Verdana" w:cs="Calibri"/>
          <w:lang w:eastAsia="es-419"/>
        </w:rPr>
        <w:t xml:space="preserve"> I, según los datos del acto.</w:t>
      </w:r>
    </w:p>
    <w:p w14:paraId="1C097F3D" w14:textId="77777777" w:rsidR="00200CBE" w:rsidRPr="00200CBE" w:rsidRDefault="00200CBE" w:rsidP="001269B6">
      <w:pPr>
        <w:numPr>
          <w:ilvl w:val="0"/>
          <w:numId w:val="12"/>
        </w:numPr>
        <w:spacing w:after="240"/>
        <w:jc w:val="both"/>
        <w:rPr>
          <w:rFonts w:ascii="Verdana" w:eastAsia="Times New Roman" w:hAnsi="Verdana" w:cs="Calibri"/>
          <w:lang w:eastAsia="es-419"/>
        </w:rPr>
      </w:pPr>
      <w:r w:rsidRPr="00200CBE">
        <w:rPr>
          <w:rFonts w:ascii="Verdana" w:eastAsia="Times New Roman" w:hAnsi="Verdana" w:cs="Calibri"/>
          <w:lang w:eastAsia="es-419"/>
        </w:rPr>
        <w:t>En las columnas A, B, C y D, registre el número del acto y la fecha de firma.</w:t>
      </w:r>
    </w:p>
    <w:p w14:paraId="336300EE" w14:textId="77777777" w:rsidR="00200CBE" w:rsidRPr="001442A4" w:rsidRDefault="00200CBE" w:rsidP="001269B6">
      <w:pPr>
        <w:numPr>
          <w:ilvl w:val="0"/>
          <w:numId w:val="12"/>
        </w:numPr>
        <w:spacing w:after="240"/>
        <w:jc w:val="both"/>
        <w:rPr>
          <w:rFonts w:ascii="Verdana" w:eastAsia="Times New Roman" w:hAnsi="Verdana" w:cs="Calibri"/>
          <w:lang w:eastAsia="es-419"/>
        </w:rPr>
      </w:pPr>
      <w:r w:rsidRPr="00200CBE">
        <w:rPr>
          <w:rFonts w:ascii="Verdana" w:eastAsia="Times New Roman" w:hAnsi="Verdana" w:cs="Calibri"/>
          <w:lang w:eastAsia="es-419"/>
        </w:rPr>
        <w:t>Verifique que los datos sean correctos para garantizar el envío adecuado y la trazabilidad del proceso de notificación.</w:t>
      </w:r>
    </w:p>
    <w:p w14:paraId="5941A60F" w14:textId="277251BA" w:rsidR="00727A9E" w:rsidRPr="001442A4" w:rsidRDefault="007544D3" w:rsidP="001269B6">
      <w:pPr>
        <w:spacing w:after="240"/>
        <w:jc w:val="both"/>
        <w:rPr>
          <w:rFonts w:ascii="Verdana" w:eastAsia="Times New Roman" w:hAnsi="Verdana" w:cs="Calibri"/>
          <w:b/>
          <w:bCs/>
          <w:lang w:eastAsia="es-419"/>
        </w:rPr>
      </w:pPr>
      <w:r w:rsidRPr="001442A4">
        <w:rPr>
          <w:rFonts w:ascii="Verdana" w:eastAsia="Times New Roman" w:hAnsi="Verdana" w:cs="Calibri"/>
          <w:b/>
          <w:bCs/>
          <w:lang w:eastAsia="es-419"/>
        </w:rPr>
        <w:t xml:space="preserve">Ejemplo: </w:t>
      </w:r>
    </w:p>
    <w:p w14:paraId="612B126B" w14:textId="7DF8D28C" w:rsidR="00727A9E" w:rsidRPr="001442A4" w:rsidRDefault="00727A9E" w:rsidP="001269B6">
      <w:pPr>
        <w:spacing w:after="240"/>
        <w:jc w:val="center"/>
        <w:rPr>
          <w:rFonts w:ascii="Verdana" w:hAnsi="Verdana"/>
          <w:b/>
          <w:bCs/>
          <w:lang w:val="es-419"/>
        </w:rPr>
      </w:pPr>
      <w:r w:rsidRPr="001442A4">
        <w:rPr>
          <w:rFonts w:ascii="Verdana" w:hAnsi="Verdana"/>
          <w:noProof/>
          <w:lang w:eastAsia="es-CO"/>
        </w:rPr>
        <w:drawing>
          <wp:inline distT="0" distB="0" distL="0" distR="0" wp14:anchorId="2C2DABF9" wp14:editId="1CEBDAF0">
            <wp:extent cx="5058888" cy="4100657"/>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84788" cy="4121651"/>
                    </a:xfrm>
                    <a:prstGeom prst="rect">
                      <a:avLst/>
                    </a:prstGeom>
                  </pic:spPr>
                </pic:pic>
              </a:graphicData>
            </a:graphic>
          </wp:inline>
        </w:drawing>
      </w:r>
    </w:p>
    <w:p w14:paraId="673B3105" w14:textId="4E843481" w:rsidR="00A46F47" w:rsidRPr="001442A4" w:rsidRDefault="00A46F47" w:rsidP="001269B6">
      <w:pPr>
        <w:numPr>
          <w:ilvl w:val="0"/>
          <w:numId w:val="11"/>
        </w:numPr>
        <w:spacing w:after="240"/>
        <w:jc w:val="both"/>
        <w:rPr>
          <w:rFonts w:ascii="Verdana" w:eastAsia="Times New Roman" w:hAnsi="Verdana"/>
          <w:b/>
          <w:bCs/>
          <w:lang w:eastAsia="es-419"/>
        </w:rPr>
      </w:pPr>
      <w:r w:rsidRPr="001442A4">
        <w:rPr>
          <w:rFonts w:ascii="Verdana" w:eastAsia="Times New Roman" w:hAnsi="Verdana"/>
          <w:b/>
          <w:bCs/>
          <w:lang w:eastAsia="es-419"/>
        </w:rPr>
        <w:t xml:space="preserve"> </w:t>
      </w:r>
      <w:r w:rsidRPr="001442A4">
        <w:rPr>
          <w:rFonts w:ascii="Verdana" w:eastAsia="Times New Roman" w:hAnsi="Verdana" w:cs="Calibri"/>
          <w:b/>
          <w:bCs/>
          <w:lang w:eastAsia="es-419"/>
        </w:rPr>
        <w:t>Enviar la planilla y actos administrativos por correo electrónico.</w:t>
      </w:r>
    </w:p>
    <w:p w14:paraId="64D488D2" w14:textId="48C7D9F6" w:rsidR="00A46F47" w:rsidRPr="00A46F47" w:rsidRDefault="00A46F47" w:rsidP="001269B6">
      <w:pPr>
        <w:pStyle w:val="Prrafodelista"/>
        <w:numPr>
          <w:ilvl w:val="0"/>
          <w:numId w:val="13"/>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t xml:space="preserve">Remita la planilla y los actos administrativos a </w:t>
      </w:r>
      <w:hyperlink r:id="rId18" w:history="1">
        <w:r w:rsidR="00710EF1" w:rsidRPr="00A46F47">
          <w:rPr>
            <w:rStyle w:val="Hipervnculo"/>
            <w:rFonts w:ascii="Verdana" w:eastAsia="Times New Roman" w:hAnsi="Verdana"/>
            <w:sz w:val="24"/>
            <w:szCs w:val="24"/>
            <w:lang w:eastAsia="es-419"/>
          </w:rPr>
          <w:t>correspondencia472@supervigilancia.gov.co</w:t>
        </w:r>
        <w:r w:rsidR="00710EF1" w:rsidRPr="001442A4">
          <w:rPr>
            <w:rStyle w:val="Hipervnculo"/>
            <w:rFonts w:ascii="Verdana" w:eastAsia="Times New Roman" w:hAnsi="Verdana"/>
            <w:sz w:val="24"/>
            <w:szCs w:val="24"/>
            <w:lang w:eastAsia="es-419"/>
          </w:rPr>
          <w:t>n</w:t>
        </w:r>
      </w:hyperlink>
    </w:p>
    <w:p w14:paraId="4891D1BB" w14:textId="77777777" w:rsidR="00A46F47" w:rsidRPr="00A46F47" w:rsidRDefault="00A46F47" w:rsidP="001269B6">
      <w:pPr>
        <w:pStyle w:val="Prrafodelista"/>
        <w:numPr>
          <w:ilvl w:val="0"/>
          <w:numId w:val="13"/>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t>En el asunto del correo, indique el tipo de trámite según corresponda, utilizando los siguientes términos:</w:t>
      </w:r>
    </w:p>
    <w:p w14:paraId="1D27CCED" w14:textId="77777777" w:rsidR="00A46F47" w:rsidRPr="00A46F47" w:rsidRDefault="00A46F47" w:rsidP="001269B6">
      <w:pPr>
        <w:pStyle w:val="Prrafodelista"/>
        <w:numPr>
          <w:ilvl w:val="1"/>
          <w:numId w:val="14"/>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t>Notificación electrónica</w:t>
      </w:r>
    </w:p>
    <w:p w14:paraId="1AED5958" w14:textId="77777777" w:rsidR="00A46F47" w:rsidRPr="00A46F47" w:rsidRDefault="00A46F47" w:rsidP="001269B6">
      <w:pPr>
        <w:pStyle w:val="Prrafodelista"/>
        <w:numPr>
          <w:ilvl w:val="1"/>
          <w:numId w:val="14"/>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t>Comunicación electrónica y/o física</w:t>
      </w:r>
    </w:p>
    <w:p w14:paraId="1E89561E" w14:textId="77777777" w:rsidR="00A46F47" w:rsidRPr="00A46F47" w:rsidRDefault="00A46F47" w:rsidP="001269B6">
      <w:pPr>
        <w:pStyle w:val="Prrafodelista"/>
        <w:numPr>
          <w:ilvl w:val="1"/>
          <w:numId w:val="14"/>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t>Citación electrónica y/o física</w:t>
      </w:r>
    </w:p>
    <w:p w14:paraId="15B98BE0" w14:textId="77777777" w:rsidR="00A46F47" w:rsidRPr="00A46F47" w:rsidRDefault="00A46F47" w:rsidP="001269B6">
      <w:pPr>
        <w:pStyle w:val="Prrafodelista"/>
        <w:numPr>
          <w:ilvl w:val="1"/>
          <w:numId w:val="14"/>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t>Aviso</w:t>
      </w:r>
    </w:p>
    <w:p w14:paraId="0A37D516" w14:textId="085BBDF0" w:rsidR="00A46F47" w:rsidRPr="00A46F47" w:rsidRDefault="00A46F47" w:rsidP="001269B6">
      <w:pPr>
        <w:pStyle w:val="Prrafodelista"/>
        <w:numPr>
          <w:ilvl w:val="0"/>
          <w:numId w:val="13"/>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lastRenderedPageBreak/>
        <w:t>Seguimiento con 4-72.</w:t>
      </w:r>
    </w:p>
    <w:p w14:paraId="1AF67620" w14:textId="77777777" w:rsidR="00A46F47" w:rsidRPr="00A46F47" w:rsidRDefault="00A46F47" w:rsidP="001269B6">
      <w:pPr>
        <w:pStyle w:val="Prrafodelista"/>
        <w:numPr>
          <w:ilvl w:val="0"/>
          <w:numId w:val="13"/>
        </w:numPr>
        <w:spacing w:after="240"/>
        <w:jc w:val="both"/>
        <w:rPr>
          <w:rFonts w:ascii="Verdana" w:eastAsia="Times New Roman" w:hAnsi="Verdana"/>
          <w:sz w:val="24"/>
          <w:szCs w:val="24"/>
          <w:lang w:eastAsia="es-419"/>
        </w:rPr>
      </w:pPr>
      <w:r w:rsidRPr="00A46F47">
        <w:rPr>
          <w:rFonts w:ascii="Verdana" w:eastAsia="Times New Roman" w:hAnsi="Verdana"/>
          <w:sz w:val="24"/>
          <w:szCs w:val="24"/>
          <w:lang w:eastAsia="es-419"/>
        </w:rPr>
        <w:t>Valide la prueba de entrega en la carpeta compartida.</w:t>
      </w:r>
    </w:p>
    <w:p w14:paraId="7C1E67E3" w14:textId="77777777" w:rsidR="00A46F47" w:rsidRPr="00012173" w:rsidRDefault="00A46F47" w:rsidP="001269B6">
      <w:pPr>
        <w:pStyle w:val="Prrafodelista"/>
        <w:numPr>
          <w:ilvl w:val="0"/>
          <w:numId w:val="13"/>
        </w:numPr>
        <w:spacing w:after="240"/>
        <w:jc w:val="both"/>
        <w:rPr>
          <w:rFonts w:ascii="Verdana" w:eastAsia="Times New Roman" w:hAnsi="Verdana"/>
          <w:sz w:val="24"/>
          <w:szCs w:val="24"/>
          <w:lang w:eastAsia="es-419"/>
        </w:rPr>
      </w:pPr>
      <w:r w:rsidRPr="00012173">
        <w:rPr>
          <w:rFonts w:ascii="Verdana" w:eastAsia="Times New Roman" w:hAnsi="Verdana"/>
          <w:sz w:val="24"/>
          <w:szCs w:val="24"/>
          <w:lang w:eastAsia="es-419"/>
        </w:rPr>
        <w:t>La evidencia será cargada por el colaborador de 4-72 en la carpeta correspondiente:</w:t>
      </w:r>
    </w:p>
    <w:p w14:paraId="35846D7F" w14:textId="77777777" w:rsidR="00A46F47" w:rsidRPr="00A46F47" w:rsidRDefault="00A46F47" w:rsidP="001269B6">
      <w:pPr>
        <w:pStyle w:val="Prrafodelista"/>
        <w:spacing w:after="240"/>
        <w:ind w:left="1065"/>
        <w:jc w:val="both"/>
        <w:rPr>
          <w:rFonts w:ascii="Verdana" w:eastAsia="Times New Roman" w:hAnsi="Verdana"/>
          <w:b/>
          <w:bCs/>
          <w:sz w:val="24"/>
          <w:szCs w:val="24"/>
          <w:lang w:eastAsia="es-419"/>
        </w:rPr>
      </w:pPr>
      <w:r w:rsidRPr="00A46F47">
        <w:rPr>
          <w:rFonts w:ascii="Verdana" w:eastAsia="Times New Roman" w:hAnsi="Verdana"/>
          <w:b/>
          <w:bCs/>
          <w:sz w:val="24"/>
          <w:szCs w:val="24"/>
          <w:lang w:eastAsia="es-419"/>
        </w:rPr>
        <w:t>PRUEBA DE ENTREGA 4-72 / ELECTRÓNICO (4-72)</w:t>
      </w:r>
    </w:p>
    <w:p w14:paraId="5C13EF64" w14:textId="0C824CEE" w:rsidR="00727A9E" w:rsidRPr="001442A4" w:rsidRDefault="00727A9E" w:rsidP="001269B6">
      <w:pPr>
        <w:spacing w:after="240"/>
        <w:jc w:val="center"/>
        <w:rPr>
          <w:rFonts w:ascii="Verdana" w:eastAsia="Times New Roman" w:hAnsi="Verdana" w:cs="Calibri"/>
          <w:lang w:val="es-419" w:eastAsia="es-419"/>
        </w:rPr>
      </w:pPr>
      <w:r w:rsidRPr="001442A4">
        <w:rPr>
          <w:rFonts w:ascii="Verdana" w:hAnsi="Verdana"/>
          <w:noProof/>
          <w:lang w:eastAsia="es-CO"/>
        </w:rPr>
        <w:drawing>
          <wp:inline distT="0" distB="0" distL="0" distR="0" wp14:anchorId="11BC8945" wp14:editId="08EAE4D3">
            <wp:extent cx="3990975" cy="5429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90975" cy="542925"/>
                    </a:xfrm>
                    <a:prstGeom prst="rect">
                      <a:avLst/>
                    </a:prstGeom>
                  </pic:spPr>
                </pic:pic>
              </a:graphicData>
            </a:graphic>
          </wp:inline>
        </w:drawing>
      </w:r>
    </w:p>
    <w:p w14:paraId="0424D533" w14:textId="0A9136B5" w:rsidR="00FD6A07" w:rsidRPr="001442A4" w:rsidRDefault="001442A4"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SEGUIMIENTO DEL NOTIFICADOR</w:t>
      </w:r>
    </w:p>
    <w:p w14:paraId="1413B748" w14:textId="46FBD44A" w:rsidR="00FD6A07" w:rsidRPr="001442A4" w:rsidRDefault="00FD6A07" w:rsidP="001269B6">
      <w:pPr>
        <w:pStyle w:val="Prrafodelista"/>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El notificador podrá realizar el seguimiento del envío del Acto Administrativo al siguiente día hábil posterior a la remisión a 4-72.</w:t>
      </w:r>
      <w:r w:rsidRPr="00FD6A07">
        <w:rPr>
          <w:rFonts w:ascii="Verdana" w:eastAsia="Times New Roman" w:hAnsi="Verdana"/>
          <w:sz w:val="24"/>
          <w:szCs w:val="24"/>
          <w:lang w:eastAsia="es-419"/>
        </w:rPr>
        <w:br/>
        <w:t xml:space="preserve">Si el estado del envío no registra </w:t>
      </w:r>
      <w:r w:rsidR="008C5167" w:rsidRPr="001442A4">
        <w:rPr>
          <w:rFonts w:ascii="Verdana" w:eastAsia="Times New Roman" w:hAnsi="Verdana"/>
          <w:b/>
          <w:bCs/>
          <w:i/>
          <w:iCs/>
          <w:lang w:eastAsia="es-419"/>
        </w:rPr>
        <w:t>«</w:t>
      </w:r>
      <w:r w:rsidR="008C5167" w:rsidRPr="00FA3154">
        <w:rPr>
          <w:rFonts w:ascii="Verdana" w:eastAsia="Times New Roman" w:hAnsi="Verdana"/>
          <w:b/>
          <w:bCs/>
          <w:i/>
          <w:iCs/>
          <w:lang w:eastAsia="es-419"/>
        </w:rPr>
        <w:t>Apertura</w:t>
      </w:r>
      <w:r w:rsidR="008C5167" w:rsidRPr="001442A4">
        <w:rPr>
          <w:rFonts w:ascii="Verdana" w:eastAsia="Times New Roman" w:hAnsi="Verdana"/>
          <w:b/>
          <w:bCs/>
          <w:i/>
          <w:iCs/>
          <w:lang w:eastAsia="es-419"/>
        </w:rPr>
        <w:t>»</w:t>
      </w:r>
      <w:r w:rsidR="008C5167" w:rsidRPr="00FA3154">
        <w:rPr>
          <w:rFonts w:ascii="Verdana" w:eastAsia="Times New Roman" w:hAnsi="Verdana"/>
          <w:i/>
          <w:iCs/>
          <w:lang w:eastAsia="es-419"/>
        </w:rPr>
        <w:t xml:space="preserve"> </w:t>
      </w:r>
      <w:r w:rsidR="008C5167" w:rsidRPr="00FA3154">
        <w:rPr>
          <w:rFonts w:ascii="Verdana" w:eastAsia="Times New Roman" w:hAnsi="Verdana"/>
          <w:lang w:eastAsia="es-419"/>
        </w:rPr>
        <w:t>o</w:t>
      </w:r>
      <w:r w:rsidR="008C5167" w:rsidRPr="00FA3154">
        <w:rPr>
          <w:rFonts w:ascii="Verdana" w:eastAsia="Times New Roman" w:hAnsi="Verdana"/>
          <w:i/>
          <w:iCs/>
          <w:lang w:eastAsia="es-419"/>
        </w:rPr>
        <w:t xml:space="preserve"> </w:t>
      </w:r>
      <w:r w:rsidR="008C5167" w:rsidRPr="001442A4">
        <w:rPr>
          <w:rFonts w:ascii="Verdana" w:eastAsia="Times New Roman" w:hAnsi="Verdana"/>
          <w:b/>
          <w:bCs/>
          <w:i/>
          <w:iCs/>
          <w:lang w:eastAsia="es-419"/>
        </w:rPr>
        <w:t>«</w:t>
      </w:r>
      <w:r w:rsidR="008C5167" w:rsidRPr="00FA3154">
        <w:rPr>
          <w:rFonts w:ascii="Verdana" w:eastAsia="Times New Roman" w:hAnsi="Verdana"/>
          <w:b/>
          <w:bCs/>
          <w:i/>
          <w:iCs/>
          <w:lang w:eastAsia="es-419"/>
        </w:rPr>
        <w:t>Entregado</w:t>
      </w:r>
      <w:r w:rsidR="008C5167" w:rsidRPr="001442A4">
        <w:rPr>
          <w:rFonts w:ascii="Verdana" w:eastAsia="Times New Roman" w:hAnsi="Verdana"/>
          <w:b/>
          <w:bCs/>
          <w:i/>
          <w:iCs/>
          <w:lang w:eastAsia="es-419"/>
        </w:rPr>
        <w:t>»</w:t>
      </w:r>
      <w:r w:rsidR="008C5167" w:rsidRPr="00FA3154">
        <w:rPr>
          <w:rFonts w:ascii="Verdana" w:eastAsia="Times New Roman" w:hAnsi="Verdana"/>
          <w:b/>
          <w:bCs/>
          <w:i/>
          <w:iCs/>
          <w:lang w:eastAsia="es-419"/>
        </w:rPr>
        <w:t>.</w:t>
      </w:r>
      <w:r w:rsidR="008C5167">
        <w:rPr>
          <w:rFonts w:ascii="Verdana" w:eastAsia="Times New Roman" w:hAnsi="Verdana"/>
          <w:b/>
          <w:bCs/>
          <w:i/>
          <w:iCs/>
          <w:lang w:eastAsia="es-419"/>
        </w:rPr>
        <w:t xml:space="preserve"> </w:t>
      </w:r>
      <w:r w:rsidRPr="00FD6A07">
        <w:rPr>
          <w:rFonts w:ascii="Verdana" w:eastAsia="Times New Roman" w:hAnsi="Verdana"/>
          <w:sz w:val="24"/>
          <w:szCs w:val="24"/>
          <w:lang w:eastAsia="es-419"/>
        </w:rPr>
        <w:t xml:space="preserve">se deberá realizar una verificación </w:t>
      </w:r>
      <w:r w:rsidR="00C9098F">
        <w:rPr>
          <w:rFonts w:ascii="Verdana" w:eastAsia="Times New Roman" w:hAnsi="Verdana"/>
          <w:sz w:val="24"/>
          <w:szCs w:val="24"/>
          <w:lang w:eastAsia="es-419"/>
        </w:rPr>
        <w:t>adicional dentro de los cinco (4</w:t>
      </w:r>
      <w:r w:rsidRPr="00FD6A07">
        <w:rPr>
          <w:rFonts w:ascii="Verdana" w:eastAsia="Times New Roman" w:hAnsi="Verdana"/>
          <w:sz w:val="24"/>
          <w:szCs w:val="24"/>
          <w:lang w:eastAsia="es-419"/>
        </w:rPr>
        <w:t>) días hábiles siguientes.</w:t>
      </w:r>
    </w:p>
    <w:p w14:paraId="06045B01" w14:textId="77777777" w:rsidR="00705CA3" w:rsidRPr="00FD6A07" w:rsidRDefault="00705CA3" w:rsidP="001269B6">
      <w:pPr>
        <w:pStyle w:val="Prrafodelista"/>
        <w:spacing w:after="240" w:line="259" w:lineRule="auto"/>
        <w:contextualSpacing/>
        <w:jc w:val="both"/>
        <w:rPr>
          <w:rFonts w:ascii="Verdana" w:eastAsia="Times New Roman" w:hAnsi="Verdana"/>
          <w:sz w:val="24"/>
          <w:szCs w:val="24"/>
          <w:lang w:eastAsia="es-419"/>
        </w:rPr>
      </w:pPr>
    </w:p>
    <w:p w14:paraId="536B1002" w14:textId="77777777" w:rsidR="00FD6A07" w:rsidRPr="001442A4" w:rsidRDefault="00FD6A07" w:rsidP="001269B6">
      <w:pPr>
        <w:pStyle w:val="Prrafodelista"/>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En la carpeta de Contingencia se debe validar la prueba de entrega y proceder así:</w:t>
      </w:r>
    </w:p>
    <w:p w14:paraId="7C89F50B" w14:textId="77777777" w:rsidR="00705CA3" w:rsidRPr="00FD6A07" w:rsidRDefault="00705CA3" w:rsidP="001269B6">
      <w:pPr>
        <w:pStyle w:val="Prrafodelista"/>
        <w:spacing w:after="240" w:line="259" w:lineRule="auto"/>
        <w:contextualSpacing/>
        <w:jc w:val="both"/>
        <w:rPr>
          <w:rFonts w:ascii="Verdana" w:eastAsia="Times New Roman" w:hAnsi="Verdana"/>
          <w:sz w:val="24"/>
          <w:szCs w:val="24"/>
          <w:lang w:eastAsia="es-419"/>
        </w:rPr>
      </w:pPr>
    </w:p>
    <w:p w14:paraId="2E9820E6" w14:textId="77777777" w:rsidR="001442A4" w:rsidRPr="001442A4" w:rsidRDefault="00FD6A07" w:rsidP="001269B6">
      <w:pPr>
        <w:pStyle w:val="Prrafodelista"/>
        <w:numPr>
          <w:ilvl w:val="0"/>
          <w:numId w:val="17"/>
        </w:numPr>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Si la notificación es exitosa:</w:t>
      </w:r>
    </w:p>
    <w:p w14:paraId="4D52082C" w14:textId="1D32D96B" w:rsidR="00FD6A07" w:rsidRPr="001442A4" w:rsidRDefault="00FD6A07" w:rsidP="001269B6">
      <w:pPr>
        <w:pStyle w:val="Prrafodelista"/>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Diligenciar la información correspondiente en la base de Excel y verificar si el Acto Administrativo admite recurso.</w:t>
      </w:r>
      <w:r w:rsidRPr="00FD6A07">
        <w:rPr>
          <w:rFonts w:ascii="Verdana" w:eastAsia="Times New Roman" w:hAnsi="Verdana"/>
          <w:sz w:val="24"/>
          <w:szCs w:val="24"/>
          <w:lang w:eastAsia="es-419"/>
        </w:rPr>
        <w:br/>
        <w:t>En caso afirmativo, tener en cuenta los días establecidos para la interposición del recurso y, posteriormente, continuar con las etapas de EJECUTORIA, MEMORANDOS y OFICIOS DE TRASLADO.</w:t>
      </w:r>
    </w:p>
    <w:p w14:paraId="2F8830AC" w14:textId="77777777" w:rsidR="00705CA3" w:rsidRPr="00FD6A07" w:rsidRDefault="00705CA3" w:rsidP="001269B6">
      <w:pPr>
        <w:pStyle w:val="Prrafodelista"/>
        <w:spacing w:after="240" w:line="259" w:lineRule="auto"/>
        <w:contextualSpacing/>
        <w:jc w:val="both"/>
        <w:rPr>
          <w:rFonts w:ascii="Verdana" w:eastAsia="Times New Roman" w:hAnsi="Verdana"/>
          <w:sz w:val="24"/>
          <w:szCs w:val="24"/>
          <w:lang w:eastAsia="es-419"/>
        </w:rPr>
      </w:pPr>
    </w:p>
    <w:p w14:paraId="61BA6E2D" w14:textId="77777777" w:rsidR="00C9098F" w:rsidRDefault="00FD6A07" w:rsidP="001269B6">
      <w:pPr>
        <w:pStyle w:val="Prrafodelista"/>
        <w:numPr>
          <w:ilvl w:val="0"/>
          <w:numId w:val="17"/>
        </w:numPr>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 xml:space="preserve">Si la notificación no es exitosa (no figura como </w:t>
      </w:r>
      <w:r w:rsidR="0099113D" w:rsidRPr="0099113D">
        <w:rPr>
          <w:rFonts w:ascii="Verdana" w:eastAsia="Times New Roman" w:hAnsi="Verdana"/>
          <w:b/>
          <w:bCs/>
          <w:i/>
          <w:iCs/>
          <w:sz w:val="24"/>
          <w:szCs w:val="24"/>
          <w:lang w:eastAsia="es-419"/>
        </w:rPr>
        <w:t>«</w:t>
      </w:r>
      <w:r w:rsidRPr="00FD6A07">
        <w:rPr>
          <w:rFonts w:ascii="Verdana" w:eastAsia="Times New Roman" w:hAnsi="Verdana"/>
          <w:b/>
          <w:bCs/>
          <w:i/>
          <w:iCs/>
          <w:sz w:val="24"/>
          <w:szCs w:val="24"/>
          <w:lang w:eastAsia="es-419"/>
        </w:rPr>
        <w:t>Apertura</w:t>
      </w:r>
      <w:r w:rsidR="0099113D" w:rsidRPr="0099113D">
        <w:rPr>
          <w:rFonts w:ascii="Verdana" w:eastAsia="Times New Roman" w:hAnsi="Verdana"/>
          <w:b/>
          <w:bCs/>
          <w:i/>
          <w:iCs/>
          <w:sz w:val="24"/>
          <w:szCs w:val="24"/>
          <w:lang w:eastAsia="es-419"/>
        </w:rPr>
        <w:t>»</w:t>
      </w:r>
      <w:r w:rsidRPr="00FD6A07">
        <w:rPr>
          <w:rFonts w:ascii="Verdana" w:eastAsia="Times New Roman" w:hAnsi="Verdana"/>
          <w:b/>
          <w:bCs/>
          <w:i/>
          <w:iCs/>
          <w:sz w:val="24"/>
          <w:szCs w:val="24"/>
          <w:lang w:eastAsia="es-419"/>
        </w:rPr>
        <w:t xml:space="preserve"> </w:t>
      </w:r>
      <w:r w:rsidRPr="00FD6A07">
        <w:rPr>
          <w:rFonts w:ascii="Verdana" w:eastAsia="Times New Roman" w:hAnsi="Verdana"/>
          <w:b/>
          <w:bCs/>
          <w:sz w:val="24"/>
          <w:szCs w:val="24"/>
          <w:lang w:eastAsia="es-419"/>
        </w:rPr>
        <w:t>o</w:t>
      </w:r>
      <w:r w:rsidRPr="00FD6A07">
        <w:rPr>
          <w:rFonts w:ascii="Verdana" w:eastAsia="Times New Roman" w:hAnsi="Verdana"/>
          <w:b/>
          <w:bCs/>
          <w:i/>
          <w:iCs/>
          <w:sz w:val="24"/>
          <w:szCs w:val="24"/>
          <w:lang w:eastAsia="es-419"/>
        </w:rPr>
        <w:t xml:space="preserve"> </w:t>
      </w:r>
      <w:r w:rsidR="0099113D" w:rsidRPr="0099113D">
        <w:rPr>
          <w:rFonts w:ascii="Verdana" w:eastAsia="Times New Roman" w:hAnsi="Verdana"/>
          <w:b/>
          <w:bCs/>
          <w:i/>
          <w:iCs/>
          <w:sz w:val="24"/>
          <w:szCs w:val="24"/>
          <w:lang w:eastAsia="es-419"/>
        </w:rPr>
        <w:t>«Entregado»</w:t>
      </w:r>
      <w:r w:rsidRPr="00FD6A07">
        <w:rPr>
          <w:rFonts w:ascii="Verdana" w:eastAsia="Times New Roman" w:hAnsi="Verdana"/>
          <w:b/>
          <w:bCs/>
          <w:sz w:val="24"/>
          <w:szCs w:val="24"/>
          <w:lang w:eastAsia="es-419"/>
        </w:rPr>
        <w:t>)</w:t>
      </w:r>
      <w:r w:rsidR="00C9098F">
        <w:rPr>
          <w:rFonts w:ascii="Verdana" w:eastAsia="Times New Roman" w:hAnsi="Verdana"/>
          <w:b/>
          <w:bCs/>
          <w:sz w:val="24"/>
          <w:szCs w:val="24"/>
          <w:lang w:eastAsia="es-419"/>
        </w:rPr>
        <w:t xml:space="preserve"> Sino como </w:t>
      </w:r>
      <w:r w:rsidR="00C9098F" w:rsidRPr="00C9098F">
        <w:rPr>
          <w:rFonts w:ascii="Verdana" w:eastAsia="Times New Roman" w:hAnsi="Verdana"/>
          <w:b/>
          <w:bCs/>
          <w:sz w:val="24"/>
          <w:szCs w:val="24"/>
          <w:lang w:eastAsia="es-419"/>
        </w:rPr>
        <w:t>Entregado al servidor de correo (acuse de recibido</w:t>
      </w:r>
      <w:r w:rsidR="00C9098F">
        <w:rPr>
          <w:rFonts w:ascii="Verdana" w:eastAsia="Times New Roman" w:hAnsi="Verdana"/>
          <w:b/>
          <w:bCs/>
          <w:sz w:val="24"/>
          <w:szCs w:val="24"/>
          <w:lang w:eastAsia="es-419"/>
        </w:rPr>
        <w:t xml:space="preserve"> o </w:t>
      </w:r>
      <w:r w:rsidR="00C9098F" w:rsidRPr="00C9098F">
        <w:rPr>
          <w:rFonts w:ascii="Verdana" w:eastAsia="Times New Roman" w:hAnsi="Verdana"/>
          <w:b/>
          <w:bCs/>
          <w:sz w:val="24"/>
          <w:szCs w:val="24"/>
          <w:lang w:eastAsia="es-419"/>
        </w:rPr>
        <w:t>Entregado a casill</w:t>
      </w:r>
      <w:r w:rsidR="00C9098F">
        <w:rPr>
          <w:rFonts w:ascii="Verdana" w:eastAsia="Times New Roman" w:hAnsi="Verdana"/>
          <w:b/>
          <w:bCs/>
          <w:sz w:val="24"/>
          <w:szCs w:val="24"/>
          <w:lang w:eastAsia="es-419"/>
        </w:rPr>
        <w:t>ero postal (acuse de recibido)</w:t>
      </w:r>
    </w:p>
    <w:p w14:paraId="116B61F0" w14:textId="31ECBA78" w:rsidR="00C9098F" w:rsidRPr="00C9098F" w:rsidRDefault="00C9098F" w:rsidP="001269B6">
      <w:pPr>
        <w:pStyle w:val="Prrafodelista"/>
        <w:spacing w:after="240" w:line="259" w:lineRule="auto"/>
        <w:contextualSpacing/>
        <w:jc w:val="both"/>
        <w:rPr>
          <w:rFonts w:ascii="Verdana" w:eastAsia="Times New Roman" w:hAnsi="Verdana"/>
          <w:b/>
          <w:bCs/>
          <w:sz w:val="24"/>
          <w:szCs w:val="24"/>
          <w:lang w:eastAsia="es-419"/>
        </w:rPr>
      </w:pPr>
      <w:r w:rsidRPr="00C9098F">
        <w:rPr>
          <w:rFonts w:ascii="Verdana" w:eastAsia="Times New Roman" w:hAnsi="Verdana"/>
          <w:b/>
          <w:bCs/>
          <w:sz w:val="24"/>
          <w:szCs w:val="24"/>
          <w:lang w:eastAsia="es-419"/>
        </w:rPr>
        <w:t xml:space="preserve"> </w:t>
      </w:r>
    </w:p>
    <w:p w14:paraId="5F106BF4" w14:textId="2C9678DB" w:rsidR="00FD6A07" w:rsidRPr="00FD6A07" w:rsidRDefault="00FD6A07" w:rsidP="001269B6">
      <w:pPr>
        <w:pStyle w:val="Prrafodelista"/>
        <w:numPr>
          <w:ilvl w:val="0"/>
          <w:numId w:val="17"/>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Se deberá continuar con el procedimiento de Notificación por </w:t>
      </w:r>
      <w:r w:rsidRPr="00F1774C">
        <w:rPr>
          <w:rFonts w:ascii="Verdana" w:eastAsia="Times New Roman" w:hAnsi="Verdana"/>
          <w:b/>
          <w:sz w:val="24"/>
          <w:szCs w:val="24"/>
          <w:lang w:eastAsia="es-419"/>
        </w:rPr>
        <w:t>Aviso</w:t>
      </w:r>
      <w:r w:rsidRPr="00FD6A07">
        <w:rPr>
          <w:rFonts w:ascii="Verdana" w:eastAsia="Times New Roman" w:hAnsi="Verdana"/>
          <w:sz w:val="24"/>
          <w:szCs w:val="24"/>
          <w:lang w:eastAsia="es-419"/>
        </w:rPr>
        <w:t>.</w:t>
      </w:r>
    </w:p>
    <w:p w14:paraId="140A6608" w14:textId="378609F0" w:rsidR="00FD6A07" w:rsidRPr="00FD6A07" w:rsidRDefault="00FD6A07" w:rsidP="001269B6">
      <w:pPr>
        <w:pStyle w:val="Prrafodelista"/>
        <w:spacing w:after="240" w:line="259" w:lineRule="auto"/>
        <w:contextualSpacing/>
        <w:jc w:val="both"/>
        <w:rPr>
          <w:rFonts w:ascii="Verdana" w:eastAsia="Times New Roman" w:hAnsi="Verdana"/>
          <w:b/>
          <w:bCs/>
          <w:sz w:val="24"/>
          <w:szCs w:val="24"/>
          <w:lang w:eastAsia="es-419"/>
        </w:rPr>
      </w:pPr>
    </w:p>
    <w:p w14:paraId="6DF8F414" w14:textId="3324D55F" w:rsidR="00FD6A07" w:rsidRPr="001442A4" w:rsidRDefault="0099113D"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NOTIFICACIÓN POR CITACIÓN</w:t>
      </w:r>
    </w:p>
    <w:p w14:paraId="617205E5" w14:textId="77777777" w:rsidR="00C9098F" w:rsidRDefault="00FD6A07" w:rsidP="001269B6">
      <w:pPr>
        <w:pStyle w:val="Prrafodelista"/>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Aplica cuando la empresa o persona natural</w:t>
      </w:r>
      <w:r w:rsidRPr="00F1774C">
        <w:rPr>
          <w:rFonts w:ascii="Verdana" w:eastAsia="Times New Roman" w:hAnsi="Verdana"/>
          <w:b/>
          <w:sz w:val="24"/>
          <w:szCs w:val="24"/>
          <w:lang w:eastAsia="es-419"/>
        </w:rPr>
        <w:t xml:space="preserve"> no</w:t>
      </w:r>
      <w:r w:rsidRPr="00FD6A07">
        <w:rPr>
          <w:rFonts w:ascii="Verdana" w:eastAsia="Times New Roman" w:hAnsi="Verdana"/>
          <w:sz w:val="24"/>
          <w:szCs w:val="24"/>
          <w:lang w:eastAsia="es-419"/>
        </w:rPr>
        <w:t xml:space="preserve"> autoriza notificaciones electrónicas, ya sea según lo consultado </w:t>
      </w:r>
      <w:r w:rsidR="00DB273C" w:rsidRPr="00DB273C">
        <w:rPr>
          <w:rFonts w:ascii="Verdana" w:eastAsia="Times New Roman" w:hAnsi="Verdana"/>
          <w:sz w:val="24"/>
          <w:szCs w:val="24"/>
          <w:lang w:eastAsia="es-419"/>
        </w:rPr>
        <w:t xml:space="preserve">el Certificado de Existencia y Representación Legal descargado de la plataforma (RUES) </w:t>
      </w:r>
      <w:r w:rsidR="00DB273C" w:rsidRPr="00FD6A07">
        <w:rPr>
          <w:rFonts w:ascii="Verdana" w:eastAsia="Times New Roman" w:hAnsi="Verdana"/>
          <w:sz w:val="24"/>
          <w:szCs w:val="24"/>
          <w:lang w:eastAsia="es-419"/>
        </w:rPr>
        <w:t>o</w:t>
      </w:r>
      <w:r w:rsidRPr="00FD6A07">
        <w:rPr>
          <w:rFonts w:ascii="Verdana" w:eastAsia="Times New Roman" w:hAnsi="Verdana"/>
          <w:sz w:val="24"/>
          <w:szCs w:val="24"/>
          <w:lang w:eastAsia="es-419"/>
        </w:rPr>
        <w:t xml:space="preserve"> mediante manifestación escrita del</w:t>
      </w:r>
      <w:r w:rsidR="00C9098F">
        <w:rPr>
          <w:rFonts w:ascii="Verdana" w:eastAsia="Times New Roman" w:hAnsi="Verdana"/>
          <w:sz w:val="24"/>
          <w:szCs w:val="24"/>
          <w:lang w:eastAsia="es-419"/>
        </w:rPr>
        <w:t xml:space="preserve"> acto </w:t>
      </w:r>
      <w:r w:rsidRPr="00FD6A07">
        <w:rPr>
          <w:rFonts w:ascii="Verdana" w:eastAsia="Times New Roman" w:hAnsi="Verdana"/>
          <w:sz w:val="24"/>
          <w:szCs w:val="24"/>
          <w:lang w:eastAsia="es-419"/>
        </w:rPr>
        <w:t>administrado</w:t>
      </w:r>
      <w:r w:rsidR="00C9098F">
        <w:rPr>
          <w:rFonts w:ascii="Verdana" w:eastAsia="Times New Roman" w:hAnsi="Verdana"/>
          <w:sz w:val="24"/>
          <w:szCs w:val="24"/>
          <w:lang w:eastAsia="es-419"/>
        </w:rPr>
        <w:t>.</w:t>
      </w:r>
    </w:p>
    <w:p w14:paraId="647BCF1F" w14:textId="77777777" w:rsidR="00C9098F" w:rsidRDefault="00C9098F" w:rsidP="001269B6">
      <w:pPr>
        <w:pStyle w:val="Prrafodelista"/>
        <w:spacing w:after="240" w:line="259" w:lineRule="auto"/>
        <w:contextualSpacing/>
        <w:jc w:val="both"/>
        <w:rPr>
          <w:rFonts w:ascii="Verdana" w:eastAsia="Times New Roman" w:hAnsi="Verdana"/>
          <w:sz w:val="24"/>
          <w:szCs w:val="24"/>
          <w:lang w:eastAsia="es-419"/>
        </w:rPr>
      </w:pPr>
    </w:p>
    <w:p w14:paraId="634480CA" w14:textId="007BC3D6" w:rsidR="00C9098F" w:rsidRPr="00C9098F" w:rsidRDefault="00C9098F" w:rsidP="001269B6">
      <w:pPr>
        <w:pStyle w:val="Prrafodelista"/>
        <w:spacing w:after="240" w:line="259" w:lineRule="auto"/>
        <w:contextualSpacing/>
        <w:jc w:val="both"/>
        <w:rPr>
          <w:rFonts w:ascii="Verdana" w:eastAsia="Times New Roman" w:hAnsi="Verdana"/>
          <w:sz w:val="24"/>
          <w:szCs w:val="24"/>
          <w:lang w:eastAsia="es-419"/>
        </w:rPr>
      </w:pPr>
      <w:r>
        <w:rPr>
          <w:rFonts w:ascii="Verdana" w:eastAsia="Times New Roman" w:hAnsi="Verdana"/>
          <w:lang w:eastAsia="es-419"/>
        </w:rPr>
        <w:t>Cu</w:t>
      </w:r>
      <w:r w:rsidRPr="00C9098F">
        <w:rPr>
          <w:rFonts w:ascii="Verdana" w:eastAsia="Times New Roman" w:hAnsi="Verdana"/>
          <w:sz w:val="24"/>
          <w:szCs w:val="24"/>
          <w:lang w:eastAsia="es-419"/>
        </w:rPr>
        <w:t>ando él envió electrónico del Acto Administrativo no es posible la entrega falló (no se entregó): procede realizar la citación a la dirección física</w:t>
      </w:r>
      <w:r>
        <w:rPr>
          <w:rFonts w:ascii="Verdana" w:eastAsia="Times New Roman" w:hAnsi="Verdana"/>
          <w:sz w:val="24"/>
          <w:szCs w:val="24"/>
          <w:lang w:eastAsia="es-419"/>
        </w:rPr>
        <w:t>.</w:t>
      </w:r>
    </w:p>
    <w:p w14:paraId="46702527" w14:textId="77777777" w:rsidR="00C9098F" w:rsidRPr="00FD6A07" w:rsidRDefault="00C9098F" w:rsidP="001269B6">
      <w:pPr>
        <w:pStyle w:val="Prrafodelista"/>
        <w:spacing w:after="240" w:line="259" w:lineRule="auto"/>
        <w:contextualSpacing/>
        <w:jc w:val="both"/>
        <w:rPr>
          <w:rFonts w:ascii="Verdana" w:eastAsia="Times New Roman" w:hAnsi="Verdana"/>
          <w:sz w:val="24"/>
          <w:szCs w:val="24"/>
          <w:lang w:eastAsia="es-419"/>
        </w:rPr>
      </w:pPr>
    </w:p>
    <w:p w14:paraId="00BD2069" w14:textId="32E0B49E" w:rsidR="00FD6A07" w:rsidRPr="001442A4" w:rsidRDefault="00FD6A07" w:rsidP="001269B6">
      <w:pPr>
        <w:pStyle w:val="Prrafodelista"/>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Procedimiento</w:t>
      </w:r>
      <w:r w:rsidR="00AC5093" w:rsidRPr="001442A4">
        <w:rPr>
          <w:rFonts w:ascii="Verdana" w:eastAsia="Times New Roman" w:hAnsi="Verdana"/>
          <w:b/>
          <w:bCs/>
          <w:sz w:val="24"/>
          <w:szCs w:val="24"/>
          <w:lang w:eastAsia="es-419"/>
        </w:rPr>
        <w:t>:</w:t>
      </w:r>
    </w:p>
    <w:p w14:paraId="4D51A8B0" w14:textId="77777777" w:rsidR="003A496D" w:rsidRPr="00FD6A07" w:rsidRDefault="003A496D" w:rsidP="001269B6">
      <w:pPr>
        <w:pStyle w:val="Prrafodelista"/>
        <w:spacing w:after="240" w:line="259" w:lineRule="auto"/>
        <w:contextualSpacing/>
        <w:jc w:val="both"/>
        <w:rPr>
          <w:rFonts w:ascii="Verdana" w:eastAsia="Times New Roman" w:hAnsi="Verdana"/>
          <w:b/>
          <w:bCs/>
          <w:sz w:val="24"/>
          <w:szCs w:val="24"/>
          <w:lang w:eastAsia="es-419"/>
        </w:rPr>
      </w:pPr>
    </w:p>
    <w:p w14:paraId="72911072" w14:textId="0D332807"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lastRenderedPageBreak/>
        <w:t>El notificador proyectará el oficio de citación para notificación presencial y lo remi</w:t>
      </w:r>
      <w:r w:rsidR="00C9098F">
        <w:rPr>
          <w:rFonts w:ascii="Verdana" w:eastAsia="Times New Roman" w:hAnsi="Verdana"/>
          <w:sz w:val="24"/>
          <w:szCs w:val="24"/>
          <w:lang w:eastAsia="es-419"/>
        </w:rPr>
        <w:t xml:space="preserve">tirá por correo electrónico a el/la </w:t>
      </w:r>
      <w:r w:rsidRPr="00FD6A07">
        <w:rPr>
          <w:rFonts w:ascii="Verdana" w:eastAsia="Times New Roman" w:hAnsi="Verdana"/>
          <w:sz w:val="24"/>
          <w:szCs w:val="24"/>
          <w:lang w:eastAsia="es-419"/>
        </w:rPr>
        <w:t>abogada(o) encargada(o) del proceso para revisión.</w:t>
      </w:r>
    </w:p>
    <w:p w14:paraId="4230CE02" w14:textId="6F389B7B"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Una vez revisado, </w:t>
      </w:r>
      <w:r w:rsidR="005F605D" w:rsidRPr="001442A4">
        <w:rPr>
          <w:rFonts w:ascii="Verdana" w:eastAsia="Times New Roman" w:hAnsi="Verdana"/>
          <w:sz w:val="24"/>
          <w:szCs w:val="24"/>
          <w:lang w:eastAsia="es-419"/>
        </w:rPr>
        <w:t>el</w:t>
      </w:r>
      <w:r w:rsidRPr="00FD6A07">
        <w:rPr>
          <w:rFonts w:ascii="Verdana" w:eastAsia="Times New Roman" w:hAnsi="Verdana"/>
          <w:sz w:val="24"/>
          <w:szCs w:val="24"/>
          <w:lang w:eastAsia="es-419"/>
        </w:rPr>
        <w:t>/</w:t>
      </w:r>
      <w:r w:rsidR="005F605D" w:rsidRPr="001442A4">
        <w:rPr>
          <w:rFonts w:ascii="Verdana" w:eastAsia="Times New Roman" w:hAnsi="Verdana"/>
          <w:sz w:val="24"/>
          <w:szCs w:val="24"/>
          <w:lang w:eastAsia="es-419"/>
        </w:rPr>
        <w:t>la abogada</w:t>
      </w:r>
      <w:r w:rsidRPr="00FD6A07">
        <w:rPr>
          <w:rFonts w:ascii="Verdana" w:eastAsia="Times New Roman" w:hAnsi="Verdana"/>
          <w:sz w:val="24"/>
          <w:szCs w:val="24"/>
          <w:lang w:eastAsia="es-419"/>
        </w:rPr>
        <w:t>(o) devolverá el oficio con el visto bueno en el pie de página frente a su nombre.</w:t>
      </w:r>
    </w:p>
    <w:p w14:paraId="655BFF69" w14:textId="77777777"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Aprobado el oficio, el notificador lo imprimirá, colocará su visto bueno y presentará la relación en físico al Coordinador del Grupo de Atención al Usuario para su visto bueno.</w:t>
      </w:r>
    </w:p>
    <w:p w14:paraId="15625370" w14:textId="77777777"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Con las firmas del Coordinador y de la Secretaria General, el oficio se remitirá a radicación de contingencia de salida, donde se asignará número de radicado y/o consecutivo.</w:t>
      </w:r>
    </w:p>
    <w:p w14:paraId="78279F90" w14:textId="70C6CE40"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Posteriormente, se diligenciarán los datos en la base y se remitirá la plantilla de 4-72 junto con el oficio al correo:</w:t>
      </w:r>
      <w:r w:rsidRPr="00FD6A07">
        <w:rPr>
          <w:rFonts w:ascii="Verdana" w:eastAsia="Times New Roman" w:hAnsi="Verdana"/>
          <w:sz w:val="24"/>
          <w:szCs w:val="24"/>
          <w:lang w:eastAsia="es-419"/>
        </w:rPr>
        <w:br/>
      </w:r>
      <w:hyperlink r:id="rId20" w:history="1">
        <w:r w:rsidR="0019211F" w:rsidRPr="00FD6A07">
          <w:rPr>
            <w:rStyle w:val="Hipervnculo"/>
            <w:rFonts w:ascii="Verdana" w:eastAsia="Times New Roman" w:hAnsi="Verdana"/>
            <w:sz w:val="24"/>
            <w:szCs w:val="24"/>
            <w:lang w:eastAsia="es-419"/>
          </w:rPr>
          <w:t>correspondencia472@supervigilancia.gov.co</w:t>
        </w:r>
      </w:hyperlink>
      <w:r w:rsidR="0019211F" w:rsidRPr="001442A4">
        <w:rPr>
          <w:rFonts w:ascii="Verdana" w:eastAsia="Times New Roman" w:hAnsi="Verdana"/>
          <w:sz w:val="24"/>
          <w:szCs w:val="24"/>
          <w:lang w:eastAsia="es-419"/>
        </w:rPr>
        <w:t xml:space="preserve"> </w:t>
      </w:r>
    </w:p>
    <w:p w14:paraId="23215A24" w14:textId="77777777"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Diligenciar la base de datos en Teams desde la columna AX hasta la BD, según corresponda.</w:t>
      </w:r>
    </w:p>
    <w:p w14:paraId="518BD03F" w14:textId="77777777" w:rsidR="00FD6A07" w:rsidRPr="00B53791" w:rsidRDefault="00FD6A07" w:rsidP="001269B6">
      <w:pPr>
        <w:pStyle w:val="Prrafodelista"/>
        <w:numPr>
          <w:ilvl w:val="1"/>
          <w:numId w:val="19"/>
        </w:numPr>
        <w:spacing w:after="240" w:line="259" w:lineRule="auto"/>
        <w:contextualSpacing/>
        <w:jc w:val="both"/>
        <w:rPr>
          <w:rFonts w:ascii="Verdana" w:eastAsia="Times New Roman" w:hAnsi="Verdana"/>
          <w:sz w:val="24"/>
          <w:szCs w:val="24"/>
          <w:lang w:eastAsia="es-419"/>
        </w:rPr>
      </w:pPr>
      <w:r w:rsidRPr="00B53791">
        <w:rPr>
          <w:rFonts w:ascii="Verdana" w:eastAsia="Times New Roman" w:hAnsi="Verdana"/>
          <w:sz w:val="24"/>
          <w:szCs w:val="24"/>
          <w:lang w:eastAsia="es-419"/>
        </w:rPr>
        <w:t>Para notificaciones regidas por el CPACA, hacer seguimiento a los cinco (5) días hábiles posteriores al envío.</w:t>
      </w:r>
    </w:p>
    <w:p w14:paraId="7BC0F16D" w14:textId="6FB3F4DC" w:rsidR="00FD6A07" w:rsidRPr="00B53791" w:rsidRDefault="00FD6A07" w:rsidP="001269B6">
      <w:pPr>
        <w:pStyle w:val="Prrafodelista"/>
        <w:numPr>
          <w:ilvl w:val="1"/>
          <w:numId w:val="19"/>
        </w:numPr>
        <w:spacing w:after="240" w:line="259" w:lineRule="auto"/>
        <w:contextualSpacing/>
        <w:jc w:val="both"/>
        <w:rPr>
          <w:rFonts w:ascii="Verdana" w:eastAsia="Times New Roman" w:hAnsi="Verdana"/>
          <w:sz w:val="24"/>
          <w:szCs w:val="24"/>
          <w:lang w:eastAsia="es-419"/>
        </w:rPr>
      </w:pPr>
      <w:r w:rsidRPr="00B53791">
        <w:rPr>
          <w:rFonts w:ascii="Verdana" w:eastAsia="Times New Roman" w:hAnsi="Verdana"/>
          <w:sz w:val="24"/>
          <w:szCs w:val="24"/>
          <w:lang w:eastAsia="es-419"/>
        </w:rPr>
        <w:t xml:space="preserve">Para procesos </w:t>
      </w:r>
      <w:r w:rsidR="005631A7">
        <w:rPr>
          <w:rFonts w:ascii="Verdana" w:eastAsia="Times New Roman" w:hAnsi="Verdana"/>
          <w:sz w:val="24"/>
          <w:szCs w:val="24"/>
          <w:lang w:eastAsia="es-419"/>
        </w:rPr>
        <w:t>las notificaciones</w:t>
      </w:r>
      <w:r w:rsidR="00BD073D">
        <w:rPr>
          <w:rFonts w:ascii="Verdana" w:eastAsia="Times New Roman" w:hAnsi="Verdana"/>
          <w:sz w:val="24"/>
          <w:szCs w:val="24"/>
          <w:lang w:eastAsia="es-419"/>
        </w:rPr>
        <w:t xml:space="preserve"> en general</w:t>
      </w:r>
      <w:r w:rsidR="005631A7">
        <w:rPr>
          <w:rFonts w:ascii="Verdana" w:eastAsia="Times New Roman" w:hAnsi="Verdana"/>
          <w:sz w:val="24"/>
          <w:szCs w:val="24"/>
          <w:lang w:eastAsia="es-419"/>
        </w:rPr>
        <w:t>,</w:t>
      </w:r>
      <w:r w:rsidRPr="00B53791">
        <w:rPr>
          <w:rFonts w:ascii="Verdana" w:eastAsia="Times New Roman" w:hAnsi="Verdana"/>
          <w:sz w:val="24"/>
          <w:szCs w:val="24"/>
          <w:lang w:eastAsia="es-419"/>
        </w:rPr>
        <w:t xml:space="preserve"> diligenciar de la columna BG a la BK.</w:t>
      </w:r>
    </w:p>
    <w:p w14:paraId="33FADC0F" w14:textId="6457B24F"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Si al sexto día hábil el usuario no comparece en ventanilla, se deberá proceder con la notificación por </w:t>
      </w:r>
      <w:r w:rsidR="005631A7">
        <w:rPr>
          <w:rFonts w:ascii="Verdana" w:eastAsia="Times New Roman" w:hAnsi="Verdana"/>
          <w:b/>
          <w:sz w:val="24"/>
          <w:szCs w:val="24"/>
          <w:lang w:eastAsia="es-419"/>
        </w:rPr>
        <w:t>AVISO</w:t>
      </w:r>
      <w:r w:rsidRPr="00FD6A07">
        <w:rPr>
          <w:rFonts w:ascii="Verdana" w:eastAsia="Times New Roman" w:hAnsi="Verdana"/>
          <w:sz w:val="24"/>
          <w:szCs w:val="24"/>
          <w:lang w:eastAsia="es-419"/>
        </w:rPr>
        <w:t>.</w:t>
      </w:r>
    </w:p>
    <w:p w14:paraId="39D8EFDC" w14:textId="579C8309" w:rsidR="00FD6A07" w:rsidRPr="00FD6A07" w:rsidRDefault="00AC5093"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1442A4">
        <w:rPr>
          <w:rFonts w:ascii="Verdana" w:eastAsia="Times New Roman" w:hAnsi="Verdana"/>
          <w:sz w:val="24"/>
          <w:szCs w:val="24"/>
          <w:lang w:eastAsia="es-419"/>
        </w:rPr>
        <w:t>Hay que asegurar</w:t>
      </w:r>
      <w:r w:rsidR="00FD6A07" w:rsidRPr="00FD6A07">
        <w:rPr>
          <w:rFonts w:ascii="Verdana" w:eastAsia="Times New Roman" w:hAnsi="Verdana"/>
          <w:sz w:val="24"/>
          <w:szCs w:val="24"/>
          <w:lang w:eastAsia="es-419"/>
        </w:rPr>
        <w:t xml:space="preserve"> que todas las casillas del oficio sean completadas en su totalidad.</w:t>
      </w:r>
    </w:p>
    <w:p w14:paraId="52769E8B" w14:textId="77777777"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Las colaboradoras de Atención al Usuario – Ventanilla continuarán con el proceso de notificación.</w:t>
      </w:r>
    </w:p>
    <w:p w14:paraId="2BAD093F" w14:textId="6C7ABBF8"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Si la notificación es exitosa, registrar la información correspondiente en la base de datos y verificar si el </w:t>
      </w:r>
      <w:r w:rsidR="00036D0E" w:rsidRPr="001442A4">
        <w:rPr>
          <w:rFonts w:ascii="Verdana" w:eastAsia="Times New Roman" w:hAnsi="Verdana"/>
          <w:sz w:val="24"/>
          <w:szCs w:val="24"/>
          <w:lang w:eastAsia="es-419"/>
        </w:rPr>
        <w:t xml:space="preserve">acto administrativo </w:t>
      </w:r>
      <w:r w:rsidRPr="00FD6A07">
        <w:rPr>
          <w:rFonts w:ascii="Verdana" w:eastAsia="Times New Roman" w:hAnsi="Verdana"/>
          <w:sz w:val="24"/>
          <w:szCs w:val="24"/>
          <w:lang w:eastAsia="es-419"/>
        </w:rPr>
        <w:t>procede recurso.</w:t>
      </w:r>
    </w:p>
    <w:p w14:paraId="28488C0E" w14:textId="52470554" w:rsidR="00FD6A07" w:rsidRPr="001442A4"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En caso de requerirse, continuar con EJECUTORIA y emisión de </w:t>
      </w:r>
      <w:r w:rsidR="00036D0E" w:rsidRPr="00FD6A07">
        <w:rPr>
          <w:rFonts w:ascii="Verdana" w:eastAsia="Times New Roman" w:hAnsi="Verdana"/>
          <w:sz w:val="24"/>
          <w:szCs w:val="24"/>
          <w:lang w:eastAsia="es-419"/>
        </w:rPr>
        <w:t>MEMORANDOS y OFICIOS DE TRASLADO.</w:t>
      </w:r>
    </w:p>
    <w:p w14:paraId="0231CA95" w14:textId="7CAE5A43" w:rsidR="00FD6A07" w:rsidRPr="00FD6A07" w:rsidRDefault="00FD6A07" w:rsidP="001269B6">
      <w:pPr>
        <w:pStyle w:val="Prrafodelista"/>
        <w:numPr>
          <w:ilvl w:val="0"/>
          <w:numId w:val="18"/>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En la carpeta de Contingencia correspondiente al </w:t>
      </w:r>
      <w:r w:rsidR="00036D0E" w:rsidRPr="001442A4">
        <w:rPr>
          <w:rFonts w:ascii="Verdana" w:eastAsia="Times New Roman" w:hAnsi="Verdana"/>
          <w:sz w:val="24"/>
          <w:szCs w:val="24"/>
          <w:lang w:eastAsia="es-419"/>
        </w:rPr>
        <w:t>acto administrativo</w:t>
      </w:r>
      <w:r w:rsidRPr="00FD6A07">
        <w:rPr>
          <w:rFonts w:ascii="Verdana" w:eastAsia="Times New Roman" w:hAnsi="Verdana"/>
          <w:sz w:val="24"/>
          <w:szCs w:val="24"/>
          <w:lang w:eastAsia="es-419"/>
        </w:rPr>
        <w:t>, el personal de Gestión Documental, Archivo y Correspondencia cargará el oficio con su consecutivo asignado.</w:t>
      </w:r>
    </w:p>
    <w:p w14:paraId="4B357345" w14:textId="4968758E" w:rsidR="00FD6A07" w:rsidRPr="001442A4" w:rsidRDefault="00FD6A07" w:rsidP="001269B6">
      <w:pPr>
        <w:spacing w:after="240" w:line="259" w:lineRule="auto"/>
        <w:contextualSpacing/>
        <w:jc w:val="both"/>
        <w:rPr>
          <w:rFonts w:ascii="Verdana" w:eastAsia="Times New Roman" w:hAnsi="Verdana"/>
          <w:b/>
          <w:bCs/>
          <w:lang w:eastAsia="es-419"/>
        </w:rPr>
      </w:pPr>
    </w:p>
    <w:p w14:paraId="5C94004C" w14:textId="1A232056" w:rsidR="00FD6A07" w:rsidRPr="001442A4" w:rsidRDefault="00DB273C"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PROCESOS DE COBRO COACTIVO</w:t>
      </w:r>
    </w:p>
    <w:p w14:paraId="34DC5979" w14:textId="77777777" w:rsidR="00FD6A07" w:rsidRPr="001442A4" w:rsidRDefault="00FD6A07" w:rsidP="001269B6">
      <w:pPr>
        <w:pStyle w:val="Prrafodelista"/>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Citación electrónica (Mandamiento de pago)</w:t>
      </w:r>
    </w:p>
    <w:p w14:paraId="52A823D1" w14:textId="77777777" w:rsidR="008D2055" w:rsidRPr="00FD6A07" w:rsidRDefault="008D2055" w:rsidP="001269B6">
      <w:pPr>
        <w:pStyle w:val="Prrafodelista"/>
        <w:spacing w:after="240" w:line="259" w:lineRule="auto"/>
        <w:contextualSpacing/>
        <w:jc w:val="both"/>
        <w:rPr>
          <w:rFonts w:ascii="Verdana" w:eastAsia="Times New Roman" w:hAnsi="Verdana"/>
          <w:sz w:val="24"/>
          <w:szCs w:val="24"/>
          <w:lang w:eastAsia="es-419"/>
        </w:rPr>
      </w:pPr>
    </w:p>
    <w:p w14:paraId="04614616" w14:textId="77777777" w:rsidR="00FD6A07" w:rsidRPr="00FD6A07" w:rsidRDefault="00FD6A07" w:rsidP="001269B6">
      <w:pPr>
        <w:pStyle w:val="Prrafodelista"/>
        <w:numPr>
          <w:ilvl w:val="0"/>
          <w:numId w:val="20"/>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El notificador enviará la citación electrónica, otorgando al usuario diez (10) días hábiles para comparecer.</w:t>
      </w:r>
    </w:p>
    <w:p w14:paraId="22CA6647" w14:textId="77777777" w:rsidR="00FD6A07" w:rsidRPr="001442A4" w:rsidRDefault="00FD6A07" w:rsidP="001269B6">
      <w:pPr>
        <w:pStyle w:val="Prrafodelista"/>
        <w:numPr>
          <w:ilvl w:val="0"/>
          <w:numId w:val="20"/>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vencido el término el usuario no comparece, el mandamiento ejecutivo se notificará por correo electrónico.</w:t>
      </w:r>
    </w:p>
    <w:p w14:paraId="2F273738" w14:textId="77777777" w:rsidR="008D2055" w:rsidRPr="00FD6A07" w:rsidRDefault="008D2055" w:rsidP="001269B6">
      <w:pPr>
        <w:pStyle w:val="Prrafodelista"/>
        <w:spacing w:after="240" w:line="259" w:lineRule="auto"/>
        <w:contextualSpacing/>
        <w:jc w:val="both"/>
        <w:rPr>
          <w:rFonts w:ascii="Verdana" w:eastAsia="Times New Roman" w:hAnsi="Verdana"/>
          <w:sz w:val="24"/>
          <w:szCs w:val="24"/>
          <w:lang w:eastAsia="es-419"/>
        </w:rPr>
      </w:pPr>
    </w:p>
    <w:p w14:paraId="49C272AE" w14:textId="77777777" w:rsidR="00FD6A07" w:rsidRPr="001442A4" w:rsidRDefault="00FD6A07" w:rsidP="001269B6">
      <w:pPr>
        <w:pStyle w:val="Prrafodelista"/>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Citación física (Mandamiento de pago)</w:t>
      </w:r>
    </w:p>
    <w:p w14:paraId="6271E67E" w14:textId="77777777" w:rsidR="008A3BDD" w:rsidRPr="00FD6A07" w:rsidRDefault="008A3BDD" w:rsidP="001269B6">
      <w:pPr>
        <w:pStyle w:val="Prrafodelista"/>
        <w:spacing w:after="240" w:line="259" w:lineRule="auto"/>
        <w:contextualSpacing/>
        <w:jc w:val="both"/>
        <w:rPr>
          <w:rFonts w:ascii="Verdana" w:eastAsia="Times New Roman" w:hAnsi="Verdana"/>
          <w:sz w:val="24"/>
          <w:szCs w:val="24"/>
          <w:lang w:eastAsia="es-419"/>
        </w:rPr>
      </w:pPr>
    </w:p>
    <w:p w14:paraId="43B66297" w14:textId="77777777" w:rsidR="00FD6A07" w:rsidRPr="00FD6A07" w:rsidRDefault="00FD6A07" w:rsidP="001269B6">
      <w:pPr>
        <w:pStyle w:val="Prrafodelista"/>
        <w:numPr>
          <w:ilvl w:val="0"/>
          <w:numId w:val="21"/>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El notificador enviará la citación física, otorgando al usuario diez (10) días hábiles para comparecer.</w:t>
      </w:r>
    </w:p>
    <w:p w14:paraId="46F10B7A" w14:textId="77777777" w:rsidR="00FD6A07" w:rsidRPr="001442A4" w:rsidRDefault="00FD6A07" w:rsidP="001269B6">
      <w:pPr>
        <w:pStyle w:val="Prrafodelista"/>
        <w:numPr>
          <w:ilvl w:val="0"/>
          <w:numId w:val="21"/>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lastRenderedPageBreak/>
        <w:t>Si el usuario no comparece, el mandamiento ejecutivo se notificará por correo electrónico.</w:t>
      </w:r>
    </w:p>
    <w:p w14:paraId="4C914ED6" w14:textId="3F0E982A" w:rsidR="00DB273C" w:rsidRPr="004245E2" w:rsidRDefault="00DB273C" w:rsidP="001269B6">
      <w:pPr>
        <w:spacing w:after="240" w:line="259" w:lineRule="auto"/>
        <w:contextualSpacing/>
        <w:jc w:val="both"/>
        <w:rPr>
          <w:rFonts w:ascii="Verdana" w:eastAsia="Times New Roman" w:hAnsi="Verdana"/>
          <w:lang w:eastAsia="es-419"/>
        </w:rPr>
      </w:pPr>
    </w:p>
    <w:p w14:paraId="739B63F3" w14:textId="77777777" w:rsidR="000E5242" w:rsidRPr="001442A4" w:rsidRDefault="00FD6A07" w:rsidP="001269B6">
      <w:pPr>
        <w:pStyle w:val="Prrafodelista"/>
        <w:spacing w:after="240" w:line="259" w:lineRule="auto"/>
        <w:contextualSpacing/>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Excepciones al Mandamiento de Pago:</w:t>
      </w:r>
    </w:p>
    <w:p w14:paraId="2852323F" w14:textId="65FAD1D9" w:rsidR="00FD6A07" w:rsidRPr="001442A4" w:rsidRDefault="00FD6A07" w:rsidP="001269B6">
      <w:pPr>
        <w:spacing w:after="240" w:line="259" w:lineRule="auto"/>
        <w:ind w:left="709"/>
        <w:contextualSpacing/>
        <w:jc w:val="both"/>
        <w:rPr>
          <w:rFonts w:ascii="Verdana" w:eastAsia="Times New Roman" w:hAnsi="Verdana"/>
          <w:lang w:eastAsia="es-419"/>
        </w:rPr>
      </w:pPr>
      <w:r w:rsidRPr="001442A4">
        <w:rPr>
          <w:rFonts w:ascii="Verdana" w:eastAsia="Times New Roman" w:hAnsi="Verdana"/>
          <w:lang w:eastAsia="es-419"/>
        </w:rPr>
        <w:t xml:space="preserve">El administrado cuenta con </w:t>
      </w:r>
      <w:r w:rsidR="00414D6E" w:rsidRPr="001442A4">
        <w:rPr>
          <w:rFonts w:ascii="Verdana" w:eastAsia="Times New Roman" w:hAnsi="Verdana"/>
          <w:lang w:eastAsia="es-419"/>
        </w:rPr>
        <w:t>quince (</w:t>
      </w:r>
      <w:r w:rsidRPr="001442A4">
        <w:rPr>
          <w:rFonts w:ascii="Verdana" w:eastAsia="Times New Roman" w:hAnsi="Verdana"/>
          <w:lang w:eastAsia="es-419"/>
        </w:rPr>
        <w:t>15</w:t>
      </w:r>
      <w:r w:rsidR="00414D6E" w:rsidRPr="001442A4">
        <w:rPr>
          <w:rFonts w:ascii="Verdana" w:eastAsia="Times New Roman" w:hAnsi="Verdana"/>
          <w:lang w:eastAsia="es-419"/>
        </w:rPr>
        <w:t>)</w:t>
      </w:r>
      <w:r w:rsidRPr="001442A4">
        <w:rPr>
          <w:rFonts w:ascii="Verdana" w:eastAsia="Times New Roman" w:hAnsi="Verdana"/>
          <w:lang w:eastAsia="es-419"/>
        </w:rPr>
        <w:t xml:space="preserve"> días hábiles para presentar excepciones, conforme a los artículos 830 y 831 del Estatuto Tributario, contados desde la fecha en que se haga efectiva la notificación.</w:t>
      </w:r>
      <w:r w:rsidRPr="001442A4">
        <w:rPr>
          <w:rFonts w:ascii="Verdana" w:eastAsia="Times New Roman" w:hAnsi="Verdana"/>
          <w:lang w:eastAsia="es-419"/>
        </w:rPr>
        <w:br/>
        <w:t>El proceso sigue esta secuencia:</w:t>
      </w:r>
    </w:p>
    <w:p w14:paraId="745E5614" w14:textId="77777777" w:rsidR="00FD6A07" w:rsidRPr="00FD6A07" w:rsidRDefault="00FD6A07" w:rsidP="001269B6">
      <w:pPr>
        <w:pStyle w:val="Prrafodelista"/>
        <w:numPr>
          <w:ilvl w:val="0"/>
          <w:numId w:val="22"/>
        </w:numPr>
        <w:spacing w:after="240" w:line="259" w:lineRule="auto"/>
        <w:ind w:hanging="11"/>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Citación (10 días para comparecer).</w:t>
      </w:r>
    </w:p>
    <w:p w14:paraId="62192A22" w14:textId="77777777" w:rsidR="00FD6A07" w:rsidRPr="00FD6A07" w:rsidRDefault="00FD6A07" w:rsidP="001269B6">
      <w:pPr>
        <w:pStyle w:val="Prrafodelista"/>
        <w:numPr>
          <w:ilvl w:val="0"/>
          <w:numId w:val="22"/>
        </w:numPr>
        <w:spacing w:after="240" w:line="259" w:lineRule="auto"/>
        <w:ind w:hanging="11"/>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Si no comparece, notificación por </w:t>
      </w:r>
      <w:r w:rsidRPr="00F1774C">
        <w:rPr>
          <w:rFonts w:ascii="Verdana" w:eastAsia="Times New Roman" w:hAnsi="Verdana"/>
          <w:b/>
          <w:sz w:val="24"/>
          <w:szCs w:val="24"/>
          <w:lang w:eastAsia="es-419"/>
        </w:rPr>
        <w:t>correo electrónico</w:t>
      </w:r>
      <w:r w:rsidRPr="00FD6A07">
        <w:rPr>
          <w:rFonts w:ascii="Verdana" w:eastAsia="Times New Roman" w:hAnsi="Verdana"/>
          <w:sz w:val="24"/>
          <w:szCs w:val="24"/>
          <w:lang w:eastAsia="es-419"/>
        </w:rPr>
        <w:t>.</w:t>
      </w:r>
    </w:p>
    <w:p w14:paraId="7A7257B4" w14:textId="77777777" w:rsidR="00FD6A07" w:rsidRPr="00FD6A07" w:rsidRDefault="00FD6A07" w:rsidP="001269B6">
      <w:pPr>
        <w:pStyle w:val="Prrafodelista"/>
        <w:numPr>
          <w:ilvl w:val="0"/>
          <w:numId w:val="22"/>
        </w:numPr>
        <w:spacing w:after="240" w:line="259" w:lineRule="auto"/>
        <w:ind w:hanging="11"/>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tampoco se logra la entrega, se procede con notificación por aviso anexando el Acto Administrativo.</w:t>
      </w:r>
    </w:p>
    <w:p w14:paraId="485A57EC" w14:textId="5A4E866C" w:rsidR="00A54F58" w:rsidRPr="00DB273C" w:rsidRDefault="00FD6A07" w:rsidP="001269B6">
      <w:pPr>
        <w:pStyle w:val="Prrafodelista"/>
        <w:numPr>
          <w:ilvl w:val="0"/>
          <w:numId w:val="22"/>
        </w:numPr>
        <w:spacing w:after="240" w:line="259" w:lineRule="auto"/>
        <w:ind w:hanging="11"/>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persiste la imposibilidad, se efectúa publicación por edicto.</w:t>
      </w:r>
    </w:p>
    <w:p w14:paraId="1107FFE7" w14:textId="77777777" w:rsidR="00A54F58" w:rsidRPr="001442A4" w:rsidRDefault="00A54F58" w:rsidP="001269B6">
      <w:pPr>
        <w:spacing w:after="240" w:line="259" w:lineRule="auto"/>
        <w:contextualSpacing/>
        <w:jc w:val="both"/>
        <w:rPr>
          <w:rFonts w:ascii="Verdana" w:eastAsia="Times New Roman" w:hAnsi="Verdana"/>
          <w:lang w:eastAsia="es-419"/>
        </w:rPr>
      </w:pPr>
    </w:p>
    <w:p w14:paraId="3E7AE092" w14:textId="4CEBE6F4" w:rsidR="00A54F58" w:rsidRPr="001442A4" w:rsidRDefault="00FD6A07" w:rsidP="001269B6">
      <w:pPr>
        <w:spacing w:after="240" w:line="259" w:lineRule="auto"/>
        <w:ind w:left="1" w:firstLine="708"/>
        <w:contextualSpacing/>
        <w:jc w:val="both"/>
        <w:rPr>
          <w:rFonts w:ascii="Verdana" w:eastAsia="Times New Roman" w:hAnsi="Verdana"/>
          <w:b/>
          <w:bCs/>
          <w:lang w:eastAsia="es-419"/>
        </w:rPr>
      </w:pPr>
      <w:r w:rsidRPr="001442A4">
        <w:rPr>
          <w:rFonts w:ascii="Verdana" w:eastAsia="Times New Roman" w:hAnsi="Verdana"/>
          <w:b/>
          <w:bCs/>
          <w:lang w:eastAsia="es-419"/>
        </w:rPr>
        <w:t>Recurso de Reconsideración:</w:t>
      </w:r>
    </w:p>
    <w:p w14:paraId="5DF6C485" w14:textId="1D1BBB94" w:rsidR="00FD6A07" w:rsidRPr="001442A4" w:rsidRDefault="00FD6A07" w:rsidP="001269B6">
      <w:pPr>
        <w:spacing w:after="240" w:line="259" w:lineRule="auto"/>
        <w:ind w:left="708"/>
        <w:contextualSpacing/>
        <w:jc w:val="both"/>
        <w:rPr>
          <w:rFonts w:ascii="Verdana" w:eastAsia="Times New Roman" w:hAnsi="Verdana"/>
          <w:lang w:eastAsia="es-419"/>
        </w:rPr>
      </w:pPr>
      <w:r w:rsidRPr="001442A4">
        <w:rPr>
          <w:rFonts w:ascii="Verdana" w:eastAsia="Times New Roman" w:hAnsi="Verdana"/>
          <w:lang w:eastAsia="es-419"/>
        </w:rPr>
        <w:br/>
        <w:t>Procede contra las excepciones al mandamiento de pago</w:t>
      </w:r>
      <w:r w:rsidR="00A54F58" w:rsidRPr="001442A4">
        <w:rPr>
          <w:rFonts w:ascii="Verdana" w:eastAsia="Times New Roman" w:hAnsi="Verdana"/>
          <w:lang w:eastAsia="es-419"/>
        </w:rPr>
        <w:t>, y</w:t>
      </w:r>
      <w:r w:rsidRPr="001442A4">
        <w:rPr>
          <w:rFonts w:ascii="Verdana" w:eastAsia="Times New Roman" w:hAnsi="Verdana"/>
          <w:lang w:eastAsia="es-419"/>
        </w:rPr>
        <w:t xml:space="preserve"> </w:t>
      </w:r>
      <w:r w:rsidR="00AC4EDB" w:rsidRPr="001442A4">
        <w:rPr>
          <w:rFonts w:ascii="Verdana" w:eastAsia="Times New Roman" w:hAnsi="Verdana"/>
          <w:lang w:eastAsia="es-419"/>
        </w:rPr>
        <w:t>tramitará así:</w:t>
      </w:r>
    </w:p>
    <w:p w14:paraId="5EDE08AB" w14:textId="77777777" w:rsidR="00FD6A07" w:rsidRPr="00FD6A07" w:rsidRDefault="00FD6A07" w:rsidP="001269B6">
      <w:pPr>
        <w:pStyle w:val="Prrafodelista"/>
        <w:numPr>
          <w:ilvl w:val="0"/>
          <w:numId w:val="15"/>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Citación (10 días para comparecer).</w:t>
      </w:r>
    </w:p>
    <w:p w14:paraId="06FF669C" w14:textId="77777777" w:rsidR="00FD6A07" w:rsidRPr="00FD6A07" w:rsidRDefault="00FD6A07" w:rsidP="001269B6">
      <w:pPr>
        <w:pStyle w:val="Prrafodelista"/>
        <w:numPr>
          <w:ilvl w:val="0"/>
          <w:numId w:val="15"/>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no comparece, notificación por correo electrónico.</w:t>
      </w:r>
    </w:p>
    <w:p w14:paraId="0F102406" w14:textId="77777777" w:rsidR="00FD6A07" w:rsidRPr="00FD6A07" w:rsidRDefault="00FD6A07" w:rsidP="001269B6">
      <w:pPr>
        <w:pStyle w:val="Prrafodelista"/>
        <w:numPr>
          <w:ilvl w:val="0"/>
          <w:numId w:val="15"/>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no es efectiva, notificación por aviso, anexando el Acto Administrativo.</w:t>
      </w:r>
    </w:p>
    <w:p w14:paraId="7942BA3D" w14:textId="77777777" w:rsidR="00FD6A07" w:rsidRPr="00FD6A07" w:rsidRDefault="00FD6A07" w:rsidP="001269B6">
      <w:pPr>
        <w:pStyle w:val="Prrafodelista"/>
        <w:numPr>
          <w:ilvl w:val="0"/>
          <w:numId w:val="15"/>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tampoco es efectiva, publicación por edicto.</w:t>
      </w:r>
      <w:r w:rsidRPr="00FD6A07">
        <w:rPr>
          <w:rFonts w:ascii="Verdana" w:eastAsia="Times New Roman" w:hAnsi="Verdana"/>
          <w:sz w:val="24"/>
          <w:szCs w:val="24"/>
          <w:lang w:eastAsia="es-419"/>
        </w:rPr>
        <w:br/>
        <w:t>El administrado cuenta con 15 días hábiles para interponer el recurso.</w:t>
      </w:r>
    </w:p>
    <w:p w14:paraId="0FEFC1FB" w14:textId="46414245" w:rsidR="00FD6A07" w:rsidRPr="00FD6A07" w:rsidRDefault="00FD6A07" w:rsidP="001269B6">
      <w:pPr>
        <w:pStyle w:val="Prrafodelista"/>
        <w:spacing w:after="240" w:line="259" w:lineRule="auto"/>
        <w:contextualSpacing/>
        <w:jc w:val="both"/>
        <w:rPr>
          <w:rFonts w:ascii="Verdana" w:eastAsia="Times New Roman" w:hAnsi="Verdana"/>
          <w:b/>
          <w:bCs/>
          <w:sz w:val="24"/>
          <w:szCs w:val="24"/>
          <w:lang w:eastAsia="es-419"/>
        </w:rPr>
      </w:pPr>
    </w:p>
    <w:p w14:paraId="7BF16B8F" w14:textId="4F96CE75" w:rsidR="00FD6A07" w:rsidRPr="001442A4" w:rsidRDefault="00DB273C"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NOTIFICACIÓN POR AVISO</w:t>
      </w:r>
    </w:p>
    <w:p w14:paraId="77B841AF" w14:textId="77777777" w:rsidR="00FD6A07" w:rsidRPr="001442A4" w:rsidRDefault="00FD6A07" w:rsidP="001269B6">
      <w:pPr>
        <w:pStyle w:val="Prrafodelista"/>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Se aplica cuando:</w:t>
      </w:r>
    </w:p>
    <w:p w14:paraId="2CCAFC59" w14:textId="77777777" w:rsidR="00946108" w:rsidRPr="00FD6A07" w:rsidRDefault="00946108" w:rsidP="001269B6">
      <w:pPr>
        <w:pStyle w:val="Prrafodelista"/>
        <w:spacing w:after="240" w:line="259" w:lineRule="auto"/>
        <w:contextualSpacing/>
        <w:jc w:val="both"/>
        <w:rPr>
          <w:rFonts w:ascii="Verdana" w:eastAsia="Times New Roman" w:hAnsi="Verdana"/>
          <w:b/>
          <w:bCs/>
          <w:sz w:val="24"/>
          <w:szCs w:val="24"/>
          <w:lang w:eastAsia="es-419"/>
        </w:rPr>
      </w:pPr>
    </w:p>
    <w:p w14:paraId="72BCD6C6" w14:textId="77777777" w:rsidR="00FD6A07" w:rsidRPr="00FD6A07" w:rsidRDefault="00FD6A07" w:rsidP="001269B6">
      <w:pPr>
        <w:pStyle w:val="Prrafodelista"/>
        <w:numPr>
          <w:ilvl w:val="0"/>
          <w:numId w:val="16"/>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No fue posible realizar la notificación electrónica.</w:t>
      </w:r>
    </w:p>
    <w:p w14:paraId="5188620A" w14:textId="1A58B832" w:rsidR="00FD6A07" w:rsidRPr="001442A4" w:rsidRDefault="00FD6A07" w:rsidP="001269B6">
      <w:pPr>
        <w:pStyle w:val="Prrafodelista"/>
        <w:numPr>
          <w:ilvl w:val="0"/>
          <w:numId w:val="16"/>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El usuario no comparece a la notificación presencial dentro de los 5 días hábiles posteriores a la fecha indicada en la citación.</w:t>
      </w:r>
    </w:p>
    <w:p w14:paraId="7825FA10" w14:textId="3B8886A8" w:rsidR="00FD6A07" w:rsidRPr="001442A4" w:rsidRDefault="00FD6A07" w:rsidP="001269B6">
      <w:pPr>
        <w:spacing w:after="240" w:line="259" w:lineRule="auto"/>
        <w:ind w:left="360"/>
        <w:contextualSpacing/>
        <w:jc w:val="both"/>
        <w:rPr>
          <w:rFonts w:ascii="Verdana" w:eastAsia="Times New Roman" w:hAnsi="Verdana"/>
          <w:lang w:eastAsia="es-419"/>
        </w:rPr>
      </w:pPr>
      <w:r w:rsidRPr="001442A4">
        <w:rPr>
          <w:rFonts w:ascii="Verdana" w:eastAsia="Times New Roman" w:hAnsi="Verdana"/>
          <w:b/>
          <w:bCs/>
          <w:lang w:eastAsia="es-419"/>
        </w:rPr>
        <w:t>Importante:</w:t>
      </w:r>
      <w:r w:rsidR="00AC4EDB" w:rsidRPr="001442A4">
        <w:rPr>
          <w:rFonts w:ascii="Verdana" w:eastAsia="Times New Roman" w:hAnsi="Verdana"/>
          <w:lang w:eastAsia="es-419"/>
        </w:rPr>
        <w:t xml:space="preserve"> </w:t>
      </w:r>
      <w:r w:rsidRPr="001442A4">
        <w:rPr>
          <w:rFonts w:ascii="Verdana" w:eastAsia="Times New Roman" w:hAnsi="Verdana"/>
          <w:lang w:eastAsia="es-419"/>
        </w:rPr>
        <w:t>Este tipo de notificación se envía únicamente de manera física, adjuntando copia del Acto Administrativo</w:t>
      </w:r>
      <w:r w:rsidR="00C00E68" w:rsidRPr="001442A4">
        <w:rPr>
          <w:rFonts w:ascii="Verdana" w:eastAsia="Times New Roman" w:hAnsi="Verdana"/>
          <w:lang w:eastAsia="es-419"/>
        </w:rPr>
        <w:t xml:space="preserve">, siguiendo los siguientes pasos: </w:t>
      </w:r>
    </w:p>
    <w:p w14:paraId="1CDC7269" w14:textId="5817B1C5" w:rsidR="00FD6A07" w:rsidRPr="00FD6A07" w:rsidRDefault="00FD6A07" w:rsidP="001269B6">
      <w:pPr>
        <w:pStyle w:val="Prrafodelista"/>
        <w:numPr>
          <w:ilvl w:val="0"/>
          <w:numId w:val="23"/>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Generar el oficio de aviso y enviarlo a revisión por correo electrónico a</w:t>
      </w:r>
      <w:r w:rsidR="004245E2">
        <w:rPr>
          <w:rFonts w:ascii="Verdana" w:eastAsia="Times New Roman" w:hAnsi="Verdana"/>
          <w:sz w:val="24"/>
          <w:szCs w:val="24"/>
          <w:lang w:eastAsia="es-419"/>
        </w:rPr>
        <w:t xml:space="preserve"> </w:t>
      </w:r>
      <w:r w:rsidR="004245E2" w:rsidRPr="00FD6A07">
        <w:rPr>
          <w:rFonts w:ascii="Verdana" w:eastAsia="Times New Roman" w:hAnsi="Verdana"/>
          <w:sz w:val="24"/>
          <w:szCs w:val="24"/>
          <w:lang w:eastAsia="es-419"/>
        </w:rPr>
        <w:t>el</w:t>
      </w:r>
      <w:r w:rsidR="004245E2">
        <w:rPr>
          <w:rFonts w:ascii="Verdana" w:eastAsia="Times New Roman" w:hAnsi="Verdana"/>
          <w:sz w:val="24"/>
          <w:szCs w:val="24"/>
          <w:lang w:eastAsia="es-419"/>
        </w:rPr>
        <w:t>/</w:t>
      </w:r>
      <w:r w:rsidRPr="00FD6A07">
        <w:rPr>
          <w:rFonts w:ascii="Verdana" w:eastAsia="Times New Roman" w:hAnsi="Verdana"/>
          <w:sz w:val="24"/>
          <w:szCs w:val="24"/>
          <w:lang w:eastAsia="es-419"/>
        </w:rPr>
        <w:t>la abogada(o) encargada(o) del proceso.</w:t>
      </w:r>
    </w:p>
    <w:p w14:paraId="501DD68C" w14:textId="0E73B616" w:rsidR="00FD6A07" w:rsidRPr="00FD6A07" w:rsidRDefault="004245E2" w:rsidP="001269B6">
      <w:pPr>
        <w:pStyle w:val="Prrafodelista"/>
        <w:numPr>
          <w:ilvl w:val="0"/>
          <w:numId w:val="23"/>
        </w:numPr>
        <w:spacing w:after="240" w:line="259" w:lineRule="auto"/>
        <w:contextualSpacing/>
        <w:jc w:val="both"/>
        <w:rPr>
          <w:rFonts w:ascii="Verdana" w:eastAsia="Times New Roman" w:hAnsi="Verdana"/>
          <w:sz w:val="24"/>
          <w:szCs w:val="24"/>
          <w:lang w:eastAsia="es-419"/>
        </w:rPr>
      </w:pPr>
      <w:r>
        <w:rPr>
          <w:rFonts w:ascii="Verdana" w:eastAsia="Times New Roman" w:hAnsi="Verdana"/>
          <w:sz w:val="24"/>
          <w:szCs w:val="24"/>
          <w:lang w:eastAsia="es-419"/>
        </w:rPr>
        <w:t xml:space="preserve">Una vez revisado, el/la </w:t>
      </w:r>
      <w:r w:rsidR="00FD6A07" w:rsidRPr="00FD6A07">
        <w:rPr>
          <w:rFonts w:ascii="Verdana" w:eastAsia="Times New Roman" w:hAnsi="Verdana"/>
          <w:sz w:val="24"/>
          <w:szCs w:val="24"/>
          <w:lang w:eastAsia="es-419"/>
        </w:rPr>
        <w:t>abogada(o) remitirá el oficio con el visto bueno correspondiente.</w:t>
      </w:r>
    </w:p>
    <w:p w14:paraId="23BC9FBD" w14:textId="77777777" w:rsidR="00FD6A07" w:rsidRPr="00FD6A07" w:rsidRDefault="00FD6A07" w:rsidP="001269B6">
      <w:pPr>
        <w:pStyle w:val="Prrafodelista"/>
        <w:numPr>
          <w:ilvl w:val="0"/>
          <w:numId w:val="23"/>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Aprobado el oficio, el notificador lo imprimirá, colocará su visto bueno y lo presentará al Coordinador de Atención al Usuario para su aprobación.</w:t>
      </w:r>
    </w:p>
    <w:p w14:paraId="1648D833" w14:textId="422A626E" w:rsidR="00FD6A07" w:rsidRPr="005631A7" w:rsidRDefault="00FD6A07" w:rsidP="001269B6">
      <w:pPr>
        <w:pStyle w:val="Prrafodelista"/>
        <w:numPr>
          <w:ilvl w:val="0"/>
          <w:numId w:val="23"/>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Con la firma de la Secretaria General, se remitirá a radicación de contingencia de salida, donde se asignará el número de consecutivo.</w:t>
      </w:r>
      <w:r w:rsidRPr="00FD6A07">
        <w:rPr>
          <w:rFonts w:ascii="Verdana" w:eastAsia="Times New Roman" w:hAnsi="Verdana"/>
          <w:sz w:val="24"/>
          <w:szCs w:val="24"/>
          <w:lang w:eastAsia="es-419"/>
        </w:rPr>
        <w:br/>
      </w:r>
      <w:r w:rsidRPr="005631A7">
        <w:rPr>
          <w:rFonts w:ascii="Verdana" w:eastAsia="Times New Roman" w:hAnsi="Verdana"/>
          <w:sz w:val="24"/>
          <w:szCs w:val="24"/>
          <w:lang w:eastAsia="es-419"/>
        </w:rPr>
        <w:t xml:space="preserve">El documento </w:t>
      </w:r>
      <w:r w:rsidR="001B392E" w:rsidRPr="005631A7">
        <w:rPr>
          <w:rFonts w:ascii="Verdana" w:eastAsia="Times New Roman" w:hAnsi="Verdana"/>
          <w:sz w:val="24"/>
          <w:szCs w:val="24"/>
          <w:lang w:eastAsia="es-419"/>
        </w:rPr>
        <w:t>deberá cargarse en el SharePoint en la carpeta correspondiente por el personal de Gestión Documental, Archivo y Correspondencia.</w:t>
      </w:r>
    </w:p>
    <w:p w14:paraId="71FFC37D" w14:textId="17993354" w:rsidR="00DB273C" w:rsidRDefault="00FD6A07" w:rsidP="001269B6">
      <w:pPr>
        <w:pStyle w:val="Prrafodelista"/>
        <w:numPr>
          <w:ilvl w:val="0"/>
          <w:numId w:val="23"/>
        </w:numPr>
        <w:spacing w:after="240" w:line="259" w:lineRule="auto"/>
        <w:contextualSpacing/>
        <w:jc w:val="both"/>
        <w:rPr>
          <w:rFonts w:ascii="Verdana" w:eastAsia="Times New Roman" w:hAnsi="Verdana"/>
          <w:sz w:val="24"/>
          <w:szCs w:val="24"/>
          <w:lang w:eastAsia="es-419"/>
        </w:rPr>
      </w:pPr>
      <w:r w:rsidRPr="005631A7">
        <w:rPr>
          <w:rFonts w:ascii="Verdana" w:eastAsia="Times New Roman" w:hAnsi="Verdana"/>
          <w:sz w:val="24"/>
          <w:szCs w:val="24"/>
          <w:lang w:eastAsia="es-419"/>
        </w:rPr>
        <w:lastRenderedPageBreak/>
        <w:t>Con el radicado asignado, diligenciar los datos del aviso y remitir la plantilla</w:t>
      </w:r>
      <w:r w:rsidRPr="00FD6A07">
        <w:rPr>
          <w:rFonts w:ascii="Verdana" w:eastAsia="Times New Roman" w:hAnsi="Verdana"/>
          <w:sz w:val="24"/>
          <w:szCs w:val="24"/>
          <w:lang w:eastAsia="es-419"/>
        </w:rPr>
        <w:t xml:space="preserve"> de 4-72 al correo:</w:t>
      </w:r>
      <w:r w:rsidR="00C00E68" w:rsidRPr="001442A4">
        <w:rPr>
          <w:rFonts w:ascii="Verdana" w:eastAsia="Times New Roman" w:hAnsi="Verdana"/>
          <w:sz w:val="24"/>
          <w:szCs w:val="24"/>
          <w:lang w:eastAsia="es-419"/>
        </w:rPr>
        <w:t xml:space="preserve"> </w:t>
      </w:r>
      <w:hyperlink r:id="rId21" w:history="1">
        <w:r w:rsidR="00C00E68" w:rsidRPr="00FD6A07">
          <w:rPr>
            <w:rStyle w:val="Hipervnculo"/>
            <w:rFonts w:ascii="Verdana" w:eastAsia="Times New Roman" w:hAnsi="Verdana"/>
            <w:sz w:val="24"/>
            <w:szCs w:val="24"/>
            <w:lang w:eastAsia="es-419"/>
          </w:rPr>
          <w:t>correspondencia472@supervigilancia.gov.co</w:t>
        </w:r>
      </w:hyperlink>
      <w:r w:rsidR="00C00E68" w:rsidRPr="001442A4">
        <w:rPr>
          <w:rFonts w:ascii="Verdana" w:eastAsia="Times New Roman" w:hAnsi="Verdana"/>
          <w:sz w:val="24"/>
          <w:szCs w:val="24"/>
          <w:lang w:eastAsia="es-419"/>
        </w:rPr>
        <w:t xml:space="preserve"> </w:t>
      </w:r>
    </w:p>
    <w:p w14:paraId="6B52E7EB" w14:textId="77777777" w:rsidR="00C9098F" w:rsidRPr="00C9098F" w:rsidRDefault="00C9098F" w:rsidP="001269B6">
      <w:pPr>
        <w:pStyle w:val="Prrafodelista"/>
        <w:spacing w:after="240" w:line="259" w:lineRule="auto"/>
        <w:contextualSpacing/>
        <w:jc w:val="both"/>
        <w:rPr>
          <w:rFonts w:ascii="Verdana" w:eastAsia="Times New Roman" w:hAnsi="Verdana"/>
          <w:sz w:val="24"/>
          <w:szCs w:val="24"/>
          <w:lang w:eastAsia="es-419"/>
        </w:rPr>
      </w:pPr>
    </w:p>
    <w:p w14:paraId="66DF7460" w14:textId="77777777" w:rsidR="00FD6A07" w:rsidRPr="001442A4" w:rsidRDefault="00FD6A07" w:rsidP="001269B6">
      <w:pPr>
        <w:pStyle w:val="Prrafodelista"/>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Seguimiento:</w:t>
      </w:r>
    </w:p>
    <w:p w14:paraId="2CD51677" w14:textId="77777777" w:rsidR="00C00E68" w:rsidRPr="00FD6A07" w:rsidRDefault="00C00E68" w:rsidP="001269B6">
      <w:pPr>
        <w:pStyle w:val="Prrafodelista"/>
        <w:spacing w:after="240" w:line="259" w:lineRule="auto"/>
        <w:contextualSpacing/>
        <w:jc w:val="both"/>
        <w:rPr>
          <w:rFonts w:ascii="Verdana" w:eastAsia="Times New Roman" w:hAnsi="Verdana"/>
          <w:sz w:val="24"/>
          <w:szCs w:val="24"/>
          <w:lang w:eastAsia="es-419"/>
        </w:rPr>
      </w:pPr>
    </w:p>
    <w:p w14:paraId="25807A0B" w14:textId="77777777" w:rsidR="00FD6A07" w:rsidRPr="00FD6A07" w:rsidRDefault="00FD6A07" w:rsidP="001269B6">
      <w:pPr>
        <w:pStyle w:val="Prrafodelista"/>
        <w:numPr>
          <w:ilvl w:val="0"/>
          <w:numId w:val="24"/>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la notificación es exitosa, registrar la información en la base de datos.</w:t>
      </w:r>
    </w:p>
    <w:p w14:paraId="4CD6B271" w14:textId="57B3E801" w:rsidR="00FD6A07" w:rsidRPr="00FD6A07" w:rsidRDefault="00FD6A07" w:rsidP="001269B6">
      <w:pPr>
        <w:pStyle w:val="Prrafodelista"/>
        <w:numPr>
          <w:ilvl w:val="0"/>
          <w:numId w:val="24"/>
        </w:numPr>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sz w:val="24"/>
          <w:szCs w:val="24"/>
          <w:lang w:eastAsia="es-419"/>
        </w:rPr>
        <w:t xml:space="preserve">Si el </w:t>
      </w:r>
      <w:r w:rsidR="00AA42DE" w:rsidRPr="001442A4">
        <w:rPr>
          <w:rFonts w:ascii="Verdana" w:eastAsia="Times New Roman" w:hAnsi="Verdana"/>
          <w:sz w:val="24"/>
          <w:szCs w:val="24"/>
          <w:lang w:eastAsia="es-419"/>
        </w:rPr>
        <w:t xml:space="preserve">acto administrativo </w:t>
      </w:r>
      <w:r w:rsidRPr="00FD6A07">
        <w:rPr>
          <w:rFonts w:ascii="Verdana" w:eastAsia="Times New Roman" w:hAnsi="Verdana"/>
          <w:sz w:val="24"/>
          <w:szCs w:val="24"/>
          <w:lang w:eastAsia="es-419"/>
        </w:rPr>
        <w:t>admite recurso, tener en cuenta los plazos para proceder con EJECUTORIA, MEMORANDOS y OFICIOS DE TRASLADO</w:t>
      </w:r>
      <w:r w:rsidRPr="00FD6A07">
        <w:rPr>
          <w:rFonts w:ascii="Verdana" w:eastAsia="Times New Roman" w:hAnsi="Verdana"/>
          <w:b/>
          <w:bCs/>
          <w:sz w:val="24"/>
          <w:szCs w:val="24"/>
          <w:lang w:eastAsia="es-419"/>
        </w:rPr>
        <w:t>.</w:t>
      </w:r>
    </w:p>
    <w:p w14:paraId="6388669A" w14:textId="68F6EFB3" w:rsidR="00FD6A07" w:rsidRPr="00FD6A07" w:rsidRDefault="00FD6A07" w:rsidP="001269B6">
      <w:pPr>
        <w:pStyle w:val="Prrafodelista"/>
        <w:spacing w:after="240" w:line="259" w:lineRule="auto"/>
        <w:contextualSpacing/>
        <w:jc w:val="both"/>
        <w:rPr>
          <w:rFonts w:ascii="Verdana" w:eastAsia="Times New Roman" w:hAnsi="Verdana"/>
          <w:b/>
          <w:bCs/>
          <w:sz w:val="24"/>
          <w:szCs w:val="24"/>
          <w:lang w:eastAsia="es-419"/>
        </w:rPr>
      </w:pPr>
    </w:p>
    <w:p w14:paraId="14598DAA" w14:textId="7B43193A" w:rsidR="005624E3" w:rsidRPr="001442A4" w:rsidRDefault="00DB273C"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PROCESOS DE COBRO COACTIVO</w:t>
      </w:r>
    </w:p>
    <w:p w14:paraId="3FC93FD2" w14:textId="77777777" w:rsidR="00FD6A07" w:rsidRPr="001442A4" w:rsidRDefault="00FD6A07" w:rsidP="001269B6">
      <w:pPr>
        <w:pStyle w:val="Prrafodelista"/>
        <w:spacing w:after="240" w:line="259" w:lineRule="auto"/>
        <w:contextualSpacing/>
        <w:jc w:val="both"/>
        <w:rPr>
          <w:rFonts w:ascii="Verdana" w:eastAsia="Times New Roman" w:hAnsi="Verdana"/>
          <w:b/>
          <w:bCs/>
          <w:sz w:val="24"/>
          <w:szCs w:val="24"/>
          <w:lang w:eastAsia="es-419"/>
        </w:rPr>
      </w:pPr>
      <w:r w:rsidRPr="00FD6A07">
        <w:rPr>
          <w:rFonts w:ascii="Verdana" w:eastAsia="Times New Roman" w:hAnsi="Verdana"/>
          <w:b/>
          <w:bCs/>
          <w:sz w:val="24"/>
          <w:szCs w:val="24"/>
          <w:lang w:eastAsia="es-419"/>
        </w:rPr>
        <w:t>Aviso (Mandamiento de pago):</w:t>
      </w:r>
    </w:p>
    <w:p w14:paraId="7F4D8DF6" w14:textId="77777777" w:rsidR="005624E3" w:rsidRPr="00FD6A07" w:rsidRDefault="005624E3" w:rsidP="001269B6">
      <w:pPr>
        <w:pStyle w:val="Prrafodelista"/>
        <w:spacing w:after="240" w:line="259" w:lineRule="auto"/>
        <w:contextualSpacing/>
        <w:jc w:val="both"/>
        <w:rPr>
          <w:rFonts w:ascii="Verdana" w:eastAsia="Times New Roman" w:hAnsi="Verdana"/>
          <w:b/>
          <w:bCs/>
          <w:sz w:val="24"/>
          <w:szCs w:val="24"/>
          <w:lang w:eastAsia="es-419"/>
        </w:rPr>
      </w:pPr>
    </w:p>
    <w:p w14:paraId="26A238CE" w14:textId="69BB7D0A" w:rsidR="00FD6A07" w:rsidRPr="00FD6A07" w:rsidRDefault="00FD6A07" w:rsidP="001269B6">
      <w:pPr>
        <w:pStyle w:val="Prrafodelista"/>
        <w:numPr>
          <w:ilvl w:val="0"/>
          <w:numId w:val="25"/>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 xml:space="preserve">Si no fue posible la entrega de la citación, se realizará notificación por aviso físico, anexando el </w:t>
      </w:r>
      <w:r w:rsidR="005624E3" w:rsidRPr="001442A4">
        <w:rPr>
          <w:rFonts w:ascii="Verdana" w:eastAsia="Times New Roman" w:hAnsi="Verdana"/>
          <w:sz w:val="24"/>
          <w:szCs w:val="24"/>
          <w:lang w:eastAsia="es-419"/>
        </w:rPr>
        <w:t>acto administrativo.</w:t>
      </w:r>
    </w:p>
    <w:p w14:paraId="53F55DB9" w14:textId="77777777" w:rsidR="00FD6A07" w:rsidRPr="00FD6A07" w:rsidRDefault="00FD6A07" w:rsidP="001269B6">
      <w:pPr>
        <w:pStyle w:val="Prrafodelista"/>
        <w:numPr>
          <w:ilvl w:val="0"/>
          <w:numId w:val="25"/>
        </w:numPr>
        <w:spacing w:after="240" w:line="259" w:lineRule="auto"/>
        <w:contextualSpacing/>
        <w:jc w:val="both"/>
        <w:rPr>
          <w:rFonts w:ascii="Verdana" w:eastAsia="Times New Roman" w:hAnsi="Verdana"/>
          <w:sz w:val="24"/>
          <w:szCs w:val="24"/>
          <w:lang w:eastAsia="es-419"/>
        </w:rPr>
      </w:pPr>
      <w:r w:rsidRPr="00FD6A07">
        <w:rPr>
          <w:rFonts w:ascii="Verdana" w:eastAsia="Times New Roman" w:hAnsi="Verdana"/>
          <w:sz w:val="24"/>
          <w:szCs w:val="24"/>
          <w:lang w:eastAsia="es-419"/>
        </w:rPr>
        <w:t>Si no se logra la entrega, se procederá a publicar por edicto.</w:t>
      </w:r>
    </w:p>
    <w:p w14:paraId="3D40F3C9" w14:textId="77777777" w:rsidR="00CA0C23" w:rsidRPr="001442A4" w:rsidRDefault="00CA0C23" w:rsidP="001269B6">
      <w:pPr>
        <w:pStyle w:val="Prrafodelista"/>
        <w:suppressAutoHyphens w:val="0"/>
        <w:autoSpaceDN/>
        <w:spacing w:after="240" w:line="259" w:lineRule="auto"/>
        <w:contextualSpacing/>
        <w:jc w:val="both"/>
        <w:textAlignment w:val="auto"/>
        <w:rPr>
          <w:rFonts w:ascii="Verdana" w:eastAsia="Times New Roman" w:hAnsi="Verdana"/>
          <w:sz w:val="24"/>
          <w:szCs w:val="24"/>
          <w:lang w:val="es-419" w:eastAsia="es-419"/>
        </w:rPr>
      </w:pPr>
    </w:p>
    <w:p w14:paraId="7E7B7ABA" w14:textId="7FF9B093" w:rsidR="00823E69" w:rsidRPr="001442A4" w:rsidRDefault="00823E69"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Ejecutoria</w:t>
      </w:r>
    </w:p>
    <w:p w14:paraId="07BACF56" w14:textId="14E0AA3B" w:rsidR="00823E69" w:rsidRPr="001442A4" w:rsidRDefault="00823E69" w:rsidP="001269B6">
      <w:pPr>
        <w:spacing w:after="240"/>
        <w:ind w:left="360"/>
        <w:jc w:val="both"/>
        <w:rPr>
          <w:rFonts w:ascii="Verdana" w:eastAsia="Times New Roman" w:hAnsi="Verdana"/>
          <w:lang w:eastAsia="es-419"/>
        </w:rPr>
      </w:pPr>
      <w:r w:rsidRPr="00823E69">
        <w:rPr>
          <w:rFonts w:ascii="Verdana" w:eastAsia="Times New Roman" w:hAnsi="Verdana"/>
          <w:lang w:eastAsia="es-419"/>
        </w:rPr>
        <w:t xml:space="preserve">Una vez se haya surtido de manera efectiva la notificación del </w:t>
      </w:r>
      <w:r w:rsidRPr="001442A4">
        <w:rPr>
          <w:rFonts w:ascii="Verdana" w:eastAsia="Times New Roman" w:hAnsi="Verdana"/>
          <w:lang w:eastAsia="es-419"/>
        </w:rPr>
        <w:t xml:space="preserve">acto administrativo </w:t>
      </w:r>
      <w:r w:rsidRPr="00823E69">
        <w:rPr>
          <w:rFonts w:ascii="Verdana" w:eastAsia="Times New Roman" w:hAnsi="Verdana"/>
          <w:lang w:eastAsia="es-419"/>
        </w:rPr>
        <w:t>(ya sea por medios electrónicos, citación o aviso), se deberá proceder con la etapa de Ejecutoria, de conformidad con la normativa aplicable.</w:t>
      </w:r>
    </w:p>
    <w:p w14:paraId="24B0CB25" w14:textId="0C49F65E" w:rsidR="00823E69" w:rsidRPr="00823E69" w:rsidRDefault="00823E69" w:rsidP="001269B6">
      <w:pPr>
        <w:spacing w:after="240"/>
        <w:ind w:left="360"/>
        <w:jc w:val="both"/>
        <w:rPr>
          <w:rFonts w:ascii="Verdana" w:eastAsia="Times New Roman" w:hAnsi="Verdana"/>
          <w:lang w:eastAsia="es-419"/>
        </w:rPr>
      </w:pPr>
      <w:r w:rsidRPr="00823E69">
        <w:rPr>
          <w:rFonts w:ascii="Verdana" w:eastAsia="Times New Roman" w:hAnsi="Verdana"/>
          <w:lang w:eastAsia="es-419"/>
        </w:rPr>
        <w:t xml:space="preserve">Esta etapa tiene como finalidad dejar en firme el </w:t>
      </w:r>
      <w:r w:rsidR="00DB0A52" w:rsidRPr="001442A4">
        <w:rPr>
          <w:rFonts w:ascii="Verdana" w:eastAsia="Times New Roman" w:hAnsi="Verdana"/>
          <w:lang w:eastAsia="es-419"/>
        </w:rPr>
        <w:t xml:space="preserve">acto administrativo, </w:t>
      </w:r>
      <w:r w:rsidRPr="00823E69">
        <w:rPr>
          <w:rFonts w:ascii="Verdana" w:eastAsia="Times New Roman" w:hAnsi="Verdana"/>
          <w:lang w:eastAsia="es-419"/>
        </w:rPr>
        <w:t>siempre que no se haya interpuesto recurso dentro de los términos establecidos.</w:t>
      </w:r>
    </w:p>
    <w:p w14:paraId="7111A243" w14:textId="4E6F7955" w:rsidR="00823E69" w:rsidRPr="001442A4" w:rsidRDefault="00DB0A52" w:rsidP="001269B6">
      <w:pPr>
        <w:spacing w:after="240"/>
        <w:ind w:firstLine="360"/>
        <w:jc w:val="both"/>
        <w:rPr>
          <w:rFonts w:ascii="Verdana" w:eastAsia="Times New Roman" w:hAnsi="Verdana"/>
          <w:b/>
          <w:bCs/>
          <w:lang w:eastAsia="es-419"/>
        </w:rPr>
      </w:pPr>
      <w:r w:rsidRPr="001442A4">
        <w:rPr>
          <w:rFonts w:ascii="Verdana" w:eastAsia="Times New Roman" w:hAnsi="Verdana"/>
          <w:b/>
          <w:bCs/>
          <w:lang w:eastAsia="es-419"/>
        </w:rPr>
        <w:t>Excepciones: casos en los que no procede la ejecutoria</w:t>
      </w:r>
    </w:p>
    <w:p w14:paraId="4C8AE00C" w14:textId="77777777" w:rsidR="00823E69" w:rsidRPr="001442A4" w:rsidRDefault="00823E69" w:rsidP="001269B6">
      <w:pPr>
        <w:spacing w:after="240"/>
        <w:ind w:firstLine="360"/>
        <w:jc w:val="both"/>
        <w:rPr>
          <w:rFonts w:ascii="Verdana" w:eastAsia="Times New Roman" w:hAnsi="Verdana"/>
          <w:lang w:eastAsia="es-419"/>
        </w:rPr>
      </w:pPr>
      <w:r w:rsidRPr="00823E69">
        <w:rPr>
          <w:rFonts w:ascii="Verdana" w:eastAsia="Times New Roman" w:hAnsi="Verdana"/>
          <w:lang w:eastAsia="es-419"/>
        </w:rPr>
        <w:t>No se deberá generar ejecutoria en los siguientes casos:</w:t>
      </w:r>
    </w:p>
    <w:p w14:paraId="06C20202" w14:textId="77777777" w:rsidR="00823E69" w:rsidRPr="00823E69" w:rsidRDefault="00823E69" w:rsidP="001269B6">
      <w:pPr>
        <w:numPr>
          <w:ilvl w:val="0"/>
          <w:numId w:val="26"/>
        </w:numPr>
        <w:spacing w:after="240"/>
        <w:jc w:val="both"/>
        <w:rPr>
          <w:rFonts w:ascii="Verdana" w:eastAsia="Times New Roman" w:hAnsi="Verdana"/>
          <w:lang w:eastAsia="es-419"/>
        </w:rPr>
      </w:pPr>
      <w:r w:rsidRPr="00823E69">
        <w:rPr>
          <w:rFonts w:ascii="Verdana" w:eastAsia="Times New Roman" w:hAnsi="Verdana"/>
          <w:lang w:eastAsia="es-419"/>
        </w:rPr>
        <w:t>Aperturas sancionatorias.</w:t>
      </w:r>
    </w:p>
    <w:p w14:paraId="5BD3AB71" w14:textId="77777777" w:rsidR="00823E69" w:rsidRPr="00823E69" w:rsidRDefault="00823E69" w:rsidP="001269B6">
      <w:pPr>
        <w:numPr>
          <w:ilvl w:val="0"/>
          <w:numId w:val="26"/>
        </w:numPr>
        <w:spacing w:after="240"/>
        <w:jc w:val="both"/>
        <w:rPr>
          <w:rFonts w:ascii="Verdana" w:eastAsia="Times New Roman" w:hAnsi="Verdana"/>
          <w:lang w:eastAsia="es-419"/>
        </w:rPr>
      </w:pPr>
      <w:r w:rsidRPr="00823E69">
        <w:rPr>
          <w:rFonts w:ascii="Verdana" w:eastAsia="Times New Roman" w:hAnsi="Verdana"/>
          <w:lang w:eastAsia="es-419"/>
        </w:rPr>
        <w:t>Correcciones de actos administrativos previamente expedidos.</w:t>
      </w:r>
    </w:p>
    <w:p w14:paraId="6264E80A" w14:textId="77777777" w:rsidR="00823E69" w:rsidRPr="00823E69" w:rsidRDefault="00823E69" w:rsidP="001269B6">
      <w:pPr>
        <w:numPr>
          <w:ilvl w:val="0"/>
          <w:numId w:val="26"/>
        </w:numPr>
        <w:spacing w:after="240"/>
        <w:jc w:val="both"/>
        <w:rPr>
          <w:rFonts w:ascii="Verdana" w:eastAsia="Times New Roman" w:hAnsi="Verdana"/>
          <w:lang w:eastAsia="es-419"/>
        </w:rPr>
      </w:pPr>
      <w:r w:rsidRPr="00823E69">
        <w:rPr>
          <w:rFonts w:ascii="Verdana" w:eastAsia="Times New Roman" w:hAnsi="Verdana"/>
          <w:lang w:eastAsia="es-419"/>
        </w:rPr>
        <w:t>Respuestas a recursos de reposición cuando se conceda recurso de apelación.</w:t>
      </w:r>
    </w:p>
    <w:p w14:paraId="5426A73E" w14:textId="080A464D" w:rsidR="00823E69" w:rsidRPr="00823E69" w:rsidRDefault="00823E69" w:rsidP="001269B6">
      <w:pPr>
        <w:numPr>
          <w:ilvl w:val="0"/>
          <w:numId w:val="26"/>
        </w:numPr>
        <w:spacing w:after="240"/>
        <w:jc w:val="both"/>
        <w:rPr>
          <w:rFonts w:ascii="Verdana" w:eastAsia="Times New Roman" w:hAnsi="Verdana"/>
          <w:lang w:eastAsia="es-419"/>
        </w:rPr>
      </w:pPr>
      <w:r w:rsidRPr="00823E69">
        <w:rPr>
          <w:rFonts w:ascii="Verdana" w:eastAsia="Times New Roman" w:hAnsi="Verdana"/>
          <w:lang w:eastAsia="es-419"/>
        </w:rPr>
        <w:t xml:space="preserve">Resoluciones o Autos que contengan únicamente la expresión </w:t>
      </w:r>
      <w:r w:rsidR="00975561" w:rsidRPr="00975561">
        <w:rPr>
          <w:rFonts w:ascii="Verdana" w:eastAsia="Times New Roman" w:hAnsi="Verdana"/>
          <w:b/>
          <w:bCs/>
          <w:i/>
          <w:iCs/>
          <w:lang w:eastAsia="es-419"/>
        </w:rPr>
        <w:t>«</w:t>
      </w:r>
      <w:r w:rsidRPr="00823E69">
        <w:rPr>
          <w:rFonts w:ascii="Verdana" w:eastAsia="Times New Roman" w:hAnsi="Verdana"/>
          <w:b/>
          <w:bCs/>
          <w:i/>
          <w:iCs/>
          <w:lang w:eastAsia="es-419"/>
        </w:rPr>
        <w:t>COMUNÍQUESE</w:t>
      </w:r>
      <w:r w:rsidR="00975561" w:rsidRPr="00975561">
        <w:rPr>
          <w:rFonts w:ascii="Verdana" w:eastAsia="Times New Roman" w:hAnsi="Verdana"/>
          <w:b/>
          <w:bCs/>
          <w:i/>
          <w:iCs/>
          <w:lang w:eastAsia="es-419"/>
        </w:rPr>
        <w:t>»</w:t>
      </w:r>
      <w:r w:rsidRPr="00823E69">
        <w:rPr>
          <w:rFonts w:ascii="Verdana" w:eastAsia="Times New Roman" w:hAnsi="Verdana"/>
          <w:lang w:eastAsia="es-419"/>
        </w:rPr>
        <w:t xml:space="preserve"> en su parte resolutiva.</w:t>
      </w:r>
    </w:p>
    <w:p w14:paraId="69EAC6AB" w14:textId="7CCD63CC" w:rsidR="00823E69" w:rsidRDefault="00823E69" w:rsidP="001269B6">
      <w:pPr>
        <w:numPr>
          <w:ilvl w:val="0"/>
          <w:numId w:val="26"/>
        </w:numPr>
        <w:spacing w:after="240"/>
        <w:jc w:val="both"/>
        <w:rPr>
          <w:rFonts w:ascii="Verdana" w:eastAsia="Times New Roman" w:hAnsi="Verdana"/>
          <w:lang w:eastAsia="es-419"/>
        </w:rPr>
      </w:pPr>
      <w:r w:rsidRPr="00823E69">
        <w:rPr>
          <w:rFonts w:ascii="Verdana" w:eastAsia="Times New Roman" w:hAnsi="Verdana"/>
          <w:lang w:eastAsia="es-419"/>
        </w:rPr>
        <w:t>Resoluciones que tengan interpuesto un recurso de reposición y/o apelación por parte del administrado.</w:t>
      </w:r>
    </w:p>
    <w:p w14:paraId="6E7A86C3" w14:textId="3BCFFC4C" w:rsidR="001B392E" w:rsidRPr="00823E69" w:rsidRDefault="001B392E" w:rsidP="001269B6">
      <w:pPr>
        <w:numPr>
          <w:ilvl w:val="0"/>
          <w:numId w:val="26"/>
        </w:numPr>
        <w:spacing w:after="240"/>
        <w:jc w:val="both"/>
        <w:rPr>
          <w:rFonts w:ascii="Verdana" w:eastAsia="Times New Roman" w:hAnsi="Verdana"/>
          <w:lang w:eastAsia="es-419"/>
        </w:rPr>
      </w:pPr>
      <w:r>
        <w:rPr>
          <w:rFonts w:ascii="Verdana" w:eastAsia="Times New Roman" w:hAnsi="Verdana"/>
          <w:lang w:eastAsia="es-419"/>
        </w:rPr>
        <w:t>Todos los actos administrativos expedidos por Cobro Coactivo.</w:t>
      </w:r>
    </w:p>
    <w:p w14:paraId="69C40A93" w14:textId="5B3D5D66" w:rsidR="00823E69" w:rsidRPr="001442A4" w:rsidRDefault="00E1433B" w:rsidP="001269B6">
      <w:pPr>
        <w:spacing w:after="240"/>
        <w:ind w:firstLine="360"/>
        <w:jc w:val="both"/>
        <w:rPr>
          <w:rFonts w:ascii="Verdana" w:eastAsia="Times New Roman" w:hAnsi="Verdana"/>
          <w:b/>
          <w:bCs/>
          <w:lang w:eastAsia="es-419"/>
        </w:rPr>
      </w:pPr>
      <w:r w:rsidRPr="001442A4">
        <w:rPr>
          <w:rFonts w:ascii="Verdana" w:eastAsia="Times New Roman" w:hAnsi="Verdana"/>
          <w:b/>
          <w:bCs/>
          <w:lang w:eastAsia="es-419"/>
        </w:rPr>
        <w:t>Requisitos para la ejecutoria</w:t>
      </w:r>
    </w:p>
    <w:p w14:paraId="50E7283A" w14:textId="77777777" w:rsidR="00E1433B" w:rsidRPr="001442A4" w:rsidRDefault="00823E69" w:rsidP="001269B6">
      <w:pPr>
        <w:spacing w:after="240"/>
        <w:ind w:firstLine="360"/>
        <w:rPr>
          <w:rFonts w:ascii="Verdana" w:eastAsia="Times New Roman" w:hAnsi="Verdana"/>
          <w:b/>
          <w:bCs/>
          <w:lang w:eastAsia="es-419"/>
        </w:rPr>
      </w:pPr>
      <w:r w:rsidRPr="00823E69">
        <w:rPr>
          <w:rFonts w:ascii="Verdana" w:eastAsia="Times New Roman" w:hAnsi="Verdana"/>
          <w:b/>
          <w:bCs/>
          <w:lang w:eastAsia="es-419"/>
        </w:rPr>
        <w:t>Verificación del recurso:</w:t>
      </w:r>
    </w:p>
    <w:p w14:paraId="20D698F9" w14:textId="78616C94" w:rsidR="00823E69" w:rsidRDefault="00823E69" w:rsidP="001269B6">
      <w:pPr>
        <w:pStyle w:val="Prrafodelista"/>
        <w:numPr>
          <w:ilvl w:val="0"/>
          <w:numId w:val="28"/>
        </w:numPr>
        <w:spacing w:after="240"/>
        <w:rPr>
          <w:rFonts w:ascii="Verdana" w:eastAsia="Times New Roman" w:hAnsi="Verdana"/>
          <w:sz w:val="24"/>
          <w:szCs w:val="24"/>
          <w:lang w:eastAsia="es-419"/>
        </w:rPr>
      </w:pPr>
      <w:r w:rsidRPr="001442A4">
        <w:rPr>
          <w:rFonts w:ascii="Verdana" w:eastAsia="Times New Roman" w:hAnsi="Verdana"/>
          <w:sz w:val="24"/>
          <w:szCs w:val="24"/>
          <w:lang w:eastAsia="es-419"/>
        </w:rPr>
        <w:t xml:space="preserve">Revisar en el acápite </w:t>
      </w:r>
      <w:r w:rsidR="00975561" w:rsidRPr="00975561">
        <w:rPr>
          <w:rFonts w:ascii="Verdana" w:eastAsia="Times New Roman" w:hAnsi="Verdana"/>
          <w:b/>
          <w:bCs/>
          <w:i/>
          <w:iCs/>
          <w:lang w:eastAsia="es-419"/>
        </w:rPr>
        <w:t>«</w:t>
      </w:r>
      <w:r w:rsidRPr="00975561">
        <w:rPr>
          <w:rFonts w:ascii="Verdana" w:eastAsia="Times New Roman" w:hAnsi="Verdana"/>
          <w:b/>
          <w:bCs/>
          <w:i/>
          <w:iCs/>
          <w:sz w:val="24"/>
          <w:szCs w:val="24"/>
          <w:lang w:eastAsia="es-419"/>
        </w:rPr>
        <w:t>Resuelve</w:t>
      </w:r>
      <w:r w:rsidR="00975561" w:rsidRPr="00975561">
        <w:rPr>
          <w:rFonts w:ascii="Verdana" w:eastAsia="Times New Roman" w:hAnsi="Verdana"/>
          <w:b/>
          <w:bCs/>
          <w:i/>
          <w:iCs/>
          <w:lang w:eastAsia="es-419"/>
        </w:rPr>
        <w:t>»</w:t>
      </w:r>
      <w:r w:rsidRPr="001442A4">
        <w:rPr>
          <w:rFonts w:ascii="Verdana" w:eastAsia="Times New Roman" w:hAnsi="Verdana"/>
          <w:sz w:val="24"/>
          <w:szCs w:val="24"/>
          <w:lang w:eastAsia="es-419"/>
        </w:rPr>
        <w:t xml:space="preserve"> del </w:t>
      </w:r>
      <w:r w:rsidR="00975561" w:rsidRPr="001442A4">
        <w:rPr>
          <w:rFonts w:ascii="Verdana" w:eastAsia="Times New Roman" w:hAnsi="Verdana"/>
          <w:sz w:val="24"/>
          <w:szCs w:val="24"/>
          <w:lang w:eastAsia="es-419"/>
        </w:rPr>
        <w:t xml:space="preserve">acto administrativo </w:t>
      </w:r>
      <w:r w:rsidRPr="001442A4">
        <w:rPr>
          <w:rFonts w:ascii="Verdana" w:eastAsia="Times New Roman" w:hAnsi="Verdana"/>
          <w:sz w:val="24"/>
          <w:szCs w:val="24"/>
          <w:lang w:eastAsia="es-419"/>
        </w:rPr>
        <w:t>si procede o no recurso.</w:t>
      </w:r>
    </w:p>
    <w:p w14:paraId="3330CB10" w14:textId="77777777" w:rsidR="00D119EA" w:rsidRDefault="00D119EA" w:rsidP="001269B6">
      <w:pPr>
        <w:spacing w:after="240"/>
        <w:rPr>
          <w:rFonts w:ascii="Verdana" w:eastAsia="Times New Roman" w:hAnsi="Verdana"/>
          <w:lang w:eastAsia="es-419"/>
        </w:rPr>
      </w:pPr>
    </w:p>
    <w:p w14:paraId="3AFB2244" w14:textId="77777777" w:rsidR="00D119EA" w:rsidRDefault="00D119EA" w:rsidP="001269B6">
      <w:pPr>
        <w:spacing w:after="240"/>
        <w:rPr>
          <w:rFonts w:ascii="Verdana" w:eastAsia="Times New Roman" w:hAnsi="Verdana"/>
          <w:lang w:eastAsia="es-419"/>
        </w:rPr>
      </w:pPr>
    </w:p>
    <w:p w14:paraId="106FF247" w14:textId="77777777" w:rsidR="00E1433B" w:rsidRPr="001442A4" w:rsidRDefault="00823E69" w:rsidP="001269B6">
      <w:pPr>
        <w:spacing w:after="240"/>
        <w:ind w:firstLine="360"/>
        <w:jc w:val="both"/>
        <w:rPr>
          <w:rFonts w:ascii="Verdana" w:eastAsia="Times New Roman" w:hAnsi="Verdana"/>
          <w:b/>
          <w:bCs/>
          <w:lang w:eastAsia="es-419"/>
        </w:rPr>
      </w:pPr>
      <w:r w:rsidRPr="00823E69">
        <w:rPr>
          <w:rFonts w:ascii="Verdana" w:eastAsia="Times New Roman" w:hAnsi="Verdana"/>
          <w:b/>
          <w:bCs/>
          <w:lang w:eastAsia="es-419"/>
        </w:rPr>
        <w:lastRenderedPageBreak/>
        <w:t>Cuando procede recurso:</w:t>
      </w:r>
    </w:p>
    <w:p w14:paraId="36C11A6C" w14:textId="77777777" w:rsidR="001B392E" w:rsidRDefault="00823E69" w:rsidP="001269B6">
      <w:pPr>
        <w:pStyle w:val="Prrafodelista"/>
        <w:numPr>
          <w:ilvl w:val="0"/>
          <w:numId w:val="29"/>
        </w:numPr>
        <w:spacing w:after="240"/>
        <w:jc w:val="both"/>
        <w:rPr>
          <w:rFonts w:ascii="Verdana" w:eastAsia="Times New Roman" w:hAnsi="Verdana"/>
          <w:sz w:val="24"/>
          <w:szCs w:val="24"/>
          <w:lang w:eastAsia="es-419"/>
        </w:rPr>
      </w:pPr>
      <w:r w:rsidRPr="001442A4">
        <w:rPr>
          <w:rFonts w:ascii="Verdana" w:eastAsia="Times New Roman" w:hAnsi="Verdana"/>
          <w:sz w:val="24"/>
          <w:szCs w:val="24"/>
          <w:lang w:eastAsia="es-419"/>
        </w:rPr>
        <w:t xml:space="preserve">Elaborar la Ejecutoria </w:t>
      </w:r>
      <w:r w:rsidR="001B392E">
        <w:rPr>
          <w:rFonts w:ascii="Verdana" w:eastAsia="Times New Roman" w:hAnsi="Verdana"/>
          <w:sz w:val="24"/>
          <w:szCs w:val="24"/>
          <w:lang w:eastAsia="es-419"/>
        </w:rPr>
        <w:t>dependiendo de los días de ley que le correspondan:</w:t>
      </w:r>
    </w:p>
    <w:p w14:paraId="63B74DB0" w14:textId="0E129D1C" w:rsidR="00823E69" w:rsidRDefault="001B392E" w:rsidP="001269B6">
      <w:pPr>
        <w:pStyle w:val="Prrafodelista"/>
        <w:numPr>
          <w:ilvl w:val="1"/>
          <w:numId w:val="25"/>
        </w:numPr>
        <w:spacing w:after="240"/>
        <w:jc w:val="both"/>
        <w:rPr>
          <w:rFonts w:ascii="Verdana" w:eastAsia="Times New Roman" w:hAnsi="Verdana"/>
          <w:sz w:val="24"/>
          <w:szCs w:val="24"/>
          <w:lang w:eastAsia="es-419"/>
        </w:rPr>
      </w:pPr>
      <w:r>
        <w:rPr>
          <w:rFonts w:ascii="Verdana" w:eastAsia="Times New Roman" w:hAnsi="Verdana"/>
          <w:sz w:val="24"/>
          <w:szCs w:val="24"/>
          <w:lang w:eastAsia="es-419"/>
        </w:rPr>
        <w:t xml:space="preserve">Para recursos de </w:t>
      </w:r>
      <w:r w:rsidRPr="001B392E">
        <w:rPr>
          <w:rFonts w:ascii="Verdana" w:eastAsia="Times New Roman" w:hAnsi="Verdana"/>
          <w:b/>
          <w:sz w:val="24"/>
          <w:szCs w:val="24"/>
          <w:lang w:eastAsia="es-419"/>
        </w:rPr>
        <w:t>Reposición y Reposición de reposición en subsidio de apelación:</w:t>
      </w:r>
      <w:r>
        <w:rPr>
          <w:rFonts w:ascii="Verdana" w:eastAsia="Times New Roman" w:hAnsi="Verdana"/>
          <w:sz w:val="24"/>
          <w:szCs w:val="24"/>
          <w:lang w:eastAsia="es-419"/>
        </w:rPr>
        <w:t xml:space="preserve"> por ley se da 10 días hábiles al usuario para interponer recurso, es decir que </w:t>
      </w:r>
      <w:r w:rsidR="00823E69" w:rsidRPr="001442A4">
        <w:rPr>
          <w:rFonts w:ascii="Verdana" w:eastAsia="Times New Roman" w:hAnsi="Verdana"/>
          <w:sz w:val="24"/>
          <w:szCs w:val="24"/>
          <w:lang w:eastAsia="es-419"/>
        </w:rPr>
        <w:t xml:space="preserve">al undécimo (11°) día hábil siguiente a la notificación, </w:t>
      </w:r>
      <w:r>
        <w:rPr>
          <w:rFonts w:ascii="Verdana" w:eastAsia="Times New Roman" w:hAnsi="Verdana"/>
          <w:sz w:val="24"/>
          <w:szCs w:val="24"/>
          <w:lang w:eastAsia="es-419"/>
        </w:rPr>
        <w:t xml:space="preserve">se debe realizar la ejecutoria </w:t>
      </w:r>
      <w:r w:rsidR="00823E69" w:rsidRPr="001442A4">
        <w:rPr>
          <w:rFonts w:ascii="Verdana" w:eastAsia="Times New Roman" w:hAnsi="Verdana"/>
          <w:sz w:val="24"/>
          <w:szCs w:val="24"/>
          <w:lang w:eastAsia="es-419"/>
        </w:rPr>
        <w:t>indicando como fecha de ejecutoria el décimo (10°) día hábil posterior a la notificación.</w:t>
      </w:r>
    </w:p>
    <w:p w14:paraId="1971BCFB" w14:textId="6B15CD32" w:rsidR="001B392E" w:rsidRDefault="001B392E" w:rsidP="001269B6">
      <w:pPr>
        <w:pStyle w:val="Prrafodelista"/>
        <w:numPr>
          <w:ilvl w:val="1"/>
          <w:numId w:val="25"/>
        </w:numPr>
        <w:spacing w:after="240"/>
        <w:jc w:val="both"/>
        <w:rPr>
          <w:rFonts w:ascii="Verdana" w:eastAsia="Times New Roman" w:hAnsi="Verdana"/>
          <w:sz w:val="24"/>
          <w:szCs w:val="24"/>
          <w:lang w:eastAsia="es-419"/>
        </w:rPr>
      </w:pPr>
      <w:r>
        <w:rPr>
          <w:rFonts w:ascii="Verdana" w:eastAsia="Times New Roman" w:hAnsi="Verdana"/>
          <w:sz w:val="24"/>
          <w:szCs w:val="24"/>
          <w:lang w:eastAsia="es-419"/>
        </w:rPr>
        <w:t xml:space="preserve">Para recursos de </w:t>
      </w:r>
      <w:r w:rsidRPr="001B392E">
        <w:rPr>
          <w:rFonts w:ascii="Verdana" w:eastAsia="Times New Roman" w:hAnsi="Verdana"/>
          <w:b/>
          <w:sz w:val="24"/>
          <w:szCs w:val="24"/>
          <w:lang w:eastAsia="es-419"/>
        </w:rPr>
        <w:t>Reconsideración:</w:t>
      </w:r>
      <w:r>
        <w:rPr>
          <w:rFonts w:ascii="Verdana" w:eastAsia="Times New Roman" w:hAnsi="Verdana"/>
          <w:sz w:val="24"/>
          <w:szCs w:val="24"/>
          <w:lang w:eastAsia="es-419"/>
        </w:rPr>
        <w:t xml:space="preserve"> por ley se da 60 días calendario al usuario para interponer recurso, es decir que al </w:t>
      </w:r>
      <w:r w:rsidR="006E3FCE">
        <w:rPr>
          <w:rFonts w:ascii="Verdana" w:eastAsia="Times New Roman" w:hAnsi="Verdana"/>
          <w:sz w:val="24"/>
          <w:szCs w:val="24"/>
          <w:lang w:eastAsia="es-419"/>
        </w:rPr>
        <w:t xml:space="preserve">sesenta y un </w:t>
      </w:r>
      <w:r>
        <w:rPr>
          <w:rFonts w:ascii="Verdana" w:eastAsia="Times New Roman" w:hAnsi="Verdana"/>
          <w:sz w:val="24"/>
          <w:szCs w:val="24"/>
          <w:lang w:eastAsia="es-419"/>
        </w:rPr>
        <w:t>(61</w:t>
      </w:r>
      <w:r w:rsidRPr="001442A4">
        <w:rPr>
          <w:rFonts w:ascii="Verdana" w:eastAsia="Times New Roman" w:hAnsi="Verdana"/>
          <w:sz w:val="24"/>
          <w:szCs w:val="24"/>
          <w:lang w:eastAsia="es-419"/>
        </w:rPr>
        <w:t xml:space="preserve">°) día hábil siguiente a la notificación, </w:t>
      </w:r>
      <w:r>
        <w:rPr>
          <w:rFonts w:ascii="Verdana" w:eastAsia="Times New Roman" w:hAnsi="Verdana"/>
          <w:sz w:val="24"/>
          <w:szCs w:val="24"/>
          <w:lang w:eastAsia="es-419"/>
        </w:rPr>
        <w:t xml:space="preserve">se debe realizar la ejecutoria </w:t>
      </w:r>
      <w:r w:rsidRPr="001442A4">
        <w:rPr>
          <w:rFonts w:ascii="Verdana" w:eastAsia="Times New Roman" w:hAnsi="Verdana"/>
          <w:sz w:val="24"/>
          <w:szCs w:val="24"/>
          <w:lang w:eastAsia="es-419"/>
        </w:rPr>
        <w:t>indicando como f</w:t>
      </w:r>
      <w:r>
        <w:rPr>
          <w:rFonts w:ascii="Verdana" w:eastAsia="Times New Roman" w:hAnsi="Verdana"/>
          <w:sz w:val="24"/>
          <w:szCs w:val="24"/>
          <w:lang w:eastAsia="es-419"/>
        </w:rPr>
        <w:t xml:space="preserve">echa de ejecutoria el </w:t>
      </w:r>
      <w:r w:rsidR="006E3FCE">
        <w:rPr>
          <w:rFonts w:ascii="Verdana" w:eastAsia="Times New Roman" w:hAnsi="Verdana"/>
          <w:sz w:val="24"/>
          <w:szCs w:val="24"/>
          <w:lang w:eastAsia="es-419"/>
        </w:rPr>
        <w:t>sesenta</w:t>
      </w:r>
      <w:r>
        <w:rPr>
          <w:rFonts w:ascii="Verdana" w:eastAsia="Times New Roman" w:hAnsi="Verdana"/>
          <w:sz w:val="24"/>
          <w:szCs w:val="24"/>
          <w:lang w:eastAsia="es-419"/>
        </w:rPr>
        <w:t xml:space="preserve"> (60</w:t>
      </w:r>
      <w:r w:rsidRPr="001442A4">
        <w:rPr>
          <w:rFonts w:ascii="Verdana" w:eastAsia="Times New Roman" w:hAnsi="Verdana"/>
          <w:sz w:val="24"/>
          <w:szCs w:val="24"/>
          <w:lang w:eastAsia="es-419"/>
        </w:rPr>
        <w:t>°) día hábil posterior a la notificación.</w:t>
      </w:r>
    </w:p>
    <w:p w14:paraId="795E3C4A" w14:textId="17E6DCF8" w:rsidR="001B392E" w:rsidRDefault="001B392E" w:rsidP="001269B6">
      <w:pPr>
        <w:pStyle w:val="Prrafodelista"/>
        <w:numPr>
          <w:ilvl w:val="1"/>
          <w:numId w:val="25"/>
        </w:numPr>
        <w:spacing w:after="240"/>
        <w:jc w:val="both"/>
        <w:rPr>
          <w:rFonts w:ascii="Verdana" w:eastAsia="Times New Roman" w:hAnsi="Verdana"/>
          <w:sz w:val="24"/>
          <w:szCs w:val="24"/>
          <w:lang w:eastAsia="es-419"/>
        </w:rPr>
      </w:pPr>
      <w:r>
        <w:rPr>
          <w:rFonts w:ascii="Verdana" w:eastAsia="Times New Roman" w:hAnsi="Verdana"/>
          <w:sz w:val="24"/>
          <w:szCs w:val="24"/>
          <w:lang w:eastAsia="es-419"/>
        </w:rPr>
        <w:t xml:space="preserve">Para recursos de </w:t>
      </w:r>
      <w:r>
        <w:rPr>
          <w:rFonts w:ascii="Verdana" w:eastAsia="Times New Roman" w:hAnsi="Verdana"/>
          <w:b/>
          <w:sz w:val="24"/>
          <w:szCs w:val="24"/>
          <w:lang w:eastAsia="es-419"/>
        </w:rPr>
        <w:t>Queja</w:t>
      </w:r>
      <w:r w:rsidRPr="001B392E">
        <w:rPr>
          <w:rFonts w:ascii="Verdana" w:eastAsia="Times New Roman" w:hAnsi="Verdana"/>
          <w:b/>
          <w:sz w:val="24"/>
          <w:szCs w:val="24"/>
          <w:lang w:eastAsia="es-419"/>
        </w:rPr>
        <w:t>:</w:t>
      </w:r>
      <w:r>
        <w:rPr>
          <w:rFonts w:ascii="Verdana" w:eastAsia="Times New Roman" w:hAnsi="Verdana"/>
          <w:sz w:val="24"/>
          <w:szCs w:val="24"/>
          <w:lang w:eastAsia="es-419"/>
        </w:rPr>
        <w:t xml:space="preserve"> por ley se da 05 días </w:t>
      </w:r>
      <w:r w:rsidR="006E3FCE">
        <w:rPr>
          <w:rFonts w:ascii="Verdana" w:eastAsia="Times New Roman" w:hAnsi="Verdana"/>
          <w:sz w:val="24"/>
          <w:szCs w:val="24"/>
          <w:lang w:eastAsia="es-419"/>
        </w:rPr>
        <w:t>hábiles</w:t>
      </w:r>
      <w:r>
        <w:rPr>
          <w:rFonts w:ascii="Verdana" w:eastAsia="Times New Roman" w:hAnsi="Verdana"/>
          <w:sz w:val="24"/>
          <w:szCs w:val="24"/>
          <w:lang w:eastAsia="es-419"/>
        </w:rPr>
        <w:t xml:space="preserve"> al usuario para interponer recurso, es decir que al sexto (6</w:t>
      </w:r>
      <w:r w:rsidRPr="001442A4">
        <w:rPr>
          <w:rFonts w:ascii="Verdana" w:eastAsia="Times New Roman" w:hAnsi="Verdana"/>
          <w:sz w:val="24"/>
          <w:szCs w:val="24"/>
          <w:lang w:eastAsia="es-419"/>
        </w:rPr>
        <w:t xml:space="preserve">°) día hábil siguiente a la notificación, </w:t>
      </w:r>
      <w:r>
        <w:rPr>
          <w:rFonts w:ascii="Verdana" w:eastAsia="Times New Roman" w:hAnsi="Verdana"/>
          <w:sz w:val="24"/>
          <w:szCs w:val="24"/>
          <w:lang w:eastAsia="es-419"/>
        </w:rPr>
        <w:t xml:space="preserve">se debe realizar la ejecutoria </w:t>
      </w:r>
      <w:r w:rsidRPr="001442A4">
        <w:rPr>
          <w:rFonts w:ascii="Verdana" w:eastAsia="Times New Roman" w:hAnsi="Verdana"/>
          <w:sz w:val="24"/>
          <w:szCs w:val="24"/>
          <w:lang w:eastAsia="es-419"/>
        </w:rPr>
        <w:t>indicando como f</w:t>
      </w:r>
      <w:r>
        <w:rPr>
          <w:rFonts w:ascii="Verdana" w:eastAsia="Times New Roman" w:hAnsi="Verdana"/>
          <w:sz w:val="24"/>
          <w:szCs w:val="24"/>
          <w:lang w:eastAsia="es-419"/>
        </w:rPr>
        <w:t xml:space="preserve">echa de ejecutoria el </w:t>
      </w:r>
      <w:r w:rsidR="006E3FCE">
        <w:rPr>
          <w:rFonts w:ascii="Verdana" w:eastAsia="Times New Roman" w:hAnsi="Verdana"/>
          <w:sz w:val="24"/>
          <w:szCs w:val="24"/>
          <w:lang w:eastAsia="es-419"/>
        </w:rPr>
        <w:t>quinto</w:t>
      </w:r>
      <w:r>
        <w:rPr>
          <w:rFonts w:ascii="Verdana" w:eastAsia="Times New Roman" w:hAnsi="Verdana"/>
          <w:sz w:val="24"/>
          <w:szCs w:val="24"/>
          <w:lang w:eastAsia="es-419"/>
        </w:rPr>
        <w:t xml:space="preserve"> (</w:t>
      </w:r>
      <w:r w:rsidR="006E3FCE">
        <w:rPr>
          <w:rFonts w:ascii="Verdana" w:eastAsia="Times New Roman" w:hAnsi="Verdana"/>
          <w:sz w:val="24"/>
          <w:szCs w:val="24"/>
          <w:lang w:eastAsia="es-419"/>
        </w:rPr>
        <w:t>5</w:t>
      </w:r>
      <w:r w:rsidRPr="001442A4">
        <w:rPr>
          <w:rFonts w:ascii="Verdana" w:eastAsia="Times New Roman" w:hAnsi="Verdana"/>
          <w:sz w:val="24"/>
          <w:szCs w:val="24"/>
          <w:lang w:eastAsia="es-419"/>
        </w:rPr>
        <w:t>°) día hábil posterior a la notificación.</w:t>
      </w:r>
    </w:p>
    <w:p w14:paraId="297E7483" w14:textId="77777777" w:rsidR="00E1433B" w:rsidRPr="001442A4" w:rsidRDefault="00823E69" w:rsidP="001269B6">
      <w:pPr>
        <w:spacing w:after="240"/>
        <w:ind w:firstLine="360"/>
        <w:jc w:val="both"/>
        <w:rPr>
          <w:rFonts w:ascii="Verdana" w:eastAsia="Times New Roman" w:hAnsi="Verdana"/>
          <w:b/>
          <w:bCs/>
          <w:lang w:eastAsia="es-419"/>
        </w:rPr>
      </w:pPr>
      <w:r w:rsidRPr="00823E69">
        <w:rPr>
          <w:rFonts w:ascii="Verdana" w:eastAsia="Times New Roman" w:hAnsi="Verdana"/>
          <w:b/>
          <w:bCs/>
          <w:lang w:eastAsia="es-419"/>
        </w:rPr>
        <w:t>Cuando no procede recurso:</w:t>
      </w:r>
    </w:p>
    <w:p w14:paraId="0A2C52D9" w14:textId="4D2CB7E5" w:rsidR="00823E69" w:rsidRDefault="00823E69" w:rsidP="001269B6">
      <w:pPr>
        <w:numPr>
          <w:ilvl w:val="0"/>
          <w:numId w:val="27"/>
        </w:numPr>
        <w:spacing w:after="240"/>
        <w:jc w:val="both"/>
        <w:rPr>
          <w:rFonts w:ascii="Verdana" w:eastAsia="Times New Roman" w:hAnsi="Verdana"/>
          <w:lang w:eastAsia="es-419"/>
        </w:rPr>
      </w:pPr>
      <w:r w:rsidRPr="00823E69">
        <w:rPr>
          <w:rFonts w:ascii="Verdana" w:eastAsia="Times New Roman" w:hAnsi="Verdana"/>
          <w:lang w:eastAsia="es-419"/>
        </w:rPr>
        <w:t>Elaborar la Ejecutoria al segundo (2°) día hábil siguiente a la notificación, registrando como fecha de ejecutoria el primer (1°) día hábil posterior a la notificación.</w:t>
      </w:r>
    </w:p>
    <w:p w14:paraId="36880CCC" w14:textId="09F09A5D" w:rsidR="00727A9E" w:rsidRPr="009505AF" w:rsidRDefault="009505AF" w:rsidP="001269B6">
      <w:pPr>
        <w:spacing w:after="240"/>
        <w:ind w:left="360"/>
        <w:jc w:val="both"/>
        <w:rPr>
          <w:rFonts w:ascii="Verdana" w:eastAsia="Times New Roman" w:hAnsi="Verdana"/>
          <w:b/>
          <w:bCs/>
          <w:lang w:eastAsia="es-419"/>
        </w:rPr>
      </w:pPr>
      <w:r w:rsidRPr="009505AF">
        <w:rPr>
          <w:rFonts w:ascii="Verdana" w:eastAsia="Times New Roman" w:hAnsi="Verdana"/>
          <w:b/>
          <w:bCs/>
          <w:lang w:eastAsia="es-419"/>
        </w:rPr>
        <w:t>EJEMPLO:</w:t>
      </w:r>
    </w:p>
    <w:p w14:paraId="2814A3B3" w14:textId="1EF41716" w:rsidR="00727A9E" w:rsidRPr="001442A4" w:rsidRDefault="00727A9E" w:rsidP="001269B6">
      <w:pPr>
        <w:spacing w:after="240"/>
        <w:jc w:val="center"/>
        <w:rPr>
          <w:rFonts w:ascii="Verdana" w:hAnsi="Verdana"/>
          <w:b/>
          <w:bCs/>
          <w:lang w:val="es-419"/>
        </w:rPr>
      </w:pPr>
      <w:r w:rsidRPr="001442A4">
        <w:rPr>
          <w:rFonts w:ascii="Verdana" w:eastAsia="Times New Roman" w:hAnsi="Verdana" w:cs="Calibri"/>
          <w:bCs/>
          <w:noProof/>
          <w:lang w:eastAsia="es-CO"/>
        </w:rPr>
        <w:drawing>
          <wp:inline distT="0" distB="0" distL="0" distR="0" wp14:anchorId="0D91CA62" wp14:editId="2D0DB6FE">
            <wp:extent cx="5257800" cy="1052527"/>
            <wp:effectExtent l="0" t="0" r="0" b="0"/>
            <wp:docPr id="25" name="Imagen 3">
              <a:extLst xmlns:a="http://schemas.openxmlformats.org/drawingml/2006/main">
                <a:ext uri="{FF2B5EF4-FFF2-40B4-BE49-F238E27FC236}">
                  <a16:creationId xmlns:a16="http://schemas.microsoft.com/office/drawing/2014/main" id="{1AF883B8-7A87-0369-1D77-8CD747AFB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AF883B8-7A87-0369-1D77-8CD747AFB34B}"/>
                        </a:ext>
                      </a:extLst>
                    </pic:cNvPr>
                    <pic:cNvPicPr>
                      <a:picLocks noChangeAspect="1"/>
                    </pic:cNvPicPr>
                  </pic:nvPicPr>
                  <pic:blipFill>
                    <a:blip r:embed="rId22"/>
                    <a:stretch>
                      <a:fillRect/>
                    </a:stretch>
                  </pic:blipFill>
                  <pic:spPr>
                    <a:xfrm>
                      <a:off x="0" y="0"/>
                      <a:ext cx="5475414" cy="1096090"/>
                    </a:xfrm>
                    <a:prstGeom prst="rect">
                      <a:avLst/>
                    </a:prstGeom>
                  </pic:spPr>
                </pic:pic>
              </a:graphicData>
            </a:graphic>
          </wp:inline>
        </w:drawing>
      </w:r>
    </w:p>
    <w:p w14:paraId="443BDC3E" w14:textId="77777777" w:rsidR="00727A9E" w:rsidRPr="001442A4" w:rsidRDefault="00727A9E" w:rsidP="001269B6">
      <w:pPr>
        <w:spacing w:after="240"/>
        <w:jc w:val="both"/>
        <w:rPr>
          <w:rFonts w:ascii="Verdana" w:hAnsi="Verdana"/>
          <w:b/>
          <w:bCs/>
          <w:lang w:val="es-419"/>
        </w:rPr>
      </w:pPr>
    </w:p>
    <w:p w14:paraId="15267B84" w14:textId="565C2F4E" w:rsidR="00727A9E" w:rsidRPr="001442A4" w:rsidRDefault="00162431" w:rsidP="001269B6">
      <w:pPr>
        <w:spacing w:after="240"/>
        <w:jc w:val="both"/>
        <w:rPr>
          <w:rFonts w:ascii="Verdana" w:hAnsi="Verdana"/>
          <w:b/>
          <w:bCs/>
          <w:lang w:val="es-419"/>
        </w:rPr>
      </w:pPr>
      <w:r w:rsidRPr="001442A4">
        <w:rPr>
          <w:rFonts w:ascii="Verdana" w:hAnsi="Verdana"/>
          <w:noProof/>
          <w:lang w:eastAsia="es-CO"/>
        </w:rPr>
        <w:lastRenderedPageBreak/>
        <w:drawing>
          <wp:inline distT="0" distB="0" distL="0" distR="0" wp14:anchorId="298FB42E" wp14:editId="042155CD">
            <wp:extent cx="5962650" cy="502921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91445" cy="5053499"/>
                    </a:xfrm>
                    <a:prstGeom prst="rect">
                      <a:avLst/>
                    </a:prstGeom>
                  </pic:spPr>
                </pic:pic>
              </a:graphicData>
            </a:graphic>
          </wp:inline>
        </w:drawing>
      </w:r>
    </w:p>
    <w:p w14:paraId="56493755" w14:textId="03B9829C" w:rsidR="00727A9E" w:rsidRPr="001442A4" w:rsidRDefault="00727A9E"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ACCIONES</w:t>
      </w:r>
      <w:r w:rsidR="001446A3" w:rsidRPr="001442A4">
        <w:rPr>
          <w:rFonts w:ascii="Verdana" w:eastAsia="Times New Roman" w:hAnsi="Verdana"/>
          <w:b/>
          <w:bCs/>
          <w:sz w:val="24"/>
          <w:szCs w:val="24"/>
          <w:lang w:eastAsia="es-419"/>
        </w:rPr>
        <w:t xml:space="preserve">: </w:t>
      </w:r>
    </w:p>
    <w:p w14:paraId="616A5EB4" w14:textId="77777777" w:rsidR="001446A3" w:rsidRPr="001442A4" w:rsidRDefault="001446A3" w:rsidP="001269B6">
      <w:pPr>
        <w:numPr>
          <w:ilvl w:val="0"/>
          <w:numId w:val="30"/>
        </w:numPr>
        <w:spacing w:after="240"/>
        <w:jc w:val="both"/>
        <w:rPr>
          <w:rFonts w:ascii="Verdana" w:eastAsia="Times New Roman" w:hAnsi="Verdana" w:cs="Calibri"/>
          <w:bCs/>
          <w:lang w:eastAsia="es-419"/>
        </w:rPr>
      </w:pPr>
      <w:r w:rsidRPr="001446A3">
        <w:rPr>
          <w:rFonts w:ascii="Verdana" w:eastAsia="Times New Roman" w:hAnsi="Verdana" w:cs="Calibri"/>
          <w:b/>
          <w:bCs/>
          <w:lang w:eastAsia="es-419"/>
        </w:rPr>
        <w:t>Verificación de presentación de recursos:</w:t>
      </w:r>
    </w:p>
    <w:p w14:paraId="14F326EB" w14:textId="77777777" w:rsidR="00D119EA" w:rsidRDefault="001446A3" w:rsidP="001269B6">
      <w:pPr>
        <w:spacing w:after="240"/>
        <w:ind w:left="426"/>
        <w:jc w:val="both"/>
        <w:rPr>
          <w:rFonts w:ascii="Verdana" w:eastAsia="Times New Roman" w:hAnsi="Verdana"/>
          <w:bCs/>
          <w:lang w:eastAsia="es-419"/>
        </w:rPr>
      </w:pPr>
      <w:r w:rsidRPr="001442A4">
        <w:rPr>
          <w:rFonts w:ascii="Verdana" w:eastAsia="Times New Roman" w:hAnsi="Verdana"/>
          <w:bCs/>
          <w:lang w:eastAsia="es-419"/>
        </w:rPr>
        <w:t xml:space="preserve">Revisar si el usuario presentó o no </w:t>
      </w:r>
      <w:r w:rsidRPr="001442A4">
        <w:rPr>
          <w:rFonts w:ascii="Verdana" w:eastAsia="Times New Roman" w:hAnsi="Verdana"/>
          <w:b/>
          <w:bCs/>
          <w:lang w:eastAsia="es-419"/>
        </w:rPr>
        <w:t>recurso de reposición</w:t>
      </w:r>
      <w:r w:rsidRPr="001442A4">
        <w:rPr>
          <w:rFonts w:ascii="Verdana" w:eastAsia="Times New Roman" w:hAnsi="Verdana"/>
          <w:bCs/>
          <w:lang w:eastAsia="es-419"/>
        </w:rPr>
        <w:t xml:space="preserve"> sobre el </w:t>
      </w:r>
      <w:r w:rsidR="00C6252D" w:rsidRPr="001442A4">
        <w:rPr>
          <w:rFonts w:ascii="Verdana" w:eastAsia="Times New Roman" w:hAnsi="Verdana"/>
          <w:bCs/>
          <w:lang w:eastAsia="es-419"/>
        </w:rPr>
        <w:t xml:space="preserve">acto administrativo </w:t>
      </w:r>
      <w:r w:rsidRPr="001442A4">
        <w:rPr>
          <w:rFonts w:ascii="Verdana" w:eastAsia="Times New Roman" w:hAnsi="Verdana"/>
          <w:bCs/>
          <w:lang w:eastAsia="es-419"/>
        </w:rPr>
        <w:t>notificado.</w:t>
      </w:r>
      <w:r w:rsidR="00C6252D" w:rsidRPr="001442A4">
        <w:rPr>
          <w:rFonts w:ascii="Verdana" w:eastAsia="Times New Roman" w:hAnsi="Verdana"/>
          <w:bCs/>
          <w:lang w:eastAsia="es-419"/>
        </w:rPr>
        <w:t xml:space="preserve"> </w:t>
      </w:r>
      <w:r w:rsidRPr="001442A4">
        <w:rPr>
          <w:rFonts w:ascii="Verdana" w:eastAsia="Times New Roman" w:hAnsi="Verdana"/>
          <w:bCs/>
          <w:lang w:eastAsia="es-419"/>
        </w:rPr>
        <w:t>Para ello, consultar la base de datos denominada</w:t>
      </w:r>
      <w:r w:rsidR="00D8718C">
        <w:rPr>
          <w:rFonts w:ascii="Verdana" w:eastAsia="Times New Roman" w:hAnsi="Verdana"/>
          <w:bCs/>
          <w:lang w:eastAsia="es-419"/>
        </w:rPr>
        <w:t xml:space="preserve"> </w:t>
      </w:r>
      <w:r w:rsidR="00D8718C" w:rsidRPr="00D8718C">
        <w:rPr>
          <w:rFonts w:ascii="Verdana" w:eastAsia="Times New Roman" w:hAnsi="Verdana"/>
          <w:b/>
          <w:i/>
          <w:iCs/>
          <w:lang w:eastAsia="es-419"/>
        </w:rPr>
        <w:t>«</w:t>
      </w:r>
      <w:r w:rsidRPr="00D8718C">
        <w:rPr>
          <w:rFonts w:ascii="Verdana" w:eastAsia="Times New Roman" w:hAnsi="Verdana"/>
          <w:b/>
          <w:i/>
          <w:iCs/>
          <w:lang w:eastAsia="es-419"/>
        </w:rPr>
        <w:t>RADICADOS DE ENTRADA 2025</w:t>
      </w:r>
      <w:r w:rsidR="00D8718C" w:rsidRPr="00D8718C">
        <w:rPr>
          <w:rFonts w:ascii="Verdana" w:eastAsia="Times New Roman" w:hAnsi="Verdana"/>
          <w:b/>
          <w:i/>
          <w:iCs/>
          <w:lang w:eastAsia="es-419"/>
        </w:rPr>
        <w:t>»</w:t>
      </w:r>
      <w:r w:rsidRPr="00D8718C">
        <w:rPr>
          <w:rFonts w:ascii="Verdana" w:eastAsia="Times New Roman" w:hAnsi="Verdana"/>
          <w:b/>
          <w:bCs/>
          <w:lang w:eastAsia="es-419"/>
        </w:rPr>
        <w:t>,</w:t>
      </w:r>
      <w:r w:rsidRPr="001442A4">
        <w:rPr>
          <w:rFonts w:ascii="Verdana" w:eastAsia="Times New Roman" w:hAnsi="Verdana"/>
          <w:bCs/>
          <w:lang w:eastAsia="es-419"/>
        </w:rPr>
        <w:t xml:space="preserve"> ubicada en la ruta compartida del </w:t>
      </w:r>
      <w:r w:rsidR="004D31F4" w:rsidRPr="001442A4">
        <w:rPr>
          <w:rFonts w:ascii="Verdana" w:eastAsia="Times New Roman" w:hAnsi="Verdana"/>
          <w:b/>
          <w:bCs/>
          <w:lang w:eastAsia="es-419"/>
        </w:rPr>
        <w:t>Grupo de Gestión Documental, Archivo y Correspondencia</w:t>
      </w:r>
      <w:r w:rsidRPr="001442A4">
        <w:rPr>
          <w:rFonts w:ascii="Verdana" w:eastAsia="Times New Roman" w:hAnsi="Verdana"/>
          <w:bCs/>
          <w:lang w:eastAsia="es-419"/>
        </w:rPr>
        <w:t>.</w:t>
      </w:r>
    </w:p>
    <w:p w14:paraId="4688FE30" w14:textId="0DE543C6" w:rsidR="00F32042" w:rsidRPr="001442A4" w:rsidRDefault="001446A3" w:rsidP="001269B6">
      <w:pPr>
        <w:spacing w:after="240"/>
        <w:ind w:left="426"/>
        <w:jc w:val="both"/>
        <w:rPr>
          <w:rFonts w:ascii="Verdana" w:eastAsia="Times New Roman" w:hAnsi="Verdana"/>
          <w:bCs/>
          <w:lang w:eastAsia="es-419"/>
        </w:rPr>
      </w:pPr>
      <w:r w:rsidRPr="001442A4">
        <w:rPr>
          <w:rFonts w:ascii="Verdana" w:eastAsia="Times New Roman" w:hAnsi="Verdana"/>
          <w:bCs/>
          <w:lang w:eastAsia="es-419"/>
        </w:rPr>
        <w:t xml:space="preserve">Los </w:t>
      </w:r>
      <w:r w:rsidRPr="001442A4">
        <w:rPr>
          <w:rFonts w:ascii="Verdana" w:eastAsia="Times New Roman" w:hAnsi="Verdana"/>
          <w:b/>
          <w:bCs/>
          <w:lang w:eastAsia="es-419"/>
        </w:rPr>
        <w:t xml:space="preserve">grupos productores de los </w:t>
      </w:r>
      <w:r w:rsidR="004D31F4" w:rsidRPr="001442A4">
        <w:rPr>
          <w:rFonts w:ascii="Verdana" w:eastAsia="Times New Roman" w:hAnsi="Verdana"/>
          <w:b/>
          <w:bCs/>
          <w:lang w:eastAsia="es-419"/>
        </w:rPr>
        <w:t>actos administrativos</w:t>
      </w:r>
      <w:r w:rsidR="004D31F4" w:rsidRPr="001442A4">
        <w:rPr>
          <w:rFonts w:ascii="Verdana" w:eastAsia="Times New Roman" w:hAnsi="Verdana"/>
          <w:bCs/>
          <w:lang w:eastAsia="es-419"/>
        </w:rPr>
        <w:t xml:space="preserve"> </w:t>
      </w:r>
      <w:r w:rsidRPr="001442A4">
        <w:rPr>
          <w:rFonts w:ascii="Verdana" w:eastAsia="Times New Roman" w:hAnsi="Verdana"/>
          <w:bCs/>
          <w:lang w:eastAsia="es-419"/>
        </w:rPr>
        <w:t>deberán informar al Grupo de Atención al Usuario si han recibido recursos por parte de los administrados.</w:t>
      </w:r>
    </w:p>
    <w:p w14:paraId="46D221CD" w14:textId="77777777" w:rsidR="001446A3" w:rsidRPr="001442A4" w:rsidRDefault="001446A3" w:rsidP="001269B6">
      <w:pPr>
        <w:numPr>
          <w:ilvl w:val="0"/>
          <w:numId w:val="30"/>
        </w:numPr>
        <w:spacing w:after="240"/>
        <w:jc w:val="both"/>
        <w:rPr>
          <w:rFonts w:ascii="Verdana" w:eastAsia="Times New Roman" w:hAnsi="Verdana" w:cs="Calibri"/>
          <w:bCs/>
          <w:lang w:eastAsia="es-419"/>
        </w:rPr>
      </w:pPr>
      <w:r w:rsidRPr="001446A3">
        <w:rPr>
          <w:rFonts w:ascii="Verdana" w:eastAsia="Times New Roman" w:hAnsi="Verdana" w:cs="Calibri"/>
          <w:b/>
          <w:bCs/>
          <w:lang w:eastAsia="es-419"/>
        </w:rPr>
        <w:t>Elaboración del oficio de ejecutoria:</w:t>
      </w:r>
    </w:p>
    <w:p w14:paraId="3AF122C9" w14:textId="2F65B7CB" w:rsidR="001446A3" w:rsidRPr="001442A4" w:rsidRDefault="001446A3" w:rsidP="001269B6">
      <w:pPr>
        <w:spacing w:after="240"/>
        <w:ind w:left="426"/>
        <w:jc w:val="both"/>
        <w:rPr>
          <w:rFonts w:ascii="Verdana" w:eastAsia="Times New Roman" w:hAnsi="Verdana" w:cs="Calibri"/>
          <w:bCs/>
          <w:lang w:eastAsia="es-419"/>
        </w:rPr>
      </w:pPr>
      <w:r w:rsidRPr="001446A3">
        <w:rPr>
          <w:rFonts w:ascii="Verdana" w:eastAsia="Times New Roman" w:hAnsi="Verdana" w:cs="Calibri"/>
          <w:bCs/>
          <w:lang w:eastAsia="es-419"/>
        </w:rPr>
        <w:t xml:space="preserve">Una vez verificada la ausencia de recurso, generar el </w:t>
      </w:r>
      <w:r w:rsidRPr="001446A3">
        <w:rPr>
          <w:rFonts w:ascii="Verdana" w:eastAsia="Times New Roman" w:hAnsi="Verdana" w:cs="Calibri"/>
          <w:b/>
          <w:bCs/>
          <w:lang w:eastAsia="es-419"/>
        </w:rPr>
        <w:t>oficio de ejecutoria</w:t>
      </w:r>
      <w:r w:rsidRPr="001446A3">
        <w:rPr>
          <w:rFonts w:ascii="Verdana" w:eastAsia="Times New Roman" w:hAnsi="Verdana" w:cs="Calibri"/>
          <w:bCs/>
          <w:lang w:eastAsia="es-419"/>
        </w:rPr>
        <w:t xml:space="preserve"> correspondiente para su notificación.</w:t>
      </w:r>
      <w:r w:rsidR="00F32042" w:rsidRPr="001442A4">
        <w:rPr>
          <w:rFonts w:ascii="Verdana" w:eastAsia="Times New Roman" w:hAnsi="Verdana" w:cs="Calibri"/>
          <w:bCs/>
          <w:lang w:eastAsia="es-419"/>
        </w:rPr>
        <w:t xml:space="preserve"> </w:t>
      </w:r>
      <w:r w:rsidRPr="001446A3">
        <w:rPr>
          <w:rFonts w:ascii="Verdana" w:eastAsia="Times New Roman" w:hAnsi="Verdana" w:cs="Calibri"/>
          <w:bCs/>
          <w:lang w:eastAsia="es-419"/>
        </w:rPr>
        <w:t xml:space="preserve">Posteriormente, remitir el documento a revisión por parte del </w:t>
      </w:r>
      <w:r w:rsidRPr="001446A3">
        <w:rPr>
          <w:rFonts w:ascii="Verdana" w:eastAsia="Times New Roman" w:hAnsi="Verdana" w:cs="Calibri"/>
          <w:b/>
          <w:bCs/>
          <w:lang w:eastAsia="es-419"/>
        </w:rPr>
        <w:t>abogado o abogada responsable del proceso</w:t>
      </w:r>
      <w:r w:rsidRPr="001446A3">
        <w:rPr>
          <w:rFonts w:ascii="Verdana" w:eastAsia="Times New Roman" w:hAnsi="Verdana" w:cs="Calibri"/>
          <w:bCs/>
          <w:lang w:eastAsia="es-419"/>
        </w:rPr>
        <w:t xml:space="preserve">, mediante </w:t>
      </w:r>
      <w:r w:rsidRPr="001446A3">
        <w:rPr>
          <w:rFonts w:ascii="Verdana" w:eastAsia="Times New Roman" w:hAnsi="Verdana" w:cs="Calibri"/>
          <w:b/>
          <w:bCs/>
          <w:lang w:eastAsia="es-419"/>
        </w:rPr>
        <w:t>correo electrónico</w:t>
      </w:r>
      <w:r w:rsidRPr="001446A3">
        <w:rPr>
          <w:rFonts w:ascii="Verdana" w:eastAsia="Times New Roman" w:hAnsi="Verdana" w:cs="Calibri"/>
          <w:bCs/>
          <w:lang w:eastAsia="es-419"/>
        </w:rPr>
        <w:t>.</w:t>
      </w:r>
    </w:p>
    <w:p w14:paraId="27949AD2" w14:textId="77777777" w:rsidR="00260ED1" w:rsidRPr="001442A4" w:rsidRDefault="001446A3" w:rsidP="001269B6">
      <w:pPr>
        <w:numPr>
          <w:ilvl w:val="0"/>
          <w:numId w:val="30"/>
        </w:numPr>
        <w:spacing w:after="240"/>
        <w:jc w:val="both"/>
        <w:rPr>
          <w:rFonts w:ascii="Verdana" w:eastAsia="Times New Roman" w:hAnsi="Verdana" w:cs="Calibri"/>
          <w:bCs/>
          <w:lang w:eastAsia="es-419"/>
        </w:rPr>
      </w:pPr>
      <w:r w:rsidRPr="001446A3">
        <w:rPr>
          <w:rFonts w:ascii="Verdana" w:eastAsia="Times New Roman" w:hAnsi="Verdana" w:cs="Calibri"/>
          <w:b/>
          <w:bCs/>
          <w:lang w:eastAsia="es-419"/>
        </w:rPr>
        <w:t>Revisión jurídica del oficio:</w:t>
      </w:r>
    </w:p>
    <w:p w14:paraId="4FD03C4E" w14:textId="6C48B30F" w:rsidR="001446A3" w:rsidRPr="001442A4" w:rsidRDefault="001446A3" w:rsidP="001269B6">
      <w:pPr>
        <w:spacing w:after="240"/>
        <w:ind w:left="426"/>
        <w:jc w:val="both"/>
        <w:rPr>
          <w:rFonts w:ascii="Verdana" w:eastAsia="Times New Roman" w:hAnsi="Verdana" w:cs="Calibri"/>
          <w:bCs/>
          <w:lang w:eastAsia="es-419"/>
        </w:rPr>
      </w:pPr>
      <w:r w:rsidRPr="001446A3">
        <w:rPr>
          <w:rFonts w:ascii="Verdana" w:eastAsia="Times New Roman" w:hAnsi="Verdana" w:cs="Calibri"/>
          <w:bCs/>
          <w:lang w:eastAsia="es-419"/>
        </w:rPr>
        <w:t xml:space="preserve">El profesional jurídico revisará el oficio y responderá el correo enviado por el notificador, adjuntando el documento con el </w:t>
      </w:r>
      <w:r w:rsidRPr="001446A3">
        <w:rPr>
          <w:rFonts w:ascii="Verdana" w:eastAsia="Times New Roman" w:hAnsi="Verdana" w:cs="Calibri"/>
          <w:b/>
          <w:bCs/>
          <w:lang w:eastAsia="es-419"/>
        </w:rPr>
        <w:t>visto bueno</w:t>
      </w:r>
      <w:r w:rsidRPr="001446A3">
        <w:rPr>
          <w:rFonts w:ascii="Verdana" w:eastAsia="Times New Roman" w:hAnsi="Verdana" w:cs="Calibri"/>
          <w:bCs/>
          <w:lang w:eastAsia="es-419"/>
        </w:rPr>
        <w:t xml:space="preserve">, el cual deberá aparecer </w:t>
      </w:r>
      <w:r w:rsidRPr="001446A3">
        <w:rPr>
          <w:rFonts w:ascii="Verdana" w:eastAsia="Times New Roman" w:hAnsi="Verdana" w:cs="Calibri"/>
          <w:b/>
          <w:bCs/>
          <w:lang w:eastAsia="es-419"/>
        </w:rPr>
        <w:t>en el pie de página junto a su nombre</w:t>
      </w:r>
      <w:r w:rsidRPr="001446A3">
        <w:rPr>
          <w:rFonts w:ascii="Verdana" w:eastAsia="Times New Roman" w:hAnsi="Verdana" w:cs="Calibri"/>
          <w:bCs/>
          <w:lang w:eastAsia="es-419"/>
        </w:rPr>
        <w:t>.</w:t>
      </w:r>
    </w:p>
    <w:p w14:paraId="34F39B04" w14:textId="77777777" w:rsidR="00260ED1" w:rsidRPr="001442A4" w:rsidRDefault="001446A3" w:rsidP="001269B6">
      <w:pPr>
        <w:numPr>
          <w:ilvl w:val="0"/>
          <w:numId w:val="30"/>
        </w:numPr>
        <w:spacing w:after="240"/>
        <w:jc w:val="both"/>
        <w:rPr>
          <w:rFonts w:ascii="Verdana" w:eastAsia="Times New Roman" w:hAnsi="Verdana" w:cs="Calibri"/>
          <w:bCs/>
          <w:lang w:eastAsia="es-419"/>
        </w:rPr>
      </w:pPr>
      <w:r w:rsidRPr="001446A3">
        <w:rPr>
          <w:rFonts w:ascii="Verdana" w:eastAsia="Times New Roman" w:hAnsi="Verdana" w:cs="Calibri"/>
          <w:b/>
          <w:bCs/>
          <w:lang w:eastAsia="es-419"/>
        </w:rPr>
        <w:lastRenderedPageBreak/>
        <w:t>Aprobación interna y trámite de firma:</w:t>
      </w:r>
    </w:p>
    <w:p w14:paraId="02A65A86" w14:textId="3C0A3382" w:rsidR="001446A3" w:rsidRPr="001442A4" w:rsidRDefault="001446A3" w:rsidP="001269B6">
      <w:pPr>
        <w:spacing w:after="240"/>
        <w:ind w:left="720"/>
        <w:jc w:val="both"/>
        <w:rPr>
          <w:rFonts w:ascii="Verdana" w:eastAsia="Times New Roman" w:hAnsi="Verdana" w:cs="Calibri"/>
          <w:b/>
          <w:bCs/>
          <w:lang w:eastAsia="es-419"/>
        </w:rPr>
      </w:pPr>
      <w:r w:rsidRPr="001446A3">
        <w:rPr>
          <w:rFonts w:ascii="Verdana" w:eastAsia="Times New Roman" w:hAnsi="Verdana" w:cs="Calibri"/>
          <w:bCs/>
          <w:lang w:eastAsia="es-419"/>
        </w:rPr>
        <w:t xml:space="preserve">Una vez aprobado el oficio, </w:t>
      </w:r>
      <w:r w:rsidRPr="001446A3">
        <w:rPr>
          <w:rFonts w:ascii="Verdana" w:eastAsia="Times New Roman" w:hAnsi="Verdana" w:cs="Calibri"/>
          <w:b/>
          <w:bCs/>
          <w:lang w:eastAsia="es-419"/>
        </w:rPr>
        <w:t>imprimir el documento</w:t>
      </w:r>
      <w:r w:rsidRPr="001446A3">
        <w:rPr>
          <w:rFonts w:ascii="Verdana" w:eastAsia="Times New Roman" w:hAnsi="Verdana" w:cs="Calibri"/>
          <w:bCs/>
          <w:lang w:eastAsia="es-419"/>
        </w:rPr>
        <w:t xml:space="preserve"> y colocar el </w:t>
      </w:r>
      <w:r w:rsidRPr="001446A3">
        <w:rPr>
          <w:rFonts w:ascii="Verdana" w:eastAsia="Times New Roman" w:hAnsi="Verdana" w:cs="Calibri"/>
          <w:b/>
          <w:bCs/>
          <w:lang w:eastAsia="es-419"/>
        </w:rPr>
        <w:t xml:space="preserve">visto bueno del </w:t>
      </w:r>
      <w:r w:rsidR="00260ED1" w:rsidRPr="001442A4">
        <w:rPr>
          <w:rFonts w:ascii="Verdana" w:eastAsia="Times New Roman" w:hAnsi="Verdana" w:cs="Calibri"/>
          <w:b/>
          <w:bCs/>
          <w:lang w:eastAsia="es-419"/>
        </w:rPr>
        <w:t>notificador</w:t>
      </w:r>
      <w:r w:rsidR="00260ED1" w:rsidRPr="001442A4">
        <w:rPr>
          <w:rFonts w:ascii="Verdana" w:eastAsia="Times New Roman" w:hAnsi="Verdana" w:cs="Calibri"/>
          <w:bCs/>
          <w:lang w:eastAsia="es-419"/>
        </w:rPr>
        <w:t>. Posteriormente</w:t>
      </w:r>
      <w:r w:rsidRPr="001446A3">
        <w:rPr>
          <w:rFonts w:ascii="Verdana" w:eastAsia="Times New Roman" w:hAnsi="Verdana" w:cs="Calibri"/>
          <w:bCs/>
          <w:lang w:eastAsia="es-419"/>
        </w:rPr>
        <w:t xml:space="preserve">, remitirlo al </w:t>
      </w:r>
      <w:r w:rsidRPr="001446A3">
        <w:rPr>
          <w:rFonts w:ascii="Verdana" w:eastAsia="Times New Roman" w:hAnsi="Verdana" w:cs="Calibri"/>
          <w:b/>
          <w:bCs/>
          <w:lang w:eastAsia="es-419"/>
        </w:rPr>
        <w:t>Coordinador del Grupo de Atención al Usuario</w:t>
      </w:r>
      <w:r w:rsidRPr="001446A3">
        <w:rPr>
          <w:rFonts w:ascii="Verdana" w:eastAsia="Times New Roman" w:hAnsi="Verdana" w:cs="Calibri"/>
          <w:bCs/>
          <w:lang w:eastAsia="es-419"/>
        </w:rPr>
        <w:t xml:space="preserve">, quien también deberá registrar su visto bueno antes de enviarlo a la </w:t>
      </w:r>
      <w:r w:rsidRPr="001446A3">
        <w:rPr>
          <w:rFonts w:ascii="Verdana" w:eastAsia="Times New Roman" w:hAnsi="Verdana" w:cs="Calibri"/>
          <w:b/>
          <w:bCs/>
          <w:lang w:eastAsia="es-419"/>
        </w:rPr>
        <w:t>Secretaría General para su firma.</w:t>
      </w:r>
    </w:p>
    <w:p w14:paraId="65D3F262" w14:textId="77777777" w:rsidR="00260ED1" w:rsidRPr="001442A4" w:rsidRDefault="001446A3" w:rsidP="001269B6">
      <w:pPr>
        <w:numPr>
          <w:ilvl w:val="0"/>
          <w:numId w:val="30"/>
        </w:numPr>
        <w:spacing w:after="240"/>
        <w:jc w:val="both"/>
        <w:rPr>
          <w:rFonts w:ascii="Verdana" w:eastAsia="Times New Roman" w:hAnsi="Verdana" w:cs="Calibri"/>
          <w:bCs/>
          <w:lang w:eastAsia="es-419"/>
        </w:rPr>
      </w:pPr>
      <w:r w:rsidRPr="001446A3">
        <w:rPr>
          <w:rFonts w:ascii="Verdana" w:eastAsia="Times New Roman" w:hAnsi="Verdana" w:cs="Calibri"/>
          <w:b/>
          <w:bCs/>
          <w:lang w:eastAsia="es-419"/>
        </w:rPr>
        <w:t>Custodia, respaldo y entrega:</w:t>
      </w:r>
    </w:p>
    <w:p w14:paraId="42EB8685" w14:textId="6E66D76B" w:rsidR="001446A3" w:rsidRPr="001442A4" w:rsidRDefault="001446A3" w:rsidP="001269B6">
      <w:pPr>
        <w:spacing w:after="240"/>
        <w:ind w:left="720"/>
        <w:jc w:val="both"/>
        <w:rPr>
          <w:rFonts w:ascii="Verdana" w:eastAsia="Times New Roman" w:hAnsi="Verdana" w:cs="Calibri"/>
          <w:bCs/>
          <w:lang w:eastAsia="es-419"/>
        </w:rPr>
      </w:pPr>
      <w:r w:rsidRPr="001446A3">
        <w:rPr>
          <w:rFonts w:ascii="Verdana" w:eastAsia="Times New Roman" w:hAnsi="Verdana" w:cs="Calibri"/>
          <w:bCs/>
          <w:lang w:eastAsia="es-419"/>
        </w:rPr>
        <w:t xml:space="preserve">Una vez los oficios estén firmados por la Secretaría General, se deberá entregar el documento físico al </w:t>
      </w:r>
      <w:r w:rsidR="00623EC9" w:rsidRPr="001442A4">
        <w:rPr>
          <w:rFonts w:ascii="Verdana" w:eastAsia="Times New Roman" w:hAnsi="Verdana" w:cs="Calibri"/>
          <w:b/>
          <w:bCs/>
          <w:lang w:eastAsia="es-419"/>
        </w:rPr>
        <w:t>colaborador</w:t>
      </w:r>
      <w:r w:rsidRPr="001446A3">
        <w:rPr>
          <w:rFonts w:ascii="Verdana" w:eastAsia="Times New Roman" w:hAnsi="Verdana" w:cs="Calibri"/>
          <w:b/>
          <w:bCs/>
          <w:lang w:eastAsia="es-419"/>
        </w:rPr>
        <w:t xml:space="preserve"> designado</w:t>
      </w:r>
      <w:r w:rsidRPr="001446A3">
        <w:rPr>
          <w:rFonts w:ascii="Verdana" w:eastAsia="Times New Roman" w:hAnsi="Verdana" w:cs="Calibri"/>
          <w:bCs/>
          <w:lang w:eastAsia="es-419"/>
        </w:rPr>
        <w:t xml:space="preserve">, quien será responsable de </w:t>
      </w:r>
      <w:r w:rsidRPr="001446A3">
        <w:rPr>
          <w:rFonts w:ascii="Verdana" w:eastAsia="Times New Roman" w:hAnsi="Verdana" w:cs="Calibri"/>
          <w:b/>
          <w:bCs/>
          <w:lang w:eastAsia="es-419"/>
        </w:rPr>
        <w:t>generar la imagen de respaldo</w:t>
      </w:r>
      <w:r w:rsidRPr="001446A3">
        <w:rPr>
          <w:rFonts w:ascii="Verdana" w:eastAsia="Times New Roman" w:hAnsi="Verdana" w:cs="Calibri"/>
          <w:bCs/>
          <w:lang w:eastAsia="es-419"/>
        </w:rPr>
        <w:t xml:space="preserve"> y </w:t>
      </w:r>
      <w:r w:rsidRPr="001446A3">
        <w:rPr>
          <w:rFonts w:ascii="Verdana" w:eastAsia="Times New Roman" w:hAnsi="Verdana" w:cs="Calibri"/>
          <w:b/>
          <w:bCs/>
          <w:lang w:eastAsia="es-419"/>
        </w:rPr>
        <w:t>remitir el original</w:t>
      </w:r>
      <w:r w:rsidRPr="001446A3">
        <w:rPr>
          <w:rFonts w:ascii="Verdana" w:eastAsia="Times New Roman" w:hAnsi="Verdana" w:cs="Calibri"/>
          <w:bCs/>
          <w:lang w:eastAsia="es-419"/>
        </w:rPr>
        <w:t xml:space="preserve"> al grupo correspondiente para su archivo o trámite posterior.</w:t>
      </w:r>
    </w:p>
    <w:p w14:paraId="21FEEDCA" w14:textId="77777777" w:rsidR="00362F87" w:rsidRPr="001442A4" w:rsidRDefault="001446A3" w:rsidP="001269B6">
      <w:pPr>
        <w:numPr>
          <w:ilvl w:val="0"/>
          <w:numId w:val="30"/>
        </w:numPr>
        <w:spacing w:after="240"/>
        <w:jc w:val="both"/>
        <w:rPr>
          <w:rFonts w:ascii="Verdana" w:eastAsia="Times New Roman" w:hAnsi="Verdana" w:cs="Calibri"/>
          <w:bCs/>
          <w:lang w:eastAsia="es-419"/>
        </w:rPr>
      </w:pPr>
      <w:r w:rsidRPr="001446A3">
        <w:rPr>
          <w:rFonts w:ascii="Verdana" w:eastAsia="Times New Roman" w:hAnsi="Verdana" w:cs="Calibri"/>
          <w:b/>
          <w:bCs/>
          <w:lang w:eastAsia="es-419"/>
        </w:rPr>
        <w:t>Diligenciamiento en el registro:</w:t>
      </w:r>
    </w:p>
    <w:p w14:paraId="6CE5F345" w14:textId="7A6311DD" w:rsidR="009F2F07" w:rsidRPr="001446A3" w:rsidRDefault="001446A3" w:rsidP="001269B6">
      <w:pPr>
        <w:spacing w:after="240"/>
        <w:ind w:left="720"/>
        <w:jc w:val="both"/>
        <w:rPr>
          <w:rFonts w:ascii="Verdana" w:eastAsia="Times New Roman" w:hAnsi="Verdana" w:cs="Calibri"/>
          <w:bCs/>
          <w:lang w:eastAsia="es-419"/>
        </w:rPr>
      </w:pPr>
      <w:r w:rsidRPr="001446A3">
        <w:rPr>
          <w:rFonts w:ascii="Verdana" w:eastAsia="Times New Roman" w:hAnsi="Verdana" w:cs="Calibri"/>
          <w:bCs/>
          <w:lang w:eastAsia="es-419"/>
        </w:rPr>
        <w:t xml:space="preserve">Según el tipo de oficio elaborado, se deberán </w:t>
      </w:r>
      <w:r w:rsidRPr="001446A3">
        <w:rPr>
          <w:rFonts w:ascii="Verdana" w:eastAsia="Times New Roman" w:hAnsi="Verdana" w:cs="Calibri"/>
          <w:b/>
          <w:bCs/>
          <w:lang w:eastAsia="es-419"/>
        </w:rPr>
        <w:t>completar todas las casillas correspondientes</w:t>
      </w:r>
      <w:r w:rsidRPr="001446A3">
        <w:rPr>
          <w:rFonts w:ascii="Verdana" w:eastAsia="Times New Roman" w:hAnsi="Verdana" w:cs="Calibri"/>
          <w:bCs/>
          <w:lang w:eastAsia="es-419"/>
        </w:rPr>
        <w:t xml:space="preserve"> en la base o formato establecido, garantiza</w:t>
      </w:r>
      <w:r w:rsidR="00F75E59">
        <w:rPr>
          <w:rFonts w:ascii="Verdana" w:eastAsia="Times New Roman" w:hAnsi="Verdana" w:cs="Calibri"/>
          <w:bCs/>
          <w:lang w:eastAsia="es-419"/>
        </w:rPr>
        <w:t>ndo la trazabilidad del proceso.</w:t>
      </w:r>
    </w:p>
    <w:p w14:paraId="12CFEFAC" w14:textId="4387E879" w:rsidR="00D16B5E" w:rsidRPr="001442A4" w:rsidRDefault="00754564" w:rsidP="001269B6">
      <w:pPr>
        <w:pStyle w:val="Prrafodelista"/>
        <w:numPr>
          <w:ilvl w:val="0"/>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VERIFICACIÓN DE TRASLADOS</w:t>
      </w:r>
    </w:p>
    <w:p w14:paraId="4E2A4E29" w14:textId="217EC8C2" w:rsidR="00D16B5E" w:rsidRPr="001442A4" w:rsidRDefault="00D16B5E" w:rsidP="001269B6">
      <w:pPr>
        <w:spacing w:after="240"/>
        <w:jc w:val="both"/>
        <w:rPr>
          <w:rFonts w:ascii="Verdana" w:eastAsia="Times New Roman" w:hAnsi="Verdana"/>
          <w:lang w:eastAsia="es-419"/>
        </w:rPr>
      </w:pPr>
      <w:r w:rsidRPr="00D16B5E">
        <w:rPr>
          <w:rFonts w:ascii="Verdana" w:eastAsia="Times New Roman" w:hAnsi="Verdana"/>
          <w:lang w:eastAsia="es-419"/>
        </w:rPr>
        <w:t xml:space="preserve">Una vez el </w:t>
      </w:r>
      <w:r w:rsidRPr="001442A4">
        <w:rPr>
          <w:rFonts w:ascii="Verdana" w:eastAsia="Times New Roman" w:hAnsi="Verdana"/>
          <w:lang w:eastAsia="es-419"/>
        </w:rPr>
        <w:t xml:space="preserve">acto administrativo </w:t>
      </w:r>
      <w:r w:rsidRPr="00D16B5E">
        <w:rPr>
          <w:rFonts w:ascii="Verdana" w:eastAsia="Times New Roman" w:hAnsi="Verdana"/>
          <w:lang w:eastAsia="es-419"/>
        </w:rPr>
        <w:t xml:space="preserve">se encuentre en firme (es decir, cuente con la respectiva ejecutoria), se deberá realizar la verificación del contenido del acápite </w:t>
      </w:r>
      <w:r w:rsidR="00DE320B" w:rsidRPr="00DE320B">
        <w:rPr>
          <w:rFonts w:ascii="Verdana" w:eastAsia="Times New Roman" w:hAnsi="Verdana"/>
          <w:b/>
          <w:bCs/>
          <w:i/>
          <w:iCs/>
          <w:lang w:eastAsia="es-419"/>
        </w:rPr>
        <w:t>«</w:t>
      </w:r>
      <w:r w:rsidRPr="00D16B5E">
        <w:rPr>
          <w:rFonts w:ascii="Verdana" w:eastAsia="Times New Roman" w:hAnsi="Verdana"/>
          <w:b/>
          <w:bCs/>
          <w:i/>
          <w:iCs/>
          <w:lang w:eastAsia="es-419"/>
        </w:rPr>
        <w:t>Resuelve</w:t>
      </w:r>
      <w:r w:rsidR="00754564" w:rsidRPr="00754564">
        <w:rPr>
          <w:rFonts w:ascii="Verdana" w:eastAsia="Times New Roman" w:hAnsi="Verdana"/>
          <w:b/>
          <w:bCs/>
          <w:i/>
          <w:iCs/>
          <w:lang w:eastAsia="es-419"/>
        </w:rPr>
        <w:t>»</w:t>
      </w:r>
      <w:r w:rsidRPr="00D16B5E">
        <w:rPr>
          <w:rFonts w:ascii="Verdana" w:eastAsia="Times New Roman" w:hAnsi="Verdana"/>
          <w:lang w:eastAsia="es-419"/>
        </w:rPr>
        <w:t xml:space="preserve"> con el fin de determinar si procede efectuar traslados internos (mediante memorando) o traslados externos (mediante oficio), según corresponda.</w:t>
      </w:r>
    </w:p>
    <w:p w14:paraId="7BA04185" w14:textId="78BBC0A0" w:rsidR="00BF771E" w:rsidRPr="00D16B5E" w:rsidRDefault="00DE320B" w:rsidP="001269B6">
      <w:pPr>
        <w:spacing w:after="240"/>
        <w:jc w:val="both"/>
        <w:rPr>
          <w:rFonts w:ascii="Verdana" w:eastAsia="Times New Roman" w:hAnsi="Verdana"/>
          <w:b/>
          <w:bCs/>
          <w:lang w:eastAsia="es-419"/>
        </w:rPr>
      </w:pPr>
      <w:r w:rsidRPr="00DE320B">
        <w:rPr>
          <w:rFonts w:ascii="Verdana" w:eastAsia="Times New Roman" w:hAnsi="Verdana"/>
          <w:b/>
          <w:bCs/>
          <w:lang w:eastAsia="es-419"/>
        </w:rPr>
        <w:t>EJEMPLO:</w:t>
      </w:r>
    </w:p>
    <w:p w14:paraId="643F9D00" w14:textId="53AC2377" w:rsidR="00727A9E" w:rsidRPr="001442A4" w:rsidRDefault="00727A9E" w:rsidP="001269B6">
      <w:pPr>
        <w:spacing w:after="240"/>
        <w:jc w:val="center"/>
        <w:rPr>
          <w:rFonts w:ascii="Verdana" w:eastAsia="Times New Roman" w:hAnsi="Verdana" w:cs="Calibri"/>
          <w:lang w:eastAsia="es-419"/>
        </w:rPr>
      </w:pPr>
      <w:r w:rsidRPr="001442A4">
        <w:rPr>
          <w:rFonts w:ascii="Verdana" w:hAnsi="Verdana"/>
          <w:noProof/>
          <w:lang w:eastAsia="es-CO"/>
        </w:rPr>
        <w:drawing>
          <wp:inline distT="0" distB="0" distL="0" distR="0" wp14:anchorId="27537EFE" wp14:editId="616F8095">
            <wp:extent cx="5676900" cy="3944964"/>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08348" cy="3966818"/>
                    </a:xfrm>
                    <a:prstGeom prst="rect">
                      <a:avLst/>
                    </a:prstGeom>
                  </pic:spPr>
                </pic:pic>
              </a:graphicData>
            </a:graphic>
          </wp:inline>
        </w:drawing>
      </w:r>
    </w:p>
    <w:p w14:paraId="2AB28213" w14:textId="2614F7B6" w:rsidR="00EF4BD8" w:rsidRDefault="00DE320B" w:rsidP="001269B6">
      <w:pPr>
        <w:pStyle w:val="Prrafodelista"/>
        <w:numPr>
          <w:ilvl w:val="1"/>
          <w:numId w:val="2"/>
        </w:numPr>
        <w:spacing w:after="240"/>
        <w:jc w:val="both"/>
        <w:rPr>
          <w:rFonts w:ascii="Verdana" w:eastAsia="Times New Roman" w:hAnsi="Verdana"/>
          <w:b/>
          <w:bCs/>
          <w:sz w:val="24"/>
          <w:szCs w:val="24"/>
          <w:lang w:eastAsia="es-419"/>
        </w:rPr>
      </w:pPr>
      <w:r w:rsidRPr="001442A4">
        <w:rPr>
          <w:rFonts w:ascii="Verdana" w:eastAsia="Times New Roman" w:hAnsi="Verdana"/>
          <w:b/>
          <w:bCs/>
          <w:sz w:val="24"/>
          <w:szCs w:val="24"/>
          <w:lang w:eastAsia="es-419"/>
        </w:rPr>
        <w:t>ACCIONES</w:t>
      </w:r>
    </w:p>
    <w:p w14:paraId="5E7167A3" w14:textId="77777777" w:rsidR="00DE320B" w:rsidRPr="001442A4" w:rsidRDefault="00DE320B" w:rsidP="001269B6">
      <w:pPr>
        <w:pStyle w:val="Prrafodelista"/>
        <w:spacing w:after="240"/>
        <w:ind w:left="1080"/>
        <w:jc w:val="both"/>
        <w:rPr>
          <w:rFonts w:ascii="Verdana" w:eastAsia="Times New Roman" w:hAnsi="Verdana"/>
          <w:b/>
          <w:bCs/>
          <w:sz w:val="24"/>
          <w:szCs w:val="24"/>
          <w:lang w:eastAsia="es-419"/>
        </w:rPr>
      </w:pPr>
    </w:p>
    <w:p w14:paraId="053E0C2D" w14:textId="77777777" w:rsidR="00DE320B" w:rsidRDefault="00BF771E" w:rsidP="001269B6">
      <w:pPr>
        <w:spacing w:after="240"/>
        <w:jc w:val="both"/>
        <w:rPr>
          <w:rFonts w:ascii="Verdana" w:eastAsia="Times New Roman" w:hAnsi="Verdana"/>
          <w:b/>
          <w:bCs/>
          <w:lang w:eastAsia="es-419"/>
        </w:rPr>
      </w:pPr>
      <w:r w:rsidRPr="00BF771E">
        <w:rPr>
          <w:rFonts w:ascii="Verdana" w:eastAsia="Times New Roman" w:hAnsi="Verdana"/>
          <w:b/>
          <w:bCs/>
          <w:lang w:eastAsia="es-419"/>
        </w:rPr>
        <w:lastRenderedPageBreak/>
        <w:t>Elaboración de los oficios de traslado:</w:t>
      </w:r>
    </w:p>
    <w:p w14:paraId="71A3D487" w14:textId="0DA4CE31" w:rsidR="00BF771E"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 xml:space="preserve">Elaborar el memorando informativo interno y/o el oficio de traslado externo, según corresponda, para comunicar la decisión adoptada en el </w:t>
      </w:r>
      <w:r w:rsidR="00556F4B" w:rsidRPr="001442A4">
        <w:rPr>
          <w:rFonts w:ascii="Verdana" w:eastAsia="Times New Roman" w:hAnsi="Verdana"/>
          <w:lang w:eastAsia="es-419"/>
        </w:rPr>
        <w:t>Acto Administrativo.</w:t>
      </w:r>
      <w:r w:rsidRPr="00BF771E">
        <w:rPr>
          <w:rFonts w:ascii="Verdana" w:eastAsia="Times New Roman" w:hAnsi="Verdana"/>
          <w:lang w:eastAsia="es-419"/>
        </w:rPr>
        <w:br/>
        <w:t>Una vez elaborados, remitir los documentos para revisión al abogado o abogada responsable del proceso, mediante correo electrónico.</w:t>
      </w:r>
    </w:p>
    <w:p w14:paraId="4851AE5B" w14:textId="77777777" w:rsidR="00556F4B" w:rsidRPr="001442A4" w:rsidRDefault="00BF771E" w:rsidP="001269B6">
      <w:pPr>
        <w:spacing w:after="240"/>
        <w:jc w:val="both"/>
        <w:rPr>
          <w:rFonts w:ascii="Verdana" w:eastAsia="Times New Roman" w:hAnsi="Verdana"/>
          <w:b/>
          <w:bCs/>
          <w:lang w:eastAsia="es-419"/>
        </w:rPr>
      </w:pPr>
      <w:r w:rsidRPr="00BF771E">
        <w:rPr>
          <w:rFonts w:ascii="Verdana" w:eastAsia="Times New Roman" w:hAnsi="Verdana"/>
          <w:b/>
          <w:bCs/>
          <w:lang w:eastAsia="es-419"/>
        </w:rPr>
        <w:t>Revisión jurídica:</w:t>
      </w:r>
    </w:p>
    <w:p w14:paraId="351D30EF" w14:textId="0686DD29" w:rsidR="00BF771E" w:rsidRPr="00BC4013"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El profesional jurídico revisará el contenido del oficio y responderá el correo de solicitud, devolviendo el documento con su visto bueno, el cual deberá ubicarse en el pie de página frente a su nombre.</w:t>
      </w:r>
    </w:p>
    <w:p w14:paraId="4BDEDB6E" w14:textId="77777777" w:rsidR="00556F4B" w:rsidRPr="001442A4" w:rsidRDefault="00BF771E" w:rsidP="001269B6">
      <w:pPr>
        <w:spacing w:after="240"/>
        <w:jc w:val="both"/>
        <w:rPr>
          <w:rFonts w:ascii="Verdana" w:eastAsia="Times New Roman" w:hAnsi="Verdana"/>
          <w:b/>
          <w:bCs/>
          <w:lang w:eastAsia="es-419"/>
        </w:rPr>
      </w:pPr>
      <w:r w:rsidRPr="00BF771E">
        <w:rPr>
          <w:rFonts w:ascii="Verdana" w:eastAsia="Times New Roman" w:hAnsi="Verdana"/>
          <w:b/>
          <w:bCs/>
          <w:lang w:eastAsia="es-419"/>
        </w:rPr>
        <w:t>Aprobación y validación interna:</w:t>
      </w:r>
    </w:p>
    <w:p w14:paraId="3BEB1E43" w14:textId="7EDF1993" w:rsidR="00BF771E" w:rsidRPr="00BC4013"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Con el oficio aprobado, el notificador deberá imprimirlo, colocar su visto bueno y presentar la relación de los documentos al Coordinador del Grupo de Atención al Usuario, para la respectiva validación y firma por parte de la Secretaría General.</w:t>
      </w:r>
    </w:p>
    <w:p w14:paraId="4F621ADD" w14:textId="77777777" w:rsidR="00556F4B" w:rsidRPr="001442A4" w:rsidRDefault="00BF771E" w:rsidP="001269B6">
      <w:pPr>
        <w:spacing w:after="240"/>
        <w:jc w:val="both"/>
        <w:rPr>
          <w:rFonts w:ascii="Verdana" w:eastAsia="Times New Roman" w:hAnsi="Verdana"/>
          <w:b/>
          <w:bCs/>
          <w:lang w:eastAsia="es-419"/>
        </w:rPr>
      </w:pPr>
      <w:r w:rsidRPr="00BF771E">
        <w:rPr>
          <w:rFonts w:ascii="Verdana" w:eastAsia="Times New Roman" w:hAnsi="Verdana"/>
          <w:b/>
          <w:bCs/>
          <w:lang w:eastAsia="es-419"/>
        </w:rPr>
        <w:t>Carga y respaldo documental:</w:t>
      </w:r>
    </w:p>
    <w:p w14:paraId="45F4B739" w14:textId="4FE518A2" w:rsidR="00BF771E" w:rsidRPr="00DE320B"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Una vez firmados los oficios por la Secretaría General, se deberá cargar la versión digital en la carpeta correspondiente al Acto Administrativo dentro del repositorio de contingencia, como respaldo del trámite.</w:t>
      </w:r>
    </w:p>
    <w:p w14:paraId="77DDDBFD" w14:textId="77777777" w:rsidR="00556F4B" w:rsidRPr="001442A4" w:rsidRDefault="00BF771E" w:rsidP="001269B6">
      <w:pPr>
        <w:spacing w:after="240"/>
        <w:jc w:val="both"/>
        <w:rPr>
          <w:rFonts w:ascii="Verdana" w:eastAsia="Times New Roman" w:hAnsi="Verdana"/>
          <w:b/>
          <w:bCs/>
          <w:lang w:eastAsia="es-419"/>
        </w:rPr>
      </w:pPr>
      <w:r w:rsidRPr="00BF771E">
        <w:rPr>
          <w:rFonts w:ascii="Verdana" w:eastAsia="Times New Roman" w:hAnsi="Verdana"/>
          <w:b/>
          <w:bCs/>
          <w:lang w:eastAsia="es-419"/>
        </w:rPr>
        <w:t>Radicación en contingencia:</w:t>
      </w:r>
    </w:p>
    <w:p w14:paraId="5825D91A" w14:textId="22EEDEFD" w:rsidR="00BF771E" w:rsidRPr="00DE320B"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 xml:space="preserve">Posteriormente, se realizará la radicación de salida en contingencia, asignando el número de radicado y/o consecutivo correspondiente. La imagen del oficio radicado </w:t>
      </w:r>
      <w:r w:rsidRPr="009F2F07">
        <w:rPr>
          <w:rFonts w:ascii="Verdana" w:eastAsia="Times New Roman" w:hAnsi="Verdana"/>
          <w:lang w:eastAsia="es-419"/>
        </w:rPr>
        <w:t xml:space="preserve">deberá </w:t>
      </w:r>
      <w:r w:rsidR="006E3FCE" w:rsidRPr="009F2F07">
        <w:rPr>
          <w:rFonts w:ascii="Verdana" w:eastAsia="Times New Roman" w:hAnsi="Verdana"/>
          <w:lang w:eastAsia="es-419"/>
        </w:rPr>
        <w:t>cargarse en el SharePoint en la carpeta correspondiente por el personal de Gestión Documental, Archivo y Correspondencia.</w:t>
      </w:r>
    </w:p>
    <w:p w14:paraId="565324F0" w14:textId="77777777" w:rsidR="00DE320B" w:rsidRDefault="00BF771E" w:rsidP="001269B6">
      <w:pPr>
        <w:spacing w:after="240"/>
        <w:jc w:val="both"/>
        <w:rPr>
          <w:rFonts w:ascii="Verdana" w:eastAsia="Times New Roman" w:hAnsi="Verdana"/>
          <w:b/>
          <w:bCs/>
          <w:lang w:eastAsia="es-419"/>
        </w:rPr>
      </w:pPr>
      <w:r w:rsidRPr="00BF771E">
        <w:rPr>
          <w:rFonts w:ascii="Verdana" w:eastAsia="Times New Roman" w:hAnsi="Verdana"/>
          <w:b/>
          <w:bCs/>
          <w:lang w:eastAsia="es-419"/>
        </w:rPr>
        <w:t>Diligenciamiento y envío del oficio de traslado externo:</w:t>
      </w:r>
    </w:p>
    <w:p w14:paraId="3F069AA7" w14:textId="40ED451C" w:rsidR="00BF771E"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Con el número de radicado asignado, se procederá a diligenciar la información en la plantilla 4-72, registrando:</w:t>
      </w:r>
    </w:p>
    <w:p w14:paraId="7B67DB32" w14:textId="685B7469" w:rsidR="00BF771E" w:rsidRPr="00BF771E"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 xml:space="preserve">Radicado de entrada: número y fecha del </w:t>
      </w:r>
      <w:r w:rsidR="00556F4B" w:rsidRPr="00BC4013">
        <w:rPr>
          <w:rFonts w:ascii="Verdana" w:eastAsia="Times New Roman" w:hAnsi="Verdana"/>
          <w:lang w:eastAsia="es-419"/>
        </w:rPr>
        <w:t>acto administrativo</w:t>
      </w:r>
      <w:r w:rsidR="00556F4B" w:rsidRPr="001442A4">
        <w:rPr>
          <w:rFonts w:ascii="Verdana" w:eastAsia="Times New Roman" w:hAnsi="Verdana"/>
          <w:lang w:eastAsia="es-419"/>
        </w:rPr>
        <w:t>.</w:t>
      </w:r>
    </w:p>
    <w:p w14:paraId="60DFD56A" w14:textId="6F7CC83E" w:rsidR="00556F4B" w:rsidRPr="00BF771E" w:rsidRDefault="00BF771E" w:rsidP="001269B6">
      <w:pPr>
        <w:spacing w:after="240"/>
        <w:jc w:val="both"/>
        <w:rPr>
          <w:rFonts w:ascii="Verdana" w:eastAsia="Times New Roman" w:hAnsi="Verdana"/>
          <w:lang w:eastAsia="es-419"/>
        </w:rPr>
      </w:pPr>
      <w:r w:rsidRPr="00BF771E">
        <w:rPr>
          <w:rFonts w:ascii="Verdana" w:eastAsia="Times New Roman" w:hAnsi="Verdana"/>
          <w:b/>
          <w:bCs/>
          <w:lang w:eastAsia="es-419"/>
        </w:rPr>
        <w:t>Radicado de salida:</w:t>
      </w:r>
      <w:r w:rsidRPr="00BF771E">
        <w:rPr>
          <w:rFonts w:ascii="Verdana" w:eastAsia="Times New Roman" w:hAnsi="Verdana"/>
          <w:lang w:eastAsia="es-419"/>
        </w:rPr>
        <w:t xml:space="preserve"> número asignado en la radicación de contingencia (CS).</w:t>
      </w:r>
      <w:r w:rsidRPr="00BF771E">
        <w:rPr>
          <w:rFonts w:ascii="Verdana" w:eastAsia="Times New Roman" w:hAnsi="Verdana"/>
          <w:lang w:eastAsia="es-419"/>
        </w:rPr>
        <w:br/>
        <w:t xml:space="preserve">Luego, enviar el oficio por correo electrónico a </w:t>
      </w:r>
      <w:hyperlink r:id="rId25" w:history="1">
        <w:r w:rsidR="00556F4B" w:rsidRPr="00BF771E">
          <w:rPr>
            <w:rStyle w:val="Hipervnculo"/>
            <w:rFonts w:ascii="Verdana" w:eastAsia="Times New Roman" w:hAnsi="Verdana"/>
            <w:lang w:eastAsia="es-419"/>
          </w:rPr>
          <w:t>correspondencia472@supervigilancia.gov.co</w:t>
        </w:r>
      </w:hyperlink>
      <w:r w:rsidR="00556F4B" w:rsidRPr="001442A4">
        <w:rPr>
          <w:rFonts w:ascii="Verdana" w:eastAsia="Times New Roman" w:hAnsi="Verdana"/>
          <w:lang w:eastAsia="es-419"/>
        </w:rPr>
        <w:t xml:space="preserve"> </w:t>
      </w:r>
      <w:r w:rsidRPr="00BF771E">
        <w:rPr>
          <w:rFonts w:ascii="Verdana" w:eastAsia="Times New Roman" w:hAnsi="Verdana"/>
          <w:lang w:eastAsia="es-419"/>
        </w:rPr>
        <w:t xml:space="preserve"> adjuntando el </w:t>
      </w:r>
      <w:r w:rsidR="00556F4B" w:rsidRPr="001442A4">
        <w:rPr>
          <w:rFonts w:ascii="Verdana" w:eastAsia="Times New Roman" w:hAnsi="Verdana"/>
          <w:lang w:eastAsia="es-419"/>
        </w:rPr>
        <w:t>acto administrativo</w:t>
      </w:r>
      <w:r w:rsidRPr="00BF771E">
        <w:rPr>
          <w:rFonts w:ascii="Verdana" w:eastAsia="Times New Roman" w:hAnsi="Verdana"/>
          <w:lang w:eastAsia="es-419"/>
        </w:rPr>
        <w:t xml:space="preserve">, la </w:t>
      </w:r>
      <w:r w:rsidR="00556F4B" w:rsidRPr="001442A4">
        <w:rPr>
          <w:rFonts w:ascii="Verdana" w:eastAsia="Times New Roman" w:hAnsi="Verdana"/>
          <w:lang w:eastAsia="es-419"/>
        </w:rPr>
        <w:t>ejecutoria y el oficio de traslado.</w:t>
      </w:r>
    </w:p>
    <w:p w14:paraId="3262A0BF" w14:textId="77777777" w:rsidR="00556F4B" w:rsidRPr="001442A4" w:rsidRDefault="00BF771E" w:rsidP="001269B6">
      <w:pPr>
        <w:spacing w:after="240"/>
        <w:jc w:val="both"/>
        <w:rPr>
          <w:rFonts w:ascii="Verdana" w:eastAsia="Times New Roman" w:hAnsi="Verdana"/>
          <w:b/>
          <w:bCs/>
          <w:lang w:eastAsia="es-419"/>
        </w:rPr>
      </w:pPr>
      <w:r w:rsidRPr="00BF771E">
        <w:rPr>
          <w:rFonts w:ascii="Verdana" w:eastAsia="Times New Roman" w:hAnsi="Verdana"/>
          <w:b/>
          <w:bCs/>
          <w:lang w:eastAsia="es-419"/>
        </w:rPr>
        <w:t>Remisión del memorando informativo interno:</w:t>
      </w:r>
    </w:p>
    <w:p w14:paraId="71A8CA69" w14:textId="69893931" w:rsidR="00BF771E" w:rsidRPr="00BF771E" w:rsidRDefault="00BF771E" w:rsidP="001269B6">
      <w:pPr>
        <w:spacing w:after="240"/>
        <w:jc w:val="both"/>
        <w:rPr>
          <w:rFonts w:ascii="Verdana" w:eastAsia="Times New Roman" w:hAnsi="Verdana"/>
          <w:lang w:eastAsia="es-419"/>
        </w:rPr>
      </w:pPr>
      <w:r w:rsidRPr="00BF771E">
        <w:rPr>
          <w:rFonts w:ascii="Verdana" w:eastAsia="Times New Roman" w:hAnsi="Verdana"/>
          <w:lang w:eastAsia="es-419"/>
        </w:rPr>
        <w:t>El memorando informativo interno deberá remitirse, junto con el Acto Administrativo</w:t>
      </w:r>
      <w:r w:rsidR="006E3FCE">
        <w:rPr>
          <w:rFonts w:ascii="Verdana" w:eastAsia="Times New Roman" w:hAnsi="Verdana"/>
          <w:lang w:eastAsia="es-419"/>
        </w:rPr>
        <w:t xml:space="preserve"> </w:t>
      </w:r>
      <w:r w:rsidR="006E3FCE" w:rsidRPr="009F2F07">
        <w:rPr>
          <w:rFonts w:ascii="Verdana" w:eastAsia="Times New Roman" w:hAnsi="Verdana"/>
          <w:lang w:eastAsia="es-419"/>
        </w:rPr>
        <w:t>y ejecutoria (si le procede)</w:t>
      </w:r>
      <w:r w:rsidRPr="009F2F07">
        <w:rPr>
          <w:rFonts w:ascii="Verdana" w:eastAsia="Times New Roman" w:hAnsi="Verdana"/>
          <w:lang w:eastAsia="es-419"/>
        </w:rPr>
        <w:t xml:space="preserve">, </w:t>
      </w:r>
      <w:r w:rsidRPr="00BF771E">
        <w:rPr>
          <w:rFonts w:ascii="Verdana" w:eastAsia="Times New Roman" w:hAnsi="Verdana"/>
          <w:lang w:eastAsia="es-419"/>
        </w:rPr>
        <w:t xml:space="preserve">al área correspondiente conforme a lo indicado en el acápite </w:t>
      </w:r>
      <w:r w:rsidR="00BC4013" w:rsidRPr="00DE320B">
        <w:rPr>
          <w:rFonts w:ascii="Verdana" w:eastAsia="Times New Roman" w:hAnsi="Verdana"/>
          <w:b/>
          <w:bCs/>
          <w:i/>
          <w:iCs/>
          <w:lang w:eastAsia="es-419"/>
        </w:rPr>
        <w:t>«</w:t>
      </w:r>
      <w:r w:rsidR="00BC4013" w:rsidRPr="00D16B5E">
        <w:rPr>
          <w:rFonts w:ascii="Verdana" w:eastAsia="Times New Roman" w:hAnsi="Verdana"/>
          <w:b/>
          <w:bCs/>
          <w:i/>
          <w:iCs/>
          <w:lang w:eastAsia="es-419"/>
        </w:rPr>
        <w:t>Resuelve</w:t>
      </w:r>
      <w:r w:rsidR="00BC4013" w:rsidRPr="00754564">
        <w:rPr>
          <w:rFonts w:ascii="Verdana" w:eastAsia="Times New Roman" w:hAnsi="Verdana"/>
          <w:b/>
          <w:bCs/>
          <w:i/>
          <w:iCs/>
          <w:lang w:eastAsia="es-419"/>
        </w:rPr>
        <w:t>»</w:t>
      </w:r>
      <w:r w:rsidR="00BC4013" w:rsidRPr="00D16B5E">
        <w:rPr>
          <w:rFonts w:ascii="Verdana" w:eastAsia="Times New Roman" w:hAnsi="Verdana"/>
          <w:lang w:eastAsia="es-419"/>
        </w:rPr>
        <w:t xml:space="preserve"> </w:t>
      </w:r>
      <w:r w:rsidRPr="00BF771E">
        <w:rPr>
          <w:rFonts w:ascii="Verdana" w:eastAsia="Times New Roman" w:hAnsi="Verdana"/>
          <w:lang w:eastAsia="es-419"/>
        </w:rPr>
        <w:t>del acto.</w:t>
      </w:r>
    </w:p>
    <w:p w14:paraId="7369FF66" w14:textId="77777777" w:rsidR="00BF771E" w:rsidRPr="00BF771E" w:rsidRDefault="00BF771E" w:rsidP="001269B6">
      <w:pPr>
        <w:spacing w:after="240"/>
        <w:jc w:val="both"/>
        <w:rPr>
          <w:rFonts w:ascii="Verdana" w:eastAsia="Times New Roman" w:hAnsi="Verdana"/>
          <w:lang w:eastAsia="es-419"/>
        </w:rPr>
      </w:pPr>
      <w:r w:rsidRPr="00BF771E">
        <w:rPr>
          <w:rFonts w:ascii="Verdana" w:eastAsia="Times New Roman" w:hAnsi="Verdana"/>
          <w:b/>
          <w:bCs/>
          <w:lang w:eastAsia="es-419"/>
        </w:rPr>
        <w:t>Nota:</w:t>
      </w:r>
      <w:r w:rsidRPr="00BF771E">
        <w:rPr>
          <w:rFonts w:ascii="Verdana" w:eastAsia="Times New Roman" w:hAnsi="Verdana"/>
          <w:lang w:eastAsia="es-419"/>
        </w:rPr>
        <w:t xml:space="preserve"> Dependiendo del tipo de oficio, se deberán diligenciar en su totalidad las casillas correspondientes en la base de datos y en los registros asociados.</w:t>
      </w:r>
    </w:p>
    <w:p w14:paraId="2BB34F6F" w14:textId="03C55EB4" w:rsidR="00C70228" w:rsidRPr="001442A4" w:rsidRDefault="00EB4046" w:rsidP="001269B6">
      <w:pPr>
        <w:spacing w:after="240"/>
        <w:jc w:val="both"/>
        <w:rPr>
          <w:rFonts w:ascii="Verdana" w:eastAsia="Times New Roman" w:hAnsi="Verdana" w:cs="Calibri"/>
          <w:b/>
          <w:bCs/>
          <w:lang w:eastAsia="es-419"/>
        </w:rPr>
      </w:pPr>
      <w:r w:rsidRPr="00C70228">
        <w:rPr>
          <w:rFonts w:ascii="Verdana" w:eastAsia="Times New Roman" w:hAnsi="Verdana" w:cs="Calibri"/>
          <w:b/>
          <w:bCs/>
          <w:lang w:eastAsia="es-419"/>
        </w:rPr>
        <w:t>INTRODUCCIÓN AL GLOSARIO</w:t>
      </w:r>
    </w:p>
    <w:p w14:paraId="5DC7DAC3" w14:textId="57205E61" w:rsidR="00C70228" w:rsidRPr="00C70228" w:rsidRDefault="00C70228" w:rsidP="001269B6">
      <w:pPr>
        <w:spacing w:after="240"/>
        <w:jc w:val="both"/>
        <w:rPr>
          <w:rFonts w:ascii="Verdana" w:eastAsia="Times New Roman" w:hAnsi="Verdana" w:cs="Calibri"/>
          <w:b/>
          <w:bCs/>
          <w:lang w:eastAsia="es-419"/>
        </w:rPr>
      </w:pPr>
      <w:r w:rsidRPr="001442A4">
        <w:rPr>
          <w:rFonts w:ascii="Verdana" w:eastAsia="Times New Roman" w:hAnsi="Verdana" w:cs="Calibri"/>
          <w:b/>
          <w:bCs/>
          <w:lang w:eastAsia="es-419"/>
        </w:rPr>
        <w:tab/>
      </w:r>
    </w:p>
    <w:p w14:paraId="18FB1CCF" w14:textId="7D851B8E" w:rsidR="00C70228" w:rsidRPr="00C70228" w:rsidRDefault="00C70228" w:rsidP="001269B6">
      <w:pPr>
        <w:spacing w:after="240"/>
        <w:jc w:val="both"/>
        <w:rPr>
          <w:rFonts w:ascii="Verdana" w:eastAsia="Times New Roman" w:hAnsi="Verdana" w:cs="Calibri"/>
          <w:lang w:eastAsia="es-419"/>
        </w:rPr>
      </w:pPr>
      <w:r w:rsidRPr="00C70228">
        <w:rPr>
          <w:rFonts w:ascii="Verdana" w:eastAsia="Times New Roman" w:hAnsi="Verdana" w:cs="Calibri"/>
          <w:lang w:eastAsia="es-419"/>
        </w:rPr>
        <w:lastRenderedPageBreak/>
        <w:t xml:space="preserve">El presente glosario tiene como propósito facilitar la comprensión de los términos técnicos y administrativos utilizados en este instructivo. Su finalidad es brindar claridad conceptual a </w:t>
      </w:r>
      <w:r w:rsidR="00EB4046" w:rsidRPr="00C70228">
        <w:rPr>
          <w:rFonts w:ascii="Verdana" w:eastAsia="Times New Roman" w:hAnsi="Verdana" w:cs="Calibri"/>
          <w:lang w:eastAsia="es-419"/>
        </w:rPr>
        <w:t>los colaboradores</w:t>
      </w:r>
      <w:r w:rsidRPr="00C70228">
        <w:rPr>
          <w:rFonts w:ascii="Verdana" w:eastAsia="Times New Roman" w:hAnsi="Verdana" w:cs="Calibri"/>
          <w:lang w:eastAsia="es-419"/>
        </w:rPr>
        <w:t xml:space="preserve"> que intervienen en el proceso de notificación de actos administrativos, garantizando una interpretación uniforme de los procedimientos y una aplicación coherente de las disposiciones institucionales</w:t>
      </w:r>
      <w:r w:rsidR="00BC6D00" w:rsidRPr="001442A4">
        <w:rPr>
          <w:rFonts w:ascii="Verdana" w:eastAsia="Times New Roman" w:hAnsi="Verdana" w:cs="Calibri"/>
          <w:lang w:eastAsia="es-419"/>
        </w:rPr>
        <w:t xml:space="preserve"> y legales. </w:t>
      </w:r>
    </w:p>
    <w:p w14:paraId="3391667D"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NOTIFICACIÓN:</w:t>
      </w:r>
    </w:p>
    <w:p w14:paraId="6C15A964" w14:textId="77777777"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t>Acto mediante el cual la Administración pone en conocimiento de los interesados el contenido de los actos administrativos que se expidan, con el fin de garantizar su derecho de defensa y contradicción.</w:t>
      </w:r>
    </w:p>
    <w:p w14:paraId="505E75F3"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NOTIFICACIÓN ELECTRÓNICA:</w:t>
      </w:r>
    </w:p>
    <w:p w14:paraId="52DFD753" w14:textId="77777777"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t>Medio por el cual se comunica un acto administrativo utilizando herramientas digitales, generalmente a través del correo electrónico autorizado por el interesado o por los mecanismos electrónicos institucionales dispuestos para tal fin.</w:t>
      </w:r>
    </w:p>
    <w:p w14:paraId="20E5854F" w14:textId="7B6F684B"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NOTIFICACIÓN POR CITACIÓN PERSONAL:</w:t>
      </w:r>
    </w:p>
    <w:p w14:paraId="2DEC73EF" w14:textId="5A90CAAF"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t>Procedimiento mediante el cual las decisiones que ponen fin a una actuación administrativa se entregan directamente al interesado, a su representante, apoderado o persona debidamente autorizada para notificarse en su nombre.</w:t>
      </w:r>
    </w:p>
    <w:p w14:paraId="0BA5E529"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NOTIFICACIÓN POR AVISO:</w:t>
      </w:r>
    </w:p>
    <w:p w14:paraId="76551C79" w14:textId="12B8EB27"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t xml:space="preserve">Medio de comunicación utilizado cuando no es posible efectuar la notificación </w:t>
      </w:r>
      <w:r w:rsidR="00241781" w:rsidRPr="001442A4">
        <w:rPr>
          <w:rFonts w:ascii="Verdana" w:hAnsi="Verdana" w:cs="Arial"/>
          <w:sz w:val="24"/>
          <w:szCs w:val="24"/>
        </w:rPr>
        <w:t xml:space="preserve">electrónica y/o personal </w:t>
      </w:r>
      <w:r w:rsidRPr="001442A4">
        <w:rPr>
          <w:rFonts w:ascii="Verdana" w:hAnsi="Verdana" w:cs="Arial"/>
          <w:sz w:val="24"/>
          <w:szCs w:val="24"/>
        </w:rPr>
        <w:t>al interesado. Consiste en la publicación de un aviso que informa sobre la existencia del acto administrativo y permite su conocimiento.</w:t>
      </w:r>
    </w:p>
    <w:p w14:paraId="1C1557A5"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RECURSOS CONTRA LOS ACTOS ADMINISTRATIVOS:</w:t>
      </w:r>
    </w:p>
    <w:p w14:paraId="79D0141A" w14:textId="77777777"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t>Mecanismos establecidos en la ley para que los interesados soliciten la revisión de una decisión administrativa. Por regla general, proceden los siguientes recursos:</w:t>
      </w:r>
    </w:p>
    <w:p w14:paraId="221FAEFB" w14:textId="6CDB7F47" w:rsidR="006F5272" w:rsidRPr="001442A4" w:rsidRDefault="006F5272" w:rsidP="001269B6">
      <w:pPr>
        <w:pStyle w:val="Prrafodelista"/>
        <w:numPr>
          <w:ilvl w:val="0"/>
          <w:numId w:val="33"/>
        </w:numPr>
        <w:spacing w:after="240"/>
        <w:jc w:val="both"/>
        <w:rPr>
          <w:rFonts w:ascii="Verdana" w:hAnsi="Verdana" w:cs="Arial"/>
          <w:sz w:val="24"/>
          <w:szCs w:val="24"/>
        </w:rPr>
      </w:pPr>
      <w:r w:rsidRPr="001442A4">
        <w:rPr>
          <w:rFonts w:ascii="Verdana" w:hAnsi="Verdana" w:cs="Arial"/>
          <w:b/>
          <w:bCs/>
          <w:sz w:val="24"/>
          <w:szCs w:val="24"/>
        </w:rPr>
        <w:t xml:space="preserve">Reposición: </w:t>
      </w:r>
      <w:r w:rsidRPr="001442A4">
        <w:rPr>
          <w:rFonts w:ascii="Verdana" w:hAnsi="Verdana" w:cs="Arial"/>
          <w:sz w:val="24"/>
          <w:szCs w:val="24"/>
        </w:rPr>
        <w:t>Se interpone ante la misma autoridad que profirió la decisión, para que la aclare, modifique, adicione o revoque.</w:t>
      </w:r>
    </w:p>
    <w:p w14:paraId="77FE4C65" w14:textId="370A24F1" w:rsidR="006F5272" w:rsidRPr="001442A4" w:rsidRDefault="006F5272" w:rsidP="001269B6">
      <w:pPr>
        <w:pStyle w:val="Prrafodelista"/>
        <w:numPr>
          <w:ilvl w:val="0"/>
          <w:numId w:val="33"/>
        </w:numPr>
        <w:spacing w:after="240"/>
        <w:jc w:val="both"/>
        <w:rPr>
          <w:rFonts w:ascii="Verdana" w:hAnsi="Verdana" w:cs="Arial"/>
          <w:b/>
          <w:bCs/>
          <w:sz w:val="24"/>
          <w:szCs w:val="24"/>
        </w:rPr>
      </w:pPr>
      <w:r w:rsidRPr="001442A4">
        <w:rPr>
          <w:rFonts w:ascii="Verdana" w:hAnsi="Verdana" w:cs="Arial"/>
          <w:b/>
          <w:bCs/>
          <w:sz w:val="24"/>
          <w:szCs w:val="24"/>
        </w:rPr>
        <w:t xml:space="preserve">Apelación: </w:t>
      </w:r>
      <w:r w:rsidRPr="001442A4">
        <w:rPr>
          <w:rFonts w:ascii="Verdana" w:hAnsi="Verdana" w:cs="Arial"/>
          <w:sz w:val="24"/>
          <w:szCs w:val="24"/>
        </w:rPr>
        <w:t>Se presenta ante el superior jerárquico o funcional de quien emitió el acto, con el mismo propósito.</w:t>
      </w:r>
    </w:p>
    <w:p w14:paraId="49789187"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EJECUTORIA:</w:t>
      </w:r>
    </w:p>
    <w:p w14:paraId="3173C914" w14:textId="77777777"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t>Condición mediante la cual un acto administrativo adquiere firmeza y produce efectos jurídicos. Esto ocurre cuando no procede ningún recurso en su contra o cuando, habiendo sido interpuestos, estos han sido resueltos. Un acto ejecutoriado se presume válido y de obligatorio cumplimiento.</w:t>
      </w:r>
    </w:p>
    <w:p w14:paraId="0BE156D4"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MEMORANDO:</w:t>
      </w:r>
    </w:p>
    <w:p w14:paraId="5ECCA87A" w14:textId="77777777"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lastRenderedPageBreak/>
        <w:t>Comunicación escrita de carácter interno que se utiliza en el ámbito institucional para transmitir información, emitir instrucciones o realizar solicitudes entre dependencias.</w:t>
      </w:r>
    </w:p>
    <w:p w14:paraId="77DD823F"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OFICIO DE TRASLADO EXTERNO:</w:t>
      </w:r>
    </w:p>
    <w:p w14:paraId="07DAA64C" w14:textId="77777777" w:rsidR="006F5272" w:rsidRPr="001442A4" w:rsidRDefault="006F5272" w:rsidP="001269B6">
      <w:pPr>
        <w:pStyle w:val="Prrafodelista"/>
        <w:spacing w:after="240"/>
        <w:jc w:val="both"/>
        <w:rPr>
          <w:rFonts w:ascii="Verdana" w:hAnsi="Verdana" w:cs="Arial"/>
          <w:sz w:val="24"/>
          <w:szCs w:val="24"/>
        </w:rPr>
      </w:pPr>
      <w:r w:rsidRPr="001442A4">
        <w:rPr>
          <w:rFonts w:ascii="Verdana" w:hAnsi="Verdana" w:cs="Arial"/>
          <w:sz w:val="24"/>
          <w:szCs w:val="24"/>
        </w:rPr>
        <w:t>Documento formal mediante el cual la entidad comunica decisiones o remite información contenida en un acto administrativo a otras entidades, autoridades o terceros externos a la institución.</w:t>
      </w:r>
    </w:p>
    <w:p w14:paraId="786643CC" w14:textId="77777777" w:rsidR="006F5272" w:rsidRPr="001442A4" w:rsidRDefault="006F5272" w:rsidP="001269B6">
      <w:pPr>
        <w:pStyle w:val="Prrafodelista"/>
        <w:numPr>
          <w:ilvl w:val="0"/>
          <w:numId w:val="32"/>
        </w:numPr>
        <w:spacing w:after="240"/>
        <w:jc w:val="both"/>
        <w:rPr>
          <w:rFonts w:ascii="Verdana" w:hAnsi="Verdana" w:cs="Arial"/>
          <w:b/>
          <w:bCs/>
          <w:sz w:val="24"/>
          <w:szCs w:val="24"/>
        </w:rPr>
      </w:pPr>
      <w:r w:rsidRPr="001442A4">
        <w:rPr>
          <w:rFonts w:ascii="Verdana" w:hAnsi="Verdana" w:cs="Arial"/>
          <w:b/>
          <w:bCs/>
          <w:sz w:val="24"/>
          <w:szCs w:val="24"/>
        </w:rPr>
        <w:t>CONTINGENCIA:</w:t>
      </w:r>
    </w:p>
    <w:p w14:paraId="43BF1769" w14:textId="0643E7F8" w:rsidR="004346E4" w:rsidRPr="001442A4" w:rsidRDefault="006F5272" w:rsidP="001269B6">
      <w:pPr>
        <w:pStyle w:val="Prrafodelista"/>
        <w:spacing w:after="240"/>
        <w:jc w:val="both"/>
        <w:rPr>
          <w:rFonts w:ascii="Verdana" w:eastAsia="Times New Roman" w:hAnsi="Verdana"/>
          <w:sz w:val="24"/>
          <w:szCs w:val="24"/>
          <w:lang w:val="es-419" w:eastAsia="es-419"/>
        </w:rPr>
      </w:pPr>
      <w:r w:rsidRPr="001442A4">
        <w:rPr>
          <w:rFonts w:ascii="Verdana" w:hAnsi="Verdana" w:cs="Arial"/>
          <w:sz w:val="24"/>
          <w:szCs w:val="24"/>
        </w:rPr>
        <w:t>Situación eventual o imprevista que puede afectar el desarrollo normal de un proceso administrativo. En este contexto, se refiere a los mecanismos alternos de radicación o registro utilizados cuando los medios ordinarios presentan fallas o limitaciones operativas.</w:t>
      </w:r>
    </w:p>
    <w:sectPr w:rsidR="004346E4" w:rsidRPr="001442A4" w:rsidSect="00B10317">
      <w:headerReference w:type="default" r:id="rId26"/>
      <w:footerReference w:type="default" r:id="rId27"/>
      <w:pgSz w:w="12240" w:h="20160" w:code="5"/>
      <w:pgMar w:top="1440" w:right="1080" w:bottom="1440" w:left="1080"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43EA" w14:textId="77777777" w:rsidR="008D237D" w:rsidRDefault="008D237D" w:rsidP="008B51F5">
      <w:r>
        <w:separator/>
      </w:r>
    </w:p>
  </w:endnote>
  <w:endnote w:type="continuationSeparator" w:id="0">
    <w:p w14:paraId="357687CB" w14:textId="77777777" w:rsidR="008D237D" w:rsidRDefault="008D237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1B392E" w:rsidRDefault="001B392E"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18CFEE0A">
              <wp:simplePos x="0" y="0"/>
              <wp:positionH relativeFrom="page">
                <wp:align>right</wp:align>
              </wp:positionH>
              <wp:positionV relativeFrom="paragraph">
                <wp:posOffset>173990</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w:pict w14:anchorId="1101F9E0">
            <v:line id="Conector recto 3" style="position:absolute;flip:y;z-index:251674624;visibility:visible;mso-wrap-style:square;mso-wrap-distance-left:9pt;mso-wrap-distance-top:0;mso-wrap-distance-right:9pt;mso-wrap-distance-bottom:0;mso-position-horizontal:right;mso-position-horizontal-relative:page;mso-position-vertical:absolute;mso-position-vertical-relative:text" o:spid="_x0000_s1026" strokecolor="#4472c4 [3204]" strokeweight="1.5pt" from="558.55pt,13.7pt" to="1168.3pt,15.2pt" w14:anchorId="08B52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">
              <v:stroke joinstyle="miter"/>
              <w10:wrap anchorx="page"/>
            </v:line>
          </w:pict>
        </mc:Fallback>
      </mc:AlternateContent>
    </w:r>
  </w:p>
  <w:p w14:paraId="586E9A3C" w14:textId="61BE9D29" w:rsidR="001B392E" w:rsidRDefault="001B392E" w:rsidP="00D218F3">
    <w:pPr>
      <w:pStyle w:val="Piedepgina"/>
      <w:tabs>
        <w:tab w:val="clear" w:pos="4419"/>
        <w:tab w:val="clear" w:pos="8838"/>
      </w:tabs>
      <w:jc w:val="center"/>
      <w:rPr>
        <w:rFonts w:ascii="Montserrat" w:hAnsi="Montserrat"/>
        <w:sz w:val="14"/>
        <w:lang w:val="es-ES"/>
      </w:rPr>
    </w:pPr>
  </w:p>
  <w:p w14:paraId="249FA5C4" w14:textId="29CFBD61" w:rsidR="001B392E" w:rsidRDefault="001B392E"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245E2" w:rsidRPr="004245E2">
      <w:rPr>
        <w:rFonts w:ascii="Montserrat" w:hAnsi="Montserrat"/>
        <w:noProof/>
        <w:sz w:val="14"/>
        <w:lang w:val="es-ES"/>
      </w:rPr>
      <w:t>17</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245E2" w:rsidRPr="004245E2">
      <w:rPr>
        <w:rFonts w:ascii="Montserrat" w:hAnsi="Montserrat"/>
        <w:noProof/>
        <w:sz w:val="14"/>
        <w:lang w:val="es-ES"/>
      </w:rPr>
      <w:t>17</w:t>
    </w:r>
    <w:r w:rsidRPr="00D218F3">
      <w:rPr>
        <w:rFonts w:ascii="Montserrat" w:hAnsi="Montserrat"/>
        <w:sz w:val="14"/>
      </w:rPr>
      <w:fldChar w:fldCharType="end"/>
    </w:r>
  </w:p>
  <w:p w14:paraId="73F3F3A6" w14:textId="5984C883" w:rsidR="001B392E" w:rsidRPr="00D218F3" w:rsidRDefault="001B392E" w:rsidP="0034288C">
    <w:pPr>
      <w:pStyle w:val="Piedepgina"/>
      <w:tabs>
        <w:tab w:val="clear" w:pos="4419"/>
        <w:tab w:val="clear" w:pos="8838"/>
      </w:tabs>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6F79C811">
              <wp:simplePos x="0" y="0"/>
              <wp:positionH relativeFrom="margin">
                <wp:posOffset>-131445</wp:posOffset>
              </wp:positionH>
              <wp:positionV relativeFrom="paragraph">
                <wp:posOffset>80010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1B392E" w:rsidRPr="004641D3" w:rsidRDefault="001B392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1B392E" w:rsidRPr="004641D3" w:rsidRDefault="001B392E"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1B392E" w:rsidRPr="004641D3" w:rsidRDefault="001B392E"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10.35pt;margin-top:6.3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" fillcolor="white [3201]" stroked="f" strokeweight=".5pt">
              <v:textbox>
                <w:txbxContent>
                  <w:p w14:paraId="6975B835" w14:textId="24814867" w:rsidR="001B392E" w:rsidRPr="004641D3" w:rsidRDefault="001B392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1B392E" w:rsidRPr="004641D3" w:rsidRDefault="001B392E"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1B392E" w:rsidRPr="004641D3" w:rsidRDefault="001B392E"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1B392E" w:rsidRDefault="001B392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A896AF2">
              <wp:simplePos x="0" y="0"/>
              <wp:positionH relativeFrom="margin">
                <wp:align>right</wp:align>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0A6EE982" w14:textId="66A0B52E" w:rsidR="001B392E" w:rsidRPr="004641D3" w:rsidRDefault="001B392E" w:rsidP="00392618">
                          <w:pPr>
                            <w:pStyle w:val="NormalWeb"/>
                            <w:rPr>
                              <w:rFonts w:ascii="Verdana" w:hAnsi="Verdana" w:cs="Arial"/>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2A30F7">
                            <w:rPr>
                              <w:rFonts w:ascii="Verdana" w:hAnsi="Verdana" w:cs="Arial"/>
                              <w:b/>
                              <w:bCs/>
                              <w:color w:val="595959" w:themeColor="text1" w:themeTint="A6"/>
                              <w:kern w:val="24"/>
                              <w:sz w:val="12"/>
                              <w:szCs w:val="14"/>
                            </w:rPr>
                            <w:t>INS-GSP-370-006</w:t>
                          </w:r>
                          <w:r>
                            <w:rPr>
                              <w:rFonts w:ascii="Verdana" w:hAnsi="Verdana" w:cs="Arial"/>
                              <w:b/>
                              <w:bCs/>
                              <w:color w:val="595959" w:themeColor="text1" w:themeTint="A6"/>
                              <w:kern w:val="24"/>
                              <w:sz w:val="12"/>
                              <w:szCs w:val="14"/>
                            </w:rPr>
                            <w:t xml:space="preserve"> </w:t>
                          </w:r>
                          <w:r w:rsidRPr="004641D3">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2</w:t>
                          </w:r>
                          <w:r w:rsidR="001269B6">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w:t>
                          </w:r>
                          <w:r w:rsidR="001269B6">
                            <w:rPr>
                              <w:rFonts w:ascii="Verdana" w:hAnsi="Verdana" w:cs="Arial"/>
                              <w:bCs/>
                              <w:color w:val="595959" w:themeColor="text1" w:themeTint="A6"/>
                              <w:kern w:val="24"/>
                              <w:sz w:val="12"/>
                              <w:szCs w:val="14"/>
                            </w:rPr>
                            <w:t>11</w:t>
                          </w:r>
                          <w:r>
                            <w:rPr>
                              <w:rFonts w:ascii="Verdana" w:hAnsi="Verdana" w:cs="Arial"/>
                              <w:bCs/>
                              <w:color w:val="595959" w:themeColor="text1" w:themeTint="A6"/>
                              <w:kern w:val="24"/>
                              <w:sz w:val="12"/>
                              <w:szCs w:val="14"/>
                            </w:rPr>
                            <w:t>/2025</w:t>
                          </w:r>
                        </w:p>
                        <w:p w14:paraId="5C00C4CA" w14:textId="1D044D65" w:rsidR="001B392E" w:rsidRPr="004641D3" w:rsidRDefault="001B392E"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w:t>
                          </w:r>
                          <w:r w:rsidR="001269B6">
                            <w:rPr>
                              <w:rFonts w:ascii="Verdana" w:hAnsi="Verdana" w:cs="Arial"/>
                              <w:bCs/>
                              <w:color w:val="595959" w:themeColor="text1" w:themeTint="A6"/>
                              <w:kern w:val="24"/>
                              <w:sz w:val="12"/>
                              <w:szCs w:val="14"/>
                            </w:rPr>
                            <w:t>2</w:t>
                          </w:r>
                        </w:p>
                        <w:p w14:paraId="248A6BCD" w14:textId="77777777" w:rsidR="001B392E" w:rsidRDefault="001B392E"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63.55pt;margin-top:.9pt;width:114.75pt;height:3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" stroked="f">
              <v:textbox>
                <w:txbxContent>
                  <w:p w14:paraId="0A6EE982" w14:textId="66A0B52E" w:rsidR="001B392E" w:rsidRPr="004641D3" w:rsidRDefault="001B392E" w:rsidP="00392618">
                    <w:pPr>
                      <w:pStyle w:val="NormalWeb"/>
                      <w:rPr>
                        <w:rFonts w:ascii="Verdana" w:hAnsi="Verdana" w:cs="Arial"/>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2A30F7">
                      <w:rPr>
                        <w:rFonts w:ascii="Verdana" w:hAnsi="Verdana" w:cs="Arial"/>
                        <w:b/>
                        <w:bCs/>
                        <w:color w:val="595959" w:themeColor="text1" w:themeTint="A6"/>
                        <w:kern w:val="24"/>
                        <w:sz w:val="12"/>
                        <w:szCs w:val="14"/>
                      </w:rPr>
                      <w:t>INS-GSP-370-006</w:t>
                    </w:r>
                    <w:r>
                      <w:rPr>
                        <w:rFonts w:ascii="Verdana" w:hAnsi="Verdana" w:cs="Arial"/>
                        <w:b/>
                        <w:bCs/>
                        <w:color w:val="595959" w:themeColor="text1" w:themeTint="A6"/>
                        <w:kern w:val="24"/>
                        <w:sz w:val="12"/>
                        <w:szCs w:val="14"/>
                      </w:rPr>
                      <w:t xml:space="preserve"> </w:t>
                    </w:r>
                    <w:r w:rsidRPr="004641D3">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2</w:t>
                    </w:r>
                    <w:r w:rsidR="001269B6">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w:t>
                    </w:r>
                    <w:r w:rsidR="001269B6">
                      <w:rPr>
                        <w:rFonts w:ascii="Verdana" w:hAnsi="Verdana" w:cs="Arial"/>
                        <w:bCs/>
                        <w:color w:val="595959" w:themeColor="text1" w:themeTint="A6"/>
                        <w:kern w:val="24"/>
                        <w:sz w:val="12"/>
                        <w:szCs w:val="14"/>
                      </w:rPr>
                      <w:t>11</w:t>
                    </w:r>
                    <w:r>
                      <w:rPr>
                        <w:rFonts w:ascii="Verdana" w:hAnsi="Verdana" w:cs="Arial"/>
                        <w:bCs/>
                        <w:color w:val="595959" w:themeColor="text1" w:themeTint="A6"/>
                        <w:kern w:val="24"/>
                        <w:sz w:val="12"/>
                        <w:szCs w:val="14"/>
                      </w:rPr>
                      <w:t>/2025</w:t>
                    </w:r>
                  </w:p>
                  <w:p w14:paraId="5C00C4CA" w14:textId="1D044D65" w:rsidR="001B392E" w:rsidRPr="004641D3" w:rsidRDefault="001B392E"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w:t>
                    </w:r>
                    <w:r w:rsidR="001269B6">
                      <w:rPr>
                        <w:rFonts w:ascii="Verdana" w:hAnsi="Verdana" w:cs="Arial"/>
                        <w:bCs/>
                        <w:color w:val="595959" w:themeColor="text1" w:themeTint="A6"/>
                        <w:kern w:val="24"/>
                        <w:sz w:val="12"/>
                        <w:szCs w:val="14"/>
                      </w:rPr>
                      <w:t>2</w:t>
                    </w:r>
                  </w:p>
                  <w:p w14:paraId="248A6BCD" w14:textId="77777777" w:rsidR="001B392E" w:rsidRDefault="001B392E" w:rsidP="00392618"/>
                </w:txbxContent>
              </v:textbox>
              <w10:wrap anchorx="margin"/>
            </v:shape>
          </w:pict>
        </mc:Fallback>
      </mc:AlternateContent>
    </w:r>
  </w:p>
  <w:p w14:paraId="380BDC59" w14:textId="47BCA3F0" w:rsidR="001B392E" w:rsidRDefault="001B392E" w:rsidP="00392618">
    <w:pPr>
      <w:pStyle w:val="Piedepgina"/>
    </w:pPr>
  </w:p>
  <w:p w14:paraId="3A110ED6" w14:textId="33F988EA" w:rsidR="001B392E" w:rsidRDefault="001B392E" w:rsidP="00392618">
    <w:pPr>
      <w:pStyle w:val="Piedepgina"/>
    </w:pPr>
  </w:p>
  <w:p w14:paraId="2AB0D465" w14:textId="240DEA8A" w:rsidR="001B392E" w:rsidRDefault="001B392E"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39F7" w14:textId="77777777" w:rsidR="008D237D" w:rsidRDefault="008D237D" w:rsidP="008B51F5">
      <w:r>
        <w:separator/>
      </w:r>
    </w:p>
  </w:footnote>
  <w:footnote w:type="continuationSeparator" w:id="0">
    <w:p w14:paraId="0970286D" w14:textId="77777777" w:rsidR="008D237D" w:rsidRDefault="008D237D"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1B392E" w:rsidRDefault="001B392E"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1B392E" w:rsidRDefault="001B392E" w:rsidP="000F5FD1">
    <w:pPr>
      <w:pStyle w:val="Encabezado"/>
      <w:tabs>
        <w:tab w:val="clear" w:pos="4419"/>
        <w:tab w:val="clear" w:pos="8838"/>
        <w:tab w:val="left" w:pos="7275"/>
      </w:tabs>
      <w:ind w:left="-851"/>
      <w:jc w:val="right"/>
    </w:pPr>
  </w:p>
  <w:p w14:paraId="029D1EF7" w14:textId="1996D46B" w:rsidR="001B392E" w:rsidRDefault="001B392E" w:rsidP="000F5FD1">
    <w:pPr>
      <w:pStyle w:val="Encabezado"/>
      <w:tabs>
        <w:tab w:val="clear" w:pos="4419"/>
        <w:tab w:val="clear" w:pos="8838"/>
        <w:tab w:val="left" w:pos="7275"/>
      </w:tabs>
      <w:ind w:left="-851"/>
      <w:jc w:val="right"/>
    </w:pPr>
  </w:p>
  <w:p w14:paraId="6716CF2A" w14:textId="21DE9230" w:rsidR="001B392E" w:rsidRDefault="001B392E" w:rsidP="000F5FD1">
    <w:pPr>
      <w:pStyle w:val="Encabezado"/>
      <w:tabs>
        <w:tab w:val="clear" w:pos="4419"/>
        <w:tab w:val="clear" w:pos="8838"/>
        <w:tab w:val="left" w:pos="7275"/>
      </w:tabs>
      <w:ind w:left="-851"/>
      <w:jc w:val="right"/>
    </w:pPr>
  </w:p>
  <w:p w14:paraId="77032520" w14:textId="59AC9439" w:rsidR="001B392E" w:rsidRDefault="001B392E"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F74A9C1">
              <wp:simplePos x="0" y="0"/>
              <wp:positionH relativeFrom="margin">
                <wp:posOffset>1644015</wp:posOffset>
              </wp:positionH>
              <wp:positionV relativeFrom="paragraph">
                <wp:posOffset>15240</wp:posOffset>
              </wp:positionV>
              <wp:extent cx="2590800" cy="57150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2590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7EEB7016" w:rsidR="001B392E" w:rsidRPr="004641D3" w:rsidRDefault="005E0848" w:rsidP="00D218F3">
                          <w:pPr>
                            <w:jc w:val="center"/>
                            <w:rPr>
                              <w:rFonts w:ascii="Verdana" w:hAnsi="Verdana"/>
                              <w:b/>
                              <w:color w:val="767171" w:themeColor="background2" w:themeShade="80"/>
                              <w:sz w:val="20"/>
                            </w:rPr>
                          </w:pPr>
                          <w:r>
                            <w:rPr>
                              <w:rFonts w:ascii="Verdana" w:hAnsi="Verdana"/>
                              <w:b/>
                              <w:color w:val="767171" w:themeColor="background2" w:themeShade="80"/>
                              <w:sz w:val="20"/>
                            </w:rPr>
                            <w:t xml:space="preserve">INSTRUCTIVO </w:t>
                          </w:r>
                          <w:r w:rsidR="001B392E" w:rsidRPr="0085688B">
                            <w:rPr>
                              <w:rFonts w:ascii="Verdana" w:hAnsi="Verdana"/>
                              <w:b/>
                              <w:color w:val="767171" w:themeColor="background2" w:themeShade="80"/>
                              <w:sz w:val="20"/>
                            </w:rPr>
                            <w:t>DE NOTIFICACIONES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29.45pt;margin-top:1.2pt;width:204pt;height: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" fillcolor="white [3201]" stroked="f" strokeweight=".5pt">
              <v:textbox>
                <w:txbxContent>
                  <w:p w14:paraId="7F1FEAC5" w14:textId="7EEB7016" w:rsidR="001B392E" w:rsidRPr="004641D3" w:rsidRDefault="005E0848" w:rsidP="00D218F3">
                    <w:pPr>
                      <w:jc w:val="center"/>
                      <w:rPr>
                        <w:rFonts w:ascii="Verdana" w:hAnsi="Verdana"/>
                        <w:b/>
                        <w:color w:val="767171" w:themeColor="background2" w:themeShade="80"/>
                        <w:sz w:val="20"/>
                      </w:rPr>
                    </w:pPr>
                    <w:r>
                      <w:rPr>
                        <w:rFonts w:ascii="Verdana" w:hAnsi="Verdana"/>
                        <w:b/>
                        <w:color w:val="767171" w:themeColor="background2" w:themeShade="80"/>
                        <w:sz w:val="20"/>
                      </w:rPr>
                      <w:t xml:space="preserve">INSTRUCTIVO </w:t>
                    </w:r>
                    <w:r w:rsidR="001B392E" w:rsidRPr="0085688B">
                      <w:rPr>
                        <w:rFonts w:ascii="Verdana" w:hAnsi="Verdana"/>
                        <w:b/>
                        <w:color w:val="767171" w:themeColor="background2" w:themeShade="80"/>
                        <w:sz w:val="20"/>
                      </w:rPr>
                      <w:t>DE NOTIFICACIONES</w:t>
                    </w:r>
                  </w:p>
                </w:txbxContent>
              </v:textbox>
              <w10:wrap anchorx="margin"/>
            </v:shape>
          </w:pict>
        </mc:Fallback>
      </mc:AlternateContent>
    </w:r>
  </w:p>
  <w:p w14:paraId="40B7C776" w14:textId="5EEBCFF5" w:rsidR="001B392E" w:rsidRDefault="001B392E" w:rsidP="0085688B">
    <w:pPr>
      <w:pStyle w:val="Encabezado"/>
      <w:tabs>
        <w:tab w:val="clear" w:pos="4419"/>
        <w:tab w:val="clear" w:pos="8838"/>
        <w:tab w:val="left" w:pos="7275"/>
      </w:tabs>
    </w:pPr>
  </w:p>
  <w:p w14:paraId="1795C558" w14:textId="77777777" w:rsidR="001B392E" w:rsidRDefault="001B392E" w:rsidP="0085688B">
    <w:pPr>
      <w:pStyle w:val="Encabezado"/>
      <w:tabs>
        <w:tab w:val="clear" w:pos="4419"/>
        <w:tab w:val="clear" w:pos="8838"/>
        <w:tab w:val="left" w:pos="7275"/>
      </w:tabs>
    </w:pPr>
  </w:p>
</w:hdr>
</file>

<file path=word/intelligence2.xml><?xml version="1.0" encoding="utf-8"?>
<int2:intelligence xmlns:int2="http://schemas.microsoft.com/office/intelligence/2020/intelligence" xmlns:oel="http://schemas.microsoft.com/office/2019/extlst">
  <int2:observations>
    <int2:textHash int2:hashCode="ZYH2VDFIzCQlLr" int2:id="qhnFGQM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61B"/>
    <w:multiLevelType w:val="hybridMultilevel"/>
    <w:tmpl w:val="69600FA2"/>
    <w:lvl w:ilvl="0" w:tplc="240A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14599D"/>
    <w:multiLevelType w:val="hybridMultilevel"/>
    <w:tmpl w:val="C9A8CC24"/>
    <w:lvl w:ilvl="0" w:tplc="145C941E">
      <w:start w:val="1"/>
      <w:numFmt w:val="lowerLetter"/>
      <w:lvlText w:val="%1)"/>
      <w:lvlJc w:val="left"/>
      <w:pPr>
        <w:ind w:left="720" w:hanging="360"/>
      </w:pPr>
      <w:rPr>
        <w:b w:val="0"/>
        <w:bCs w:val="0"/>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10866"/>
    <w:multiLevelType w:val="hybridMultilevel"/>
    <w:tmpl w:val="A1B41268"/>
    <w:lvl w:ilvl="0" w:tplc="F81E389E">
      <w:start w:val="1"/>
      <w:numFmt w:val="decimal"/>
      <w:lvlText w:val="%1."/>
      <w:lvlJc w:val="center"/>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2D2149"/>
    <w:multiLevelType w:val="multilevel"/>
    <w:tmpl w:val="3108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47E97"/>
    <w:multiLevelType w:val="hybridMultilevel"/>
    <w:tmpl w:val="68E474B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C71ABF"/>
    <w:multiLevelType w:val="multilevel"/>
    <w:tmpl w:val="0B7021EC"/>
    <w:lvl w:ilvl="0">
      <w:start w:val="1"/>
      <w:numFmt w:val="lowerLetter"/>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54E01"/>
    <w:multiLevelType w:val="multilevel"/>
    <w:tmpl w:val="B108FF34"/>
    <w:lvl w:ilvl="0">
      <w:start w:val="1"/>
      <w:numFmt w:val="lowerLetter"/>
      <w:lvlText w:val="%1)"/>
      <w:lvlJc w:val="left"/>
      <w:pPr>
        <w:tabs>
          <w:tab w:val="num" w:pos="720"/>
        </w:tabs>
        <w:ind w:left="720" w:hanging="360"/>
      </w:pPr>
      <w:rPr>
        <w:sz w:val="22"/>
        <w:szCs w:val="22"/>
      </w:rPr>
    </w:lvl>
    <w:lvl w:ilvl="1">
      <w:numFmt w:val="bullet"/>
      <w:lvlText w:val="-"/>
      <w:lvlJc w:val="left"/>
      <w:pPr>
        <w:ind w:left="1440" w:hanging="360"/>
      </w:pPr>
      <w:rPr>
        <w:rFonts w:ascii="Verdana" w:eastAsia="Times New Roman" w:hAnsi="Verdana"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87E35"/>
    <w:multiLevelType w:val="multilevel"/>
    <w:tmpl w:val="990E48AA"/>
    <w:lvl w:ilvl="0">
      <w:start w:val="1"/>
      <w:numFmt w:val="lowerLetter"/>
      <w:lvlText w:val="%1)"/>
      <w:lvlJc w:val="left"/>
      <w:pPr>
        <w:tabs>
          <w:tab w:val="num" w:pos="720"/>
        </w:tabs>
        <w:ind w:left="720" w:hanging="360"/>
      </w:pPr>
      <w:rPr>
        <w:rFonts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86684"/>
    <w:multiLevelType w:val="hybridMultilevel"/>
    <w:tmpl w:val="277C0B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5925F1"/>
    <w:multiLevelType w:val="hybridMultilevel"/>
    <w:tmpl w:val="9C1ED0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0904C7"/>
    <w:multiLevelType w:val="hybridMultilevel"/>
    <w:tmpl w:val="E19EED8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FC69D7"/>
    <w:multiLevelType w:val="hybridMultilevel"/>
    <w:tmpl w:val="9EAE0BBC"/>
    <w:lvl w:ilvl="0" w:tplc="A3CEBCA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FA36F1"/>
    <w:multiLevelType w:val="multilevel"/>
    <w:tmpl w:val="E0DA964A"/>
    <w:lvl w:ilvl="0">
      <w:start w:val="1"/>
      <w:numFmt w:val="lowerLetter"/>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F063C"/>
    <w:multiLevelType w:val="multilevel"/>
    <w:tmpl w:val="0040E174"/>
    <w:lvl w:ilvl="0">
      <w:start w:val="1"/>
      <w:numFmt w:val="lowerLetter"/>
      <w:lvlText w:val="%1)"/>
      <w:lvlJc w:val="left"/>
      <w:pPr>
        <w:tabs>
          <w:tab w:val="num" w:pos="720"/>
        </w:tabs>
        <w:ind w:left="720" w:hanging="360"/>
      </w:pPr>
      <w:rPr>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3D2628"/>
    <w:multiLevelType w:val="hybridMultilevel"/>
    <w:tmpl w:val="DB165DE2"/>
    <w:lvl w:ilvl="0" w:tplc="0C046EDC">
      <w:start w:val="1"/>
      <w:numFmt w:val="lowerLetter"/>
      <w:lvlText w:val="%1)"/>
      <w:lvlJc w:val="left"/>
      <w:pPr>
        <w:ind w:left="720" w:hanging="360"/>
      </w:pPr>
      <w:rPr>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2E2C61"/>
    <w:multiLevelType w:val="hybridMultilevel"/>
    <w:tmpl w:val="CEE4BE04"/>
    <w:lvl w:ilvl="0" w:tplc="FFFFFFFF">
      <w:start w:val="1"/>
      <w:numFmt w:val="decimal"/>
      <w:lvlText w:val="%1."/>
      <w:lvlJc w:val="center"/>
      <w:pPr>
        <w:ind w:left="720" w:hanging="360"/>
      </w:pPr>
      <w:rPr>
        <w:rFonts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8835C9"/>
    <w:multiLevelType w:val="hybridMultilevel"/>
    <w:tmpl w:val="7DB6573A"/>
    <w:lvl w:ilvl="0" w:tplc="FFFFFFFF">
      <w:start w:val="1"/>
      <w:numFmt w:val="lowerLetter"/>
      <w:lvlText w:val="%1)"/>
      <w:lvlJc w:val="left"/>
      <w:pPr>
        <w:ind w:left="720" w:hanging="360"/>
      </w:pPr>
      <w:rPr>
        <w:b w:val="0"/>
        <w:bCs w:val="0"/>
        <w:sz w:val="22"/>
        <w:szCs w:val="22"/>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7953C5"/>
    <w:multiLevelType w:val="hybridMultilevel"/>
    <w:tmpl w:val="E3E67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171838"/>
    <w:multiLevelType w:val="multilevel"/>
    <w:tmpl w:val="C1C0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6278A"/>
    <w:multiLevelType w:val="multilevel"/>
    <w:tmpl w:val="C7325D08"/>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51D79"/>
    <w:multiLevelType w:val="multilevel"/>
    <w:tmpl w:val="845EA6F2"/>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A2AC0"/>
    <w:multiLevelType w:val="multilevel"/>
    <w:tmpl w:val="87381A04"/>
    <w:lvl w:ilvl="0">
      <w:start w:val="1"/>
      <w:numFmt w:val="lowerLetter"/>
      <w:lvlText w:val="%1)"/>
      <w:lvlJc w:val="left"/>
      <w:pPr>
        <w:tabs>
          <w:tab w:val="num" w:pos="720"/>
        </w:tabs>
        <w:ind w:left="720" w:hanging="360"/>
      </w:pPr>
      <w:rPr>
        <w:rFonts w:hint="default"/>
        <w:b/>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A1334"/>
    <w:multiLevelType w:val="multilevel"/>
    <w:tmpl w:val="CF90698E"/>
    <w:lvl w:ilvl="0">
      <w:start w:val="1"/>
      <w:numFmt w:val="lowerLetter"/>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F08B2"/>
    <w:multiLevelType w:val="multilevel"/>
    <w:tmpl w:val="9504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71F65"/>
    <w:multiLevelType w:val="hybridMultilevel"/>
    <w:tmpl w:val="C562CE0E"/>
    <w:lvl w:ilvl="0" w:tplc="FFFFFFFF">
      <w:start w:val="1"/>
      <w:numFmt w:val="lowerLetter"/>
      <w:lvlText w:val="%1)"/>
      <w:lvlJc w:val="left"/>
      <w:pPr>
        <w:ind w:left="720" w:hanging="360"/>
      </w:pPr>
      <w:rPr>
        <w:sz w:val="22"/>
        <w:szCs w:val="22"/>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7E07F4"/>
    <w:multiLevelType w:val="multilevel"/>
    <w:tmpl w:val="969681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6018F3"/>
    <w:multiLevelType w:val="multilevel"/>
    <w:tmpl w:val="8E2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916EEF"/>
    <w:multiLevelType w:val="multilevel"/>
    <w:tmpl w:val="9158755E"/>
    <w:lvl w:ilvl="0">
      <w:start w:val="1"/>
      <w:numFmt w:val="lowerLetter"/>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E45828"/>
    <w:multiLevelType w:val="multilevel"/>
    <w:tmpl w:val="A3E0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44FA6"/>
    <w:multiLevelType w:val="multilevel"/>
    <w:tmpl w:val="D83869FA"/>
    <w:lvl w:ilvl="0">
      <w:start w:val="1"/>
      <w:numFmt w:val="lowerLetter"/>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2A6BE6"/>
    <w:multiLevelType w:val="hybridMultilevel"/>
    <w:tmpl w:val="703C080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CA0473E"/>
    <w:multiLevelType w:val="multilevel"/>
    <w:tmpl w:val="92B49022"/>
    <w:lvl w:ilvl="0">
      <w:start w:val="1"/>
      <w:numFmt w:val="lowerLetter"/>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A20396"/>
    <w:multiLevelType w:val="multilevel"/>
    <w:tmpl w:val="BF1060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16cid:durableId="1544950103">
    <w:abstractNumId w:val="18"/>
  </w:num>
  <w:num w:numId="2" w16cid:durableId="973952677">
    <w:abstractNumId w:val="32"/>
  </w:num>
  <w:num w:numId="3" w16cid:durableId="131793503">
    <w:abstractNumId w:val="23"/>
  </w:num>
  <w:num w:numId="4" w16cid:durableId="538972756">
    <w:abstractNumId w:val="25"/>
  </w:num>
  <w:num w:numId="5" w16cid:durableId="1001783314">
    <w:abstractNumId w:val="19"/>
  </w:num>
  <w:num w:numId="6" w16cid:durableId="1853379066">
    <w:abstractNumId w:val="20"/>
  </w:num>
  <w:num w:numId="7" w16cid:durableId="522985534">
    <w:abstractNumId w:val="31"/>
  </w:num>
  <w:num w:numId="8" w16cid:durableId="2108385221">
    <w:abstractNumId w:val="22"/>
  </w:num>
  <w:num w:numId="9" w16cid:durableId="1605386050">
    <w:abstractNumId w:val="14"/>
  </w:num>
  <w:num w:numId="10" w16cid:durableId="472985203">
    <w:abstractNumId w:val="24"/>
  </w:num>
  <w:num w:numId="11" w16cid:durableId="1824201067">
    <w:abstractNumId w:val="13"/>
  </w:num>
  <w:num w:numId="12" w16cid:durableId="1110667562">
    <w:abstractNumId w:val="3"/>
  </w:num>
  <w:num w:numId="13" w16cid:durableId="2090955287">
    <w:abstractNumId w:val="2"/>
  </w:num>
  <w:num w:numId="14" w16cid:durableId="430516866">
    <w:abstractNumId w:val="15"/>
  </w:num>
  <w:num w:numId="15" w16cid:durableId="898203407">
    <w:abstractNumId w:val="28"/>
  </w:num>
  <w:num w:numId="16" w16cid:durableId="2146001995">
    <w:abstractNumId w:val="26"/>
  </w:num>
  <w:num w:numId="17" w16cid:durableId="657392148">
    <w:abstractNumId w:val="21"/>
  </w:num>
  <w:num w:numId="18" w16cid:durableId="1496144720">
    <w:abstractNumId w:val="1"/>
  </w:num>
  <w:num w:numId="19" w16cid:durableId="1698921544">
    <w:abstractNumId w:val="16"/>
  </w:num>
  <w:num w:numId="20" w16cid:durableId="1414933882">
    <w:abstractNumId w:val="5"/>
  </w:num>
  <w:num w:numId="21" w16cid:durableId="1282301403">
    <w:abstractNumId w:val="30"/>
  </w:num>
  <w:num w:numId="22" w16cid:durableId="985934166">
    <w:abstractNumId w:val="4"/>
  </w:num>
  <w:num w:numId="23" w16cid:durableId="1218322737">
    <w:abstractNumId w:val="27"/>
  </w:num>
  <w:num w:numId="24" w16cid:durableId="1511334591">
    <w:abstractNumId w:val="7"/>
  </w:num>
  <w:num w:numId="25" w16cid:durableId="1816795460">
    <w:abstractNumId w:val="6"/>
  </w:num>
  <w:num w:numId="26" w16cid:durableId="383069507">
    <w:abstractNumId w:val="12"/>
  </w:num>
  <w:num w:numId="27" w16cid:durableId="1876385524">
    <w:abstractNumId w:val="29"/>
  </w:num>
  <w:num w:numId="28" w16cid:durableId="1777751240">
    <w:abstractNumId w:val="9"/>
  </w:num>
  <w:num w:numId="29" w16cid:durableId="561403111">
    <w:abstractNumId w:val="8"/>
  </w:num>
  <w:num w:numId="30" w16cid:durableId="1877231957">
    <w:abstractNumId w:val="10"/>
  </w:num>
  <w:num w:numId="31" w16cid:durableId="99108817">
    <w:abstractNumId w:val="17"/>
  </w:num>
  <w:num w:numId="32" w16cid:durableId="1427574080">
    <w:abstractNumId w:val="11"/>
  </w:num>
  <w:num w:numId="33" w16cid:durableId="200573819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2173"/>
    <w:rsid w:val="00031383"/>
    <w:rsid w:val="00036D0E"/>
    <w:rsid w:val="00040A76"/>
    <w:rsid w:val="00071F65"/>
    <w:rsid w:val="00085A35"/>
    <w:rsid w:val="00091E15"/>
    <w:rsid w:val="00091F8F"/>
    <w:rsid w:val="000A271A"/>
    <w:rsid w:val="000C329A"/>
    <w:rsid w:val="000C4923"/>
    <w:rsid w:val="000C63D8"/>
    <w:rsid w:val="000E5242"/>
    <w:rsid w:val="000E6A1F"/>
    <w:rsid w:val="000F0D54"/>
    <w:rsid w:val="000F4962"/>
    <w:rsid w:val="000F5FD1"/>
    <w:rsid w:val="00111C38"/>
    <w:rsid w:val="00115C16"/>
    <w:rsid w:val="001269B6"/>
    <w:rsid w:val="001359AE"/>
    <w:rsid w:val="00137E8A"/>
    <w:rsid w:val="00140BE4"/>
    <w:rsid w:val="001442A4"/>
    <w:rsid w:val="001446A3"/>
    <w:rsid w:val="001535C5"/>
    <w:rsid w:val="00162431"/>
    <w:rsid w:val="00176D1F"/>
    <w:rsid w:val="0019167A"/>
    <w:rsid w:val="001918D6"/>
    <w:rsid w:val="0019211F"/>
    <w:rsid w:val="001B030D"/>
    <w:rsid w:val="001B392E"/>
    <w:rsid w:val="001C000C"/>
    <w:rsid w:val="001D7035"/>
    <w:rsid w:val="001D7CFC"/>
    <w:rsid w:val="001E412B"/>
    <w:rsid w:val="001E7E76"/>
    <w:rsid w:val="001F1E8E"/>
    <w:rsid w:val="00200CBE"/>
    <w:rsid w:val="00202837"/>
    <w:rsid w:val="00212348"/>
    <w:rsid w:val="00235313"/>
    <w:rsid w:val="00241007"/>
    <w:rsid w:val="00241781"/>
    <w:rsid w:val="00252B69"/>
    <w:rsid w:val="00260ED1"/>
    <w:rsid w:val="00285AE7"/>
    <w:rsid w:val="0029097F"/>
    <w:rsid w:val="002A30F7"/>
    <w:rsid w:val="002C4590"/>
    <w:rsid w:val="002F1AF1"/>
    <w:rsid w:val="00304B13"/>
    <w:rsid w:val="00315119"/>
    <w:rsid w:val="00331F93"/>
    <w:rsid w:val="0034288C"/>
    <w:rsid w:val="0034403E"/>
    <w:rsid w:val="00346C1A"/>
    <w:rsid w:val="003507A4"/>
    <w:rsid w:val="003602F8"/>
    <w:rsid w:val="00361B78"/>
    <w:rsid w:val="00362F87"/>
    <w:rsid w:val="003673DF"/>
    <w:rsid w:val="00367F58"/>
    <w:rsid w:val="00372029"/>
    <w:rsid w:val="00384F7E"/>
    <w:rsid w:val="0038510A"/>
    <w:rsid w:val="00392618"/>
    <w:rsid w:val="003941CC"/>
    <w:rsid w:val="0039722C"/>
    <w:rsid w:val="003A496D"/>
    <w:rsid w:val="003B4311"/>
    <w:rsid w:val="003C08B3"/>
    <w:rsid w:val="003E0E1B"/>
    <w:rsid w:val="00410D65"/>
    <w:rsid w:val="00414D6E"/>
    <w:rsid w:val="004245E2"/>
    <w:rsid w:val="00433BCB"/>
    <w:rsid w:val="00433C82"/>
    <w:rsid w:val="004346E4"/>
    <w:rsid w:val="00442180"/>
    <w:rsid w:val="00450AF2"/>
    <w:rsid w:val="00453C12"/>
    <w:rsid w:val="00462625"/>
    <w:rsid w:val="004641D3"/>
    <w:rsid w:val="00470A4C"/>
    <w:rsid w:val="004723EA"/>
    <w:rsid w:val="00475BCB"/>
    <w:rsid w:val="0048742D"/>
    <w:rsid w:val="0049016E"/>
    <w:rsid w:val="004A7B69"/>
    <w:rsid w:val="004C6193"/>
    <w:rsid w:val="004D25F0"/>
    <w:rsid w:val="004D318D"/>
    <w:rsid w:val="004D31F4"/>
    <w:rsid w:val="005009B2"/>
    <w:rsid w:val="00502E6B"/>
    <w:rsid w:val="00505E6D"/>
    <w:rsid w:val="00506C44"/>
    <w:rsid w:val="00523158"/>
    <w:rsid w:val="005352B6"/>
    <w:rsid w:val="00544409"/>
    <w:rsid w:val="00553191"/>
    <w:rsid w:val="00553562"/>
    <w:rsid w:val="005538E5"/>
    <w:rsid w:val="00556F4B"/>
    <w:rsid w:val="00557C05"/>
    <w:rsid w:val="00557EF6"/>
    <w:rsid w:val="005624E3"/>
    <w:rsid w:val="005631A7"/>
    <w:rsid w:val="005664AF"/>
    <w:rsid w:val="0058112E"/>
    <w:rsid w:val="0058445E"/>
    <w:rsid w:val="00584FDA"/>
    <w:rsid w:val="005A4964"/>
    <w:rsid w:val="005A5A7D"/>
    <w:rsid w:val="005B44E4"/>
    <w:rsid w:val="005D712D"/>
    <w:rsid w:val="005E0848"/>
    <w:rsid w:val="005F3176"/>
    <w:rsid w:val="005F605D"/>
    <w:rsid w:val="00605749"/>
    <w:rsid w:val="00615F4A"/>
    <w:rsid w:val="0061771B"/>
    <w:rsid w:val="00623EC9"/>
    <w:rsid w:val="00624E1B"/>
    <w:rsid w:val="00635A9D"/>
    <w:rsid w:val="00665220"/>
    <w:rsid w:val="006742F0"/>
    <w:rsid w:val="006755A2"/>
    <w:rsid w:val="00691730"/>
    <w:rsid w:val="0069785C"/>
    <w:rsid w:val="006A0D58"/>
    <w:rsid w:val="006A2D47"/>
    <w:rsid w:val="006C2ED6"/>
    <w:rsid w:val="006C511F"/>
    <w:rsid w:val="006D0A5A"/>
    <w:rsid w:val="006D1FE4"/>
    <w:rsid w:val="006D4BAB"/>
    <w:rsid w:val="006D67DA"/>
    <w:rsid w:val="006E2693"/>
    <w:rsid w:val="006E3FCE"/>
    <w:rsid w:val="006F0A03"/>
    <w:rsid w:val="006F5272"/>
    <w:rsid w:val="00705CA3"/>
    <w:rsid w:val="00710EF1"/>
    <w:rsid w:val="00727A9E"/>
    <w:rsid w:val="00740CD4"/>
    <w:rsid w:val="00746E19"/>
    <w:rsid w:val="00752BBC"/>
    <w:rsid w:val="007544D3"/>
    <w:rsid w:val="00754564"/>
    <w:rsid w:val="007662EA"/>
    <w:rsid w:val="0077D05A"/>
    <w:rsid w:val="00782E85"/>
    <w:rsid w:val="007A67A9"/>
    <w:rsid w:val="007B7197"/>
    <w:rsid w:val="007D3AA4"/>
    <w:rsid w:val="007F02DE"/>
    <w:rsid w:val="007F58EB"/>
    <w:rsid w:val="00802224"/>
    <w:rsid w:val="00805DA5"/>
    <w:rsid w:val="00807A1C"/>
    <w:rsid w:val="00813B38"/>
    <w:rsid w:val="00816482"/>
    <w:rsid w:val="00823E69"/>
    <w:rsid w:val="00840886"/>
    <w:rsid w:val="00850652"/>
    <w:rsid w:val="0085380A"/>
    <w:rsid w:val="0085688B"/>
    <w:rsid w:val="008620F4"/>
    <w:rsid w:val="00862B22"/>
    <w:rsid w:val="00862CC9"/>
    <w:rsid w:val="00890EB2"/>
    <w:rsid w:val="008927CD"/>
    <w:rsid w:val="008A114A"/>
    <w:rsid w:val="008A3BDD"/>
    <w:rsid w:val="008A5A5C"/>
    <w:rsid w:val="008A795A"/>
    <w:rsid w:val="008B3812"/>
    <w:rsid w:val="008B51F5"/>
    <w:rsid w:val="008C5167"/>
    <w:rsid w:val="008C5E26"/>
    <w:rsid w:val="008D0C22"/>
    <w:rsid w:val="008D2055"/>
    <w:rsid w:val="008D237D"/>
    <w:rsid w:val="008F05AC"/>
    <w:rsid w:val="00901B26"/>
    <w:rsid w:val="00907FDC"/>
    <w:rsid w:val="00911E2C"/>
    <w:rsid w:val="00922C5C"/>
    <w:rsid w:val="00946108"/>
    <w:rsid w:val="00950324"/>
    <w:rsid w:val="009505AF"/>
    <w:rsid w:val="0096590B"/>
    <w:rsid w:val="00971F8C"/>
    <w:rsid w:val="00975561"/>
    <w:rsid w:val="009821FB"/>
    <w:rsid w:val="0099113D"/>
    <w:rsid w:val="009A0696"/>
    <w:rsid w:val="009C383F"/>
    <w:rsid w:val="009D3E94"/>
    <w:rsid w:val="009E01A0"/>
    <w:rsid w:val="009E27DE"/>
    <w:rsid w:val="009F2F07"/>
    <w:rsid w:val="009F3777"/>
    <w:rsid w:val="009F74E8"/>
    <w:rsid w:val="00A064BB"/>
    <w:rsid w:val="00A2048E"/>
    <w:rsid w:val="00A30CF1"/>
    <w:rsid w:val="00A3468A"/>
    <w:rsid w:val="00A46F47"/>
    <w:rsid w:val="00A50418"/>
    <w:rsid w:val="00A54F58"/>
    <w:rsid w:val="00A6538E"/>
    <w:rsid w:val="00A74B90"/>
    <w:rsid w:val="00A75278"/>
    <w:rsid w:val="00AA3F20"/>
    <w:rsid w:val="00AA42DE"/>
    <w:rsid w:val="00AB1941"/>
    <w:rsid w:val="00AB55C2"/>
    <w:rsid w:val="00AC4EDB"/>
    <w:rsid w:val="00AC5093"/>
    <w:rsid w:val="00AF6B1F"/>
    <w:rsid w:val="00AF746E"/>
    <w:rsid w:val="00B10317"/>
    <w:rsid w:val="00B33531"/>
    <w:rsid w:val="00B36195"/>
    <w:rsid w:val="00B42D45"/>
    <w:rsid w:val="00B53288"/>
    <w:rsid w:val="00B53791"/>
    <w:rsid w:val="00B61646"/>
    <w:rsid w:val="00B663D7"/>
    <w:rsid w:val="00B67E20"/>
    <w:rsid w:val="00B7020A"/>
    <w:rsid w:val="00B91859"/>
    <w:rsid w:val="00B971B4"/>
    <w:rsid w:val="00BC2A2D"/>
    <w:rsid w:val="00BC4013"/>
    <w:rsid w:val="00BC488E"/>
    <w:rsid w:val="00BC6D00"/>
    <w:rsid w:val="00BD073D"/>
    <w:rsid w:val="00BD36AC"/>
    <w:rsid w:val="00BF513B"/>
    <w:rsid w:val="00BF771E"/>
    <w:rsid w:val="00C00E68"/>
    <w:rsid w:val="00C32911"/>
    <w:rsid w:val="00C35C5A"/>
    <w:rsid w:val="00C40277"/>
    <w:rsid w:val="00C52E94"/>
    <w:rsid w:val="00C6252D"/>
    <w:rsid w:val="00C646C1"/>
    <w:rsid w:val="00C66100"/>
    <w:rsid w:val="00C70228"/>
    <w:rsid w:val="00C82916"/>
    <w:rsid w:val="00C876D6"/>
    <w:rsid w:val="00C9098F"/>
    <w:rsid w:val="00C96E05"/>
    <w:rsid w:val="00C96E6E"/>
    <w:rsid w:val="00CA0C23"/>
    <w:rsid w:val="00CA74BA"/>
    <w:rsid w:val="00CC2D58"/>
    <w:rsid w:val="00CF171D"/>
    <w:rsid w:val="00CF7A67"/>
    <w:rsid w:val="00D119EA"/>
    <w:rsid w:val="00D1470F"/>
    <w:rsid w:val="00D14E44"/>
    <w:rsid w:val="00D1639C"/>
    <w:rsid w:val="00D16930"/>
    <w:rsid w:val="00D16B5E"/>
    <w:rsid w:val="00D217DE"/>
    <w:rsid w:val="00D218F3"/>
    <w:rsid w:val="00D2621A"/>
    <w:rsid w:val="00D32AEF"/>
    <w:rsid w:val="00D37835"/>
    <w:rsid w:val="00D40040"/>
    <w:rsid w:val="00D40FF7"/>
    <w:rsid w:val="00D631BB"/>
    <w:rsid w:val="00D705F2"/>
    <w:rsid w:val="00D71437"/>
    <w:rsid w:val="00D7162A"/>
    <w:rsid w:val="00D83FF3"/>
    <w:rsid w:val="00D840C6"/>
    <w:rsid w:val="00D8718C"/>
    <w:rsid w:val="00D962BC"/>
    <w:rsid w:val="00DB0A52"/>
    <w:rsid w:val="00DB273C"/>
    <w:rsid w:val="00DB5EEB"/>
    <w:rsid w:val="00DD784F"/>
    <w:rsid w:val="00DE320B"/>
    <w:rsid w:val="00DE3E38"/>
    <w:rsid w:val="00DE630B"/>
    <w:rsid w:val="00DF100E"/>
    <w:rsid w:val="00DF26F3"/>
    <w:rsid w:val="00DF646B"/>
    <w:rsid w:val="00DF6C1E"/>
    <w:rsid w:val="00E1130F"/>
    <w:rsid w:val="00E1433B"/>
    <w:rsid w:val="00E232D0"/>
    <w:rsid w:val="00E4599B"/>
    <w:rsid w:val="00E61BEF"/>
    <w:rsid w:val="00E62C73"/>
    <w:rsid w:val="00E771B9"/>
    <w:rsid w:val="00E77C84"/>
    <w:rsid w:val="00E860B2"/>
    <w:rsid w:val="00EA2436"/>
    <w:rsid w:val="00EB4046"/>
    <w:rsid w:val="00EE448D"/>
    <w:rsid w:val="00EE7ED5"/>
    <w:rsid w:val="00EF4BD8"/>
    <w:rsid w:val="00EF7C58"/>
    <w:rsid w:val="00F117BA"/>
    <w:rsid w:val="00F1774C"/>
    <w:rsid w:val="00F21F19"/>
    <w:rsid w:val="00F24E58"/>
    <w:rsid w:val="00F32042"/>
    <w:rsid w:val="00F376BB"/>
    <w:rsid w:val="00F46402"/>
    <w:rsid w:val="00F542AB"/>
    <w:rsid w:val="00F72DB5"/>
    <w:rsid w:val="00F741B3"/>
    <w:rsid w:val="00F75E59"/>
    <w:rsid w:val="00F90082"/>
    <w:rsid w:val="00FA0F29"/>
    <w:rsid w:val="00FA3154"/>
    <w:rsid w:val="00FB67A5"/>
    <w:rsid w:val="00FC6D0F"/>
    <w:rsid w:val="00FD125F"/>
    <w:rsid w:val="00FD3DB4"/>
    <w:rsid w:val="00FD6A07"/>
    <w:rsid w:val="00FD7CAA"/>
    <w:rsid w:val="00FE2240"/>
    <w:rsid w:val="00FE48A1"/>
    <w:rsid w:val="00FF5876"/>
    <w:rsid w:val="0452D9F5"/>
    <w:rsid w:val="057F6B62"/>
    <w:rsid w:val="07F67272"/>
    <w:rsid w:val="07F97CE7"/>
    <w:rsid w:val="0D013DC5"/>
    <w:rsid w:val="0DC75368"/>
    <w:rsid w:val="0E2754EA"/>
    <w:rsid w:val="0FDFB614"/>
    <w:rsid w:val="1214098A"/>
    <w:rsid w:val="125C629A"/>
    <w:rsid w:val="132C72BF"/>
    <w:rsid w:val="13E4EE83"/>
    <w:rsid w:val="140238CD"/>
    <w:rsid w:val="147B9C2C"/>
    <w:rsid w:val="14CC497F"/>
    <w:rsid w:val="18B32004"/>
    <w:rsid w:val="18E1BE3A"/>
    <w:rsid w:val="19048648"/>
    <w:rsid w:val="19E100BD"/>
    <w:rsid w:val="19F54ACB"/>
    <w:rsid w:val="1BFACA8E"/>
    <w:rsid w:val="1CFFB314"/>
    <w:rsid w:val="2083B19C"/>
    <w:rsid w:val="212168AD"/>
    <w:rsid w:val="2125AD81"/>
    <w:rsid w:val="2151BDF1"/>
    <w:rsid w:val="2179FCAD"/>
    <w:rsid w:val="21ABB2EE"/>
    <w:rsid w:val="21DA44D9"/>
    <w:rsid w:val="23D8FF6B"/>
    <w:rsid w:val="23EC6135"/>
    <w:rsid w:val="251342A9"/>
    <w:rsid w:val="264188BD"/>
    <w:rsid w:val="27378EA1"/>
    <w:rsid w:val="27974ACC"/>
    <w:rsid w:val="287BB5D9"/>
    <w:rsid w:val="28A0D4C9"/>
    <w:rsid w:val="29018E35"/>
    <w:rsid w:val="29801577"/>
    <w:rsid w:val="2A440AC1"/>
    <w:rsid w:val="2B5DF53C"/>
    <w:rsid w:val="2B8BA4EC"/>
    <w:rsid w:val="2C8CB382"/>
    <w:rsid w:val="2D35C0C0"/>
    <w:rsid w:val="2D5D578D"/>
    <w:rsid w:val="2DDC60CA"/>
    <w:rsid w:val="2DECB08C"/>
    <w:rsid w:val="2E5EFB94"/>
    <w:rsid w:val="2F8F1D01"/>
    <w:rsid w:val="30497674"/>
    <w:rsid w:val="306A874A"/>
    <w:rsid w:val="30B828BA"/>
    <w:rsid w:val="324CC62D"/>
    <w:rsid w:val="3383E014"/>
    <w:rsid w:val="345EBAFA"/>
    <w:rsid w:val="36A83542"/>
    <w:rsid w:val="37B38C76"/>
    <w:rsid w:val="37D2A8CD"/>
    <w:rsid w:val="38B959C7"/>
    <w:rsid w:val="3A8FD97F"/>
    <w:rsid w:val="3AB0D4E4"/>
    <w:rsid w:val="3AECCA26"/>
    <w:rsid w:val="3AEE5407"/>
    <w:rsid w:val="3BFBC1EF"/>
    <w:rsid w:val="3C889CAD"/>
    <w:rsid w:val="3CDC61F7"/>
    <w:rsid w:val="3D150DAB"/>
    <w:rsid w:val="3E23581C"/>
    <w:rsid w:val="3E5EBBB3"/>
    <w:rsid w:val="3FD93EB9"/>
    <w:rsid w:val="3FDBD0BE"/>
    <w:rsid w:val="40A6CD4F"/>
    <w:rsid w:val="4109EC00"/>
    <w:rsid w:val="4161C114"/>
    <w:rsid w:val="431309D5"/>
    <w:rsid w:val="454BEE65"/>
    <w:rsid w:val="45850022"/>
    <w:rsid w:val="45862D01"/>
    <w:rsid w:val="4683EC4C"/>
    <w:rsid w:val="46A8DFF1"/>
    <w:rsid w:val="46EB9C35"/>
    <w:rsid w:val="470DD906"/>
    <w:rsid w:val="4755C9ED"/>
    <w:rsid w:val="4800322B"/>
    <w:rsid w:val="48337EB1"/>
    <w:rsid w:val="4931A337"/>
    <w:rsid w:val="4988A857"/>
    <w:rsid w:val="4A2AA703"/>
    <w:rsid w:val="4AF4E9D7"/>
    <w:rsid w:val="4B0D72DF"/>
    <w:rsid w:val="4C384485"/>
    <w:rsid w:val="4CDF520E"/>
    <w:rsid w:val="4D9901F9"/>
    <w:rsid w:val="4DFCFD60"/>
    <w:rsid w:val="4E07FBFB"/>
    <w:rsid w:val="4F126063"/>
    <w:rsid w:val="4F8BA7CB"/>
    <w:rsid w:val="54031B30"/>
    <w:rsid w:val="55AF7B26"/>
    <w:rsid w:val="56CE5C08"/>
    <w:rsid w:val="586F9592"/>
    <w:rsid w:val="58D0F659"/>
    <w:rsid w:val="58F47801"/>
    <w:rsid w:val="5985FCB6"/>
    <w:rsid w:val="5A9BFB62"/>
    <w:rsid w:val="5B2EC260"/>
    <w:rsid w:val="5BF8B5A8"/>
    <w:rsid w:val="5CB26D1A"/>
    <w:rsid w:val="5E3F6C27"/>
    <w:rsid w:val="5F2C82F6"/>
    <w:rsid w:val="6026BAFC"/>
    <w:rsid w:val="605DEBBA"/>
    <w:rsid w:val="60A8C6F5"/>
    <w:rsid w:val="622D1F78"/>
    <w:rsid w:val="6291DE38"/>
    <w:rsid w:val="62DAC2F4"/>
    <w:rsid w:val="62F2EC97"/>
    <w:rsid w:val="63C6F129"/>
    <w:rsid w:val="64293975"/>
    <w:rsid w:val="6462308F"/>
    <w:rsid w:val="6626170E"/>
    <w:rsid w:val="6757B6FF"/>
    <w:rsid w:val="6777D9D7"/>
    <w:rsid w:val="679ABD71"/>
    <w:rsid w:val="683BB7AE"/>
    <w:rsid w:val="69E58F4C"/>
    <w:rsid w:val="6A01C0D1"/>
    <w:rsid w:val="6A40C969"/>
    <w:rsid w:val="6C02B077"/>
    <w:rsid w:val="6D15626B"/>
    <w:rsid w:val="6D7F4F38"/>
    <w:rsid w:val="6F5FA166"/>
    <w:rsid w:val="6FADC5CB"/>
    <w:rsid w:val="70603408"/>
    <w:rsid w:val="71348ED8"/>
    <w:rsid w:val="71D173EE"/>
    <w:rsid w:val="72BBADAE"/>
    <w:rsid w:val="74E68CBC"/>
    <w:rsid w:val="75D9741C"/>
    <w:rsid w:val="75F1217C"/>
    <w:rsid w:val="764EF402"/>
    <w:rsid w:val="78F04ED9"/>
    <w:rsid w:val="796DB9C6"/>
    <w:rsid w:val="7A7D6D56"/>
    <w:rsid w:val="7B346B7A"/>
    <w:rsid w:val="7C30C5F0"/>
    <w:rsid w:val="7D25ACC3"/>
    <w:rsid w:val="7E283164"/>
    <w:rsid w:val="7E35DA8C"/>
    <w:rsid w:val="7E547D5E"/>
    <w:rsid w:val="7EE6A9B4"/>
    <w:rsid w:val="7F1D25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4901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82E8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basedOn w:val="Fuentedeprrafopredeter"/>
    <w:uiPriority w:val="99"/>
    <w:unhideWhenUsed/>
    <w:rsid w:val="0085688B"/>
    <w:rPr>
      <w:color w:val="0563C1" w:themeColor="hyperlink"/>
      <w:u w:val="single"/>
    </w:rPr>
  </w:style>
  <w:style w:type="paragraph" w:customStyle="1" w:styleId="paragraph">
    <w:name w:val="paragraph"/>
    <w:basedOn w:val="Normal"/>
    <w:uiPriority w:val="99"/>
    <w:rsid w:val="00F90082"/>
    <w:pPr>
      <w:autoSpaceDN w:val="0"/>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F90082"/>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535C5"/>
    <w:rPr>
      <w:b/>
      <w:bCs/>
    </w:rPr>
  </w:style>
  <w:style w:type="character" w:customStyle="1" w:styleId="AsuntodelcomentarioCar">
    <w:name w:val="Asunto del comentario Car"/>
    <w:basedOn w:val="TextocomentarioCar"/>
    <w:link w:val="Asuntodelcomentario"/>
    <w:uiPriority w:val="99"/>
    <w:semiHidden/>
    <w:rsid w:val="001535C5"/>
    <w:rPr>
      <w:b/>
      <w:bCs/>
      <w:sz w:val="20"/>
      <w:szCs w:val="20"/>
    </w:rPr>
  </w:style>
  <w:style w:type="character" w:customStyle="1" w:styleId="Mencinsinresolver1">
    <w:name w:val="Mención sin resolver1"/>
    <w:basedOn w:val="Fuentedeprrafopredeter"/>
    <w:uiPriority w:val="99"/>
    <w:semiHidden/>
    <w:unhideWhenUsed/>
    <w:rsid w:val="00FB67A5"/>
    <w:rPr>
      <w:color w:val="605E5C"/>
      <w:shd w:val="clear" w:color="auto" w:fill="E1DFDD"/>
    </w:rPr>
  </w:style>
  <w:style w:type="character" w:customStyle="1" w:styleId="Ttulo3Car">
    <w:name w:val="Título 3 Car"/>
    <w:basedOn w:val="Fuentedeprrafopredeter"/>
    <w:link w:val="Ttulo3"/>
    <w:uiPriority w:val="9"/>
    <w:semiHidden/>
    <w:rsid w:val="00782E85"/>
    <w:rPr>
      <w:rFonts w:asciiTheme="majorHAnsi" w:eastAsiaTheme="majorEastAsia" w:hAnsiTheme="majorHAnsi" w:cstheme="majorBidi"/>
      <w:color w:val="1F3763" w:themeColor="accent1" w:themeShade="7F"/>
    </w:rPr>
  </w:style>
  <w:style w:type="character" w:customStyle="1" w:styleId="Ttulo2Car">
    <w:name w:val="Título 2 Car"/>
    <w:basedOn w:val="Fuentedeprrafopredeter"/>
    <w:link w:val="Ttulo2"/>
    <w:uiPriority w:val="9"/>
    <w:semiHidden/>
    <w:rsid w:val="0049016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7720">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43895154">
      <w:bodyDiv w:val="1"/>
      <w:marLeft w:val="0"/>
      <w:marRight w:val="0"/>
      <w:marTop w:val="0"/>
      <w:marBottom w:val="0"/>
      <w:divBdr>
        <w:top w:val="none" w:sz="0" w:space="0" w:color="auto"/>
        <w:left w:val="none" w:sz="0" w:space="0" w:color="auto"/>
        <w:bottom w:val="none" w:sz="0" w:space="0" w:color="auto"/>
        <w:right w:val="none" w:sz="0" w:space="0" w:color="auto"/>
      </w:divBdr>
      <w:divsChild>
        <w:div w:id="334966048">
          <w:marLeft w:val="0"/>
          <w:marRight w:val="0"/>
          <w:marTop w:val="240"/>
          <w:marBottom w:val="240"/>
          <w:divBdr>
            <w:top w:val="none" w:sz="0" w:space="0" w:color="auto"/>
            <w:left w:val="none" w:sz="0" w:space="0" w:color="auto"/>
            <w:bottom w:val="none" w:sz="0" w:space="0" w:color="auto"/>
            <w:right w:val="none" w:sz="0" w:space="0" w:color="auto"/>
          </w:divBdr>
        </w:div>
        <w:div w:id="1269654179">
          <w:marLeft w:val="0"/>
          <w:marRight w:val="0"/>
          <w:marTop w:val="240"/>
          <w:marBottom w:val="240"/>
          <w:divBdr>
            <w:top w:val="none" w:sz="0" w:space="0" w:color="auto"/>
            <w:left w:val="none" w:sz="0" w:space="0" w:color="auto"/>
            <w:bottom w:val="none" w:sz="0" w:space="0" w:color="auto"/>
            <w:right w:val="none" w:sz="0" w:space="0" w:color="auto"/>
          </w:divBdr>
        </w:div>
      </w:divsChild>
    </w:div>
    <w:div w:id="11730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correspondencia472@supervigilancia.gov.c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rrespondencia472@supervigilancia.gov.c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mailto:correspondencia472@supervigilancia.gov.co"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orrespondencia472@supervigilancia.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ervigilanciagovco.sharepoint.com/:x:/r/sites/OficinadePlaneacin/_layouts/15/Doc.aspx?sourcedoc=%7B904BC93F-C0D8-4B3F-84A5-0E5C8553B4E2%7D&amp;file=FTO%20CONTROL%20SALIDAS%20NO%20CONFORMES%20V16_2025.xlsx&amp;action=default&amp;mobileredirect=true" TargetMode="External"/><Relationship Id="rId22" Type="http://schemas.openxmlformats.org/officeDocument/2006/relationships/image" Target="media/image11.png"/><Relationship Id="rId27" Type="http://schemas.openxmlformats.org/officeDocument/2006/relationships/footer" Target="footer1.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8046-9A19-4168-A10F-74C198B8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4697</Words>
  <Characters>25838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2</cp:revision>
  <cp:lastPrinted>2023-06-29T15:02:00Z</cp:lastPrinted>
  <dcterms:created xsi:type="dcterms:W3CDTF">2025-11-20T15:21:00Z</dcterms:created>
  <dcterms:modified xsi:type="dcterms:W3CDTF">2025-11-20T15:21:00Z</dcterms:modified>
</cp:coreProperties>
</file>