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C94A" w14:textId="75470ACF" w:rsidR="007A4ACD" w:rsidRPr="001A6EC6" w:rsidRDefault="007A4ACD" w:rsidP="007A4ACD">
      <w:pPr>
        <w:pStyle w:val="NormalWeb"/>
        <w:tabs>
          <w:tab w:val="right" w:pos="8845"/>
        </w:tabs>
        <w:jc w:val="center"/>
        <w:rPr>
          <w:rFonts w:ascii="Verdana" w:hAnsi="Verdana" w:cs="Arial"/>
          <w:b/>
          <w:sz w:val="20"/>
          <w:szCs w:val="20"/>
        </w:rPr>
      </w:pPr>
      <w:bookmarkStart w:id="0" w:name="_Hlk153550861"/>
      <w:r w:rsidRPr="001A6EC6">
        <w:rPr>
          <w:rFonts w:ascii="Verdana" w:hAnsi="Verdana" w:cs="Arial"/>
          <w:b/>
          <w:sz w:val="20"/>
          <w:szCs w:val="20"/>
        </w:rPr>
        <w:t>La Secretaría General de la Superintendencia de Vigilancia y Seguridad Privada envía la presente notificación por aviso de acuerdo con el artículo 69 del Código de Procedimiento Administrativo y de lo Contencioso Administrativo, del acto administrativo:</w:t>
      </w:r>
    </w:p>
    <w:p w14:paraId="6C1FF160" w14:textId="77777777" w:rsidR="007A4ACD" w:rsidRPr="001A6EC6" w:rsidRDefault="007A4ACD" w:rsidP="007A4ACD">
      <w:pPr>
        <w:pStyle w:val="NormalWeb"/>
        <w:tabs>
          <w:tab w:val="right" w:pos="8845"/>
        </w:tabs>
        <w:jc w:val="center"/>
        <w:rPr>
          <w:rFonts w:ascii="Verdana" w:hAnsi="Verdana" w:cs="Arial"/>
          <w:sz w:val="20"/>
          <w:szCs w:val="20"/>
        </w:rPr>
      </w:pPr>
    </w:p>
    <w:p w14:paraId="207BD362" w14:textId="77777777" w:rsidR="007A4ACD" w:rsidRPr="001A6EC6" w:rsidRDefault="007A4ACD" w:rsidP="007A4ACD">
      <w:pPr>
        <w:pStyle w:val="NormalWeb"/>
        <w:tabs>
          <w:tab w:val="right" w:pos="8845"/>
        </w:tabs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2279"/>
        <w:gridCol w:w="1313"/>
        <w:gridCol w:w="2008"/>
        <w:gridCol w:w="3200"/>
      </w:tblGrid>
      <w:tr w:rsidR="007A4ACD" w:rsidRPr="001A6EC6" w14:paraId="34BD5580" w14:textId="77777777" w:rsidTr="006C1F24">
        <w:trPr>
          <w:trHeight w:val="898"/>
        </w:trPr>
        <w:tc>
          <w:tcPr>
            <w:tcW w:w="112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691278" w14:textId="77777777" w:rsidR="007A4ACD" w:rsidRPr="001A6EC6" w:rsidRDefault="007A4ACD" w:rsidP="00AC7FE4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1A6EC6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Número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6474" w14:textId="0803F63B" w:rsidR="007A4ACD" w:rsidRPr="001A6EC6" w:rsidRDefault="00997B26" w:rsidP="00AC7FE4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1A6EC6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>N° del acto administrativo</w:t>
            </w:r>
          </w:p>
        </w:tc>
        <w:tc>
          <w:tcPr>
            <w:tcW w:w="1313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88E55" w14:textId="77777777" w:rsidR="007A4ACD" w:rsidRPr="001A6EC6" w:rsidRDefault="007A4ACD" w:rsidP="00AC7FE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1A6EC6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de fecha: </w:t>
            </w:r>
          </w:p>
        </w:tc>
        <w:tc>
          <w:tcPr>
            <w:tcW w:w="2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1CE5A" w14:textId="08AC5397" w:rsidR="007A4ACD" w:rsidRPr="001A6EC6" w:rsidRDefault="007A4ACD" w:rsidP="00AC7FE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1A6EC6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 xml:space="preserve">Fecha </w:t>
            </w:r>
            <w:r w:rsidR="00997B26" w:rsidRPr="001A6EC6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>del acto administrativo</w:t>
            </w:r>
          </w:p>
        </w:tc>
        <w:tc>
          <w:tcPr>
            <w:tcW w:w="32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563F0B" w14:textId="0619B964" w:rsidR="007A4ACD" w:rsidRPr="001A6EC6" w:rsidRDefault="007A4ACD" w:rsidP="00AC7FE4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1A6EC6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correspondiente a:</w:t>
            </w:r>
          </w:p>
        </w:tc>
      </w:tr>
    </w:tbl>
    <w:p w14:paraId="5E85D46F" w14:textId="77777777" w:rsidR="007A4ACD" w:rsidRPr="001A6EC6" w:rsidRDefault="007A4ACD" w:rsidP="007A4ACD">
      <w:pPr>
        <w:rPr>
          <w:rFonts w:ascii="Verdana" w:hAnsi="Verdana" w:cs="Arial"/>
          <w:b/>
          <w:sz w:val="20"/>
          <w:szCs w:val="20"/>
        </w:rPr>
      </w:pPr>
    </w:p>
    <w:p w14:paraId="4F33845C" w14:textId="1E34877E" w:rsidR="007A4ACD" w:rsidRPr="001A6EC6" w:rsidRDefault="007A4ACD" w:rsidP="007A4ACD">
      <w:pPr>
        <w:rPr>
          <w:rFonts w:ascii="Verdana" w:hAnsi="Verdana" w:cs="Arial"/>
          <w:b/>
          <w:sz w:val="20"/>
          <w:szCs w:val="20"/>
        </w:rPr>
      </w:pPr>
      <w:r w:rsidRPr="001A6EC6">
        <w:rPr>
          <w:rFonts w:ascii="Verdana" w:hAnsi="Verdana" w:cs="Arial"/>
          <w:b/>
          <w:sz w:val="20"/>
          <w:szCs w:val="20"/>
        </w:rPr>
        <w:t xml:space="preserve">Razón </w:t>
      </w:r>
      <w:r w:rsidR="00452E74" w:rsidRPr="001A6EC6">
        <w:rPr>
          <w:rFonts w:ascii="Verdana" w:hAnsi="Verdana" w:cs="Arial"/>
          <w:b/>
          <w:sz w:val="20"/>
          <w:szCs w:val="20"/>
        </w:rPr>
        <w:t xml:space="preserve">social o persona natural:  </w:t>
      </w:r>
    </w:p>
    <w:p w14:paraId="066995B1" w14:textId="77777777" w:rsidR="007A4ACD" w:rsidRPr="001A6EC6" w:rsidRDefault="007A4ACD" w:rsidP="007A4ACD">
      <w:pPr>
        <w:rPr>
          <w:rFonts w:ascii="Verdana" w:hAnsi="Verdana" w:cs="Arial"/>
          <w:b/>
          <w:sz w:val="20"/>
          <w:szCs w:val="20"/>
        </w:rPr>
      </w:pPr>
    </w:p>
    <w:tbl>
      <w:tblPr>
        <w:tblW w:w="88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5"/>
      </w:tblGrid>
      <w:tr w:rsidR="007A4ACD" w:rsidRPr="001A6EC6" w14:paraId="1F1316BA" w14:textId="77777777" w:rsidTr="00AC7FE4">
        <w:trPr>
          <w:trHeight w:val="425"/>
        </w:trPr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59BB" w14:textId="77777777" w:rsidR="007A4ACD" w:rsidRPr="001A6EC6" w:rsidRDefault="007A4ACD" w:rsidP="00AC7FE4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 w:rsidRPr="001A6EC6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(Nombre del representante legal o persona natural)</w:t>
            </w:r>
          </w:p>
          <w:p w14:paraId="719F17C6" w14:textId="77777777" w:rsidR="007A4ACD" w:rsidRPr="001A6EC6" w:rsidRDefault="007A4ACD" w:rsidP="00AC7FE4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1A6EC6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representante legal o a quien haga sus veces</w:t>
            </w:r>
          </w:p>
          <w:p w14:paraId="7F5FF3A6" w14:textId="77777777" w:rsidR="007A4ACD" w:rsidRPr="001A6EC6" w:rsidRDefault="007A4ACD" w:rsidP="00AC7FE4">
            <w:pPr>
              <w:rPr>
                <w:rFonts w:ascii="Verdana" w:hAnsi="Verdana" w:cs="Arial"/>
                <w:sz w:val="20"/>
                <w:szCs w:val="20"/>
              </w:rPr>
            </w:pPr>
            <w:r w:rsidRPr="001A6EC6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(Nombre de la empresa)</w:t>
            </w:r>
          </w:p>
        </w:tc>
      </w:tr>
    </w:tbl>
    <w:p w14:paraId="3A5B94F1" w14:textId="77777777" w:rsidR="007A4ACD" w:rsidRPr="001A6EC6" w:rsidRDefault="007A4ACD" w:rsidP="007A4ACD">
      <w:pPr>
        <w:rPr>
          <w:rFonts w:ascii="Verdana" w:hAnsi="Verdana" w:cs="Arial"/>
          <w:b/>
          <w:sz w:val="20"/>
          <w:szCs w:val="20"/>
        </w:rPr>
      </w:pPr>
    </w:p>
    <w:p w14:paraId="666DC44E" w14:textId="77777777" w:rsidR="007A4ACD" w:rsidRPr="001A6EC6" w:rsidRDefault="007A4ACD" w:rsidP="007A4ACD">
      <w:pPr>
        <w:rPr>
          <w:rFonts w:ascii="Verdana" w:hAnsi="Verdana" w:cs="Arial"/>
          <w:b/>
          <w:sz w:val="20"/>
          <w:szCs w:val="20"/>
        </w:rPr>
      </w:pPr>
      <w:r w:rsidRPr="001A6EC6">
        <w:rPr>
          <w:rFonts w:ascii="Verdana" w:hAnsi="Verdana" w:cs="Arial"/>
          <w:b/>
          <w:sz w:val="20"/>
          <w:szCs w:val="20"/>
        </w:rPr>
        <w:t>Dirección y ciudad:</w:t>
      </w:r>
    </w:p>
    <w:p w14:paraId="1C10CD9D" w14:textId="77777777" w:rsidR="007A4ACD" w:rsidRPr="001A6EC6" w:rsidRDefault="007A4ACD" w:rsidP="007A4ACD">
      <w:pPr>
        <w:rPr>
          <w:rFonts w:ascii="Verdana" w:hAnsi="Verdana" w:cs="Arial"/>
          <w:b/>
          <w:sz w:val="20"/>
          <w:szCs w:val="20"/>
        </w:rPr>
      </w:pPr>
    </w:p>
    <w:tbl>
      <w:tblPr>
        <w:tblW w:w="88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5"/>
      </w:tblGrid>
      <w:tr w:rsidR="007A4ACD" w:rsidRPr="001A6EC6" w14:paraId="7993A43F" w14:textId="77777777" w:rsidTr="00AC7FE4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BB61" w14:textId="77777777" w:rsidR="007A4ACD" w:rsidRPr="001A6EC6" w:rsidRDefault="007A4ACD" w:rsidP="00AC7FE4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 w:rsidRPr="001A6EC6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(Dirección)</w:t>
            </w:r>
          </w:p>
          <w:p w14:paraId="3C9D4CAF" w14:textId="77777777" w:rsidR="007A4ACD" w:rsidRPr="001A6EC6" w:rsidRDefault="007A4ACD" w:rsidP="00AC7FE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A6EC6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(Ciudad)</w:t>
            </w:r>
          </w:p>
        </w:tc>
      </w:tr>
    </w:tbl>
    <w:p w14:paraId="3010FA73" w14:textId="77777777" w:rsidR="007A4ACD" w:rsidRPr="001A6EC6" w:rsidRDefault="007A4ACD" w:rsidP="007A4ACD">
      <w:pPr>
        <w:rPr>
          <w:rFonts w:ascii="Verdana" w:hAnsi="Verdana" w:cs="Arial"/>
          <w:b/>
          <w:sz w:val="20"/>
          <w:szCs w:val="20"/>
        </w:rPr>
      </w:pPr>
    </w:p>
    <w:p w14:paraId="1664E778" w14:textId="0E778DB0" w:rsidR="007A4ACD" w:rsidRPr="001A6EC6" w:rsidRDefault="007A4ACD" w:rsidP="007A4ACD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1A6EC6">
        <w:rPr>
          <w:rFonts w:ascii="Verdana" w:hAnsi="Verdana" w:cs="Arial"/>
          <w:sz w:val="20"/>
          <w:szCs w:val="20"/>
        </w:rPr>
        <w:t>Acto administrativo expedido por</w:t>
      </w:r>
      <w:r w:rsidR="001B4DC8" w:rsidRPr="001A6EC6">
        <w:rPr>
          <w:rFonts w:ascii="Verdana" w:hAnsi="Verdana" w:cs="Arial"/>
          <w:sz w:val="20"/>
          <w:szCs w:val="20"/>
        </w:rPr>
        <w:t xml:space="preserve"> el</w:t>
      </w:r>
      <w:r w:rsidRPr="001A6EC6">
        <w:rPr>
          <w:rFonts w:ascii="Verdana" w:hAnsi="Verdana" w:cs="Arial"/>
          <w:sz w:val="20"/>
          <w:szCs w:val="20"/>
        </w:rPr>
        <w:t xml:space="preserve"> </w:t>
      </w:r>
      <w:r w:rsidR="001B4DC8" w:rsidRPr="001A6EC6">
        <w:rPr>
          <w:rFonts w:ascii="Verdana" w:hAnsi="Verdana" w:cs="Arial"/>
          <w:b/>
          <w:bCs/>
          <w:color w:val="FF0000"/>
          <w:sz w:val="20"/>
          <w:szCs w:val="20"/>
        </w:rPr>
        <w:t>(Despacho Delegatura Para El Control/</w:t>
      </w:r>
      <w:r w:rsidR="0006179D" w:rsidRPr="0006179D">
        <w:rPr>
          <w:rFonts w:ascii="Verdana" w:hAnsi="Verdana" w:cs="Arial"/>
          <w:b/>
          <w:bCs/>
          <w:color w:val="FF0000"/>
          <w:sz w:val="20"/>
          <w:szCs w:val="20"/>
        </w:rPr>
        <w:t xml:space="preserve"> </w:t>
      </w:r>
      <w:r w:rsidR="0006179D" w:rsidRPr="001A6EC6">
        <w:rPr>
          <w:rFonts w:ascii="Verdana" w:hAnsi="Verdana" w:cs="Arial"/>
          <w:b/>
          <w:bCs/>
          <w:color w:val="FF0000"/>
          <w:sz w:val="20"/>
          <w:szCs w:val="20"/>
        </w:rPr>
        <w:t>Despacho Delegatura</w:t>
      </w:r>
      <w:r w:rsidR="001B4DC8" w:rsidRPr="001A6EC6">
        <w:rPr>
          <w:rFonts w:ascii="Verdana" w:hAnsi="Verdana" w:cs="Arial"/>
          <w:b/>
          <w:bCs/>
          <w:color w:val="FF0000"/>
          <w:sz w:val="20"/>
          <w:szCs w:val="20"/>
        </w:rPr>
        <w:t xml:space="preserve"> Operación O Secretario General),</w:t>
      </w:r>
      <w:r w:rsidR="001B4DC8" w:rsidRPr="001A6EC6">
        <w:rPr>
          <w:rFonts w:ascii="Verdana" w:hAnsi="Verdana" w:cs="Arial"/>
          <w:sz w:val="20"/>
          <w:szCs w:val="20"/>
        </w:rPr>
        <w:t xml:space="preserve"> </w:t>
      </w:r>
      <w:r w:rsidRPr="001A6EC6">
        <w:rPr>
          <w:rFonts w:ascii="Verdana" w:hAnsi="Verdana" w:cs="Arial"/>
          <w:sz w:val="20"/>
          <w:szCs w:val="20"/>
        </w:rPr>
        <w:t>cuya copia adjunto en (</w:t>
      </w:r>
      <w:r w:rsidRPr="001A6EC6">
        <w:rPr>
          <w:rFonts w:ascii="Verdana" w:hAnsi="Verdana" w:cs="Arial"/>
          <w:b/>
          <w:bCs/>
          <w:color w:val="FF0000"/>
          <w:sz w:val="20"/>
          <w:szCs w:val="20"/>
        </w:rPr>
        <w:t>## de folios</w:t>
      </w:r>
      <w:r w:rsidRPr="001A6EC6">
        <w:rPr>
          <w:rFonts w:ascii="Verdana" w:hAnsi="Verdana" w:cs="Arial"/>
          <w:sz w:val="20"/>
          <w:szCs w:val="20"/>
        </w:rPr>
        <w:t xml:space="preserve">) folios, contra </w:t>
      </w:r>
      <w:r w:rsidR="003C3444" w:rsidRPr="001A6EC6">
        <w:rPr>
          <w:rFonts w:ascii="Verdana" w:hAnsi="Verdana" w:cs="Arial"/>
          <w:sz w:val="20"/>
          <w:szCs w:val="20"/>
        </w:rPr>
        <w:t>el</w:t>
      </w:r>
      <w:r w:rsidRPr="001A6EC6">
        <w:rPr>
          <w:rFonts w:ascii="Verdana" w:hAnsi="Verdana" w:cs="Arial"/>
          <w:sz w:val="20"/>
          <w:szCs w:val="20"/>
        </w:rPr>
        <w:t xml:space="preserve"> cual procede el recurso de queja ante el mismo, en los términos previstos en los artículos 76 y SS del Código de Procedimiento Administrativo y de lo Contencioso Administrativo, dentro de los diez (10) días hábiles siguientes a la presente notificación por aviso.</w:t>
      </w:r>
    </w:p>
    <w:p w14:paraId="3810AA54" w14:textId="77777777" w:rsidR="007A4ACD" w:rsidRPr="001A6EC6" w:rsidRDefault="007A4ACD" w:rsidP="007A4ACD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1A6EC6">
        <w:rPr>
          <w:rFonts w:ascii="Verdana" w:hAnsi="Verdana" w:cs="Arial"/>
          <w:sz w:val="20"/>
          <w:szCs w:val="20"/>
        </w:rPr>
        <w:t>Manifestándole que la presente notificación se considerará surtida al finalizar el día siguiente al de la entrega del aviso en el lugar de destino.</w:t>
      </w:r>
    </w:p>
    <w:p w14:paraId="72633A25" w14:textId="28276E95" w:rsidR="007A4ACD" w:rsidRPr="001A6EC6" w:rsidRDefault="00452E74" w:rsidP="007A4ACD">
      <w:pPr>
        <w:spacing w:after="120"/>
        <w:jc w:val="both"/>
        <w:rPr>
          <w:rFonts w:ascii="Verdana" w:hAnsi="Verdana" w:cs="Arial"/>
          <w:i/>
          <w:iCs/>
          <w:sz w:val="20"/>
          <w:szCs w:val="20"/>
        </w:rPr>
      </w:pPr>
      <w:r w:rsidRPr="001A6EC6">
        <w:rPr>
          <w:rFonts w:ascii="Verdana" w:hAnsi="Verdana"/>
          <w:sz w:val="20"/>
          <w:szCs w:val="20"/>
        </w:rPr>
        <w:t xml:space="preserve">De no </w:t>
      </w:r>
      <w:r w:rsidR="00DA1484" w:rsidRPr="001A6EC6">
        <w:rPr>
          <w:rFonts w:ascii="Verdana" w:hAnsi="Verdana"/>
          <w:sz w:val="20"/>
          <w:szCs w:val="20"/>
        </w:rPr>
        <w:t>lograr</w:t>
      </w:r>
      <w:r w:rsidRPr="001A6EC6">
        <w:rPr>
          <w:rFonts w:ascii="Verdana" w:hAnsi="Verdana"/>
          <w:sz w:val="20"/>
          <w:szCs w:val="20"/>
        </w:rPr>
        <w:t xml:space="preserve">se la notificación en los términos anteriormente señalados, </w:t>
      </w:r>
      <w:bookmarkStart w:id="1" w:name="_Hlk199132753"/>
      <w:r w:rsidRPr="001A6EC6">
        <w:rPr>
          <w:rFonts w:ascii="Verdana" w:hAnsi="Verdana"/>
          <w:sz w:val="20"/>
          <w:szCs w:val="20"/>
        </w:rPr>
        <w:t>el acto administrativo se notificará por aviso, en concordancia al artículo 69 del Código de Procedimiento Administrativo y de lo Contencioso Administrativo</w:t>
      </w:r>
      <w:bookmarkEnd w:id="1"/>
      <w:r w:rsidRPr="001A6EC6">
        <w:rPr>
          <w:rFonts w:ascii="Verdana" w:hAnsi="Verdana"/>
          <w:sz w:val="20"/>
          <w:szCs w:val="20"/>
        </w:rPr>
        <w:t xml:space="preserve">, así: </w:t>
      </w:r>
      <w:r w:rsidR="00CB7DE5" w:rsidRPr="001A6EC6">
        <w:rPr>
          <w:rFonts w:ascii="Verdana" w:hAnsi="Verdana"/>
          <w:sz w:val="20"/>
          <w:szCs w:val="20"/>
        </w:rPr>
        <w:t>“</w:t>
      </w:r>
      <w:r w:rsidR="007A4ACD" w:rsidRPr="001A6EC6">
        <w:rPr>
          <w:rFonts w:ascii="Verdana" w:hAnsi="Verdana" w:cs="Arial"/>
          <w:i/>
          <w:iCs/>
          <w:sz w:val="20"/>
          <w:szCs w:val="20"/>
        </w:rPr>
        <w:t>Cuando se desconozca la información sobre el destinatario, el aviso con copia íntegra del acto administrativo se publicará en la página electrónica y en todo caso en un lugar de acceso al público de la respectiva entidad por el termino de cinco (5) días, con la advertencia de que la notificación se considerar</w:t>
      </w:r>
      <w:r w:rsidR="00DA1484" w:rsidRPr="001A6EC6">
        <w:rPr>
          <w:rFonts w:ascii="Verdana" w:hAnsi="Verdana" w:cs="Arial"/>
          <w:i/>
          <w:iCs/>
          <w:sz w:val="20"/>
          <w:szCs w:val="20"/>
        </w:rPr>
        <w:t>á</w:t>
      </w:r>
      <w:r w:rsidR="007A4ACD" w:rsidRPr="001A6EC6">
        <w:rPr>
          <w:rFonts w:ascii="Verdana" w:hAnsi="Verdana" w:cs="Arial"/>
          <w:i/>
          <w:iCs/>
          <w:sz w:val="20"/>
          <w:szCs w:val="20"/>
        </w:rPr>
        <w:t xml:space="preserve"> surtida al finalizar el día siguiente al retiro del aviso</w:t>
      </w:r>
      <w:r w:rsidR="00CB7DE5" w:rsidRPr="001A6EC6">
        <w:rPr>
          <w:rFonts w:ascii="Verdana" w:hAnsi="Verdana" w:cs="Arial"/>
          <w:i/>
          <w:iCs/>
          <w:sz w:val="20"/>
          <w:szCs w:val="20"/>
        </w:rPr>
        <w:t>”</w:t>
      </w:r>
      <w:r w:rsidR="007A4ACD" w:rsidRPr="001A6EC6">
        <w:rPr>
          <w:rFonts w:ascii="Verdana" w:hAnsi="Verdana" w:cs="Arial"/>
          <w:i/>
          <w:iCs/>
          <w:sz w:val="20"/>
          <w:szCs w:val="20"/>
        </w:rPr>
        <w:t>.</w:t>
      </w:r>
    </w:p>
    <w:p w14:paraId="63BA9147" w14:textId="09A0216C" w:rsidR="007A4ACD" w:rsidRPr="001A6EC6" w:rsidRDefault="007A4ACD" w:rsidP="007A4ACD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1A6EC6">
        <w:rPr>
          <w:rFonts w:ascii="Verdana" w:hAnsi="Verdana" w:cs="Arial"/>
          <w:sz w:val="20"/>
          <w:szCs w:val="20"/>
        </w:rPr>
        <w:t>Finalmente, le informo que para la presentación de los recursos se deben cumplir con los requisitos establecidos en el artículo 77 del Código de Procedimiento Administrativo y de lo Contencioso Administrativo, y para interponerlos, deberá acercarse a la sede de la Superintendencia de Vigilancia y Seguridad Privada, ubicada en la Calle 24a No. 59 – 42 Torre 4 piso 3 de la ciudad de Bogotá, en el horario de 8:00 a.m. a 5:00 p.m. jornada continua</w:t>
      </w:r>
      <w:r w:rsidR="00EE7C5C">
        <w:rPr>
          <w:rFonts w:ascii="Verdana" w:hAnsi="Verdana" w:cs="Arial"/>
          <w:sz w:val="20"/>
          <w:szCs w:val="20"/>
        </w:rPr>
        <w:t>,</w:t>
      </w:r>
      <w:r w:rsidR="00EE7C5C" w:rsidRPr="00EE7C5C">
        <w:rPr>
          <w:rFonts w:ascii="Verdana" w:hAnsi="Verdana" w:cs="Arial"/>
          <w:sz w:val="20"/>
          <w:szCs w:val="20"/>
        </w:rPr>
        <w:t xml:space="preserve"> o a través del correo electrónico </w:t>
      </w:r>
      <w:hyperlink r:id="rId8" w:history="1">
        <w:r w:rsidR="00EE7C5C" w:rsidRPr="00C61397">
          <w:rPr>
            <w:rStyle w:val="Hipervnculo"/>
            <w:rFonts w:ascii="Verdana" w:hAnsi="Verdana" w:cs="Arial"/>
            <w:sz w:val="20"/>
            <w:szCs w:val="20"/>
          </w:rPr>
          <w:t>notificacionesjudiciales@supervigilancia.gov.co</w:t>
        </w:r>
      </w:hyperlink>
      <w:r w:rsidR="00EE7C5C" w:rsidRPr="00EE7C5C">
        <w:rPr>
          <w:rFonts w:ascii="Verdana" w:hAnsi="Verdana" w:cs="Arial"/>
          <w:sz w:val="20"/>
          <w:szCs w:val="20"/>
        </w:rPr>
        <w:t>.</w:t>
      </w:r>
      <w:r w:rsidR="00EE7C5C">
        <w:rPr>
          <w:rFonts w:ascii="Verdana" w:hAnsi="Verdana" w:cs="Arial"/>
          <w:sz w:val="20"/>
          <w:szCs w:val="20"/>
        </w:rPr>
        <w:t xml:space="preserve"> </w:t>
      </w:r>
      <w:r w:rsidR="00EE7C5C" w:rsidRPr="00EE7C5C">
        <w:rPr>
          <w:rFonts w:ascii="Verdana" w:hAnsi="Verdana" w:cs="Arial"/>
          <w:sz w:val="20"/>
          <w:szCs w:val="20"/>
        </w:rPr>
        <w:t xml:space="preserve"> Se </w:t>
      </w:r>
      <w:r w:rsidR="00EE7C5C" w:rsidRPr="00EE7C5C">
        <w:rPr>
          <w:rFonts w:ascii="Verdana" w:hAnsi="Verdana" w:cs="Arial"/>
          <w:b/>
          <w:bCs/>
          <w:color w:val="EE0000"/>
          <w:sz w:val="20"/>
          <w:szCs w:val="20"/>
        </w:rPr>
        <w:t xml:space="preserve">(entrega / publica) </w:t>
      </w:r>
      <w:r w:rsidR="00EE7C5C" w:rsidRPr="00EE7C5C">
        <w:rPr>
          <w:rFonts w:ascii="Verdana" w:hAnsi="Verdana" w:cs="Arial"/>
          <w:sz w:val="20"/>
          <w:szCs w:val="20"/>
        </w:rPr>
        <w:t>copia íntegra y completa de la resolución que se está notificando.</w:t>
      </w:r>
    </w:p>
    <w:p w14:paraId="75193A8B" w14:textId="77777777" w:rsidR="00654466" w:rsidRDefault="00654466" w:rsidP="007A4ACD">
      <w:pPr>
        <w:jc w:val="both"/>
        <w:rPr>
          <w:rFonts w:ascii="Verdana" w:hAnsi="Verdana" w:cs="Arial"/>
          <w:sz w:val="20"/>
          <w:szCs w:val="20"/>
        </w:rPr>
      </w:pPr>
    </w:p>
    <w:p w14:paraId="07644A1B" w14:textId="6F7BA296" w:rsidR="007A4ACD" w:rsidRPr="001A6EC6" w:rsidRDefault="007A4ACD" w:rsidP="007A4ACD">
      <w:pPr>
        <w:jc w:val="both"/>
        <w:rPr>
          <w:rFonts w:ascii="Verdana" w:hAnsi="Verdana" w:cs="Arial"/>
          <w:sz w:val="20"/>
          <w:szCs w:val="20"/>
        </w:rPr>
      </w:pPr>
      <w:r w:rsidRPr="001A6EC6">
        <w:rPr>
          <w:rFonts w:ascii="Verdana" w:hAnsi="Verdana" w:cs="Arial"/>
          <w:sz w:val="20"/>
          <w:szCs w:val="20"/>
        </w:rPr>
        <w:t>Con toda atención,</w:t>
      </w:r>
    </w:p>
    <w:p w14:paraId="2D7BA435" w14:textId="77777777" w:rsidR="007A4ACD" w:rsidRPr="001A6EC6" w:rsidRDefault="007A4ACD" w:rsidP="007A4ACD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sz w:val="20"/>
          <w:szCs w:val="20"/>
          <w:lang w:eastAsia="es-419"/>
        </w:rPr>
      </w:pPr>
      <w:bookmarkStart w:id="2" w:name="_Hlk164266912"/>
    </w:p>
    <w:p w14:paraId="7B575A25" w14:textId="0BE99AE4" w:rsidR="007A4ACD" w:rsidRPr="001A6EC6" w:rsidRDefault="007A4ACD" w:rsidP="007A4ACD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sz w:val="20"/>
          <w:szCs w:val="20"/>
          <w:lang w:eastAsia="es-419"/>
        </w:rPr>
      </w:pPr>
    </w:p>
    <w:p w14:paraId="1BE7DBD8" w14:textId="28E9BE18" w:rsidR="007A4ACD" w:rsidRPr="001A6EC6" w:rsidRDefault="007A4ACD" w:rsidP="007A4ACD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sz w:val="20"/>
          <w:szCs w:val="20"/>
          <w:lang w:eastAsia="es-419"/>
        </w:rPr>
      </w:pPr>
    </w:p>
    <w:p w14:paraId="2AE64F34" w14:textId="607954CE" w:rsidR="007A4ACD" w:rsidRPr="001A6EC6" w:rsidRDefault="007A4ACD" w:rsidP="007A4ACD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sz w:val="20"/>
          <w:szCs w:val="20"/>
          <w:lang w:eastAsia="es-419"/>
        </w:rPr>
      </w:pPr>
    </w:p>
    <w:p w14:paraId="29B757A7" w14:textId="79AA5BF6" w:rsidR="007A4ACD" w:rsidRPr="001A6EC6" w:rsidRDefault="007A4ACD" w:rsidP="007A4ACD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sz w:val="20"/>
          <w:szCs w:val="20"/>
          <w:lang w:eastAsia="es-419"/>
        </w:rPr>
      </w:pPr>
    </w:p>
    <w:p w14:paraId="5F768CD2" w14:textId="3F85CC62" w:rsidR="001359AE" w:rsidRPr="001A6EC6" w:rsidRDefault="007A4ACD" w:rsidP="00997B26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sz w:val="20"/>
          <w:szCs w:val="20"/>
          <w:lang w:eastAsia="es-419"/>
        </w:rPr>
      </w:pPr>
      <w:r w:rsidRPr="001A6EC6">
        <w:rPr>
          <w:rFonts w:ascii="Verdana" w:eastAsia="Times New Roman" w:hAnsi="Verdana" w:cs="Calibri"/>
          <w:b/>
          <w:bCs/>
          <w:sz w:val="20"/>
          <w:szCs w:val="20"/>
          <w:bdr w:val="none" w:sz="0" w:space="0" w:color="auto" w:frame="1"/>
          <w:lang w:eastAsia="es-419"/>
        </w:rPr>
        <w:t>SECRETARIO GENERAL</w:t>
      </w:r>
      <w:bookmarkEnd w:id="0"/>
      <w:bookmarkEnd w:id="2"/>
    </w:p>
    <w:sectPr w:rsidR="001359AE" w:rsidRPr="001A6EC6" w:rsidSect="00137E8A">
      <w:headerReference w:type="default" r:id="rId9"/>
      <w:footerReference w:type="default" r:id="rId10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0F7B" w14:textId="77777777" w:rsidR="001F4250" w:rsidRDefault="001F4250" w:rsidP="008B51F5">
      <w:r>
        <w:separator/>
      </w:r>
    </w:p>
  </w:endnote>
  <w:endnote w:type="continuationSeparator" w:id="0">
    <w:p w14:paraId="08227804" w14:textId="77777777" w:rsidR="001F4250" w:rsidRDefault="001F4250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5BC0B8D7" w:rsidR="00392618" w:rsidRPr="001A6EC6" w:rsidRDefault="007A4ACD" w:rsidP="001A6EC6">
    <w:pPr>
      <w:pStyle w:val="Piedepgina"/>
      <w:tabs>
        <w:tab w:val="clear" w:pos="4419"/>
        <w:tab w:val="clear" w:pos="8838"/>
        <w:tab w:val="left" w:pos="3975"/>
        <w:tab w:val="center" w:pos="4536"/>
      </w:tabs>
      <w:rPr>
        <w:rFonts w:ascii="Montserrat" w:hAnsi="Montserrat"/>
        <w:sz w:val="14"/>
        <w:lang w:val="es-ES"/>
      </w:rPr>
    </w:pPr>
    <w:r>
      <w:rPr>
        <w:rFonts w:ascii="Montserrat" w:hAnsi="Montserrat"/>
        <w:sz w:val="14"/>
        <w:lang w:val="es-ES"/>
      </w:rPr>
      <w:tab/>
    </w:r>
    <w:r>
      <w:rPr>
        <w:rFonts w:ascii="Montserrat" w:hAnsi="Montserrat"/>
        <w:sz w:val="14"/>
        <w:lang w:val="es-ES"/>
      </w:rPr>
      <w:tab/>
    </w:r>
    <w:r w:rsidR="00392618" w:rsidRPr="00D218F3">
      <w:rPr>
        <w:rFonts w:ascii="Montserrat" w:hAnsi="Montserrat"/>
        <w:sz w:val="14"/>
        <w:lang w:val="es-ES"/>
      </w:rPr>
      <w:t xml:space="preserve">Página </w:t>
    </w:r>
    <w:r w:rsidR="00392618" w:rsidRPr="00D218F3">
      <w:rPr>
        <w:rFonts w:ascii="Montserrat" w:hAnsi="Montserrat"/>
        <w:sz w:val="14"/>
      </w:rPr>
      <w:fldChar w:fldCharType="begin"/>
    </w:r>
    <w:r w:rsidR="00392618" w:rsidRPr="00D218F3">
      <w:rPr>
        <w:rFonts w:ascii="Montserrat" w:hAnsi="Montserrat"/>
        <w:sz w:val="14"/>
      </w:rPr>
      <w:instrText>PAGE  \* Arabic  \* MERGEFORMAT</w:instrText>
    </w:r>
    <w:r w:rsidR="00392618" w:rsidRPr="00D218F3">
      <w:rPr>
        <w:rFonts w:ascii="Montserrat" w:hAnsi="Montserrat"/>
        <w:sz w:val="14"/>
      </w:rPr>
      <w:fldChar w:fldCharType="separate"/>
    </w:r>
    <w:r w:rsidR="001A6EC6" w:rsidRPr="001A6EC6">
      <w:rPr>
        <w:rFonts w:ascii="Montserrat" w:hAnsi="Montserrat"/>
        <w:noProof/>
        <w:sz w:val="14"/>
        <w:lang w:val="es-ES"/>
      </w:rPr>
      <w:t>1</w:t>
    </w:r>
    <w:r w:rsidR="00392618" w:rsidRPr="00D218F3">
      <w:rPr>
        <w:rFonts w:ascii="Montserrat" w:hAnsi="Montserrat"/>
        <w:sz w:val="14"/>
      </w:rPr>
      <w:fldChar w:fldCharType="end"/>
    </w:r>
    <w:r w:rsidR="00392618" w:rsidRPr="00D218F3">
      <w:rPr>
        <w:rFonts w:ascii="Montserrat" w:hAnsi="Montserrat"/>
        <w:sz w:val="14"/>
        <w:lang w:val="es-ES"/>
      </w:rPr>
      <w:t xml:space="preserve"> de </w:t>
    </w:r>
    <w:r w:rsidR="00392618" w:rsidRPr="00D218F3">
      <w:rPr>
        <w:rFonts w:ascii="Montserrat" w:hAnsi="Montserrat"/>
        <w:sz w:val="14"/>
      </w:rPr>
      <w:fldChar w:fldCharType="begin"/>
    </w:r>
    <w:r w:rsidR="00392618" w:rsidRPr="00D218F3">
      <w:rPr>
        <w:rFonts w:ascii="Montserrat" w:hAnsi="Montserrat"/>
        <w:sz w:val="14"/>
      </w:rPr>
      <w:instrText>NUMPAGES  \* Arabic  \* MERGEFORMAT</w:instrText>
    </w:r>
    <w:r w:rsidR="00392618" w:rsidRPr="00D218F3">
      <w:rPr>
        <w:rFonts w:ascii="Montserrat" w:hAnsi="Montserrat"/>
        <w:sz w:val="14"/>
      </w:rPr>
      <w:fldChar w:fldCharType="separate"/>
    </w:r>
    <w:r w:rsidR="001A6EC6" w:rsidRPr="001A6EC6">
      <w:rPr>
        <w:rFonts w:ascii="Montserrat" w:hAnsi="Montserrat"/>
        <w:noProof/>
        <w:sz w:val="14"/>
        <w:lang w:val="es-ES"/>
      </w:rPr>
      <w:t>1</w:t>
    </w:r>
    <w:r w:rsidR="00392618" w:rsidRPr="00D218F3">
      <w:rPr>
        <w:rFonts w:ascii="Montserrat" w:hAnsi="Montserrat"/>
        <w:sz w:val="14"/>
      </w:rPr>
      <w:fldChar w:fldCharType="end"/>
    </w:r>
  </w:p>
  <w:tbl>
    <w:tblPr>
      <w:tblW w:w="9907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78"/>
      <w:gridCol w:w="5622"/>
      <w:gridCol w:w="3007"/>
    </w:tblGrid>
    <w:tr w:rsidR="001A6EC6" w14:paraId="689D0C93" w14:textId="77777777" w:rsidTr="00871EB9">
      <w:trPr>
        <w:trHeight w:val="200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0CA1A7B0" w14:textId="77777777" w:rsidR="001A6EC6" w:rsidRDefault="001A6EC6" w:rsidP="001A6EC6">
          <w:pPr>
            <w:jc w:val="center"/>
            <w:rPr>
              <w:rFonts w:ascii="Montserrat" w:hAnsi="Montserrat" w:cs="Arial"/>
              <w:b/>
              <w:sz w:val="12"/>
              <w:szCs w:val="16"/>
            </w:rPr>
          </w:pP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0AAC90E" w14:textId="77777777" w:rsidR="001A6EC6" w:rsidRPr="0036364E" w:rsidRDefault="001A6EC6" w:rsidP="001A6EC6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NOMBRE Y CARGO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22EFE7D1" w14:textId="77777777" w:rsidR="001A6EC6" w:rsidRPr="0036364E" w:rsidRDefault="001A6EC6" w:rsidP="001A6EC6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PROCESO</w:t>
          </w:r>
        </w:p>
      </w:tc>
    </w:tr>
    <w:tr w:rsidR="001A6EC6" w14:paraId="51CD3666" w14:textId="77777777" w:rsidTr="00871EB9">
      <w:trPr>
        <w:trHeight w:val="135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6BF84076" w14:textId="77777777" w:rsidR="001A6EC6" w:rsidRPr="0036364E" w:rsidRDefault="001A6EC6" w:rsidP="001A6EC6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Elaboró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2DCDDFA3" w14:textId="77777777" w:rsidR="001A6EC6" w:rsidRPr="0036364E" w:rsidRDefault="001A6EC6" w:rsidP="001A6EC6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4E0931ED" w14:textId="77777777" w:rsidR="001A6EC6" w:rsidRPr="0036364E" w:rsidRDefault="001A6EC6" w:rsidP="001A6EC6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  <w:tr w:rsidR="001A6EC6" w14:paraId="79D61150" w14:textId="77777777" w:rsidTr="00871EB9">
      <w:trPr>
        <w:trHeight w:val="92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48ACD713" w14:textId="77777777" w:rsidR="001A6EC6" w:rsidRDefault="001A6EC6" w:rsidP="001A6EC6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Reviso</w:t>
          </w:r>
          <w:r>
            <w:rPr>
              <w:rFonts w:ascii="Verdana" w:hAnsi="Verdana" w:cs="Arial"/>
              <w:sz w:val="12"/>
              <w:szCs w:val="16"/>
            </w:rPr>
            <w:t>r 1</w:t>
          </w:r>
        </w:p>
        <w:p w14:paraId="29C3BC96" w14:textId="77777777" w:rsidR="001A6EC6" w:rsidRPr="0036364E" w:rsidRDefault="001A6EC6" w:rsidP="001A6EC6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Revisor 2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5526814F" w14:textId="77777777" w:rsidR="001A6EC6" w:rsidRDefault="001A6EC6" w:rsidP="001A6EC6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  <w:p w14:paraId="413BA418" w14:textId="77777777" w:rsidR="001A6EC6" w:rsidRPr="0036364E" w:rsidRDefault="001A6EC6" w:rsidP="001A6EC6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2812F1E1" w14:textId="77777777" w:rsidR="001A6EC6" w:rsidRPr="0036364E" w:rsidRDefault="001A6EC6" w:rsidP="001A6EC6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</w:tbl>
  <w:p w14:paraId="699C9EFA" w14:textId="5261C407" w:rsidR="006D1FE4" w:rsidRDefault="006D1FE4" w:rsidP="001A6EC6">
    <w:pPr>
      <w:pStyle w:val="Piedepgina"/>
      <w:tabs>
        <w:tab w:val="clear" w:pos="4419"/>
        <w:tab w:val="clear" w:pos="8838"/>
      </w:tabs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0F86AB65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7A4ACD" w:rsidRPr="007A4ACD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FOR-GSP-370-110</w:t>
                          </w:r>
                        </w:p>
                        <w:p w14:paraId="0A6EE982" w14:textId="7D6FBF5E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6448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06179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1A6EC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6448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1A6EC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5C00C4CA" w14:textId="557C9826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1A6EC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6448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0F86AB65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7A4ACD" w:rsidRPr="007A4ACD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FOR-GSP-370-110</w:t>
                    </w:r>
                  </w:p>
                  <w:p w14:paraId="0A6EE982" w14:textId="7D6FBF5E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6448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06179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1A6EC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6448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1A6EC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5C00C4CA" w14:textId="557C9826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1A6EC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6448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4214D" w14:textId="77777777" w:rsidR="001F4250" w:rsidRDefault="001F4250" w:rsidP="008B51F5">
      <w:r>
        <w:separator/>
      </w:r>
    </w:p>
  </w:footnote>
  <w:footnote w:type="continuationSeparator" w:id="0">
    <w:p w14:paraId="4C551326" w14:textId="77777777" w:rsidR="001F4250" w:rsidRDefault="001F4250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6361EC3">
              <wp:simplePos x="0" y="0"/>
              <wp:positionH relativeFrom="margin">
                <wp:posOffset>1786890</wp:posOffset>
              </wp:positionH>
              <wp:positionV relativeFrom="paragraph">
                <wp:posOffset>10160</wp:posOffset>
              </wp:positionV>
              <wp:extent cx="2266950" cy="42862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6950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17DC2493" w:rsidR="000F5FD1" w:rsidRPr="004641D3" w:rsidRDefault="007A4ACD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7A4ACD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NOTIFICACIÓN POR AVISO RECURSO DE QUEJA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40.7pt;margin-top:.8pt;width:178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" fillcolor="white [3201]" stroked="f" strokeweight=".5pt">
              <v:textbox>
                <w:txbxContent>
                  <w:p w14:paraId="7F1FEAC5" w14:textId="17DC2493" w:rsidR="000F5FD1" w:rsidRPr="004641D3" w:rsidRDefault="007A4ACD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7A4ACD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NOTIFICACIÓN POR AVISO RECURSO DE QUEJA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640243">
    <w:abstractNumId w:val="7"/>
  </w:num>
  <w:num w:numId="2" w16cid:durableId="1648053419">
    <w:abstractNumId w:val="1"/>
  </w:num>
  <w:num w:numId="3" w16cid:durableId="2122258127">
    <w:abstractNumId w:val="0"/>
  </w:num>
  <w:num w:numId="4" w16cid:durableId="118039832">
    <w:abstractNumId w:val="6"/>
  </w:num>
  <w:num w:numId="5" w16cid:durableId="1006401034">
    <w:abstractNumId w:val="4"/>
  </w:num>
  <w:num w:numId="6" w16cid:durableId="624237361">
    <w:abstractNumId w:val="2"/>
  </w:num>
  <w:num w:numId="7" w16cid:durableId="1454133975">
    <w:abstractNumId w:val="3"/>
  </w:num>
  <w:num w:numId="8" w16cid:durableId="470174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6179D"/>
    <w:rsid w:val="00071F65"/>
    <w:rsid w:val="000C329A"/>
    <w:rsid w:val="000C4AEA"/>
    <w:rsid w:val="000F5FD1"/>
    <w:rsid w:val="00115C16"/>
    <w:rsid w:val="001359AE"/>
    <w:rsid w:val="00137E8A"/>
    <w:rsid w:val="001A6EC6"/>
    <w:rsid w:val="001B4DC8"/>
    <w:rsid w:val="001D7CFC"/>
    <w:rsid w:val="001F1E8E"/>
    <w:rsid w:val="001F4250"/>
    <w:rsid w:val="00252B69"/>
    <w:rsid w:val="002F1AF1"/>
    <w:rsid w:val="00304B13"/>
    <w:rsid w:val="00315119"/>
    <w:rsid w:val="003507A4"/>
    <w:rsid w:val="003602F8"/>
    <w:rsid w:val="00361B78"/>
    <w:rsid w:val="00361FFA"/>
    <w:rsid w:val="003673DF"/>
    <w:rsid w:val="00392618"/>
    <w:rsid w:val="0039722C"/>
    <w:rsid w:val="003B4311"/>
    <w:rsid w:val="003C08B3"/>
    <w:rsid w:val="003C3444"/>
    <w:rsid w:val="003E0E1B"/>
    <w:rsid w:val="00433C82"/>
    <w:rsid w:val="00452E74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E4230"/>
    <w:rsid w:val="005F3176"/>
    <w:rsid w:val="00615F4A"/>
    <w:rsid w:val="00624E1B"/>
    <w:rsid w:val="00632869"/>
    <w:rsid w:val="00635A9D"/>
    <w:rsid w:val="00644849"/>
    <w:rsid w:val="00654466"/>
    <w:rsid w:val="00663496"/>
    <w:rsid w:val="00691730"/>
    <w:rsid w:val="0069785C"/>
    <w:rsid w:val="006A0D58"/>
    <w:rsid w:val="006C1F24"/>
    <w:rsid w:val="006C2ED6"/>
    <w:rsid w:val="006D1FE4"/>
    <w:rsid w:val="006D4BAB"/>
    <w:rsid w:val="006E2693"/>
    <w:rsid w:val="006F3D68"/>
    <w:rsid w:val="006F5CA4"/>
    <w:rsid w:val="00724BAC"/>
    <w:rsid w:val="00740CD4"/>
    <w:rsid w:val="00752BBC"/>
    <w:rsid w:val="007A4ACD"/>
    <w:rsid w:val="007B7197"/>
    <w:rsid w:val="007F02DE"/>
    <w:rsid w:val="008265D8"/>
    <w:rsid w:val="00827174"/>
    <w:rsid w:val="0084319E"/>
    <w:rsid w:val="008A795A"/>
    <w:rsid w:val="008B3812"/>
    <w:rsid w:val="008B51F5"/>
    <w:rsid w:val="008D0C22"/>
    <w:rsid w:val="008D4E74"/>
    <w:rsid w:val="00901B26"/>
    <w:rsid w:val="009135A1"/>
    <w:rsid w:val="00950324"/>
    <w:rsid w:val="009821FB"/>
    <w:rsid w:val="00994FBE"/>
    <w:rsid w:val="00997B26"/>
    <w:rsid w:val="009B14D5"/>
    <w:rsid w:val="009C616A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D68F2"/>
    <w:rsid w:val="00BF0EFB"/>
    <w:rsid w:val="00BF513B"/>
    <w:rsid w:val="00C003B7"/>
    <w:rsid w:val="00C40277"/>
    <w:rsid w:val="00C876D6"/>
    <w:rsid w:val="00C96E05"/>
    <w:rsid w:val="00C96E6E"/>
    <w:rsid w:val="00CB7DE5"/>
    <w:rsid w:val="00D1639C"/>
    <w:rsid w:val="00D217DE"/>
    <w:rsid w:val="00D218F3"/>
    <w:rsid w:val="00D2621A"/>
    <w:rsid w:val="00D71437"/>
    <w:rsid w:val="00D83FF3"/>
    <w:rsid w:val="00D840C6"/>
    <w:rsid w:val="00DA1484"/>
    <w:rsid w:val="00DB5EEB"/>
    <w:rsid w:val="00DD784F"/>
    <w:rsid w:val="00DE3E38"/>
    <w:rsid w:val="00DE630B"/>
    <w:rsid w:val="00E1130F"/>
    <w:rsid w:val="00E1656C"/>
    <w:rsid w:val="00E62C73"/>
    <w:rsid w:val="00EA2436"/>
    <w:rsid w:val="00EE7C5C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E7C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7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ificacionesjudiciales@supervigilanci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CDC5F-E69D-494A-8495-2E695049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2023-06-29T15:02:00Z</cp:lastPrinted>
  <dcterms:created xsi:type="dcterms:W3CDTF">2025-06-03T21:59:00Z</dcterms:created>
  <dcterms:modified xsi:type="dcterms:W3CDTF">2025-06-11T20:39:00Z</dcterms:modified>
</cp:coreProperties>
</file>