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9F93A" w14:textId="77777777" w:rsidR="007021BE" w:rsidRPr="007021BE" w:rsidRDefault="007021BE" w:rsidP="007021BE">
      <w:pPr>
        <w:spacing w:line="360" w:lineRule="auto"/>
        <w:jc w:val="both"/>
        <w:rPr>
          <w:rFonts w:ascii="Verdana" w:hAnsi="Verdana" w:cs="Arial"/>
          <w:sz w:val="22"/>
          <w:szCs w:val="22"/>
          <w:lang w:val="es-ES"/>
        </w:rPr>
      </w:pPr>
    </w:p>
    <w:p w14:paraId="19FB157E" w14:textId="77777777" w:rsidR="007021BE" w:rsidRPr="007021BE" w:rsidRDefault="007021BE" w:rsidP="007021BE">
      <w:pPr>
        <w:spacing w:line="360" w:lineRule="auto"/>
        <w:jc w:val="both"/>
        <w:rPr>
          <w:rFonts w:ascii="Verdana" w:hAnsi="Verdana" w:cs="Arial"/>
          <w:sz w:val="22"/>
          <w:szCs w:val="22"/>
          <w:lang w:val="es-ES"/>
        </w:rPr>
      </w:pPr>
    </w:p>
    <w:p w14:paraId="50743A12" w14:textId="77777777" w:rsidR="007021BE" w:rsidRPr="007021BE" w:rsidRDefault="007021BE" w:rsidP="007021BE">
      <w:pPr>
        <w:spacing w:line="360" w:lineRule="auto"/>
        <w:jc w:val="both"/>
        <w:rPr>
          <w:rFonts w:ascii="Verdana" w:hAnsi="Verdana" w:cs="Arial"/>
          <w:sz w:val="22"/>
          <w:szCs w:val="22"/>
          <w:lang w:val="es-ES"/>
        </w:rPr>
      </w:pPr>
    </w:p>
    <w:p w14:paraId="15E4A054" w14:textId="77777777" w:rsidR="007021BE" w:rsidRPr="007021BE" w:rsidRDefault="007021BE" w:rsidP="007021BE">
      <w:pPr>
        <w:spacing w:line="360" w:lineRule="auto"/>
        <w:jc w:val="both"/>
        <w:rPr>
          <w:rFonts w:ascii="Verdana" w:hAnsi="Verdana" w:cs="Arial"/>
          <w:sz w:val="22"/>
          <w:szCs w:val="22"/>
          <w:lang w:val="es-ES"/>
        </w:rPr>
      </w:pPr>
    </w:p>
    <w:p w14:paraId="7EE77D8B" w14:textId="77777777" w:rsidR="007021BE" w:rsidRPr="007021BE" w:rsidRDefault="007021BE" w:rsidP="007021BE">
      <w:pPr>
        <w:spacing w:line="360" w:lineRule="auto"/>
        <w:jc w:val="center"/>
        <w:rPr>
          <w:rFonts w:ascii="Verdana" w:hAnsi="Verdana"/>
          <w:b/>
          <w:bCs/>
          <w:color w:val="262626" w:themeColor="text1" w:themeTint="D9"/>
          <w:sz w:val="48"/>
          <w:szCs w:val="48"/>
          <w:lang w:val="es-MX"/>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bookmarkStart w:id="0" w:name="_Toc153208707"/>
      <w:r w:rsidRPr="007021BE">
        <w:rPr>
          <w:rFonts w:ascii="Verdana" w:hAnsi="Verdana"/>
          <w:b/>
          <w:bCs/>
          <w:color w:val="262626" w:themeColor="text1" w:themeTint="D9"/>
          <w:sz w:val="48"/>
          <w:szCs w:val="48"/>
          <w:lang w:val="es-MX"/>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GUÍA DE LENGUAJE CLARO</w:t>
      </w:r>
      <w:bookmarkEnd w:id="0"/>
    </w:p>
    <w:p w14:paraId="11C84532" w14:textId="77777777" w:rsidR="007021BE" w:rsidRPr="007021BE" w:rsidRDefault="007021BE" w:rsidP="007021BE">
      <w:pPr>
        <w:spacing w:line="360" w:lineRule="auto"/>
        <w:jc w:val="center"/>
        <w:rPr>
          <w:rFonts w:ascii="Verdana" w:hAnsi="Verdana" w:cs="Arial"/>
          <w:sz w:val="22"/>
          <w:szCs w:val="22"/>
          <w:lang w:val="es-ES"/>
        </w:rPr>
      </w:pPr>
    </w:p>
    <w:p w14:paraId="4B1340D7" w14:textId="77777777" w:rsidR="007021BE" w:rsidRPr="007021BE" w:rsidRDefault="007021BE" w:rsidP="007021BE">
      <w:pPr>
        <w:spacing w:line="360" w:lineRule="auto"/>
        <w:jc w:val="center"/>
        <w:rPr>
          <w:rFonts w:ascii="Verdana" w:hAnsi="Verdana" w:cs="Arial"/>
          <w:sz w:val="22"/>
          <w:szCs w:val="22"/>
          <w:lang w:val="es-ES"/>
        </w:rPr>
      </w:pPr>
    </w:p>
    <w:p w14:paraId="3CAB625B" w14:textId="77777777" w:rsidR="007021BE" w:rsidRPr="007021BE" w:rsidRDefault="007021BE" w:rsidP="007021BE">
      <w:pPr>
        <w:spacing w:line="360" w:lineRule="auto"/>
        <w:jc w:val="center"/>
        <w:rPr>
          <w:rFonts w:ascii="Verdana" w:hAnsi="Verdana" w:cs="Arial"/>
          <w:sz w:val="22"/>
          <w:szCs w:val="22"/>
          <w:lang w:val="es-ES"/>
        </w:rPr>
      </w:pPr>
    </w:p>
    <w:p w14:paraId="15E90644" w14:textId="77777777" w:rsidR="007021BE" w:rsidRPr="007021BE" w:rsidRDefault="007021BE" w:rsidP="007021BE">
      <w:pPr>
        <w:spacing w:line="360" w:lineRule="auto"/>
        <w:jc w:val="center"/>
        <w:rPr>
          <w:rFonts w:ascii="Verdana" w:hAnsi="Verdana" w:cs="Arial"/>
          <w:sz w:val="22"/>
          <w:szCs w:val="22"/>
          <w:lang w:val="es-ES"/>
        </w:rPr>
      </w:pPr>
    </w:p>
    <w:p w14:paraId="27A223F0" w14:textId="77777777" w:rsidR="007021BE" w:rsidRPr="007021BE" w:rsidRDefault="007021BE" w:rsidP="007021BE">
      <w:pPr>
        <w:spacing w:line="360" w:lineRule="auto"/>
        <w:jc w:val="center"/>
        <w:rPr>
          <w:rFonts w:ascii="Verdana" w:hAnsi="Verdana" w:cs="Arial"/>
          <w:sz w:val="22"/>
          <w:szCs w:val="22"/>
          <w:lang w:val="es-ES"/>
        </w:rPr>
      </w:pPr>
      <w:r w:rsidRPr="007021BE">
        <w:rPr>
          <w:rFonts w:ascii="Verdana" w:hAnsi="Verdana" w:cs="Arial"/>
          <w:noProof/>
          <w:sz w:val="22"/>
          <w:szCs w:val="22"/>
          <w:lang w:eastAsia="es-CO"/>
        </w:rPr>
        <w:drawing>
          <wp:inline distT="0" distB="0" distL="0" distR="0" wp14:anchorId="52CD73E6" wp14:editId="5A531AF8">
            <wp:extent cx="4295775" cy="2862903"/>
            <wp:effectExtent l="19050" t="0" r="9525" b="8140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nguaje claro img 7.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99030" cy="2865072"/>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124981BC" w14:textId="77777777" w:rsidR="007021BE" w:rsidRPr="007021BE" w:rsidRDefault="007021BE" w:rsidP="007021BE">
      <w:pPr>
        <w:spacing w:line="360" w:lineRule="auto"/>
        <w:jc w:val="both"/>
        <w:rPr>
          <w:rFonts w:ascii="Verdana" w:hAnsi="Verdana" w:cs="Arial"/>
          <w:sz w:val="22"/>
          <w:szCs w:val="22"/>
          <w:lang w:val="es-ES"/>
        </w:rPr>
      </w:pPr>
    </w:p>
    <w:p w14:paraId="6C1BC68D" w14:textId="6C9BB6DC" w:rsidR="007021BE" w:rsidRPr="007021BE" w:rsidRDefault="007021BE" w:rsidP="007021BE">
      <w:pPr>
        <w:spacing w:line="360" w:lineRule="auto"/>
        <w:jc w:val="both"/>
        <w:rPr>
          <w:rFonts w:ascii="Verdana" w:hAnsi="Verdana" w:cs="Arial"/>
          <w:sz w:val="22"/>
          <w:szCs w:val="22"/>
          <w:lang w:val="es-ES"/>
        </w:rPr>
      </w:pPr>
    </w:p>
    <w:p w14:paraId="009D0AB5" w14:textId="77777777" w:rsidR="007021BE" w:rsidRPr="007021BE" w:rsidRDefault="007021BE" w:rsidP="007021BE">
      <w:pPr>
        <w:spacing w:line="360" w:lineRule="auto"/>
        <w:jc w:val="both"/>
        <w:rPr>
          <w:rFonts w:ascii="Verdana" w:hAnsi="Verdana" w:cs="Arial"/>
          <w:sz w:val="22"/>
          <w:szCs w:val="22"/>
          <w:lang w:val="es-ES"/>
        </w:rPr>
      </w:pPr>
    </w:p>
    <w:p w14:paraId="28A9C514" w14:textId="49282489" w:rsidR="00851C84" w:rsidRDefault="00851C84" w:rsidP="007021BE">
      <w:pPr>
        <w:spacing w:line="360" w:lineRule="auto"/>
        <w:jc w:val="center"/>
        <w:rPr>
          <w:rFonts w:ascii="Verdana" w:hAnsi="Verdana"/>
          <w:b/>
          <w:bCs/>
          <w:color w:val="262626" w:themeColor="text1" w:themeTint="D9"/>
          <w:sz w:val="48"/>
          <w:szCs w:val="48"/>
          <w:lang w:val="es-MX"/>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851C84">
        <w:rPr>
          <w:rFonts w:ascii="Verdana" w:hAnsi="Verdana"/>
          <w:b/>
          <w:bCs/>
          <w:color w:val="262626" w:themeColor="text1" w:themeTint="D9"/>
          <w:sz w:val="48"/>
          <w:szCs w:val="48"/>
          <w:lang w:val="es-MX"/>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SUPERINTENDENCIA DE VIGILANCIA Y SEGURIDAD PRIVADA</w:t>
      </w:r>
    </w:p>
    <w:p w14:paraId="35344372" w14:textId="4788DF04" w:rsidR="004A5EF6" w:rsidRDefault="004A5EF6" w:rsidP="00851C84">
      <w:pPr>
        <w:spacing w:line="360" w:lineRule="auto"/>
        <w:rPr>
          <w:rFonts w:ascii="Verdana" w:hAnsi="Verdana"/>
          <w:b/>
          <w:bCs/>
          <w:color w:val="262626" w:themeColor="text1" w:themeTint="D9"/>
          <w:sz w:val="48"/>
          <w:szCs w:val="48"/>
          <w:lang w:val="es-MX"/>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7710B052" w14:textId="3E65016E" w:rsidR="007021BE" w:rsidRPr="007021BE" w:rsidRDefault="007021BE" w:rsidP="007021BE">
      <w:pPr>
        <w:spacing w:line="360" w:lineRule="auto"/>
        <w:jc w:val="both"/>
        <w:rPr>
          <w:rFonts w:ascii="Verdana" w:hAnsi="Verdana" w:cs="Arial"/>
          <w:sz w:val="22"/>
          <w:szCs w:val="22"/>
          <w:lang w:val="es-ES"/>
        </w:rPr>
      </w:pPr>
    </w:p>
    <w:sdt>
      <w:sdtPr>
        <w:id w:val="2061535440"/>
        <w:docPartObj>
          <w:docPartGallery w:val="Table of Contents"/>
          <w:docPartUnique/>
        </w:docPartObj>
      </w:sdtPr>
      <w:sdtContent>
        <w:p w14:paraId="3D3CBFF6" w14:textId="16F6DCBF" w:rsidR="007021BE" w:rsidRPr="009A5DD3" w:rsidRDefault="007021BE" w:rsidP="007021BE">
          <w:pPr>
            <w:spacing w:line="360" w:lineRule="auto"/>
            <w:jc w:val="both"/>
            <w:outlineLvl w:val="0"/>
            <w:rPr>
              <w:rFonts w:ascii="Verdana" w:hAnsi="Verdana"/>
              <w:sz w:val="22"/>
              <w:szCs w:val="22"/>
            </w:rPr>
          </w:pPr>
        </w:p>
        <w:p w14:paraId="137524CB" w14:textId="2DC0E8AD" w:rsidR="00C73413" w:rsidRPr="003B00BE" w:rsidRDefault="00283ABB">
          <w:pPr>
            <w:pStyle w:val="TDC1"/>
            <w:tabs>
              <w:tab w:val="left" w:pos="440"/>
              <w:tab w:val="right" w:leader="dot" w:pos="9062"/>
            </w:tabs>
            <w:rPr>
              <w:rFonts w:ascii="Verdana" w:eastAsiaTheme="minorEastAsia" w:hAnsi="Verdana"/>
              <w:noProof/>
              <w:sz w:val="22"/>
              <w:szCs w:val="22"/>
              <w:lang w:eastAsia="es-CO"/>
            </w:rPr>
          </w:pPr>
          <w:r w:rsidRPr="009A5DD3">
            <w:rPr>
              <w:rFonts w:ascii="Verdana" w:hAnsi="Verdana"/>
              <w:sz w:val="22"/>
              <w:szCs w:val="22"/>
            </w:rPr>
            <w:lastRenderedPageBreak/>
            <w:fldChar w:fldCharType="begin"/>
          </w:r>
          <w:r w:rsidR="007021BE" w:rsidRPr="009A5DD3">
            <w:rPr>
              <w:rFonts w:ascii="Verdana" w:hAnsi="Verdana"/>
              <w:sz w:val="22"/>
              <w:szCs w:val="22"/>
            </w:rPr>
            <w:instrText>TOC \o "1-3" \z \u \h</w:instrText>
          </w:r>
          <w:r w:rsidRPr="009A5DD3">
            <w:rPr>
              <w:rFonts w:ascii="Verdana" w:hAnsi="Verdana"/>
              <w:sz w:val="22"/>
              <w:szCs w:val="22"/>
            </w:rPr>
            <w:fldChar w:fldCharType="separate"/>
          </w:r>
          <w:hyperlink w:anchor="_Toc179896766" w:history="1">
            <w:r w:rsidR="00C73413" w:rsidRPr="003B00BE">
              <w:rPr>
                <w:rStyle w:val="Hipervnculo"/>
                <w:rFonts w:ascii="Verdana" w:hAnsi="Verdana"/>
                <w:noProof/>
                <w:sz w:val="22"/>
                <w:szCs w:val="22"/>
              </w:rPr>
              <w:t>1.</w:t>
            </w:r>
            <w:r w:rsidR="00C73413" w:rsidRPr="003B00BE">
              <w:rPr>
                <w:rFonts w:ascii="Verdana" w:eastAsiaTheme="minorEastAsia" w:hAnsi="Verdana"/>
                <w:noProof/>
                <w:sz w:val="22"/>
                <w:szCs w:val="22"/>
                <w:lang w:eastAsia="es-CO"/>
              </w:rPr>
              <w:tab/>
            </w:r>
            <w:r w:rsidR="00C73413" w:rsidRPr="003B00BE">
              <w:rPr>
                <w:rStyle w:val="Hipervnculo"/>
                <w:rFonts w:ascii="Verdana" w:hAnsi="Verdana"/>
                <w:noProof/>
                <w:sz w:val="22"/>
                <w:szCs w:val="22"/>
              </w:rPr>
              <w:t>Objetivo</w:t>
            </w:r>
            <w:r w:rsidR="00C73413" w:rsidRPr="003B00BE">
              <w:rPr>
                <w:rFonts w:ascii="Verdana" w:hAnsi="Verdana"/>
                <w:noProof/>
                <w:webHidden/>
                <w:sz w:val="22"/>
                <w:szCs w:val="22"/>
              </w:rPr>
              <w:tab/>
            </w:r>
            <w:r w:rsidR="00C73413" w:rsidRPr="003B00BE">
              <w:rPr>
                <w:rFonts w:ascii="Verdana" w:hAnsi="Verdana"/>
                <w:noProof/>
                <w:webHidden/>
                <w:sz w:val="22"/>
                <w:szCs w:val="22"/>
              </w:rPr>
              <w:fldChar w:fldCharType="begin"/>
            </w:r>
            <w:r w:rsidR="00C73413" w:rsidRPr="003B00BE">
              <w:rPr>
                <w:rFonts w:ascii="Verdana" w:hAnsi="Verdana"/>
                <w:noProof/>
                <w:webHidden/>
                <w:sz w:val="22"/>
                <w:szCs w:val="22"/>
              </w:rPr>
              <w:instrText xml:space="preserve"> PAGEREF _Toc179896766 \h </w:instrText>
            </w:r>
            <w:r w:rsidR="00C73413" w:rsidRPr="003B00BE">
              <w:rPr>
                <w:rFonts w:ascii="Verdana" w:hAnsi="Verdana"/>
                <w:noProof/>
                <w:webHidden/>
                <w:sz w:val="22"/>
                <w:szCs w:val="22"/>
              </w:rPr>
            </w:r>
            <w:r w:rsidR="00C73413" w:rsidRPr="003B00BE">
              <w:rPr>
                <w:rFonts w:ascii="Verdana" w:hAnsi="Verdana"/>
                <w:noProof/>
                <w:webHidden/>
                <w:sz w:val="22"/>
                <w:szCs w:val="22"/>
              </w:rPr>
              <w:fldChar w:fldCharType="separate"/>
            </w:r>
            <w:r w:rsidR="005121B0">
              <w:rPr>
                <w:rFonts w:ascii="Verdana" w:hAnsi="Verdana"/>
                <w:noProof/>
                <w:webHidden/>
                <w:sz w:val="22"/>
                <w:szCs w:val="22"/>
              </w:rPr>
              <w:t>3</w:t>
            </w:r>
            <w:r w:rsidR="00C73413" w:rsidRPr="003B00BE">
              <w:rPr>
                <w:rFonts w:ascii="Verdana" w:hAnsi="Verdana"/>
                <w:noProof/>
                <w:webHidden/>
                <w:sz w:val="22"/>
                <w:szCs w:val="22"/>
              </w:rPr>
              <w:fldChar w:fldCharType="end"/>
            </w:r>
          </w:hyperlink>
        </w:p>
        <w:p w14:paraId="10114E0D" w14:textId="6729F1FC" w:rsidR="00C73413" w:rsidRPr="003B00BE" w:rsidRDefault="00C73413">
          <w:pPr>
            <w:pStyle w:val="TDC2"/>
            <w:tabs>
              <w:tab w:val="left" w:pos="880"/>
              <w:tab w:val="right" w:leader="dot" w:pos="9062"/>
            </w:tabs>
            <w:rPr>
              <w:rFonts w:ascii="Verdana" w:eastAsiaTheme="minorEastAsia" w:hAnsi="Verdana"/>
              <w:noProof/>
              <w:sz w:val="22"/>
              <w:szCs w:val="22"/>
              <w:lang w:eastAsia="es-CO"/>
            </w:rPr>
          </w:pPr>
          <w:hyperlink w:anchor="_Toc179896767" w:history="1">
            <w:r w:rsidRPr="003B00BE">
              <w:rPr>
                <w:rStyle w:val="Hipervnculo"/>
                <w:rFonts w:ascii="Verdana" w:hAnsi="Verdana"/>
                <w:noProof/>
                <w:sz w:val="22"/>
                <w:szCs w:val="22"/>
                <w:lang w:val="es-MX"/>
              </w:rPr>
              <w:t>1.1</w:t>
            </w:r>
            <w:r w:rsidRPr="003B00BE">
              <w:rPr>
                <w:rFonts w:ascii="Verdana" w:eastAsiaTheme="minorEastAsia" w:hAnsi="Verdana"/>
                <w:noProof/>
                <w:sz w:val="22"/>
                <w:szCs w:val="22"/>
                <w:lang w:eastAsia="es-CO"/>
              </w:rPr>
              <w:tab/>
            </w:r>
            <w:r w:rsidRPr="003B00BE">
              <w:rPr>
                <w:rStyle w:val="Hipervnculo"/>
                <w:rFonts w:ascii="Verdana" w:hAnsi="Verdana"/>
                <w:noProof/>
                <w:sz w:val="22"/>
                <w:szCs w:val="22"/>
                <w:lang w:val="es-MX"/>
              </w:rPr>
              <w:t>Importancia del Lenguaje Claro con la Entidad</w:t>
            </w:r>
            <w:r w:rsidRPr="003B00BE">
              <w:rPr>
                <w:rFonts w:ascii="Verdana" w:hAnsi="Verdana"/>
                <w:noProof/>
                <w:webHidden/>
                <w:sz w:val="22"/>
                <w:szCs w:val="22"/>
              </w:rPr>
              <w:tab/>
            </w:r>
            <w:r w:rsidRPr="003B00BE">
              <w:rPr>
                <w:rFonts w:ascii="Verdana" w:hAnsi="Verdana"/>
                <w:noProof/>
                <w:webHidden/>
                <w:sz w:val="22"/>
                <w:szCs w:val="22"/>
              </w:rPr>
              <w:fldChar w:fldCharType="begin"/>
            </w:r>
            <w:r w:rsidRPr="003B00BE">
              <w:rPr>
                <w:rFonts w:ascii="Verdana" w:hAnsi="Verdana"/>
                <w:noProof/>
                <w:webHidden/>
                <w:sz w:val="22"/>
                <w:szCs w:val="22"/>
              </w:rPr>
              <w:instrText xml:space="preserve"> PAGEREF _Toc179896767 \h </w:instrText>
            </w:r>
            <w:r w:rsidRPr="003B00BE">
              <w:rPr>
                <w:rFonts w:ascii="Verdana" w:hAnsi="Verdana"/>
                <w:noProof/>
                <w:webHidden/>
                <w:sz w:val="22"/>
                <w:szCs w:val="22"/>
              </w:rPr>
            </w:r>
            <w:r w:rsidRPr="003B00BE">
              <w:rPr>
                <w:rFonts w:ascii="Verdana" w:hAnsi="Verdana"/>
                <w:noProof/>
                <w:webHidden/>
                <w:sz w:val="22"/>
                <w:szCs w:val="22"/>
              </w:rPr>
              <w:fldChar w:fldCharType="separate"/>
            </w:r>
            <w:r w:rsidR="005121B0">
              <w:rPr>
                <w:rFonts w:ascii="Verdana" w:hAnsi="Verdana"/>
                <w:noProof/>
                <w:webHidden/>
                <w:sz w:val="22"/>
                <w:szCs w:val="22"/>
              </w:rPr>
              <w:t>3</w:t>
            </w:r>
            <w:r w:rsidRPr="003B00BE">
              <w:rPr>
                <w:rFonts w:ascii="Verdana" w:hAnsi="Verdana"/>
                <w:noProof/>
                <w:webHidden/>
                <w:sz w:val="22"/>
                <w:szCs w:val="22"/>
              </w:rPr>
              <w:fldChar w:fldCharType="end"/>
            </w:r>
          </w:hyperlink>
        </w:p>
        <w:p w14:paraId="02EBF516" w14:textId="474B96C1" w:rsidR="00C73413" w:rsidRPr="003B00BE" w:rsidRDefault="00C73413">
          <w:pPr>
            <w:pStyle w:val="TDC1"/>
            <w:tabs>
              <w:tab w:val="right" w:leader="dot" w:pos="9062"/>
            </w:tabs>
            <w:rPr>
              <w:rFonts w:ascii="Verdana" w:eastAsiaTheme="minorEastAsia" w:hAnsi="Verdana"/>
              <w:noProof/>
              <w:sz w:val="22"/>
              <w:szCs w:val="22"/>
              <w:lang w:eastAsia="es-CO"/>
            </w:rPr>
          </w:pPr>
          <w:hyperlink w:anchor="_Toc179896768" w:history="1">
            <w:r w:rsidRPr="003B00BE">
              <w:rPr>
                <w:rStyle w:val="Hipervnculo"/>
                <w:rFonts w:ascii="Verdana" w:hAnsi="Verdana"/>
                <w:noProof/>
                <w:sz w:val="22"/>
                <w:szCs w:val="22"/>
                <w:lang w:val="es-MX"/>
              </w:rPr>
              <w:t>1.2 Impacto en los Grupos de Valor</w:t>
            </w:r>
            <w:r w:rsidRPr="003B00BE">
              <w:rPr>
                <w:rFonts w:ascii="Verdana" w:hAnsi="Verdana"/>
                <w:noProof/>
                <w:webHidden/>
                <w:sz w:val="22"/>
                <w:szCs w:val="22"/>
              </w:rPr>
              <w:tab/>
            </w:r>
            <w:r w:rsidRPr="003B00BE">
              <w:rPr>
                <w:rFonts w:ascii="Verdana" w:hAnsi="Verdana"/>
                <w:noProof/>
                <w:webHidden/>
                <w:sz w:val="22"/>
                <w:szCs w:val="22"/>
              </w:rPr>
              <w:fldChar w:fldCharType="begin"/>
            </w:r>
            <w:r w:rsidRPr="003B00BE">
              <w:rPr>
                <w:rFonts w:ascii="Verdana" w:hAnsi="Verdana"/>
                <w:noProof/>
                <w:webHidden/>
                <w:sz w:val="22"/>
                <w:szCs w:val="22"/>
              </w:rPr>
              <w:instrText xml:space="preserve"> PAGEREF _Toc179896768 \h </w:instrText>
            </w:r>
            <w:r w:rsidRPr="003B00BE">
              <w:rPr>
                <w:rFonts w:ascii="Verdana" w:hAnsi="Verdana"/>
                <w:noProof/>
                <w:webHidden/>
                <w:sz w:val="22"/>
                <w:szCs w:val="22"/>
              </w:rPr>
            </w:r>
            <w:r w:rsidRPr="003B00BE">
              <w:rPr>
                <w:rFonts w:ascii="Verdana" w:hAnsi="Verdana"/>
                <w:noProof/>
                <w:webHidden/>
                <w:sz w:val="22"/>
                <w:szCs w:val="22"/>
              </w:rPr>
              <w:fldChar w:fldCharType="separate"/>
            </w:r>
            <w:r w:rsidR="005121B0">
              <w:rPr>
                <w:rFonts w:ascii="Verdana" w:hAnsi="Verdana"/>
                <w:noProof/>
                <w:webHidden/>
                <w:sz w:val="22"/>
                <w:szCs w:val="22"/>
              </w:rPr>
              <w:t>4</w:t>
            </w:r>
            <w:r w:rsidRPr="003B00BE">
              <w:rPr>
                <w:rFonts w:ascii="Verdana" w:hAnsi="Verdana"/>
                <w:noProof/>
                <w:webHidden/>
                <w:sz w:val="22"/>
                <w:szCs w:val="22"/>
              </w:rPr>
              <w:fldChar w:fldCharType="end"/>
            </w:r>
          </w:hyperlink>
        </w:p>
        <w:p w14:paraId="3125EE7D" w14:textId="60732523" w:rsidR="00C73413" w:rsidRPr="003B00BE" w:rsidRDefault="00C73413">
          <w:pPr>
            <w:pStyle w:val="TDC2"/>
            <w:tabs>
              <w:tab w:val="right" w:leader="dot" w:pos="9062"/>
            </w:tabs>
            <w:rPr>
              <w:rFonts w:ascii="Verdana" w:eastAsiaTheme="minorEastAsia" w:hAnsi="Verdana"/>
              <w:noProof/>
              <w:sz w:val="22"/>
              <w:szCs w:val="22"/>
              <w:lang w:eastAsia="es-CO"/>
            </w:rPr>
          </w:pPr>
          <w:hyperlink w:anchor="_Toc179896769" w:history="1">
            <w:r w:rsidRPr="003B00BE">
              <w:rPr>
                <w:rStyle w:val="Hipervnculo"/>
                <w:rFonts w:ascii="Verdana" w:hAnsi="Verdana"/>
                <w:noProof/>
                <w:sz w:val="22"/>
                <w:szCs w:val="22"/>
                <w:lang w:val="es-MX"/>
              </w:rPr>
              <w:t>1.3 Mejora de la Comunicación con los ciudadanos y Usuarios</w:t>
            </w:r>
            <w:r w:rsidRPr="003B00BE">
              <w:rPr>
                <w:rFonts w:ascii="Verdana" w:hAnsi="Verdana"/>
                <w:noProof/>
                <w:webHidden/>
                <w:sz w:val="22"/>
                <w:szCs w:val="22"/>
              </w:rPr>
              <w:tab/>
            </w:r>
            <w:r w:rsidRPr="003B00BE">
              <w:rPr>
                <w:rFonts w:ascii="Verdana" w:hAnsi="Verdana"/>
                <w:noProof/>
                <w:webHidden/>
                <w:sz w:val="22"/>
                <w:szCs w:val="22"/>
              </w:rPr>
              <w:fldChar w:fldCharType="begin"/>
            </w:r>
            <w:r w:rsidRPr="003B00BE">
              <w:rPr>
                <w:rFonts w:ascii="Verdana" w:hAnsi="Verdana"/>
                <w:noProof/>
                <w:webHidden/>
                <w:sz w:val="22"/>
                <w:szCs w:val="22"/>
              </w:rPr>
              <w:instrText xml:space="preserve"> PAGEREF _Toc179896769 \h </w:instrText>
            </w:r>
            <w:r w:rsidRPr="003B00BE">
              <w:rPr>
                <w:rFonts w:ascii="Verdana" w:hAnsi="Verdana"/>
                <w:noProof/>
                <w:webHidden/>
                <w:sz w:val="22"/>
                <w:szCs w:val="22"/>
              </w:rPr>
            </w:r>
            <w:r w:rsidRPr="003B00BE">
              <w:rPr>
                <w:rFonts w:ascii="Verdana" w:hAnsi="Verdana"/>
                <w:noProof/>
                <w:webHidden/>
                <w:sz w:val="22"/>
                <w:szCs w:val="22"/>
              </w:rPr>
              <w:fldChar w:fldCharType="separate"/>
            </w:r>
            <w:r w:rsidR="005121B0">
              <w:rPr>
                <w:rFonts w:ascii="Verdana" w:hAnsi="Verdana"/>
                <w:noProof/>
                <w:webHidden/>
                <w:sz w:val="22"/>
                <w:szCs w:val="22"/>
              </w:rPr>
              <w:t>4</w:t>
            </w:r>
            <w:r w:rsidRPr="003B00BE">
              <w:rPr>
                <w:rFonts w:ascii="Verdana" w:hAnsi="Verdana"/>
                <w:noProof/>
                <w:webHidden/>
                <w:sz w:val="22"/>
                <w:szCs w:val="22"/>
              </w:rPr>
              <w:fldChar w:fldCharType="end"/>
            </w:r>
          </w:hyperlink>
        </w:p>
        <w:p w14:paraId="173AEC4F" w14:textId="79510EFF" w:rsidR="00C73413" w:rsidRPr="003B00BE" w:rsidRDefault="00C73413">
          <w:pPr>
            <w:pStyle w:val="TDC1"/>
            <w:tabs>
              <w:tab w:val="left" w:pos="440"/>
              <w:tab w:val="right" w:leader="dot" w:pos="9062"/>
            </w:tabs>
            <w:rPr>
              <w:rFonts w:ascii="Verdana" w:eastAsiaTheme="minorEastAsia" w:hAnsi="Verdana"/>
              <w:noProof/>
              <w:sz w:val="22"/>
              <w:szCs w:val="22"/>
              <w:lang w:eastAsia="es-CO"/>
            </w:rPr>
          </w:pPr>
          <w:hyperlink w:anchor="_Toc179896770" w:history="1">
            <w:r w:rsidRPr="003B00BE">
              <w:rPr>
                <w:rStyle w:val="Hipervnculo"/>
                <w:rFonts w:ascii="Verdana" w:hAnsi="Verdana"/>
                <w:noProof/>
                <w:sz w:val="22"/>
                <w:szCs w:val="22"/>
                <w:lang w:val="es-MX"/>
              </w:rPr>
              <w:t>2.</w:t>
            </w:r>
            <w:r w:rsidRPr="003B00BE">
              <w:rPr>
                <w:rFonts w:ascii="Verdana" w:eastAsiaTheme="minorEastAsia" w:hAnsi="Verdana"/>
                <w:noProof/>
                <w:sz w:val="22"/>
                <w:szCs w:val="22"/>
                <w:lang w:eastAsia="es-CO"/>
              </w:rPr>
              <w:tab/>
            </w:r>
            <w:r w:rsidRPr="003B00BE">
              <w:rPr>
                <w:rStyle w:val="Hipervnculo"/>
                <w:rFonts w:ascii="Verdana" w:hAnsi="Verdana"/>
                <w:noProof/>
                <w:sz w:val="22"/>
                <w:szCs w:val="22"/>
                <w:lang w:val="es-MX"/>
              </w:rPr>
              <w:t>Alcance</w:t>
            </w:r>
            <w:r w:rsidRPr="003B00BE">
              <w:rPr>
                <w:rFonts w:ascii="Verdana" w:hAnsi="Verdana"/>
                <w:noProof/>
                <w:webHidden/>
                <w:sz w:val="22"/>
                <w:szCs w:val="22"/>
              </w:rPr>
              <w:tab/>
            </w:r>
            <w:r w:rsidRPr="003B00BE">
              <w:rPr>
                <w:rFonts w:ascii="Verdana" w:hAnsi="Verdana"/>
                <w:noProof/>
                <w:webHidden/>
                <w:sz w:val="22"/>
                <w:szCs w:val="22"/>
              </w:rPr>
              <w:fldChar w:fldCharType="begin"/>
            </w:r>
            <w:r w:rsidRPr="003B00BE">
              <w:rPr>
                <w:rFonts w:ascii="Verdana" w:hAnsi="Verdana"/>
                <w:noProof/>
                <w:webHidden/>
                <w:sz w:val="22"/>
                <w:szCs w:val="22"/>
              </w:rPr>
              <w:instrText xml:space="preserve"> PAGEREF _Toc179896770 \h </w:instrText>
            </w:r>
            <w:r w:rsidRPr="003B00BE">
              <w:rPr>
                <w:rFonts w:ascii="Verdana" w:hAnsi="Verdana"/>
                <w:noProof/>
                <w:webHidden/>
                <w:sz w:val="22"/>
                <w:szCs w:val="22"/>
              </w:rPr>
            </w:r>
            <w:r w:rsidRPr="003B00BE">
              <w:rPr>
                <w:rFonts w:ascii="Verdana" w:hAnsi="Verdana"/>
                <w:noProof/>
                <w:webHidden/>
                <w:sz w:val="22"/>
                <w:szCs w:val="22"/>
              </w:rPr>
              <w:fldChar w:fldCharType="separate"/>
            </w:r>
            <w:r w:rsidR="005121B0">
              <w:rPr>
                <w:rFonts w:ascii="Verdana" w:hAnsi="Verdana"/>
                <w:noProof/>
                <w:webHidden/>
                <w:sz w:val="22"/>
                <w:szCs w:val="22"/>
              </w:rPr>
              <w:t>4</w:t>
            </w:r>
            <w:r w:rsidRPr="003B00BE">
              <w:rPr>
                <w:rFonts w:ascii="Verdana" w:hAnsi="Verdana"/>
                <w:noProof/>
                <w:webHidden/>
                <w:sz w:val="22"/>
                <w:szCs w:val="22"/>
              </w:rPr>
              <w:fldChar w:fldCharType="end"/>
            </w:r>
          </w:hyperlink>
        </w:p>
        <w:p w14:paraId="4A885456" w14:textId="1CD1D361" w:rsidR="00C73413" w:rsidRPr="003B00BE" w:rsidRDefault="00C73413">
          <w:pPr>
            <w:pStyle w:val="TDC2"/>
            <w:tabs>
              <w:tab w:val="right" w:leader="dot" w:pos="9062"/>
            </w:tabs>
            <w:rPr>
              <w:rFonts w:ascii="Verdana" w:eastAsiaTheme="minorEastAsia" w:hAnsi="Verdana"/>
              <w:noProof/>
              <w:sz w:val="22"/>
              <w:szCs w:val="22"/>
              <w:lang w:eastAsia="es-CO"/>
            </w:rPr>
          </w:pPr>
          <w:hyperlink w:anchor="_Toc179896771" w:history="1">
            <w:r w:rsidRPr="003B00BE">
              <w:rPr>
                <w:rStyle w:val="Hipervnculo"/>
                <w:rFonts w:ascii="Verdana" w:hAnsi="Verdana"/>
                <w:noProof/>
                <w:sz w:val="22"/>
                <w:szCs w:val="22"/>
                <w:lang w:val="es-MX"/>
              </w:rPr>
              <w:t>2.1 Aplicación del Lenguaje Claro en los procesos de la Superintendencia</w:t>
            </w:r>
            <w:r w:rsidRPr="003B00BE">
              <w:rPr>
                <w:rFonts w:ascii="Verdana" w:hAnsi="Verdana"/>
                <w:noProof/>
                <w:webHidden/>
                <w:sz w:val="22"/>
                <w:szCs w:val="22"/>
              </w:rPr>
              <w:tab/>
            </w:r>
            <w:r w:rsidRPr="003B00BE">
              <w:rPr>
                <w:rFonts w:ascii="Verdana" w:hAnsi="Verdana"/>
                <w:noProof/>
                <w:webHidden/>
                <w:sz w:val="22"/>
                <w:szCs w:val="22"/>
              </w:rPr>
              <w:fldChar w:fldCharType="begin"/>
            </w:r>
            <w:r w:rsidRPr="003B00BE">
              <w:rPr>
                <w:rFonts w:ascii="Verdana" w:hAnsi="Verdana"/>
                <w:noProof/>
                <w:webHidden/>
                <w:sz w:val="22"/>
                <w:szCs w:val="22"/>
              </w:rPr>
              <w:instrText xml:space="preserve"> PAGEREF _Toc179896771 \h </w:instrText>
            </w:r>
            <w:r w:rsidRPr="003B00BE">
              <w:rPr>
                <w:rFonts w:ascii="Verdana" w:hAnsi="Verdana"/>
                <w:noProof/>
                <w:webHidden/>
                <w:sz w:val="22"/>
                <w:szCs w:val="22"/>
              </w:rPr>
            </w:r>
            <w:r w:rsidRPr="003B00BE">
              <w:rPr>
                <w:rFonts w:ascii="Verdana" w:hAnsi="Verdana"/>
                <w:noProof/>
                <w:webHidden/>
                <w:sz w:val="22"/>
                <w:szCs w:val="22"/>
              </w:rPr>
              <w:fldChar w:fldCharType="separate"/>
            </w:r>
            <w:r w:rsidR="005121B0">
              <w:rPr>
                <w:rFonts w:ascii="Verdana" w:hAnsi="Verdana"/>
                <w:noProof/>
                <w:webHidden/>
                <w:sz w:val="22"/>
                <w:szCs w:val="22"/>
              </w:rPr>
              <w:t>4</w:t>
            </w:r>
            <w:r w:rsidRPr="003B00BE">
              <w:rPr>
                <w:rFonts w:ascii="Verdana" w:hAnsi="Verdana"/>
                <w:noProof/>
                <w:webHidden/>
                <w:sz w:val="22"/>
                <w:szCs w:val="22"/>
              </w:rPr>
              <w:fldChar w:fldCharType="end"/>
            </w:r>
          </w:hyperlink>
        </w:p>
        <w:p w14:paraId="6B184593" w14:textId="7560D650" w:rsidR="00C73413" w:rsidRPr="003B00BE" w:rsidRDefault="00C73413">
          <w:pPr>
            <w:pStyle w:val="TDC2"/>
            <w:tabs>
              <w:tab w:val="right" w:leader="dot" w:pos="9062"/>
            </w:tabs>
            <w:rPr>
              <w:rFonts w:ascii="Verdana" w:eastAsiaTheme="minorEastAsia" w:hAnsi="Verdana"/>
              <w:noProof/>
              <w:sz w:val="22"/>
              <w:szCs w:val="22"/>
              <w:lang w:eastAsia="es-CO"/>
            </w:rPr>
          </w:pPr>
          <w:hyperlink w:anchor="_Toc179896772" w:history="1">
            <w:r w:rsidRPr="003B00BE">
              <w:rPr>
                <w:rStyle w:val="Hipervnculo"/>
                <w:rFonts w:ascii="Verdana" w:hAnsi="Verdana"/>
                <w:noProof/>
                <w:sz w:val="22"/>
                <w:szCs w:val="22"/>
                <w:lang w:val="es-MX"/>
              </w:rPr>
              <w:t>2.2 Beneficios para los Grupos de Valor</w:t>
            </w:r>
            <w:r w:rsidRPr="003B00BE">
              <w:rPr>
                <w:rFonts w:ascii="Verdana" w:hAnsi="Verdana"/>
                <w:noProof/>
                <w:webHidden/>
                <w:sz w:val="22"/>
                <w:szCs w:val="22"/>
              </w:rPr>
              <w:tab/>
            </w:r>
            <w:r w:rsidRPr="003B00BE">
              <w:rPr>
                <w:rFonts w:ascii="Verdana" w:hAnsi="Verdana"/>
                <w:noProof/>
                <w:webHidden/>
                <w:sz w:val="22"/>
                <w:szCs w:val="22"/>
              </w:rPr>
              <w:fldChar w:fldCharType="begin"/>
            </w:r>
            <w:r w:rsidRPr="003B00BE">
              <w:rPr>
                <w:rFonts w:ascii="Verdana" w:hAnsi="Verdana"/>
                <w:noProof/>
                <w:webHidden/>
                <w:sz w:val="22"/>
                <w:szCs w:val="22"/>
              </w:rPr>
              <w:instrText xml:space="preserve"> PAGEREF _Toc179896772 \h </w:instrText>
            </w:r>
            <w:r w:rsidRPr="003B00BE">
              <w:rPr>
                <w:rFonts w:ascii="Verdana" w:hAnsi="Verdana"/>
                <w:noProof/>
                <w:webHidden/>
                <w:sz w:val="22"/>
                <w:szCs w:val="22"/>
              </w:rPr>
            </w:r>
            <w:r w:rsidRPr="003B00BE">
              <w:rPr>
                <w:rFonts w:ascii="Verdana" w:hAnsi="Verdana"/>
                <w:noProof/>
                <w:webHidden/>
                <w:sz w:val="22"/>
                <w:szCs w:val="22"/>
              </w:rPr>
              <w:fldChar w:fldCharType="separate"/>
            </w:r>
            <w:r w:rsidR="005121B0">
              <w:rPr>
                <w:rFonts w:ascii="Verdana" w:hAnsi="Verdana"/>
                <w:noProof/>
                <w:webHidden/>
                <w:sz w:val="22"/>
                <w:szCs w:val="22"/>
              </w:rPr>
              <w:t>4</w:t>
            </w:r>
            <w:r w:rsidRPr="003B00BE">
              <w:rPr>
                <w:rFonts w:ascii="Verdana" w:hAnsi="Verdana"/>
                <w:noProof/>
                <w:webHidden/>
                <w:sz w:val="22"/>
                <w:szCs w:val="22"/>
              </w:rPr>
              <w:fldChar w:fldCharType="end"/>
            </w:r>
          </w:hyperlink>
        </w:p>
        <w:p w14:paraId="1D320C8B" w14:textId="797CD459" w:rsidR="00C73413" w:rsidRPr="003B00BE" w:rsidRDefault="00C73413">
          <w:pPr>
            <w:pStyle w:val="TDC1"/>
            <w:tabs>
              <w:tab w:val="left" w:pos="440"/>
              <w:tab w:val="right" w:leader="dot" w:pos="9062"/>
            </w:tabs>
            <w:rPr>
              <w:rFonts w:ascii="Verdana" w:eastAsiaTheme="minorEastAsia" w:hAnsi="Verdana"/>
              <w:noProof/>
              <w:sz w:val="22"/>
              <w:szCs w:val="22"/>
              <w:lang w:eastAsia="es-CO"/>
            </w:rPr>
          </w:pPr>
          <w:hyperlink w:anchor="_Toc179896773" w:history="1">
            <w:r w:rsidRPr="003B00BE">
              <w:rPr>
                <w:rStyle w:val="Hipervnculo"/>
                <w:rFonts w:ascii="Verdana" w:hAnsi="Verdana"/>
                <w:noProof/>
                <w:sz w:val="22"/>
                <w:szCs w:val="22"/>
                <w:lang w:val="es-MX"/>
              </w:rPr>
              <w:t>3.</w:t>
            </w:r>
            <w:r w:rsidRPr="003B00BE">
              <w:rPr>
                <w:rFonts w:ascii="Verdana" w:eastAsiaTheme="minorEastAsia" w:hAnsi="Verdana"/>
                <w:noProof/>
                <w:sz w:val="22"/>
                <w:szCs w:val="22"/>
                <w:lang w:eastAsia="es-CO"/>
              </w:rPr>
              <w:tab/>
            </w:r>
            <w:r w:rsidRPr="003B00BE">
              <w:rPr>
                <w:rStyle w:val="Hipervnculo"/>
                <w:rFonts w:ascii="Verdana" w:hAnsi="Verdana"/>
                <w:noProof/>
                <w:sz w:val="22"/>
                <w:szCs w:val="22"/>
                <w:lang w:val="es-MX"/>
              </w:rPr>
              <w:t>Glosario</w:t>
            </w:r>
            <w:r w:rsidRPr="003B00BE">
              <w:rPr>
                <w:rFonts w:ascii="Verdana" w:hAnsi="Verdana"/>
                <w:noProof/>
                <w:webHidden/>
                <w:sz w:val="22"/>
                <w:szCs w:val="22"/>
              </w:rPr>
              <w:tab/>
            </w:r>
            <w:r w:rsidRPr="003B00BE">
              <w:rPr>
                <w:rFonts w:ascii="Verdana" w:hAnsi="Verdana"/>
                <w:noProof/>
                <w:webHidden/>
                <w:sz w:val="22"/>
                <w:szCs w:val="22"/>
              </w:rPr>
              <w:fldChar w:fldCharType="begin"/>
            </w:r>
            <w:r w:rsidRPr="003B00BE">
              <w:rPr>
                <w:rFonts w:ascii="Verdana" w:hAnsi="Verdana"/>
                <w:noProof/>
                <w:webHidden/>
                <w:sz w:val="22"/>
                <w:szCs w:val="22"/>
              </w:rPr>
              <w:instrText xml:space="preserve"> PAGEREF _Toc179896773 \h </w:instrText>
            </w:r>
            <w:r w:rsidRPr="003B00BE">
              <w:rPr>
                <w:rFonts w:ascii="Verdana" w:hAnsi="Verdana"/>
                <w:noProof/>
                <w:webHidden/>
                <w:sz w:val="22"/>
                <w:szCs w:val="22"/>
              </w:rPr>
            </w:r>
            <w:r w:rsidRPr="003B00BE">
              <w:rPr>
                <w:rFonts w:ascii="Verdana" w:hAnsi="Verdana"/>
                <w:noProof/>
                <w:webHidden/>
                <w:sz w:val="22"/>
                <w:szCs w:val="22"/>
              </w:rPr>
              <w:fldChar w:fldCharType="separate"/>
            </w:r>
            <w:r w:rsidR="005121B0">
              <w:rPr>
                <w:rFonts w:ascii="Verdana" w:hAnsi="Verdana"/>
                <w:noProof/>
                <w:webHidden/>
                <w:sz w:val="22"/>
                <w:szCs w:val="22"/>
              </w:rPr>
              <w:t>6</w:t>
            </w:r>
            <w:r w:rsidRPr="003B00BE">
              <w:rPr>
                <w:rFonts w:ascii="Verdana" w:hAnsi="Verdana"/>
                <w:noProof/>
                <w:webHidden/>
                <w:sz w:val="22"/>
                <w:szCs w:val="22"/>
              </w:rPr>
              <w:fldChar w:fldCharType="end"/>
            </w:r>
          </w:hyperlink>
        </w:p>
        <w:p w14:paraId="2417F8F4" w14:textId="10E0CF6B" w:rsidR="00C73413" w:rsidRPr="003B00BE" w:rsidRDefault="00C73413">
          <w:pPr>
            <w:pStyle w:val="TDC1"/>
            <w:tabs>
              <w:tab w:val="left" w:pos="440"/>
              <w:tab w:val="right" w:leader="dot" w:pos="9062"/>
            </w:tabs>
            <w:rPr>
              <w:rFonts w:ascii="Verdana" w:eastAsiaTheme="minorEastAsia" w:hAnsi="Verdana"/>
              <w:noProof/>
              <w:sz w:val="22"/>
              <w:szCs w:val="22"/>
              <w:lang w:eastAsia="es-CO"/>
            </w:rPr>
          </w:pPr>
          <w:hyperlink w:anchor="_Toc179896774" w:history="1">
            <w:r w:rsidRPr="003B00BE">
              <w:rPr>
                <w:rStyle w:val="Hipervnculo"/>
                <w:rFonts w:ascii="Verdana" w:hAnsi="Verdana"/>
                <w:noProof/>
                <w:sz w:val="22"/>
                <w:szCs w:val="22"/>
                <w:lang w:val="es-MX"/>
              </w:rPr>
              <w:t>4.</w:t>
            </w:r>
            <w:r w:rsidRPr="003B00BE">
              <w:rPr>
                <w:rFonts w:ascii="Verdana" w:eastAsiaTheme="minorEastAsia" w:hAnsi="Verdana"/>
                <w:noProof/>
                <w:sz w:val="22"/>
                <w:szCs w:val="22"/>
                <w:lang w:eastAsia="es-CO"/>
              </w:rPr>
              <w:tab/>
            </w:r>
            <w:r w:rsidRPr="003B00BE">
              <w:rPr>
                <w:rStyle w:val="Hipervnculo"/>
                <w:rFonts w:ascii="Verdana" w:hAnsi="Verdana"/>
                <w:noProof/>
                <w:sz w:val="22"/>
                <w:szCs w:val="22"/>
                <w:lang w:val="es-MX"/>
              </w:rPr>
              <w:t>Marco normativo</w:t>
            </w:r>
            <w:r w:rsidRPr="003B00BE">
              <w:rPr>
                <w:rFonts w:ascii="Verdana" w:hAnsi="Verdana"/>
                <w:noProof/>
                <w:webHidden/>
                <w:sz w:val="22"/>
                <w:szCs w:val="22"/>
              </w:rPr>
              <w:tab/>
            </w:r>
            <w:r w:rsidRPr="003B00BE">
              <w:rPr>
                <w:rFonts w:ascii="Verdana" w:hAnsi="Verdana"/>
                <w:noProof/>
                <w:webHidden/>
                <w:sz w:val="22"/>
                <w:szCs w:val="22"/>
              </w:rPr>
              <w:fldChar w:fldCharType="begin"/>
            </w:r>
            <w:r w:rsidRPr="003B00BE">
              <w:rPr>
                <w:rFonts w:ascii="Verdana" w:hAnsi="Verdana"/>
                <w:noProof/>
                <w:webHidden/>
                <w:sz w:val="22"/>
                <w:szCs w:val="22"/>
              </w:rPr>
              <w:instrText xml:space="preserve"> PAGEREF _Toc179896774 \h </w:instrText>
            </w:r>
            <w:r w:rsidRPr="003B00BE">
              <w:rPr>
                <w:rFonts w:ascii="Verdana" w:hAnsi="Verdana"/>
                <w:noProof/>
                <w:webHidden/>
                <w:sz w:val="22"/>
                <w:szCs w:val="22"/>
              </w:rPr>
            </w:r>
            <w:r w:rsidRPr="003B00BE">
              <w:rPr>
                <w:rFonts w:ascii="Verdana" w:hAnsi="Verdana"/>
                <w:noProof/>
                <w:webHidden/>
                <w:sz w:val="22"/>
                <w:szCs w:val="22"/>
              </w:rPr>
              <w:fldChar w:fldCharType="separate"/>
            </w:r>
            <w:r w:rsidR="005121B0">
              <w:rPr>
                <w:rFonts w:ascii="Verdana" w:hAnsi="Verdana"/>
                <w:noProof/>
                <w:webHidden/>
                <w:sz w:val="22"/>
                <w:szCs w:val="22"/>
              </w:rPr>
              <w:t>7</w:t>
            </w:r>
            <w:r w:rsidRPr="003B00BE">
              <w:rPr>
                <w:rFonts w:ascii="Verdana" w:hAnsi="Verdana"/>
                <w:noProof/>
                <w:webHidden/>
                <w:sz w:val="22"/>
                <w:szCs w:val="22"/>
              </w:rPr>
              <w:fldChar w:fldCharType="end"/>
            </w:r>
          </w:hyperlink>
        </w:p>
        <w:p w14:paraId="46B674EB" w14:textId="636613E4" w:rsidR="00C73413" w:rsidRPr="003B00BE" w:rsidRDefault="00C73413">
          <w:pPr>
            <w:pStyle w:val="TDC1"/>
            <w:tabs>
              <w:tab w:val="left" w:pos="440"/>
              <w:tab w:val="right" w:leader="dot" w:pos="9062"/>
            </w:tabs>
            <w:rPr>
              <w:rFonts w:ascii="Verdana" w:eastAsiaTheme="minorEastAsia" w:hAnsi="Verdana"/>
              <w:noProof/>
              <w:sz w:val="22"/>
              <w:szCs w:val="22"/>
              <w:lang w:eastAsia="es-CO"/>
            </w:rPr>
          </w:pPr>
          <w:hyperlink w:anchor="_Toc179896775" w:history="1">
            <w:r w:rsidRPr="003B00BE">
              <w:rPr>
                <w:rStyle w:val="Hipervnculo"/>
                <w:rFonts w:ascii="Verdana" w:hAnsi="Verdana"/>
                <w:noProof/>
                <w:sz w:val="22"/>
                <w:szCs w:val="22"/>
                <w:lang w:val="es-MX"/>
              </w:rPr>
              <w:t>5.</w:t>
            </w:r>
            <w:r w:rsidRPr="003B00BE">
              <w:rPr>
                <w:rFonts w:ascii="Verdana" w:eastAsiaTheme="minorEastAsia" w:hAnsi="Verdana"/>
                <w:noProof/>
                <w:sz w:val="22"/>
                <w:szCs w:val="22"/>
                <w:lang w:eastAsia="es-CO"/>
              </w:rPr>
              <w:tab/>
            </w:r>
            <w:r w:rsidRPr="003B00BE">
              <w:rPr>
                <w:rStyle w:val="Hipervnculo"/>
                <w:rFonts w:ascii="Verdana" w:hAnsi="Verdana"/>
                <w:noProof/>
                <w:sz w:val="22"/>
                <w:szCs w:val="22"/>
                <w:lang w:val="es-MX"/>
              </w:rPr>
              <w:t>Actividades para la Implementación del Lenguaje Claro</w:t>
            </w:r>
            <w:r w:rsidRPr="003B00BE">
              <w:rPr>
                <w:rFonts w:ascii="Verdana" w:hAnsi="Verdana"/>
                <w:noProof/>
                <w:webHidden/>
                <w:sz w:val="22"/>
                <w:szCs w:val="22"/>
              </w:rPr>
              <w:tab/>
            </w:r>
            <w:r w:rsidRPr="003B00BE">
              <w:rPr>
                <w:rFonts w:ascii="Verdana" w:hAnsi="Verdana"/>
                <w:noProof/>
                <w:webHidden/>
                <w:sz w:val="22"/>
                <w:szCs w:val="22"/>
              </w:rPr>
              <w:fldChar w:fldCharType="begin"/>
            </w:r>
            <w:r w:rsidRPr="003B00BE">
              <w:rPr>
                <w:rFonts w:ascii="Verdana" w:hAnsi="Verdana"/>
                <w:noProof/>
                <w:webHidden/>
                <w:sz w:val="22"/>
                <w:szCs w:val="22"/>
              </w:rPr>
              <w:instrText xml:space="preserve"> PAGEREF _Toc179896775 \h </w:instrText>
            </w:r>
            <w:r w:rsidRPr="003B00BE">
              <w:rPr>
                <w:rFonts w:ascii="Verdana" w:hAnsi="Verdana"/>
                <w:noProof/>
                <w:webHidden/>
                <w:sz w:val="22"/>
                <w:szCs w:val="22"/>
              </w:rPr>
            </w:r>
            <w:r w:rsidRPr="003B00BE">
              <w:rPr>
                <w:rFonts w:ascii="Verdana" w:hAnsi="Verdana"/>
                <w:noProof/>
                <w:webHidden/>
                <w:sz w:val="22"/>
                <w:szCs w:val="22"/>
              </w:rPr>
              <w:fldChar w:fldCharType="separate"/>
            </w:r>
            <w:r w:rsidR="005121B0">
              <w:rPr>
                <w:rFonts w:ascii="Verdana" w:hAnsi="Verdana"/>
                <w:noProof/>
                <w:webHidden/>
                <w:sz w:val="22"/>
                <w:szCs w:val="22"/>
              </w:rPr>
              <w:t>7</w:t>
            </w:r>
            <w:r w:rsidRPr="003B00BE">
              <w:rPr>
                <w:rFonts w:ascii="Verdana" w:hAnsi="Verdana"/>
                <w:noProof/>
                <w:webHidden/>
                <w:sz w:val="22"/>
                <w:szCs w:val="22"/>
              </w:rPr>
              <w:fldChar w:fldCharType="end"/>
            </w:r>
          </w:hyperlink>
        </w:p>
        <w:p w14:paraId="60B031C3" w14:textId="0A74AB7F" w:rsidR="00C73413" w:rsidRPr="003B00BE" w:rsidRDefault="00C73413">
          <w:pPr>
            <w:pStyle w:val="TDC2"/>
            <w:tabs>
              <w:tab w:val="right" w:leader="dot" w:pos="9062"/>
            </w:tabs>
            <w:rPr>
              <w:rFonts w:ascii="Verdana" w:eastAsiaTheme="minorEastAsia" w:hAnsi="Verdana"/>
              <w:noProof/>
              <w:sz w:val="22"/>
              <w:szCs w:val="22"/>
              <w:lang w:eastAsia="es-CO"/>
            </w:rPr>
          </w:pPr>
          <w:hyperlink w:anchor="_Toc179896776" w:history="1">
            <w:r w:rsidRPr="003B00BE">
              <w:rPr>
                <w:rStyle w:val="Hipervnculo"/>
                <w:rFonts w:ascii="Verdana" w:hAnsi="Verdana"/>
                <w:noProof/>
                <w:sz w:val="22"/>
                <w:szCs w:val="22"/>
                <w:lang w:val="es-MX"/>
              </w:rPr>
              <w:t>5.1 ¿Qué es lenguaje claro?</w:t>
            </w:r>
            <w:r w:rsidRPr="003B00BE">
              <w:rPr>
                <w:rFonts w:ascii="Verdana" w:hAnsi="Verdana"/>
                <w:noProof/>
                <w:webHidden/>
                <w:sz w:val="22"/>
                <w:szCs w:val="22"/>
              </w:rPr>
              <w:tab/>
            </w:r>
            <w:r w:rsidRPr="003B00BE">
              <w:rPr>
                <w:rFonts w:ascii="Verdana" w:hAnsi="Verdana"/>
                <w:noProof/>
                <w:webHidden/>
                <w:sz w:val="22"/>
                <w:szCs w:val="22"/>
              </w:rPr>
              <w:fldChar w:fldCharType="begin"/>
            </w:r>
            <w:r w:rsidRPr="003B00BE">
              <w:rPr>
                <w:rFonts w:ascii="Verdana" w:hAnsi="Verdana"/>
                <w:noProof/>
                <w:webHidden/>
                <w:sz w:val="22"/>
                <w:szCs w:val="22"/>
              </w:rPr>
              <w:instrText xml:space="preserve"> PAGEREF _Toc179896776 \h </w:instrText>
            </w:r>
            <w:r w:rsidRPr="003B00BE">
              <w:rPr>
                <w:rFonts w:ascii="Verdana" w:hAnsi="Verdana"/>
                <w:noProof/>
                <w:webHidden/>
                <w:sz w:val="22"/>
                <w:szCs w:val="22"/>
              </w:rPr>
            </w:r>
            <w:r w:rsidRPr="003B00BE">
              <w:rPr>
                <w:rFonts w:ascii="Verdana" w:hAnsi="Verdana"/>
                <w:noProof/>
                <w:webHidden/>
                <w:sz w:val="22"/>
                <w:szCs w:val="22"/>
              </w:rPr>
              <w:fldChar w:fldCharType="separate"/>
            </w:r>
            <w:r w:rsidR="005121B0">
              <w:rPr>
                <w:rFonts w:ascii="Verdana" w:hAnsi="Verdana"/>
                <w:noProof/>
                <w:webHidden/>
                <w:sz w:val="22"/>
                <w:szCs w:val="22"/>
              </w:rPr>
              <w:t>7</w:t>
            </w:r>
            <w:r w:rsidRPr="003B00BE">
              <w:rPr>
                <w:rFonts w:ascii="Verdana" w:hAnsi="Verdana"/>
                <w:noProof/>
                <w:webHidden/>
                <w:sz w:val="22"/>
                <w:szCs w:val="22"/>
              </w:rPr>
              <w:fldChar w:fldCharType="end"/>
            </w:r>
          </w:hyperlink>
        </w:p>
        <w:p w14:paraId="6271F03C" w14:textId="15E24642" w:rsidR="00C73413" w:rsidRPr="003B00BE" w:rsidRDefault="00C73413">
          <w:pPr>
            <w:pStyle w:val="TDC2"/>
            <w:tabs>
              <w:tab w:val="right" w:leader="dot" w:pos="9062"/>
            </w:tabs>
            <w:rPr>
              <w:rFonts w:ascii="Verdana" w:eastAsiaTheme="minorEastAsia" w:hAnsi="Verdana"/>
              <w:noProof/>
              <w:sz w:val="22"/>
              <w:szCs w:val="22"/>
              <w:lang w:eastAsia="es-CO"/>
            </w:rPr>
          </w:pPr>
          <w:hyperlink w:anchor="_Toc179896777" w:history="1">
            <w:r w:rsidRPr="003B00BE">
              <w:rPr>
                <w:rStyle w:val="Hipervnculo"/>
                <w:rFonts w:ascii="Verdana" w:hAnsi="Verdana"/>
                <w:noProof/>
                <w:sz w:val="22"/>
                <w:szCs w:val="22"/>
                <w:lang w:val="es-MX"/>
              </w:rPr>
              <w:t>5.2 ¿Para qué se requiere el uso de lenguaje claro en las entidades del estado?</w:t>
            </w:r>
            <w:r w:rsidRPr="003B00BE">
              <w:rPr>
                <w:rFonts w:ascii="Verdana" w:hAnsi="Verdana"/>
                <w:noProof/>
                <w:webHidden/>
                <w:sz w:val="22"/>
                <w:szCs w:val="22"/>
              </w:rPr>
              <w:tab/>
            </w:r>
            <w:r w:rsidRPr="003B00BE">
              <w:rPr>
                <w:rFonts w:ascii="Verdana" w:hAnsi="Verdana"/>
                <w:noProof/>
                <w:webHidden/>
                <w:sz w:val="22"/>
                <w:szCs w:val="22"/>
              </w:rPr>
              <w:fldChar w:fldCharType="begin"/>
            </w:r>
            <w:r w:rsidRPr="003B00BE">
              <w:rPr>
                <w:rFonts w:ascii="Verdana" w:hAnsi="Verdana"/>
                <w:noProof/>
                <w:webHidden/>
                <w:sz w:val="22"/>
                <w:szCs w:val="22"/>
              </w:rPr>
              <w:instrText xml:space="preserve"> PAGEREF _Toc179896777 \h </w:instrText>
            </w:r>
            <w:r w:rsidRPr="003B00BE">
              <w:rPr>
                <w:rFonts w:ascii="Verdana" w:hAnsi="Verdana"/>
                <w:noProof/>
                <w:webHidden/>
                <w:sz w:val="22"/>
                <w:szCs w:val="22"/>
              </w:rPr>
            </w:r>
            <w:r w:rsidRPr="003B00BE">
              <w:rPr>
                <w:rFonts w:ascii="Verdana" w:hAnsi="Verdana"/>
                <w:noProof/>
                <w:webHidden/>
                <w:sz w:val="22"/>
                <w:szCs w:val="22"/>
              </w:rPr>
              <w:fldChar w:fldCharType="separate"/>
            </w:r>
            <w:r w:rsidR="005121B0">
              <w:rPr>
                <w:rFonts w:ascii="Verdana" w:hAnsi="Verdana"/>
                <w:noProof/>
                <w:webHidden/>
                <w:sz w:val="22"/>
                <w:szCs w:val="22"/>
              </w:rPr>
              <w:t>8</w:t>
            </w:r>
            <w:r w:rsidRPr="003B00BE">
              <w:rPr>
                <w:rFonts w:ascii="Verdana" w:hAnsi="Verdana"/>
                <w:noProof/>
                <w:webHidden/>
                <w:sz w:val="22"/>
                <w:szCs w:val="22"/>
              </w:rPr>
              <w:fldChar w:fldCharType="end"/>
            </w:r>
          </w:hyperlink>
        </w:p>
        <w:p w14:paraId="481A2B4D" w14:textId="42536D7A" w:rsidR="00C73413" w:rsidRPr="003B00BE" w:rsidRDefault="00C73413">
          <w:pPr>
            <w:pStyle w:val="TDC2"/>
            <w:tabs>
              <w:tab w:val="right" w:leader="dot" w:pos="9062"/>
            </w:tabs>
            <w:rPr>
              <w:rFonts w:ascii="Verdana" w:eastAsiaTheme="minorEastAsia" w:hAnsi="Verdana"/>
              <w:noProof/>
              <w:sz w:val="22"/>
              <w:szCs w:val="22"/>
              <w:lang w:eastAsia="es-CO"/>
            </w:rPr>
          </w:pPr>
          <w:hyperlink w:anchor="_Toc179896778" w:history="1">
            <w:r w:rsidRPr="003B00BE">
              <w:rPr>
                <w:rStyle w:val="Hipervnculo"/>
                <w:rFonts w:ascii="Verdana" w:hAnsi="Verdana"/>
                <w:noProof/>
                <w:sz w:val="22"/>
                <w:szCs w:val="22"/>
                <w:lang w:val="es-MX"/>
              </w:rPr>
              <w:t>5.3 ¿Qué elementos se deben tener en cuenta para escribir en lenguaje claro?</w:t>
            </w:r>
            <w:r w:rsidRPr="003B00BE">
              <w:rPr>
                <w:rFonts w:ascii="Verdana" w:hAnsi="Verdana"/>
                <w:noProof/>
                <w:webHidden/>
                <w:sz w:val="22"/>
                <w:szCs w:val="22"/>
              </w:rPr>
              <w:tab/>
            </w:r>
            <w:r w:rsidRPr="003B00BE">
              <w:rPr>
                <w:rFonts w:ascii="Verdana" w:hAnsi="Verdana"/>
                <w:noProof/>
                <w:webHidden/>
                <w:sz w:val="22"/>
                <w:szCs w:val="22"/>
              </w:rPr>
              <w:fldChar w:fldCharType="begin"/>
            </w:r>
            <w:r w:rsidRPr="003B00BE">
              <w:rPr>
                <w:rFonts w:ascii="Verdana" w:hAnsi="Verdana"/>
                <w:noProof/>
                <w:webHidden/>
                <w:sz w:val="22"/>
                <w:szCs w:val="22"/>
              </w:rPr>
              <w:instrText xml:space="preserve"> PAGEREF _Toc179896778 \h </w:instrText>
            </w:r>
            <w:r w:rsidRPr="003B00BE">
              <w:rPr>
                <w:rFonts w:ascii="Verdana" w:hAnsi="Verdana"/>
                <w:noProof/>
                <w:webHidden/>
                <w:sz w:val="22"/>
                <w:szCs w:val="22"/>
              </w:rPr>
            </w:r>
            <w:r w:rsidRPr="003B00BE">
              <w:rPr>
                <w:rFonts w:ascii="Verdana" w:hAnsi="Verdana"/>
                <w:noProof/>
                <w:webHidden/>
                <w:sz w:val="22"/>
                <w:szCs w:val="22"/>
              </w:rPr>
              <w:fldChar w:fldCharType="separate"/>
            </w:r>
            <w:r w:rsidR="005121B0">
              <w:rPr>
                <w:rFonts w:ascii="Verdana" w:hAnsi="Verdana"/>
                <w:noProof/>
                <w:webHidden/>
                <w:sz w:val="22"/>
                <w:szCs w:val="22"/>
              </w:rPr>
              <w:t>9</w:t>
            </w:r>
            <w:r w:rsidRPr="003B00BE">
              <w:rPr>
                <w:rFonts w:ascii="Verdana" w:hAnsi="Verdana"/>
                <w:noProof/>
                <w:webHidden/>
                <w:sz w:val="22"/>
                <w:szCs w:val="22"/>
              </w:rPr>
              <w:fldChar w:fldCharType="end"/>
            </w:r>
          </w:hyperlink>
        </w:p>
        <w:p w14:paraId="2EFC0C54" w14:textId="1378F949" w:rsidR="00C73413" w:rsidRPr="003B00BE" w:rsidRDefault="00C73413">
          <w:pPr>
            <w:pStyle w:val="TDC2"/>
            <w:tabs>
              <w:tab w:val="right" w:leader="dot" w:pos="9062"/>
            </w:tabs>
            <w:rPr>
              <w:rFonts w:ascii="Verdana" w:eastAsiaTheme="minorEastAsia" w:hAnsi="Verdana"/>
              <w:noProof/>
              <w:sz w:val="22"/>
              <w:szCs w:val="22"/>
              <w:lang w:eastAsia="es-CO"/>
            </w:rPr>
          </w:pPr>
          <w:hyperlink w:anchor="_Toc179896779" w:history="1">
            <w:r w:rsidRPr="003B00BE">
              <w:rPr>
                <w:rStyle w:val="Hipervnculo"/>
                <w:rFonts w:ascii="Verdana" w:hAnsi="Verdana"/>
                <w:noProof/>
                <w:sz w:val="22"/>
                <w:szCs w:val="22"/>
                <w:lang w:val="es-MX"/>
              </w:rPr>
              <w:t>5.4 Directrices para la Comunicación con Empresas de Vigilancia y Seguridad</w:t>
            </w:r>
            <w:r w:rsidRPr="003B00BE">
              <w:rPr>
                <w:rFonts w:ascii="Verdana" w:hAnsi="Verdana"/>
                <w:noProof/>
                <w:webHidden/>
                <w:sz w:val="22"/>
                <w:szCs w:val="22"/>
              </w:rPr>
              <w:tab/>
            </w:r>
            <w:r w:rsidRPr="003B00BE">
              <w:rPr>
                <w:rFonts w:ascii="Verdana" w:hAnsi="Verdana"/>
                <w:noProof/>
                <w:webHidden/>
                <w:sz w:val="22"/>
                <w:szCs w:val="22"/>
              </w:rPr>
              <w:fldChar w:fldCharType="begin"/>
            </w:r>
            <w:r w:rsidRPr="003B00BE">
              <w:rPr>
                <w:rFonts w:ascii="Verdana" w:hAnsi="Verdana"/>
                <w:noProof/>
                <w:webHidden/>
                <w:sz w:val="22"/>
                <w:szCs w:val="22"/>
              </w:rPr>
              <w:instrText xml:space="preserve"> PAGEREF _Toc179896779 \h </w:instrText>
            </w:r>
            <w:r w:rsidRPr="003B00BE">
              <w:rPr>
                <w:rFonts w:ascii="Verdana" w:hAnsi="Verdana"/>
                <w:noProof/>
                <w:webHidden/>
                <w:sz w:val="22"/>
                <w:szCs w:val="22"/>
              </w:rPr>
            </w:r>
            <w:r w:rsidRPr="003B00BE">
              <w:rPr>
                <w:rFonts w:ascii="Verdana" w:hAnsi="Verdana"/>
                <w:noProof/>
                <w:webHidden/>
                <w:sz w:val="22"/>
                <w:szCs w:val="22"/>
              </w:rPr>
              <w:fldChar w:fldCharType="separate"/>
            </w:r>
            <w:r w:rsidR="005121B0">
              <w:rPr>
                <w:rFonts w:ascii="Verdana" w:hAnsi="Verdana"/>
                <w:noProof/>
                <w:webHidden/>
                <w:sz w:val="22"/>
                <w:szCs w:val="22"/>
              </w:rPr>
              <w:t>9</w:t>
            </w:r>
            <w:r w:rsidRPr="003B00BE">
              <w:rPr>
                <w:rFonts w:ascii="Verdana" w:hAnsi="Verdana"/>
                <w:noProof/>
                <w:webHidden/>
                <w:sz w:val="22"/>
                <w:szCs w:val="22"/>
              </w:rPr>
              <w:fldChar w:fldCharType="end"/>
            </w:r>
          </w:hyperlink>
        </w:p>
        <w:p w14:paraId="1671C6D0" w14:textId="548CAEAA" w:rsidR="00C73413" w:rsidRPr="003B00BE" w:rsidRDefault="00C73413">
          <w:pPr>
            <w:pStyle w:val="TDC2"/>
            <w:tabs>
              <w:tab w:val="right" w:leader="dot" w:pos="9062"/>
            </w:tabs>
            <w:rPr>
              <w:rFonts w:ascii="Verdana" w:eastAsiaTheme="minorEastAsia" w:hAnsi="Verdana"/>
              <w:noProof/>
              <w:sz w:val="22"/>
              <w:szCs w:val="22"/>
              <w:lang w:eastAsia="es-CO"/>
            </w:rPr>
          </w:pPr>
          <w:hyperlink w:anchor="_Toc179896780" w:history="1">
            <w:r w:rsidRPr="003B00BE">
              <w:rPr>
                <w:rStyle w:val="Hipervnculo"/>
                <w:rFonts w:ascii="Verdana" w:hAnsi="Verdana"/>
                <w:noProof/>
                <w:sz w:val="22"/>
                <w:szCs w:val="22"/>
              </w:rPr>
              <w:t>5.5 Comunicación con los Ciudadanos y Clientes de los Servicios de Vigilancia</w:t>
            </w:r>
            <w:r w:rsidRPr="003B00BE">
              <w:rPr>
                <w:rFonts w:ascii="Verdana" w:hAnsi="Verdana"/>
                <w:noProof/>
                <w:webHidden/>
                <w:sz w:val="22"/>
                <w:szCs w:val="22"/>
              </w:rPr>
              <w:tab/>
            </w:r>
            <w:r w:rsidRPr="003B00BE">
              <w:rPr>
                <w:rFonts w:ascii="Verdana" w:hAnsi="Verdana"/>
                <w:noProof/>
                <w:webHidden/>
                <w:sz w:val="22"/>
                <w:szCs w:val="22"/>
              </w:rPr>
              <w:fldChar w:fldCharType="begin"/>
            </w:r>
            <w:r w:rsidRPr="003B00BE">
              <w:rPr>
                <w:rFonts w:ascii="Verdana" w:hAnsi="Verdana"/>
                <w:noProof/>
                <w:webHidden/>
                <w:sz w:val="22"/>
                <w:szCs w:val="22"/>
              </w:rPr>
              <w:instrText xml:space="preserve"> PAGEREF _Toc179896780 \h </w:instrText>
            </w:r>
            <w:r w:rsidRPr="003B00BE">
              <w:rPr>
                <w:rFonts w:ascii="Verdana" w:hAnsi="Verdana"/>
                <w:noProof/>
                <w:webHidden/>
                <w:sz w:val="22"/>
                <w:szCs w:val="22"/>
              </w:rPr>
            </w:r>
            <w:r w:rsidRPr="003B00BE">
              <w:rPr>
                <w:rFonts w:ascii="Verdana" w:hAnsi="Verdana"/>
                <w:noProof/>
                <w:webHidden/>
                <w:sz w:val="22"/>
                <w:szCs w:val="22"/>
              </w:rPr>
              <w:fldChar w:fldCharType="separate"/>
            </w:r>
            <w:r w:rsidR="005121B0">
              <w:rPr>
                <w:rFonts w:ascii="Verdana" w:hAnsi="Verdana"/>
                <w:noProof/>
                <w:webHidden/>
                <w:sz w:val="22"/>
                <w:szCs w:val="22"/>
              </w:rPr>
              <w:t>10</w:t>
            </w:r>
            <w:r w:rsidRPr="003B00BE">
              <w:rPr>
                <w:rFonts w:ascii="Verdana" w:hAnsi="Verdana"/>
                <w:noProof/>
                <w:webHidden/>
                <w:sz w:val="22"/>
                <w:szCs w:val="22"/>
              </w:rPr>
              <w:fldChar w:fldCharType="end"/>
            </w:r>
          </w:hyperlink>
        </w:p>
        <w:p w14:paraId="25E4DA4D" w14:textId="38CB2A13" w:rsidR="00C73413" w:rsidRPr="003B00BE" w:rsidRDefault="00C73413">
          <w:pPr>
            <w:pStyle w:val="TDC2"/>
            <w:tabs>
              <w:tab w:val="right" w:leader="dot" w:pos="9062"/>
            </w:tabs>
            <w:rPr>
              <w:rFonts w:ascii="Verdana" w:eastAsiaTheme="minorEastAsia" w:hAnsi="Verdana"/>
              <w:noProof/>
              <w:sz w:val="22"/>
              <w:szCs w:val="22"/>
              <w:lang w:eastAsia="es-CO"/>
            </w:rPr>
          </w:pPr>
          <w:hyperlink w:anchor="_Toc179896781" w:history="1">
            <w:r w:rsidRPr="003B00BE">
              <w:rPr>
                <w:rStyle w:val="Hipervnculo"/>
                <w:rFonts w:ascii="Verdana" w:hAnsi="Verdana"/>
                <w:noProof/>
                <w:sz w:val="22"/>
                <w:szCs w:val="22"/>
              </w:rPr>
              <w:t>5.6 Lenguaje Claro en Resoluciones y Comunicaciones Oficiales</w:t>
            </w:r>
            <w:r w:rsidRPr="003B00BE">
              <w:rPr>
                <w:rFonts w:ascii="Verdana" w:hAnsi="Verdana"/>
                <w:noProof/>
                <w:webHidden/>
                <w:sz w:val="22"/>
                <w:szCs w:val="22"/>
              </w:rPr>
              <w:tab/>
            </w:r>
            <w:r w:rsidRPr="003B00BE">
              <w:rPr>
                <w:rFonts w:ascii="Verdana" w:hAnsi="Verdana"/>
                <w:noProof/>
                <w:webHidden/>
                <w:sz w:val="22"/>
                <w:szCs w:val="22"/>
              </w:rPr>
              <w:fldChar w:fldCharType="begin"/>
            </w:r>
            <w:r w:rsidRPr="003B00BE">
              <w:rPr>
                <w:rFonts w:ascii="Verdana" w:hAnsi="Verdana"/>
                <w:noProof/>
                <w:webHidden/>
                <w:sz w:val="22"/>
                <w:szCs w:val="22"/>
              </w:rPr>
              <w:instrText xml:space="preserve"> PAGEREF _Toc179896781 \h </w:instrText>
            </w:r>
            <w:r w:rsidRPr="003B00BE">
              <w:rPr>
                <w:rFonts w:ascii="Verdana" w:hAnsi="Verdana"/>
                <w:noProof/>
                <w:webHidden/>
                <w:sz w:val="22"/>
                <w:szCs w:val="22"/>
              </w:rPr>
            </w:r>
            <w:r w:rsidRPr="003B00BE">
              <w:rPr>
                <w:rFonts w:ascii="Verdana" w:hAnsi="Verdana"/>
                <w:noProof/>
                <w:webHidden/>
                <w:sz w:val="22"/>
                <w:szCs w:val="22"/>
              </w:rPr>
              <w:fldChar w:fldCharType="separate"/>
            </w:r>
            <w:r w:rsidR="005121B0">
              <w:rPr>
                <w:rFonts w:ascii="Verdana" w:hAnsi="Verdana"/>
                <w:noProof/>
                <w:webHidden/>
                <w:sz w:val="22"/>
                <w:szCs w:val="22"/>
              </w:rPr>
              <w:t>10</w:t>
            </w:r>
            <w:r w:rsidRPr="003B00BE">
              <w:rPr>
                <w:rFonts w:ascii="Verdana" w:hAnsi="Verdana"/>
                <w:noProof/>
                <w:webHidden/>
                <w:sz w:val="22"/>
                <w:szCs w:val="22"/>
              </w:rPr>
              <w:fldChar w:fldCharType="end"/>
            </w:r>
          </w:hyperlink>
        </w:p>
        <w:p w14:paraId="5797936A" w14:textId="2EC95A77" w:rsidR="00C73413" w:rsidRPr="003B00BE" w:rsidRDefault="00C73413">
          <w:pPr>
            <w:pStyle w:val="TDC2"/>
            <w:tabs>
              <w:tab w:val="right" w:leader="dot" w:pos="9062"/>
            </w:tabs>
            <w:rPr>
              <w:rFonts w:ascii="Verdana" w:eastAsiaTheme="minorEastAsia" w:hAnsi="Verdana"/>
              <w:noProof/>
              <w:sz w:val="22"/>
              <w:szCs w:val="22"/>
              <w:lang w:eastAsia="es-CO"/>
            </w:rPr>
          </w:pPr>
          <w:hyperlink w:anchor="_Toc179896782" w:history="1">
            <w:r w:rsidRPr="003B00BE">
              <w:rPr>
                <w:rStyle w:val="Hipervnculo"/>
                <w:rFonts w:ascii="Verdana" w:hAnsi="Verdana"/>
                <w:noProof/>
                <w:sz w:val="22"/>
                <w:szCs w:val="22"/>
                <w:lang w:val="es-MX"/>
              </w:rPr>
              <w:t>5.7 Capacitación en Lenguaje Claro para Funcionarios y Empresas</w:t>
            </w:r>
            <w:r w:rsidRPr="003B00BE">
              <w:rPr>
                <w:rFonts w:ascii="Verdana" w:hAnsi="Verdana"/>
                <w:noProof/>
                <w:webHidden/>
                <w:sz w:val="22"/>
                <w:szCs w:val="22"/>
              </w:rPr>
              <w:tab/>
            </w:r>
            <w:r w:rsidRPr="003B00BE">
              <w:rPr>
                <w:rFonts w:ascii="Verdana" w:hAnsi="Verdana"/>
                <w:noProof/>
                <w:webHidden/>
                <w:sz w:val="22"/>
                <w:szCs w:val="22"/>
              </w:rPr>
              <w:fldChar w:fldCharType="begin"/>
            </w:r>
            <w:r w:rsidRPr="003B00BE">
              <w:rPr>
                <w:rFonts w:ascii="Verdana" w:hAnsi="Verdana"/>
                <w:noProof/>
                <w:webHidden/>
                <w:sz w:val="22"/>
                <w:szCs w:val="22"/>
              </w:rPr>
              <w:instrText xml:space="preserve"> PAGEREF _Toc179896782 \h </w:instrText>
            </w:r>
            <w:r w:rsidRPr="003B00BE">
              <w:rPr>
                <w:rFonts w:ascii="Verdana" w:hAnsi="Verdana"/>
                <w:noProof/>
                <w:webHidden/>
                <w:sz w:val="22"/>
                <w:szCs w:val="22"/>
              </w:rPr>
            </w:r>
            <w:r w:rsidRPr="003B00BE">
              <w:rPr>
                <w:rFonts w:ascii="Verdana" w:hAnsi="Verdana"/>
                <w:noProof/>
                <w:webHidden/>
                <w:sz w:val="22"/>
                <w:szCs w:val="22"/>
              </w:rPr>
              <w:fldChar w:fldCharType="separate"/>
            </w:r>
            <w:r w:rsidR="005121B0">
              <w:rPr>
                <w:rFonts w:ascii="Verdana" w:hAnsi="Verdana"/>
                <w:noProof/>
                <w:webHidden/>
                <w:sz w:val="22"/>
                <w:szCs w:val="22"/>
              </w:rPr>
              <w:t>11</w:t>
            </w:r>
            <w:r w:rsidRPr="003B00BE">
              <w:rPr>
                <w:rFonts w:ascii="Verdana" w:hAnsi="Verdana"/>
                <w:noProof/>
                <w:webHidden/>
                <w:sz w:val="22"/>
                <w:szCs w:val="22"/>
              </w:rPr>
              <w:fldChar w:fldCharType="end"/>
            </w:r>
          </w:hyperlink>
        </w:p>
        <w:p w14:paraId="6CFF225F" w14:textId="0B5CF0DD" w:rsidR="00C73413" w:rsidRPr="003B00BE" w:rsidRDefault="00C73413">
          <w:pPr>
            <w:pStyle w:val="TDC1"/>
            <w:tabs>
              <w:tab w:val="left" w:pos="440"/>
              <w:tab w:val="right" w:leader="dot" w:pos="9062"/>
            </w:tabs>
            <w:rPr>
              <w:rFonts w:ascii="Verdana" w:eastAsiaTheme="minorEastAsia" w:hAnsi="Verdana"/>
              <w:noProof/>
              <w:sz w:val="22"/>
              <w:szCs w:val="22"/>
              <w:lang w:eastAsia="es-CO"/>
            </w:rPr>
          </w:pPr>
          <w:hyperlink w:anchor="_Toc179896783" w:history="1">
            <w:r w:rsidRPr="003B00BE">
              <w:rPr>
                <w:rStyle w:val="Hipervnculo"/>
                <w:rFonts w:ascii="Verdana" w:hAnsi="Verdana"/>
                <w:noProof/>
                <w:sz w:val="22"/>
                <w:szCs w:val="22"/>
                <w:lang w:val="es-MX"/>
              </w:rPr>
              <w:t>6.</w:t>
            </w:r>
            <w:r w:rsidRPr="003B00BE">
              <w:rPr>
                <w:rFonts w:ascii="Verdana" w:eastAsiaTheme="minorEastAsia" w:hAnsi="Verdana"/>
                <w:noProof/>
                <w:sz w:val="22"/>
                <w:szCs w:val="22"/>
                <w:lang w:eastAsia="es-CO"/>
              </w:rPr>
              <w:tab/>
            </w:r>
            <w:r w:rsidRPr="003B00BE">
              <w:rPr>
                <w:rStyle w:val="Hipervnculo"/>
                <w:rFonts w:ascii="Verdana" w:hAnsi="Verdana"/>
                <w:noProof/>
                <w:sz w:val="22"/>
                <w:szCs w:val="22"/>
                <w:lang w:val="es-MX"/>
              </w:rPr>
              <w:t>Cómo Comunicar e Informar en Lenguaje Claro</w:t>
            </w:r>
            <w:r w:rsidRPr="003B00BE">
              <w:rPr>
                <w:rFonts w:ascii="Verdana" w:hAnsi="Verdana"/>
                <w:noProof/>
                <w:webHidden/>
                <w:sz w:val="22"/>
                <w:szCs w:val="22"/>
              </w:rPr>
              <w:tab/>
            </w:r>
            <w:r w:rsidRPr="003B00BE">
              <w:rPr>
                <w:rFonts w:ascii="Verdana" w:hAnsi="Verdana"/>
                <w:noProof/>
                <w:webHidden/>
                <w:sz w:val="22"/>
                <w:szCs w:val="22"/>
              </w:rPr>
              <w:fldChar w:fldCharType="begin"/>
            </w:r>
            <w:r w:rsidRPr="003B00BE">
              <w:rPr>
                <w:rFonts w:ascii="Verdana" w:hAnsi="Verdana"/>
                <w:noProof/>
                <w:webHidden/>
                <w:sz w:val="22"/>
                <w:szCs w:val="22"/>
              </w:rPr>
              <w:instrText xml:space="preserve"> PAGEREF _Toc179896783 \h </w:instrText>
            </w:r>
            <w:r w:rsidRPr="003B00BE">
              <w:rPr>
                <w:rFonts w:ascii="Verdana" w:hAnsi="Verdana"/>
                <w:noProof/>
                <w:webHidden/>
                <w:sz w:val="22"/>
                <w:szCs w:val="22"/>
              </w:rPr>
            </w:r>
            <w:r w:rsidRPr="003B00BE">
              <w:rPr>
                <w:rFonts w:ascii="Verdana" w:hAnsi="Verdana"/>
                <w:noProof/>
                <w:webHidden/>
                <w:sz w:val="22"/>
                <w:szCs w:val="22"/>
              </w:rPr>
              <w:fldChar w:fldCharType="separate"/>
            </w:r>
            <w:r w:rsidR="005121B0">
              <w:rPr>
                <w:rFonts w:ascii="Verdana" w:hAnsi="Verdana"/>
                <w:noProof/>
                <w:webHidden/>
                <w:sz w:val="22"/>
                <w:szCs w:val="22"/>
              </w:rPr>
              <w:t>11</w:t>
            </w:r>
            <w:r w:rsidRPr="003B00BE">
              <w:rPr>
                <w:rFonts w:ascii="Verdana" w:hAnsi="Verdana"/>
                <w:noProof/>
                <w:webHidden/>
                <w:sz w:val="22"/>
                <w:szCs w:val="22"/>
              </w:rPr>
              <w:fldChar w:fldCharType="end"/>
            </w:r>
          </w:hyperlink>
        </w:p>
        <w:p w14:paraId="12D680B0" w14:textId="60EC2849" w:rsidR="00C73413" w:rsidRPr="003B00BE" w:rsidRDefault="00C73413">
          <w:pPr>
            <w:pStyle w:val="TDC2"/>
            <w:tabs>
              <w:tab w:val="right" w:leader="dot" w:pos="9062"/>
            </w:tabs>
            <w:rPr>
              <w:rFonts w:ascii="Verdana" w:eastAsiaTheme="minorEastAsia" w:hAnsi="Verdana"/>
              <w:noProof/>
              <w:sz w:val="22"/>
              <w:szCs w:val="22"/>
              <w:lang w:eastAsia="es-CO"/>
            </w:rPr>
          </w:pPr>
          <w:hyperlink w:anchor="_Toc179896784" w:history="1">
            <w:r w:rsidRPr="003B00BE">
              <w:rPr>
                <w:rStyle w:val="Hipervnculo"/>
                <w:rFonts w:ascii="Verdana" w:hAnsi="Verdana" w:cs="Arial"/>
                <w:noProof/>
                <w:sz w:val="22"/>
                <w:szCs w:val="22"/>
              </w:rPr>
              <w:t>6.1 Identificación</w:t>
            </w:r>
            <w:r w:rsidRPr="003B00BE">
              <w:rPr>
                <w:rStyle w:val="Hipervnculo"/>
                <w:rFonts w:ascii="Verdana" w:hAnsi="Verdana"/>
                <w:noProof/>
                <w:sz w:val="22"/>
                <w:szCs w:val="22"/>
                <w:lang w:val="es-MX"/>
              </w:rPr>
              <w:t xml:space="preserve"> del Interlocutor y Contenido a Comunicar</w:t>
            </w:r>
            <w:r w:rsidRPr="003B00BE">
              <w:rPr>
                <w:rFonts w:ascii="Verdana" w:hAnsi="Verdana"/>
                <w:noProof/>
                <w:webHidden/>
                <w:sz w:val="22"/>
                <w:szCs w:val="22"/>
              </w:rPr>
              <w:tab/>
            </w:r>
            <w:r w:rsidRPr="003B00BE">
              <w:rPr>
                <w:rFonts w:ascii="Verdana" w:hAnsi="Verdana"/>
                <w:noProof/>
                <w:webHidden/>
                <w:sz w:val="22"/>
                <w:szCs w:val="22"/>
              </w:rPr>
              <w:fldChar w:fldCharType="begin"/>
            </w:r>
            <w:r w:rsidRPr="003B00BE">
              <w:rPr>
                <w:rFonts w:ascii="Verdana" w:hAnsi="Verdana"/>
                <w:noProof/>
                <w:webHidden/>
                <w:sz w:val="22"/>
                <w:szCs w:val="22"/>
              </w:rPr>
              <w:instrText xml:space="preserve"> PAGEREF _Toc179896784 \h </w:instrText>
            </w:r>
            <w:r w:rsidRPr="003B00BE">
              <w:rPr>
                <w:rFonts w:ascii="Verdana" w:hAnsi="Verdana"/>
                <w:noProof/>
                <w:webHidden/>
                <w:sz w:val="22"/>
                <w:szCs w:val="22"/>
              </w:rPr>
            </w:r>
            <w:r w:rsidRPr="003B00BE">
              <w:rPr>
                <w:rFonts w:ascii="Verdana" w:hAnsi="Verdana"/>
                <w:noProof/>
                <w:webHidden/>
                <w:sz w:val="22"/>
                <w:szCs w:val="22"/>
              </w:rPr>
              <w:fldChar w:fldCharType="separate"/>
            </w:r>
            <w:r w:rsidR="005121B0">
              <w:rPr>
                <w:rFonts w:ascii="Verdana" w:hAnsi="Verdana"/>
                <w:noProof/>
                <w:webHidden/>
                <w:sz w:val="22"/>
                <w:szCs w:val="22"/>
              </w:rPr>
              <w:t>11</w:t>
            </w:r>
            <w:r w:rsidRPr="003B00BE">
              <w:rPr>
                <w:rFonts w:ascii="Verdana" w:hAnsi="Verdana"/>
                <w:noProof/>
                <w:webHidden/>
                <w:sz w:val="22"/>
                <w:szCs w:val="22"/>
              </w:rPr>
              <w:fldChar w:fldCharType="end"/>
            </w:r>
          </w:hyperlink>
        </w:p>
        <w:p w14:paraId="4A13A240" w14:textId="4951BB31" w:rsidR="00C73413" w:rsidRPr="003B00BE" w:rsidRDefault="00C73413">
          <w:pPr>
            <w:pStyle w:val="TDC2"/>
            <w:tabs>
              <w:tab w:val="right" w:leader="dot" w:pos="9062"/>
            </w:tabs>
            <w:rPr>
              <w:rFonts w:ascii="Verdana" w:eastAsiaTheme="minorEastAsia" w:hAnsi="Verdana"/>
              <w:noProof/>
              <w:sz w:val="22"/>
              <w:szCs w:val="22"/>
              <w:lang w:eastAsia="es-CO"/>
            </w:rPr>
          </w:pPr>
          <w:hyperlink w:anchor="_Toc179896785" w:history="1">
            <w:r w:rsidRPr="003B00BE">
              <w:rPr>
                <w:rStyle w:val="Hipervnculo"/>
                <w:rFonts w:ascii="Verdana" w:hAnsi="Verdana"/>
                <w:noProof/>
                <w:sz w:val="22"/>
                <w:szCs w:val="22"/>
                <w:lang w:val="es-MX"/>
              </w:rPr>
              <w:t>6.2 Estrategias de Comunicación y Canales Adecuados</w:t>
            </w:r>
            <w:r w:rsidRPr="003B00BE">
              <w:rPr>
                <w:rFonts w:ascii="Verdana" w:hAnsi="Verdana"/>
                <w:noProof/>
                <w:webHidden/>
                <w:sz w:val="22"/>
                <w:szCs w:val="22"/>
              </w:rPr>
              <w:tab/>
            </w:r>
            <w:r w:rsidRPr="003B00BE">
              <w:rPr>
                <w:rFonts w:ascii="Verdana" w:hAnsi="Verdana"/>
                <w:noProof/>
                <w:webHidden/>
                <w:sz w:val="22"/>
                <w:szCs w:val="22"/>
              </w:rPr>
              <w:fldChar w:fldCharType="begin"/>
            </w:r>
            <w:r w:rsidRPr="003B00BE">
              <w:rPr>
                <w:rFonts w:ascii="Verdana" w:hAnsi="Verdana"/>
                <w:noProof/>
                <w:webHidden/>
                <w:sz w:val="22"/>
                <w:szCs w:val="22"/>
              </w:rPr>
              <w:instrText xml:space="preserve"> PAGEREF _Toc179896785 \h </w:instrText>
            </w:r>
            <w:r w:rsidRPr="003B00BE">
              <w:rPr>
                <w:rFonts w:ascii="Verdana" w:hAnsi="Verdana"/>
                <w:noProof/>
                <w:webHidden/>
                <w:sz w:val="22"/>
                <w:szCs w:val="22"/>
              </w:rPr>
            </w:r>
            <w:r w:rsidRPr="003B00BE">
              <w:rPr>
                <w:rFonts w:ascii="Verdana" w:hAnsi="Verdana"/>
                <w:noProof/>
                <w:webHidden/>
                <w:sz w:val="22"/>
                <w:szCs w:val="22"/>
              </w:rPr>
              <w:fldChar w:fldCharType="separate"/>
            </w:r>
            <w:r w:rsidR="005121B0">
              <w:rPr>
                <w:rFonts w:ascii="Verdana" w:hAnsi="Verdana"/>
                <w:noProof/>
                <w:webHidden/>
                <w:sz w:val="22"/>
                <w:szCs w:val="22"/>
              </w:rPr>
              <w:t>11</w:t>
            </w:r>
            <w:r w:rsidRPr="003B00BE">
              <w:rPr>
                <w:rFonts w:ascii="Verdana" w:hAnsi="Verdana"/>
                <w:noProof/>
                <w:webHidden/>
                <w:sz w:val="22"/>
                <w:szCs w:val="22"/>
              </w:rPr>
              <w:fldChar w:fldCharType="end"/>
            </w:r>
          </w:hyperlink>
        </w:p>
        <w:p w14:paraId="6E444192" w14:textId="5F0A3917" w:rsidR="00C73413" w:rsidRPr="003B00BE" w:rsidRDefault="00C73413">
          <w:pPr>
            <w:pStyle w:val="TDC1"/>
            <w:tabs>
              <w:tab w:val="left" w:pos="440"/>
              <w:tab w:val="right" w:leader="dot" w:pos="9062"/>
            </w:tabs>
            <w:rPr>
              <w:rFonts w:ascii="Verdana" w:eastAsiaTheme="minorEastAsia" w:hAnsi="Verdana"/>
              <w:noProof/>
              <w:sz w:val="22"/>
              <w:szCs w:val="22"/>
              <w:lang w:eastAsia="es-CO"/>
            </w:rPr>
          </w:pPr>
          <w:hyperlink w:anchor="_Toc179896786" w:history="1">
            <w:r w:rsidRPr="003B00BE">
              <w:rPr>
                <w:rStyle w:val="Hipervnculo"/>
                <w:rFonts w:ascii="Verdana" w:hAnsi="Verdana" w:cs="Arial"/>
                <w:noProof/>
                <w:sz w:val="22"/>
                <w:szCs w:val="22"/>
              </w:rPr>
              <w:t>7.</w:t>
            </w:r>
            <w:r w:rsidRPr="003B00BE">
              <w:rPr>
                <w:rFonts w:ascii="Verdana" w:eastAsiaTheme="minorEastAsia" w:hAnsi="Verdana"/>
                <w:noProof/>
                <w:sz w:val="22"/>
                <w:szCs w:val="22"/>
                <w:lang w:eastAsia="es-CO"/>
              </w:rPr>
              <w:tab/>
            </w:r>
            <w:r w:rsidRPr="003B00BE">
              <w:rPr>
                <w:rStyle w:val="Hipervnculo"/>
                <w:rFonts w:ascii="Verdana" w:hAnsi="Verdana"/>
                <w:noProof/>
                <w:sz w:val="22"/>
                <w:szCs w:val="22"/>
                <w:lang w:val="es-MX"/>
              </w:rPr>
              <w:t>Percepción de los Ciudadanos sobre el Lenguaje Claro</w:t>
            </w:r>
            <w:r w:rsidRPr="003B00BE">
              <w:rPr>
                <w:rFonts w:ascii="Verdana" w:hAnsi="Verdana"/>
                <w:noProof/>
                <w:webHidden/>
                <w:sz w:val="22"/>
                <w:szCs w:val="22"/>
              </w:rPr>
              <w:tab/>
            </w:r>
            <w:r w:rsidRPr="003B00BE">
              <w:rPr>
                <w:rFonts w:ascii="Verdana" w:hAnsi="Verdana"/>
                <w:noProof/>
                <w:webHidden/>
                <w:sz w:val="22"/>
                <w:szCs w:val="22"/>
              </w:rPr>
              <w:fldChar w:fldCharType="begin"/>
            </w:r>
            <w:r w:rsidRPr="003B00BE">
              <w:rPr>
                <w:rFonts w:ascii="Verdana" w:hAnsi="Verdana"/>
                <w:noProof/>
                <w:webHidden/>
                <w:sz w:val="22"/>
                <w:szCs w:val="22"/>
              </w:rPr>
              <w:instrText xml:space="preserve"> PAGEREF _Toc179896786 \h </w:instrText>
            </w:r>
            <w:r w:rsidRPr="003B00BE">
              <w:rPr>
                <w:rFonts w:ascii="Verdana" w:hAnsi="Verdana"/>
                <w:noProof/>
                <w:webHidden/>
                <w:sz w:val="22"/>
                <w:szCs w:val="22"/>
              </w:rPr>
            </w:r>
            <w:r w:rsidRPr="003B00BE">
              <w:rPr>
                <w:rFonts w:ascii="Verdana" w:hAnsi="Verdana"/>
                <w:noProof/>
                <w:webHidden/>
                <w:sz w:val="22"/>
                <w:szCs w:val="22"/>
              </w:rPr>
              <w:fldChar w:fldCharType="separate"/>
            </w:r>
            <w:r w:rsidR="005121B0">
              <w:rPr>
                <w:rFonts w:ascii="Verdana" w:hAnsi="Verdana"/>
                <w:noProof/>
                <w:webHidden/>
                <w:sz w:val="22"/>
                <w:szCs w:val="22"/>
              </w:rPr>
              <w:t>12</w:t>
            </w:r>
            <w:r w:rsidRPr="003B00BE">
              <w:rPr>
                <w:rFonts w:ascii="Verdana" w:hAnsi="Verdana"/>
                <w:noProof/>
                <w:webHidden/>
                <w:sz w:val="22"/>
                <w:szCs w:val="22"/>
              </w:rPr>
              <w:fldChar w:fldCharType="end"/>
            </w:r>
          </w:hyperlink>
        </w:p>
        <w:p w14:paraId="4B947374" w14:textId="128271DE" w:rsidR="00C73413" w:rsidRPr="003B00BE" w:rsidRDefault="00C73413">
          <w:pPr>
            <w:pStyle w:val="TDC2"/>
            <w:tabs>
              <w:tab w:val="left" w:pos="880"/>
              <w:tab w:val="right" w:leader="dot" w:pos="9062"/>
            </w:tabs>
            <w:rPr>
              <w:rFonts w:ascii="Verdana" w:eastAsiaTheme="minorEastAsia" w:hAnsi="Verdana"/>
              <w:noProof/>
              <w:sz w:val="22"/>
              <w:szCs w:val="22"/>
              <w:lang w:eastAsia="es-CO"/>
            </w:rPr>
          </w:pPr>
          <w:hyperlink w:anchor="_Toc179896787" w:history="1">
            <w:r w:rsidRPr="003B00BE">
              <w:rPr>
                <w:rStyle w:val="Hipervnculo"/>
                <w:rFonts w:ascii="Verdana" w:hAnsi="Verdana"/>
                <w:noProof/>
                <w:sz w:val="22"/>
                <w:szCs w:val="22"/>
                <w:lang w:val="es-MX"/>
              </w:rPr>
              <w:t>7.1</w:t>
            </w:r>
            <w:r w:rsidRPr="003B00BE">
              <w:rPr>
                <w:rFonts w:ascii="Verdana" w:eastAsiaTheme="minorEastAsia" w:hAnsi="Verdana"/>
                <w:noProof/>
                <w:sz w:val="22"/>
                <w:szCs w:val="22"/>
                <w:lang w:eastAsia="es-CO"/>
              </w:rPr>
              <w:tab/>
            </w:r>
            <w:r w:rsidRPr="003B00BE">
              <w:rPr>
                <w:rStyle w:val="Hipervnculo"/>
                <w:rFonts w:ascii="Verdana" w:hAnsi="Verdana"/>
                <w:noProof/>
                <w:sz w:val="22"/>
                <w:szCs w:val="22"/>
                <w:lang w:val="es-MX"/>
              </w:rPr>
              <w:t>Desafíos Actuales en la Comunicación con los Usuarios</w:t>
            </w:r>
            <w:r w:rsidRPr="003B00BE">
              <w:rPr>
                <w:rFonts w:ascii="Verdana" w:hAnsi="Verdana"/>
                <w:noProof/>
                <w:webHidden/>
                <w:sz w:val="22"/>
                <w:szCs w:val="22"/>
              </w:rPr>
              <w:tab/>
            </w:r>
            <w:r w:rsidRPr="003B00BE">
              <w:rPr>
                <w:rFonts w:ascii="Verdana" w:hAnsi="Verdana"/>
                <w:noProof/>
                <w:webHidden/>
                <w:sz w:val="22"/>
                <w:szCs w:val="22"/>
              </w:rPr>
              <w:fldChar w:fldCharType="begin"/>
            </w:r>
            <w:r w:rsidRPr="003B00BE">
              <w:rPr>
                <w:rFonts w:ascii="Verdana" w:hAnsi="Verdana"/>
                <w:noProof/>
                <w:webHidden/>
                <w:sz w:val="22"/>
                <w:szCs w:val="22"/>
              </w:rPr>
              <w:instrText xml:space="preserve"> PAGEREF _Toc179896787 \h </w:instrText>
            </w:r>
            <w:r w:rsidRPr="003B00BE">
              <w:rPr>
                <w:rFonts w:ascii="Verdana" w:hAnsi="Verdana"/>
                <w:noProof/>
                <w:webHidden/>
                <w:sz w:val="22"/>
                <w:szCs w:val="22"/>
              </w:rPr>
            </w:r>
            <w:r w:rsidRPr="003B00BE">
              <w:rPr>
                <w:rFonts w:ascii="Verdana" w:hAnsi="Verdana"/>
                <w:noProof/>
                <w:webHidden/>
                <w:sz w:val="22"/>
                <w:szCs w:val="22"/>
              </w:rPr>
              <w:fldChar w:fldCharType="separate"/>
            </w:r>
            <w:r w:rsidR="005121B0">
              <w:rPr>
                <w:rFonts w:ascii="Verdana" w:hAnsi="Verdana"/>
                <w:noProof/>
                <w:webHidden/>
                <w:sz w:val="22"/>
                <w:szCs w:val="22"/>
              </w:rPr>
              <w:t>12</w:t>
            </w:r>
            <w:r w:rsidRPr="003B00BE">
              <w:rPr>
                <w:rFonts w:ascii="Verdana" w:hAnsi="Verdana"/>
                <w:noProof/>
                <w:webHidden/>
                <w:sz w:val="22"/>
                <w:szCs w:val="22"/>
              </w:rPr>
              <w:fldChar w:fldCharType="end"/>
            </w:r>
          </w:hyperlink>
        </w:p>
        <w:p w14:paraId="191DF4E5" w14:textId="72722E09" w:rsidR="00C73413" w:rsidRPr="003B00BE" w:rsidRDefault="00C73413">
          <w:pPr>
            <w:pStyle w:val="TDC2"/>
            <w:tabs>
              <w:tab w:val="right" w:leader="dot" w:pos="9062"/>
            </w:tabs>
            <w:rPr>
              <w:rFonts w:ascii="Verdana" w:eastAsiaTheme="minorEastAsia" w:hAnsi="Verdana"/>
              <w:noProof/>
              <w:sz w:val="22"/>
              <w:szCs w:val="22"/>
              <w:lang w:eastAsia="es-CO"/>
            </w:rPr>
          </w:pPr>
          <w:hyperlink w:anchor="_Toc179896788" w:history="1">
            <w:r w:rsidRPr="003B00BE">
              <w:rPr>
                <w:rStyle w:val="Hipervnculo"/>
                <w:rFonts w:ascii="Verdana" w:hAnsi="Verdana"/>
                <w:noProof/>
                <w:sz w:val="22"/>
                <w:szCs w:val="22"/>
                <w:lang w:val="es-MX"/>
              </w:rPr>
              <w:t>7.2 Beneficios de Usar Lenguaje Claro en la Atención Ciudadana</w:t>
            </w:r>
            <w:r w:rsidRPr="003B00BE">
              <w:rPr>
                <w:rFonts w:ascii="Verdana" w:hAnsi="Verdana"/>
                <w:noProof/>
                <w:webHidden/>
                <w:sz w:val="22"/>
                <w:szCs w:val="22"/>
              </w:rPr>
              <w:tab/>
            </w:r>
            <w:r w:rsidRPr="003B00BE">
              <w:rPr>
                <w:rFonts w:ascii="Verdana" w:hAnsi="Verdana"/>
                <w:noProof/>
                <w:webHidden/>
                <w:sz w:val="22"/>
                <w:szCs w:val="22"/>
              </w:rPr>
              <w:fldChar w:fldCharType="begin"/>
            </w:r>
            <w:r w:rsidRPr="003B00BE">
              <w:rPr>
                <w:rFonts w:ascii="Verdana" w:hAnsi="Verdana"/>
                <w:noProof/>
                <w:webHidden/>
                <w:sz w:val="22"/>
                <w:szCs w:val="22"/>
              </w:rPr>
              <w:instrText xml:space="preserve"> PAGEREF _Toc179896788 \h </w:instrText>
            </w:r>
            <w:r w:rsidRPr="003B00BE">
              <w:rPr>
                <w:rFonts w:ascii="Verdana" w:hAnsi="Verdana"/>
                <w:noProof/>
                <w:webHidden/>
                <w:sz w:val="22"/>
                <w:szCs w:val="22"/>
              </w:rPr>
            </w:r>
            <w:r w:rsidRPr="003B00BE">
              <w:rPr>
                <w:rFonts w:ascii="Verdana" w:hAnsi="Verdana"/>
                <w:noProof/>
                <w:webHidden/>
                <w:sz w:val="22"/>
                <w:szCs w:val="22"/>
              </w:rPr>
              <w:fldChar w:fldCharType="separate"/>
            </w:r>
            <w:r w:rsidR="005121B0">
              <w:rPr>
                <w:rFonts w:ascii="Verdana" w:hAnsi="Verdana"/>
                <w:noProof/>
                <w:webHidden/>
                <w:sz w:val="22"/>
                <w:szCs w:val="22"/>
              </w:rPr>
              <w:t>12</w:t>
            </w:r>
            <w:r w:rsidRPr="003B00BE">
              <w:rPr>
                <w:rFonts w:ascii="Verdana" w:hAnsi="Verdana"/>
                <w:noProof/>
                <w:webHidden/>
                <w:sz w:val="22"/>
                <w:szCs w:val="22"/>
              </w:rPr>
              <w:fldChar w:fldCharType="end"/>
            </w:r>
          </w:hyperlink>
        </w:p>
        <w:p w14:paraId="2D48C12C" w14:textId="08D9F5B6" w:rsidR="00C73413" w:rsidRPr="003B00BE" w:rsidRDefault="00C73413">
          <w:pPr>
            <w:pStyle w:val="TDC1"/>
            <w:tabs>
              <w:tab w:val="left" w:pos="440"/>
              <w:tab w:val="right" w:leader="dot" w:pos="9062"/>
            </w:tabs>
            <w:rPr>
              <w:rFonts w:ascii="Verdana" w:eastAsiaTheme="minorEastAsia" w:hAnsi="Verdana"/>
              <w:noProof/>
              <w:sz w:val="22"/>
              <w:szCs w:val="22"/>
              <w:lang w:eastAsia="es-CO"/>
            </w:rPr>
          </w:pPr>
          <w:hyperlink w:anchor="_Toc179896789" w:history="1">
            <w:r w:rsidRPr="003B00BE">
              <w:rPr>
                <w:rStyle w:val="Hipervnculo"/>
                <w:rFonts w:ascii="Verdana" w:hAnsi="Verdana"/>
                <w:noProof/>
                <w:sz w:val="22"/>
                <w:szCs w:val="22"/>
                <w:lang w:val="es-MX"/>
              </w:rPr>
              <w:t>8.</w:t>
            </w:r>
            <w:r w:rsidRPr="003B00BE">
              <w:rPr>
                <w:rFonts w:ascii="Verdana" w:eastAsiaTheme="minorEastAsia" w:hAnsi="Verdana"/>
                <w:noProof/>
                <w:sz w:val="22"/>
                <w:szCs w:val="22"/>
                <w:lang w:eastAsia="es-CO"/>
              </w:rPr>
              <w:tab/>
            </w:r>
            <w:r w:rsidRPr="003B00BE">
              <w:rPr>
                <w:rStyle w:val="Hipervnculo"/>
                <w:rFonts w:ascii="Verdana" w:hAnsi="Verdana"/>
                <w:noProof/>
                <w:sz w:val="22"/>
                <w:szCs w:val="22"/>
                <w:lang w:val="es-MX"/>
              </w:rPr>
              <w:t>Elementos para Redactar en Lenguaje Claro</w:t>
            </w:r>
            <w:r w:rsidRPr="003B00BE">
              <w:rPr>
                <w:rFonts w:ascii="Verdana" w:hAnsi="Verdana"/>
                <w:noProof/>
                <w:webHidden/>
                <w:sz w:val="22"/>
                <w:szCs w:val="22"/>
              </w:rPr>
              <w:tab/>
            </w:r>
            <w:r w:rsidRPr="003B00BE">
              <w:rPr>
                <w:rFonts w:ascii="Verdana" w:hAnsi="Verdana"/>
                <w:noProof/>
                <w:webHidden/>
                <w:sz w:val="22"/>
                <w:szCs w:val="22"/>
              </w:rPr>
              <w:fldChar w:fldCharType="begin"/>
            </w:r>
            <w:r w:rsidRPr="003B00BE">
              <w:rPr>
                <w:rFonts w:ascii="Verdana" w:hAnsi="Verdana"/>
                <w:noProof/>
                <w:webHidden/>
                <w:sz w:val="22"/>
                <w:szCs w:val="22"/>
              </w:rPr>
              <w:instrText xml:space="preserve"> PAGEREF _Toc179896789 \h </w:instrText>
            </w:r>
            <w:r w:rsidRPr="003B00BE">
              <w:rPr>
                <w:rFonts w:ascii="Verdana" w:hAnsi="Verdana"/>
                <w:noProof/>
                <w:webHidden/>
                <w:sz w:val="22"/>
                <w:szCs w:val="22"/>
              </w:rPr>
            </w:r>
            <w:r w:rsidRPr="003B00BE">
              <w:rPr>
                <w:rFonts w:ascii="Verdana" w:hAnsi="Verdana"/>
                <w:noProof/>
                <w:webHidden/>
                <w:sz w:val="22"/>
                <w:szCs w:val="22"/>
              </w:rPr>
              <w:fldChar w:fldCharType="separate"/>
            </w:r>
            <w:r w:rsidR="005121B0">
              <w:rPr>
                <w:rFonts w:ascii="Verdana" w:hAnsi="Verdana"/>
                <w:noProof/>
                <w:webHidden/>
                <w:sz w:val="22"/>
                <w:szCs w:val="22"/>
              </w:rPr>
              <w:t>13</w:t>
            </w:r>
            <w:r w:rsidRPr="003B00BE">
              <w:rPr>
                <w:rFonts w:ascii="Verdana" w:hAnsi="Verdana"/>
                <w:noProof/>
                <w:webHidden/>
                <w:sz w:val="22"/>
                <w:szCs w:val="22"/>
              </w:rPr>
              <w:fldChar w:fldCharType="end"/>
            </w:r>
          </w:hyperlink>
        </w:p>
        <w:p w14:paraId="5B276F81" w14:textId="0D822356" w:rsidR="00C73413" w:rsidRPr="003B00BE" w:rsidRDefault="00C73413">
          <w:pPr>
            <w:pStyle w:val="TDC2"/>
            <w:tabs>
              <w:tab w:val="right" w:leader="dot" w:pos="9062"/>
            </w:tabs>
            <w:rPr>
              <w:rFonts w:ascii="Verdana" w:eastAsiaTheme="minorEastAsia" w:hAnsi="Verdana"/>
              <w:noProof/>
              <w:sz w:val="22"/>
              <w:szCs w:val="22"/>
              <w:lang w:eastAsia="es-CO"/>
            </w:rPr>
          </w:pPr>
          <w:hyperlink w:anchor="_Toc179896790" w:history="1">
            <w:r w:rsidRPr="003B00BE">
              <w:rPr>
                <w:rStyle w:val="Hipervnculo"/>
                <w:rFonts w:ascii="Verdana" w:hAnsi="Verdana"/>
                <w:noProof/>
                <w:sz w:val="22"/>
                <w:szCs w:val="22"/>
                <w:lang w:val="es-MX"/>
              </w:rPr>
              <w:t>8.1 Contenido: Redacción de Ideas Centrales</w:t>
            </w:r>
            <w:r w:rsidRPr="003B00BE">
              <w:rPr>
                <w:rFonts w:ascii="Verdana" w:hAnsi="Verdana"/>
                <w:noProof/>
                <w:webHidden/>
                <w:sz w:val="22"/>
                <w:szCs w:val="22"/>
              </w:rPr>
              <w:tab/>
            </w:r>
            <w:r w:rsidRPr="003B00BE">
              <w:rPr>
                <w:rFonts w:ascii="Verdana" w:hAnsi="Verdana"/>
                <w:noProof/>
                <w:webHidden/>
                <w:sz w:val="22"/>
                <w:szCs w:val="22"/>
              </w:rPr>
              <w:fldChar w:fldCharType="begin"/>
            </w:r>
            <w:r w:rsidRPr="003B00BE">
              <w:rPr>
                <w:rFonts w:ascii="Verdana" w:hAnsi="Verdana"/>
                <w:noProof/>
                <w:webHidden/>
                <w:sz w:val="22"/>
                <w:szCs w:val="22"/>
              </w:rPr>
              <w:instrText xml:space="preserve"> PAGEREF _Toc179896790 \h </w:instrText>
            </w:r>
            <w:r w:rsidRPr="003B00BE">
              <w:rPr>
                <w:rFonts w:ascii="Verdana" w:hAnsi="Verdana"/>
                <w:noProof/>
                <w:webHidden/>
                <w:sz w:val="22"/>
                <w:szCs w:val="22"/>
              </w:rPr>
            </w:r>
            <w:r w:rsidRPr="003B00BE">
              <w:rPr>
                <w:rFonts w:ascii="Verdana" w:hAnsi="Verdana"/>
                <w:noProof/>
                <w:webHidden/>
                <w:sz w:val="22"/>
                <w:szCs w:val="22"/>
              </w:rPr>
              <w:fldChar w:fldCharType="separate"/>
            </w:r>
            <w:r w:rsidR="005121B0">
              <w:rPr>
                <w:rFonts w:ascii="Verdana" w:hAnsi="Verdana"/>
                <w:noProof/>
                <w:webHidden/>
                <w:sz w:val="22"/>
                <w:szCs w:val="22"/>
              </w:rPr>
              <w:t>13</w:t>
            </w:r>
            <w:r w:rsidRPr="003B00BE">
              <w:rPr>
                <w:rFonts w:ascii="Verdana" w:hAnsi="Verdana"/>
                <w:noProof/>
                <w:webHidden/>
                <w:sz w:val="22"/>
                <w:szCs w:val="22"/>
              </w:rPr>
              <w:fldChar w:fldCharType="end"/>
            </w:r>
          </w:hyperlink>
        </w:p>
        <w:p w14:paraId="12ED7C63" w14:textId="0D68AA40" w:rsidR="00C73413" w:rsidRPr="003B00BE" w:rsidRDefault="00C73413">
          <w:pPr>
            <w:pStyle w:val="TDC2"/>
            <w:tabs>
              <w:tab w:val="right" w:leader="dot" w:pos="9062"/>
            </w:tabs>
            <w:rPr>
              <w:rFonts w:ascii="Verdana" w:eastAsiaTheme="minorEastAsia" w:hAnsi="Verdana"/>
              <w:noProof/>
              <w:sz w:val="22"/>
              <w:szCs w:val="22"/>
              <w:lang w:eastAsia="es-CO"/>
            </w:rPr>
          </w:pPr>
          <w:hyperlink w:anchor="_Toc179896791" w:history="1">
            <w:r w:rsidRPr="003B00BE">
              <w:rPr>
                <w:rStyle w:val="Hipervnculo"/>
                <w:rFonts w:ascii="Verdana" w:hAnsi="Verdana"/>
                <w:noProof/>
                <w:sz w:val="22"/>
                <w:szCs w:val="22"/>
                <w:lang w:val="es-MX"/>
              </w:rPr>
              <w:t>8.2 Estructura: Organización Lógica de la Información</w:t>
            </w:r>
            <w:r w:rsidRPr="003B00BE">
              <w:rPr>
                <w:rFonts w:ascii="Verdana" w:hAnsi="Verdana"/>
                <w:noProof/>
                <w:webHidden/>
                <w:sz w:val="22"/>
                <w:szCs w:val="22"/>
              </w:rPr>
              <w:tab/>
            </w:r>
            <w:r w:rsidRPr="003B00BE">
              <w:rPr>
                <w:rFonts w:ascii="Verdana" w:hAnsi="Verdana"/>
                <w:noProof/>
                <w:webHidden/>
                <w:sz w:val="22"/>
                <w:szCs w:val="22"/>
              </w:rPr>
              <w:fldChar w:fldCharType="begin"/>
            </w:r>
            <w:r w:rsidRPr="003B00BE">
              <w:rPr>
                <w:rFonts w:ascii="Verdana" w:hAnsi="Verdana"/>
                <w:noProof/>
                <w:webHidden/>
                <w:sz w:val="22"/>
                <w:szCs w:val="22"/>
              </w:rPr>
              <w:instrText xml:space="preserve"> PAGEREF _Toc179896791 \h </w:instrText>
            </w:r>
            <w:r w:rsidRPr="003B00BE">
              <w:rPr>
                <w:rFonts w:ascii="Verdana" w:hAnsi="Verdana"/>
                <w:noProof/>
                <w:webHidden/>
                <w:sz w:val="22"/>
                <w:szCs w:val="22"/>
              </w:rPr>
            </w:r>
            <w:r w:rsidRPr="003B00BE">
              <w:rPr>
                <w:rFonts w:ascii="Verdana" w:hAnsi="Verdana"/>
                <w:noProof/>
                <w:webHidden/>
                <w:sz w:val="22"/>
                <w:szCs w:val="22"/>
              </w:rPr>
              <w:fldChar w:fldCharType="separate"/>
            </w:r>
            <w:r w:rsidR="005121B0">
              <w:rPr>
                <w:rFonts w:ascii="Verdana" w:hAnsi="Verdana"/>
                <w:noProof/>
                <w:webHidden/>
                <w:sz w:val="22"/>
                <w:szCs w:val="22"/>
              </w:rPr>
              <w:t>13</w:t>
            </w:r>
            <w:r w:rsidRPr="003B00BE">
              <w:rPr>
                <w:rFonts w:ascii="Verdana" w:hAnsi="Verdana"/>
                <w:noProof/>
                <w:webHidden/>
                <w:sz w:val="22"/>
                <w:szCs w:val="22"/>
              </w:rPr>
              <w:fldChar w:fldCharType="end"/>
            </w:r>
          </w:hyperlink>
        </w:p>
        <w:p w14:paraId="3BC9913F" w14:textId="63D32E67" w:rsidR="00C73413" w:rsidRPr="003B00BE" w:rsidRDefault="00C73413">
          <w:pPr>
            <w:pStyle w:val="TDC2"/>
            <w:tabs>
              <w:tab w:val="right" w:leader="dot" w:pos="9062"/>
            </w:tabs>
            <w:rPr>
              <w:rFonts w:ascii="Verdana" w:eastAsiaTheme="minorEastAsia" w:hAnsi="Verdana"/>
              <w:noProof/>
              <w:sz w:val="22"/>
              <w:szCs w:val="22"/>
              <w:lang w:eastAsia="es-CO"/>
            </w:rPr>
          </w:pPr>
          <w:hyperlink w:anchor="_Toc179896792" w:history="1">
            <w:r w:rsidRPr="003B00BE">
              <w:rPr>
                <w:rStyle w:val="Hipervnculo"/>
                <w:rFonts w:ascii="Verdana" w:hAnsi="Verdana"/>
                <w:noProof/>
                <w:sz w:val="22"/>
                <w:szCs w:val="22"/>
              </w:rPr>
              <w:t>8.3 Diseño: Uso de Recursos Visuales para Facilitar la Comprensión</w:t>
            </w:r>
            <w:r w:rsidRPr="003B00BE">
              <w:rPr>
                <w:rFonts w:ascii="Verdana" w:hAnsi="Verdana"/>
                <w:noProof/>
                <w:webHidden/>
                <w:sz w:val="22"/>
                <w:szCs w:val="22"/>
              </w:rPr>
              <w:tab/>
            </w:r>
            <w:r w:rsidRPr="003B00BE">
              <w:rPr>
                <w:rFonts w:ascii="Verdana" w:hAnsi="Verdana"/>
                <w:noProof/>
                <w:webHidden/>
                <w:sz w:val="22"/>
                <w:szCs w:val="22"/>
              </w:rPr>
              <w:fldChar w:fldCharType="begin"/>
            </w:r>
            <w:r w:rsidRPr="003B00BE">
              <w:rPr>
                <w:rFonts w:ascii="Verdana" w:hAnsi="Verdana"/>
                <w:noProof/>
                <w:webHidden/>
                <w:sz w:val="22"/>
                <w:szCs w:val="22"/>
              </w:rPr>
              <w:instrText xml:space="preserve"> PAGEREF _Toc179896792 \h </w:instrText>
            </w:r>
            <w:r w:rsidRPr="003B00BE">
              <w:rPr>
                <w:rFonts w:ascii="Verdana" w:hAnsi="Verdana"/>
                <w:noProof/>
                <w:webHidden/>
                <w:sz w:val="22"/>
                <w:szCs w:val="22"/>
              </w:rPr>
            </w:r>
            <w:r w:rsidRPr="003B00BE">
              <w:rPr>
                <w:rFonts w:ascii="Verdana" w:hAnsi="Verdana"/>
                <w:noProof/>
                <w:webHidden/>
                <w:sz w:val="22"/>
                <w:szCs w:val="22"/>
              </w:rPr>
              <w:fldChar w:fldCharType="separate"/>
            </w:r>
            <w:r w:rsidR="005121B0">
              <w:rPr>
                <w:rFonts w:ascii="Verdana" w:hAnsi="Verdana"/>
                <w:noProof/>
                <w:webHidden/>
                <w:sz w:val="22"/>
                <w:szCs w:val="22"/>
              </w:rPr>
              <w:t>13</w:t>
            </w:r>
            <w:r w:rsidRPr="003B00BE">
              <w:rPr>
                <w:rFonts w:ascii="Verdana" w:hAnsi="Verdana"/>
                <w:noProof/>
                <w:webHidden/>
                <w:sz w:val="22"/>
                <w:szCs w:val="22"/>
              </w:rPr>
              <w:fldChar w:fldCharType="end"/>
            </w:r>
          </w:hyperlink>
        </w:p>
        <w:p w14:paraId="3ED5E8F7" w14:textId="4875F968" w:rsidR="00C73413" w:rsidRPr="003B00BE" w:rsidRDefault="00C73413">
          <w:pPr>
            <w:pStyle w:val="TDC1"/>
            <w:tabs>
              <w:tab w:val="left" w:pos="440"/>
              <w:tab w:val="right" w:leader="dot" w:pos="9062"/>
            </w:tabs>
            <w:rPr>
              <w:rFonts w:ascii="Verdana" w:eastAsiaTheme="minorEastAsia" w:hAnsi="Verdana"/>
              <w:noProof/>
              <w:sz w:val="22"/>
              <w:szCs w:val="22"/>
              <w:lang w:eastAsia="es-CO"/>
            </w:rPr>
          </w:pPr>
          <w:hyperlink w:anchor="_Toc179896793" w:history="1">
            <w:r w:rsidRPr="003B00BE">
              <w:rPr>
                <w:rStyle w:val="Hipervnculo"/>
                <w:rFonts w:ascii="Verdana" w:hAnsi="Verdana"/>
                <w:noProof/>
                <w:sz w:val="22"/>
                <w:szCs w:val="22"/>
                <w:lang w:val="es-MX"/>
              </w:rPr>
              <w:t>9.</w:t>
            </w:r>
            <w:r w:rsidRPr="003B00BE">
              <w:rPr>
                <w:rFonts w:ascii="Verdana" w:eastAsiaTheme="minorEastAsia" w:hAnsi="Verdana"/>
                <w:noProof/>
                <w:sz w:val="22"/>
                <w:szCs w:val="22"/>
                <w:lang w:eastAsia="es-CO"/>
              </w:rPr>
              <w:tab/>
            </w:r>
            <w:r w:rsidRPr="003B00BE">
              <w:rPr>
                <w:rStyle w:val="Hipervnculo"/>
                <w:rFonts w:ascii="Verdana" w:hAnsi="Verdana"/>
                <w:noProof/>
                <w:sz w:val="22"/>
                <w:szCs w:val="22"/>
                <w:lang w:val="es-MX"/>
              </w:rPr>
              <w:t>Revisión y Validación de los Documentos</w:t>
            </w:r>
            <w:r w:rsidRPr="003B00BE">
              <w:rPr>
                <w:rFonts w:ascii="Verdana" w:hAnsi="Verdana"/>
                <w:noProof/>
                <w:webHidden/>
                <w:sz w:val="22"/>
                <w:szCs w:val="22"/>
              </w:rPr>
              <w:tab/>
            </w:r>
            <w:r w:rsidRPr="003B00BE">
              <w:rPr>
                <w:rFonts w:ascii="Verdana" w:hAnsi="Verdana"/>
                <w:noProof/>
                <w:webHidden/>
                <w:sz w:val="22"/>
                <w:szCs w:val="22"/>
              </w:rPr>
              <w:fldChar w:fldCharType="begin"/>
            </w:r>
            <w:r w:rsidRPr="003B00BE">
              <w:rPr>
                <w:rFonts w:ascii="Verdana" w:hAnsi="Verdana"/>
                <w:noProof/>
                <w:webHidden/>
                <w:sz w:val="22"/>
                <w:szCs w:val="22"/>
              </w:rPr>
              <w:instrText xml:space="preserve"> PAGEREF _Toc179896793 \h </w:instrText>
            </w:r>
            <w:r w:rsidRPr="003B00BE">
              <w:rPr>
                <w:rFonts w:ascii="Verdana" w:hAnsi="Verdana"/>
                <w:noProof/>
                <w:webHidden/>
                <w:sz w:val="22"/>
                <w:szCs w:val="22"/>
              </w:rPr>
            </w:r>
            <w:r w:rsidRPr="003B00BE">
              <w:rPr>
                <w:rFonts w:ascii="Verdana" w:hAnsi="Verdana"/>
                <w:noProof/>
                <w:webHidden/>
                <w:sz w:val="22"/>
                <w:szCs w:val="22"/>
              </w:rPr>
              <w:fldChar w:fldCharType="separate"/>
            </w:r>
            <w:r w:rsidR="005121B0">
              <w:rPr>
                <w:rFonts w:ascii="Verdana" w:hAnsi="Verdana"/>
                <w:noProof/>
                <w:webHidden/>
                <w:sz w:val="22"/>
                <w:szCs w:val="22"/>
              </w:rPr>
              <w:t>14</w:t>
            </w:r>
            <w:r w:rsidRPr="003B00BE">
              <w:rPr>
                <w:rFonts w:ascii="Verdana" w:hAnsi="Verdana"/>
                <w:noProof/>
                <w:webHidden/>
                <w:sz w:val="22"/>
                <w:szCs w:val="22"/>
              </w:rPr>
              <w:fldChar w:fldCharType="end"/>
            </w:r>
          </w:hyperlink>
        </w:p>
        <w:p w14:paraId="2F5725B8" w14:textId="740BFB0A" w:rsidR="00C73413" w:rsidRPr="003B00BE" w:rsidRDefault="00C73413">
          <w:pPr>
            <w:pStyle w:val="TDC2"/>
            <w:tabs>
              <w:tab w:val="left" w:pos="880"/>
              <w:tab w:val="right" w:leader="dot" w:pos="9062"/>
            </w:tabs>
            <w:rPr>
              <w:rFonts w:ascii="Verdana" w:eastAsiaTheme="minorEastAsia" w:hAnsi="Verdana"/>
              <w:noProof/>
              <w:sz w:val="22"/>
              <w:szCs w:val="22"/>
              <w:lang w:eastAsia="es-CO"/>
            </w:rPr>
          </w:pPr>
          <w:hyperlink w:anchor="_Toc179896794" w:history="1">
            <w:r w:rsidRPr="003B00BE">
              <w:rPr>
                <w:rStyle w:val="Hipervnculo"/>
                <w:rFonts w:ascii="Verdana" w:hAnsi="Verdana"/>
                <w:noProof/>
                <w:sz w:val="22"/>
                <w:szCs w:val="22"/>
                <w:lang w:val="es-MX"/>
              </w:rPr>
              <w:t>9.1</w:t>
            </w:r>
            <w:r w:rsidRPr="003B00BE">
              <w:rPr>
                <w:rFonts w:ascii="Verdana" w:eastAsiaTheme="minorEastAsia" w:hAnsi="Verdana"/>
                <w:noProof/>
                <w:sz w:val="22"/>
                <w:szCs w:val="22"/>
                <w:lang w:eastAsia="es-CO"/>
              </w:rPr>
              <w:t xml:space="preserve"> </w:t>
            </w:r>
            <w:r w:rsidRPr="003B00BE">
              <w:rPr>
                <w:rStyle w:val="Hipervnculo"/>
                <w:rFonts w:ascii="Verdana" w:hAnsi="Verdana"/>
                <w:noProof/>
                <w:sz w:val="22"/>
                <w:szCs w:val="22"/>
                <w:lang w:val="es-MX"/>
              </w:rPr>
              <w:t>Eliminación de Información Innecesaria</w:t>
            </w:r>
            <w:r w:rsidRPr="003B00BE">
              <w:rPr>
                <w:rFonts w:ascii="Verdana" w:hAnsi="Verdana"/>
                <w:noProof/>
                <w:webHidden/>
                <w:sz w:val="22"/>
                <w:szCs w:val="22"/>
              </w:rPr>
              <w:tab/>
            </w:r>
            <w:r w:rsidRPr="003B00BE">
              <w:rPr>
                <w:rFonts w:ascii="Verdana" w:hAnsi="Verdana"/>
                <w:noProof/>
                <w:webHidden/>
                <w:sz w:val="22"/>
                <w:szCs w:val="22"/>
              </w:rPr>
              <w:fldChar w:fldCharType="begin"/>
            </w:r>
            <w:r w:rsidRPr="003B00BE">
              <w:rPr>
                <w:rFonts w:ascii="Verdana" w:hAnsi="Verdana"/>
                <w:noProof/>
                <w:webHidden/>
                <w:sz w:val="22"/>
                <w:szCs w:val="22"/>
              </w:rPr>
              <w:instrText xml:space="preserve"> PAGEREF _Toc179896794 \h </w:instrText>
            </w:r>
            <w:r w:rsidRPr="003B00BE">
              <w:rPr>
                <w:rFonts w:ascii="Verdana" w:hAnsi="Verdana"/>
                <w:noProof/>
                <w:webHidden/>
                <w:sz w:val="22"/>
                <w:szCs w:val="22"/>
              </w:rPr>
            </w:r>
            <w:r w:rsidRPr="003B00BE">
              <w:rPr>
                <w:rFonts w:ascii="Verdana" w:hAnsi="Verdana"/>
                <w:noProof/>
                <w:webHidden/>
                <w:sz w:val="22"/>
                <w:szCs w:val="22"/>
              </w:rPr>
              <w:fldChar w:fldCharType="separate"/>
            </w:r>
            <w:r w:rsidR="005121B0">
              <w:rPr>
                <w:rFonts w:ascii="Verdana" w:hAnsi="Verdana"/>
                <w:noProof/>
                <w:webHidden/>
                <w:sz w:val="22"/>
                <w:szCs w:val="22"/>
              </w:rPr>
              <w:t>14</w:t>
            </w:r>
            <w:r w:rsidRPr="003B00BE">
              <w:rPr>
                <w:rFonts w:ascii="Verdana" w:hAnsi="Verdana"/>
                <w:noProof/>
                <w:webHidden/>
                <w:sz w:val="22"/>
                <w:szCs w:val="22"/>
              </w:rPr>
              <w:fldChar w:fldCharType="end"/>
            </w:r>
          </w:hyperlink>
        </w:p>
        <w:p w14:paraId="3D4EE374" w14:textId="4F8C6A4D" w:rsidR="00C73413" w:rsidRPr="003B00BE" w:rsidRDefault="00C73413">
          <w:pPr>
            <w:pStyle w:val="TDC2"/>
            <w:tabs>
              <w:tab w:val="right" w:leader="dot" w:pos="9062"/>
            </w:tabs>
            <w:rPr>
              <w:rFonts w:ascii="Verdana" w:eastAsiaTheme="minorEastAsia" w:hAnsi="Verdana"/>
              <w:noProof/>
              <w:sz w:val="22"/>
              <w:szCs w:val="22"/>
              <w:lang w:eastAsia="es-CO"/>
            </w:rPr>
          </w:pPr>
          <w:hyperlink w:anchor="_Toc179896795" w:history="1">
            <w:r w:rsidRPr="003B00BE">
              <w:rPr>
                <w:rStyle w:val="Hipervnculo"/>
                <w:rFonts w:ascii="Verdana" w:hAnsi="Verdana"/>
                <w:noProof/>
                <w:sz w:val="22"/>
                <w:szCs w:val="22"/>
                <w:lang w:val="es-MX"/>
              </w:rPr>
              <w:t>9.2 Verificación de Claridad y Precisión</w:t>
            </w:r>
            <w:r w:rsidRPr="003B00BE">
              <w:rPr>
                <w:rFonts w:ascii="Verdana" w:hAnsi="Verdana"/>
                <w:noProof/>
                <w:webHidden/>
                <w:sz w:val="22"/>
                <w:szCs w:val="22"/>
              </w:rPr>
              <w:tab/>
            </w:r>
            <w:r w:rsidRPr="003B00BE">
              <w:rPr>
                <w:rFonts w:ascii="Verdana" w:hAnsi="Verdana"/>
                <w:noProof/>
                <w:webHidden/>
                <w:sz w:val="22"/>
                <w:szCs w:val="22"/>
              </w:rPr>
              <w:fldChar w:fldCharType="begin"/>
            </w:r>
            <w:r w:rsidRPr="003B00BE">
              <w:rPr>
                <w:rFonts w:ascii="Verdana" w:hAnsi="Verdana"/>
                <w:noProof/>
                <w:webHidden/>
                <w:sz w:val="22"/>
                <w:szCs w:val="22"/>
              </w:rPr>
              <w:instrText xml:space="preserve"> PAGEREF _Toc179896795 \h </w:instrText>
            </w:r>
            <w:r w:rsidRPr="003B00BE">
              <w:rPr>
                <w:rFonts w:ascii="Verdana" w:hAnsi="Verdana"/>
                <w:noProof/>
                <w:webHidden/>
                <w:sz w:val="22"/>
                <w:szCs w:val="22"/>
              </w:rPr>
            </w:r>
            <w:r w:rsidRPr="003B00BE">
              <w:rPr>
                <w:rFonts w:ascii="Verdana" w:hAnsi="Verdana"/>
                <w:noProof/>
                <w:webHidden/>
                <w:sz w:val="22"/>
                <w:szCs w:val="22"/>
              </w:rPr>
              <w:fldChar w:fldCharType="separate"/>
            </w:r>
            <w:r w:rsidR="005121B0">
              <w:rPr>
                <w:rFonts w:ascii="Verdana" w:hAnsi="Verdana"/>
                <w:noProof/>
                <w:webHidden/>
                <w:sz w:val="22"/>
                <w:szCs w:val="22"/>
              </w:rPr>
              <w:t>14</w:t>
            </w:r>
            <w:r w:rsidRPr="003B00BE">
              <w:rPr>
                <w:rFonts w:ascii="Verdana" w:hAnsi="Verdana"/>
                <w:noProof/>
                <w:webHidden/>
                <w:sz w:val="22"/>
                <w:szCs w:val="22"/>
              </w:rPr>
              <w:fldChar w:fldCharType="end"/>
            </w:r>
          </w:hyperlink>
        </w:p>
        <w:p w14:paraId="1678AA4A" w14:textId="48018550" w:rsidR="00C73413" w:rsidRPr="003B00BE" w:rsidRDefault="00C73413">
          <w:pPr>
            <w:pStyle w:val="TDC2"/>
            <w:tabs>
              <w:tab w:val="right" w:leader="dot" w:pos="9062"/>
            </w:tabs>
            <w:rPr>
              <w:rFonts w:ascii="Verdana" w:eastAsiaTheme="minorEastAsia" w:hAnsi="Verdana"/>
              <w:noProof/>
              <w:sz w:val="22"/>
              <w:szCs w:val="22"/>
              <w:lang w:eastAsia="es-CO"/>
            </w:rPr>
          </w:pPr>
          <w:hyperlink w:anchor="_Toc179896796" w:history="1">
            <w:r w:rsidRPr="003B00BE">
              <w:rPr>
                <w:rStyle w:val="Hipervnculo"/>
                <w:rFonts w:ascii="Verdana" w:hAnsi="Verdana"/>
                <w:noProof/>
                <w:sz w:val="22"/>
                <w:szCs w:val="22"/>
              </w:rPr>
              <w:t>9.3 Corrección de Errores Gramaticales y Ortográficos</w:t>
            </w:r>
            <w:r w:rsidRPr="003B00BE">
              <w:rPr>
                <w:rFonts w:ascii="Verdana" w:hAnsi="Verdana"/>
                <w:noProof/>
                <w:webHidden/>
                <w:sz w:val="22"/>
                <w:szCs w:val="22"/>
              </w:rPr>
              <w:tab/>
            </w:r>
            <w:r w:rsidRPr="003B00BE">
              <w:rPr>
                <w:rFonts w:ascii="Verdana" w:hAnsi="Verdana"/>
                <w:noProof/>
                <w:webHidden/>
                <w:sz w:val="22"/>
                <w:szCs w:val="22"/>
              </w:rPr>
              <w:fldChar w:fldCharType="begin"/>
            </w:r>
            <w:r w:rsidRPr="003B00BE">
              <w:rPr>
                <w:rFonts w:ascii="Verdana" w:hAnsi="Verdana"/>
                <w:noProof/>
                <w:webHidden/>
                <w:sz w:val="22"/>
                <w:szCs w:val="22"/>
              </w:rPr>
              <w:instrText xml:space="preserve"> PAGEREF _Toc179896796 \h </w:instrText>
            </w:r>
            <w:r w:rsidRPr="003B00BE">
              <w:rPr>
                <w:rFonts w:ascii="Verdana" w:hAnsi="Verdana"/>
                <w:noProof/>
                <w:webHidden/>
                <w:sz w:val="22"/>
                <w:szCs w:val="22"/>
              </w:rPr>
            </w:r>
            <w:r w:rsidRPr="003B00BE">
              <w:rPr>
                <w:rFonts w:ascii="Verdana" w:hAnsi="Verdana"/>
                <w:noProof/>
                <w:webHidden/>
                <w:sz w:val="22"/>
                <w:szCs w:val="22"/>
              </w:rPr>
              <w:fldChar w:fldCharType="separate"/>
            </w:r>
            <w:r w:rsidR="005121B0">
              <w:rPr>
                <w:rFonts w:ascii="Verdana" w:hAnsi="Verdana"/>
                <w:noProof/>
                <w:webHidden/>
                <w:sz w:val="22"/>
                <w:szCs w:val="22"/>
              </w:rPr>
              <w:t>15</w:t>
            </w:r>
            <w:r w:rsidRPr="003B00BE">
              <w:rPr>
                <w:rFonts w:ascii="Verdana" w:hAnsi="Verdana"/>
                <w:noProof/>
                <w:webHidden/>
                <w:sz w:val="22"/>
                <w:szCs w:val="22"/>
              </w:rPr>
              <w:fldChar w:fldCharType="end"/>
            </w:r>
          </w:hyperlink>
        </w:p>
        <w:p w14:paraId="2E29A7DC" w14:textId="03EBD6A8" w:rsidR="00C73413" w:rsidRPr="003B00BE" w:rsidRDefault="00C73413">
          <w:pPr>
            <w:pStyle w:val="TDC2"/>
            <w:tabs>
              <w:tab w:val="right" w:leader="dot" w:pos="9062"/>
            </w:tabs>
            <w:rPr>
              <w:rFonts w:ascii="Verdana" w:eastAsiaTheme="minorEastAsia" w:hAnsi="Verdana"/>
              <w:noProof/>
              <w:sz w:val="22"/>
              <w:szCs w:val="22"/>
              <w:lang w:eastAsia="es-CO"/>
            </w:rPr>
          </w:pPr>
          <w:hyperlink w:anchor="_Toc179896797" w:history="1">
            <w:r w:rsidRPr="003B00BE">
              <w:rPr>
                <w:rStyle w:val="Hipervnculo"/>
                <w:rFonts w:ascii="Verdana" w:hAnsi="Verdana"/>
                <w:noProof/>
                <w:sz w:val="22"/>
                <w:szCs w:val="22"/>
                <w:lang w:val="es-MX"/>
              </w:rPr>
              <w:t>9.4 Revisión por Pares</w:t>
            </w:r>
            <w:r w:rsidRPr="003B00BE">
              <w:rPr>
                <w:rFonts w:ascii="Verdana" w:hAnsi="Verdana"/>
                <w:noProof/>
                <w:webHidden/>
                <w:sz w:val="22"/>
                <w:szCs w:val="22"/>
              </w:rPr>
              <w:tab/>
            </w:r>
            <w:r w:rsidRPr="003B00BE">
              <w:rPr>
                <w:rFonts w:ascii="Verdana" w:hAnsi="Verdana"/>
                <w:noProof/>
                <w:webHidden/>
                <w:sz w:val="22"/>
                <w:szCs w:val="22"/>
              </w:rPr>
              <w:fldChar w:fldCharType="begin"/>
            </w:r>
            <w:r w:rsidRPr="003B00BE">
              <w:rPr>
                <w:rFonts w:ascii="Verdana" w:hAnsi="Verdana"/>
                <w:noProof/>
                <w:webHidden/>
                <w:sz w:val="22"/>
                <w:szCs w:val="22"/>
              </w:rPr>
              <w:instrText xml:space="preserve"> PAGEREF _Toc179896797 \h </w:instrText>
            </w:r>
            <w:r w:rsidRPr="003B00BE">
              <w:rPr>
                <w:rFonts w:ascii="Verdana" w:hAnsi="Verdana"/>
                <w:noProof/>
                <w:webHidden/>
                <w:sz w:val="22"/>
                <w:szCs w:val="22"/>
              </w:rPr>
            </w:r>
            <w:r w:rsidRPr="003B00BE">
              <w:rPr>
                <w:rFonts w:ascii="Verdana" w:hAnsi="Verdana"/>
                <w:noProof/>
                <w:webHidden/>
                <w:sz w:val="22"/>
                <w:szCs w:val="22"/>
              </w:rPr>
              <w:fldChar w:fldCharType="separate"/>
            </w:r>
            <w:r w:rsidR="005121B0">
              <w:rPr>
                <w:rFonts w:ascii="Verdana" w:hAnsi="Verdana"/>
                <w:noProof/>
                <w:webHidden/>
                <w:sz w:val="22"/>
                <w:szCs w:val="22"/>
              </w:rPr>
              <w:t>15</w:t>
            </w:r>
            <w:r w:rsidRPr="003B00BE">
              <w:rPr>
                <w:rFonts w:ascii="Verdana" w:hAnsi="Verdana"/>
                <w:noProof/>
                <w:webHidden/>
                <w:sz w:val="22"/>
                <w:szCs w:val="22"/>
              </w:rPr>
              <w:fldChar w:fldCharType="end"/>
            </w:r>
          </w:hyperlink>
        </w:p>
        <w:p w14:paraId="0F1967A2" w14:textId="74065EFB" w:rsidR="00C73413" w:rsidRPr="003B00BE" w:rsidRDefault="00C73413">
          <w:pPr>
            <w:pStyle w:val="TDC2"/>
            <w:tabs>
              <w:tab w:val="right" w:leader="dot" w:pos="9062"/>
            </w:tabs>
            <w:rPr>
              <w:rFonts w:ascii="Verdana" w:eastAsiaTheme="minorEastAsia" w:hAnsi="Verdana"/>
              <w:noProof/>
              <w:sz w:val="22"/>
              <w:szCs w:val="22"/>
              <w:lang w:eastAsia="es-CO"/>
            </w:rPr>
          </w:pPr>
          <w:hyperlink w:anchor="_Toc179896798" w:history="1">
            <w:r w:rsidRPr="003B00BE">
              <w:rPr>
                <w:rStyle w:val="Hipervnculo"/>
                <w:rFonts w:ascii="Verdana" w:hAnsi="Verdana"/>
                <w:noProof/>
                <w:sz w:val="22"/>
                <w:szCs w:val="22"/>
                <w:lang w:val="es-MX"/>
              </w:rPr>
              <w:t>9.5 Revisión Múltiple</w:t>
            </w:r>
            <w:r w:rsidRPr="003B00BE">
              <w:rPr>
                <w:rFonts w:ascii="Verdana" w:hAnsi="Verdana"/>
                <w:noProof/>
                <w:webHidden/>
                <w:sz w:val="22"/>
                <w:szCs w:val="22"/>
              </w:rPr>
              <w:tab/>
            </w:r>
            <w:r w:rsidRPr="003B00BE">
              <w:rPr>
                <w:rFonts w:ascii="Verdana" w:hAnsi="Verdana"/>
                <w:noProof/>
                <w:webHidden/>
                <w:sz w:val="22"/>
                <w:szCs w:val="22"/>
              </w:rPr>
              <w:fldChar w:fldCharType="begin"/>
            </w:r>
            <w:r w:rsidRPr="003B00BE">
              <w:rPr>
                <w:rFonts w:ascii="Verdana" w:hAnsi="Verdana"/>
                <w:noProof/>
                <w:webHidden/>
                <w:sz w:val="22"/>
                <w:szCs w:val="22"/>
              </w:rPr>
              <w:instrText xml:space="preserve"> PAGEREF _Toc179896798 \h </w:instrText>
            </w:r>
            <w:r w:rsidRPr="003B00BE">
              <w:rPr>
                <w:rFonts w:ascii="Verdana" w:hAnsi="Verdana"/>
                <w:noProof/>
                <w:webHidden/>
                <w:sz w:val="22"/>
                <w:szCs w:val="22"/>
              </w:rPr>
            </w:r>
            <w:r w:rsidRPr="003B00BE">
              <w:rPr>
                <w:rFonts w:ascii="Verdana" w:hAnsi="Verdana"/>
                <w:noProof/>
                <w:webHidden/>
                <w:sz w:val="22"/>
                <w:szCs w:val="22"/>
              </w:rPr>
              <w:fldChar w:fldCharType="separate"/>
            </w:r>
            <w:r w:rsidR="005121B0">
              <w:rPr>
                <w:rFonts w:ascii="Verdana" w:hAnsi="Verdana"/>
                <w:noProof/>
                <w:webHidden/>
                <w:sz w:val="22"/>
                <w:szCs w:val="22"/>
              </w:rPr>
              <w:t>15</w:t>
            </w:r>
            <w:r w:rsidRPr="003B00BE">
              <w:rPr>
                <w:rFonts w:ascii="Verdana" w:hAnsi="Verdana"/>
                <w:noProof/>
                <w:webHidden/>
                <w:sz w:val="22"/>
                <w:szCs w:val="22"/>
              </w:rPr>
              <w:fldChar w:fldCharType="end"/>
            </w:r>
          </w:hyperlink>
        </w:p>
        <w:p w14:paraId="5CA97AFB" w14:textId="6B022370" w:rsidR="00C73413" w:rsidRPr="003B00BE" w:rsidRDefault="00C73413">
          <w:pPr>
            <w:pStyle w:val="TDC1"/>
            <w:tabs>
              <w:tab w:val="left" w:pos="660"/>
              <w:tab w:val="right" w:leader="dot" w:pos="9062"/>
            </w:tabs>
            <w:rPr>
              <w:rFonts w:ascii="Verdana" w:eastAsiaTheme="minorEastAsia" w:hAnsi="Verdana"/>
              <w:noProof/>
              <w:sz w:val="22"/>
              <w:szCs w:val="22"/>
              <w:lang w:eastAsia="es-CO"/>
            </w:rPr>
          </w:pPr>
          <w:hyperlink w:anchor="_Toc179896799" w:history="1">
            <w:r w:rsidRPr="003B00BE">
              <w:rPr>
                <w:rStyle w:val="Hipervnculo"/>
                <w:rFonts w:ascii="Verdana" w:hAnsi="Verdana"/>
                <w:noProof/>
                <w:sz w:val="22"/>
                <w:szCs w:val="22"/>
              </w:rPr>
              <w:t>10</w:t>
            </w:r>
            <w:r w:rsidRPr="003B00BE">
              <w:rPr>
                <w:rFonts w:ascii="Verdana" w:eastAsiaTheme="minorEastAsia" w:hAnsi="Verdana"/>
                <w:noProof/>
                <w:sz w:val="22"/>
                <w:szCs w:val="22"/>
                <w:lang w:eastAsia="es-CO"/>
              </w:rPr>
              <w:tab/>
            </w:r>
            <w:r w:rsidRPr="003B00BE">
              <w:rPr>
                <w:rStyle w:val="Hipervnculo"/>
                <w:rFonts w:ascii="Verdana" w:hAnsi="Verdana"/>
                <w:noProof/>
                <w:sz w:val="22"/>
                <w:szCs w:val="22"/>
                <w:lang w:val="es-MX"/>
              </w:rPr>
              <w:t>. Evaluación del Impacto del Lenguaje Claro</w:t>
            </w:r>
            <w:r w:rsidRPr="003B00BE">
              <w:rPr>
                <w:rFonts w:ascii="Verdana" w:hAnsi="Verdana"/>
                <w:noProof/>
                <w:webHidden/>
                <w:sz w:val="22"/>
                <w:szCs w:val="22"/>
              </w:rPr>
              <w:tab/>
            </w:r>
            <w:r w:rsidRPr="003B00BE">
              <w:rPr>
                <w:rFonts w:ascii="Verdana" w:hAnsi="Verdana"/>
                <w:noProof/>
                <w:webHidden/>
                <w:sz w:val="22"/>
                <w:szCs w:val="22"/>
              </w:rPr>
              <w:fldChar w:fldCharType="begin"/>
            </w:r>
            <w:r w:rsidRPr="003B00BE">
              <w:rPr>
                <w:rFonts w:ascii="Verdana" w:hAnsi="Verdana"/>
                <w:noProof/>
                <w:webHidden/>
                <w:sz w:val="22"/>
                <w:szCs w:val="22"/>
              </w:rPr>
              <w:instrText xml:space="preserve"> PAGEREF _Toc179896799 \h </w:instrText>
            </w:r>
            <w:r w:rsidRPr="003B00BE">
              <w:rPr>
                <w:rFonts w:ascii="Verdana" w:hAnsi="Verdana"/>
                <w:noProof/>
                <w:webHidden/>
                <w:sz w:val="22"/>
                <w:szCs w:val="22"/>
              </w:rPr>
            </w:r>
            <w:r w:rsidRPr="003B00BE">
              <w:rPr>
                <w:rFonts w:ascii="Verdana" w:hAnsi="Verdana"/>
                <w:noProof/>
                <w:webHidden/>
                <w:sz w:val="22"/>
                <w:szCs w:val="22"/>
              </w:rPr>
              <w:fldChar w:fldCharType="separate"/>
            </w:r>
            <w:r w:rsidR="005121B0">
              <w:rPr>
                <w:rFonts w:ascii="Verdana" w:hAnsi="Verdana"/>
                <w:noProof/>
                <w:webHidden/>
                <w:sz w:val="22"/>
                <w:szCs w:val="22"/>
              </w:rPr>
              <w:t>15</w:t>
            </w:r>
            <w:r w:rsidRPr="003B00BE">
              <w:rPr>
                <w:rFonts w:ascii="Verdana" w:hAnsi="Verdana"/>
                <w:noProof/>
                <w:webHidden/>
                <w:sz w:val="22"/>
                <w:szCs w:val="22"/>
              </w:rPr>
              <w:fldChar w:fldCharType="end"/>
            </w:r>
          </w:hyperlink>
        </w:p>
        <w:p w14:paraId="6CDFD3CF" w14:textId="145AD4FE" w:rsidR="00C73413" w:rsidRPr="003B00BE" w:rsidRDefault="00C73413">
          <w:pPr>
            <w:pStyle w:val="TDC2"/>
            <w:tabs>
              <w:tab w:val="right" w:leader="dot" w:pos="9062"/>
            </w:tabs>
            <w:rPr>
              <w:rFonts w:ascii="Verdana" w:eastAsiaTheme="minorEastAsia" w:hAnsi="Verdana"/>
              <w:noProof/>
              <w:sz w:val="22"/>
              <w:szCs w:val="22"/>
              <w:lang w:eastAsia="es-CO"/>
            </w:rPr>
          </w:pPr>
          <w:hyperlink w:anchor="_Toc179896800" w:history="1">
            <w:r w:rsidRPr="003B00BE">
              <w:rPr>
                <w:rStyle w:val="Hipervnculo"/>
                <w:rFonts w:ascii="Verdana" w:hAnsi="Verdana"/>
                <w:noProof/>
                <w:sz w:val="22"/>
                <w:szCs w:val="22"/>
                <w:lang w:val="es-MX"/>
              </w:rPr>
              <w:t>10.1 Indicadores de Medición de la Eficiencia</w:t>
            </w:r>
            <w:r w:rsidRPr="003B00BE">
              <w:rPr>
                <w:rFonts w:ascii="Verdana" w:hAnsi="Verdana"/>
                <w:noProof/>
                <w:webHidden/>
                <w:sz w:val="22"/>
                <w:szCs w:val="22"/>
              </w:rPr>
              <w:tab/>
            </w:r>
            <w:r w:rsidRPr="003B00BE">
              <w:rPr>
                <w:rFonts w:ascii="Verdana" w:hAnsi="Verdana"/>
                <w:noProof/>
                <w:webHidden/>
                <w:sz w:val="22"/>
                <w:szCs w:val="22"/>
              </w:rPr>
              <w:fldChar w:fldCharType="begin"/>
            </w:r>
            <w:r w:rsidRPr="003B00BE">
              <w:rPr>
                <w:rFonts w:ascii="Verdana" w:hAnsi="Verdana"/>
                <w:noProof/>
                <w:webHidden/>
                <w:sz w:val="22"/>
                <w:szCs w:val="22"/>
              </w:rPr>
              <w:instrText xml:space="preserve"> PAGEREF _Toc179896800 \h </w:instrText>
            </w:r>
            <w:r w:rsidRPr="003B00BE">
              <w:rPr>
                <w:rFonts w:ascii="Verdana" w:hAnsi="Verdana"/>
                <w:noProof/>
                <w:webHidden/>
                <w:sz w:val="22"/>
                <w:szCs w:val="22"/>
              </w:rPr>
            </w:r>
            <w:r w:rsidRPr="003B00BE">
              <w:rPr>
                <w:rFonts w:ascii="Verdana" w:hAnsi="Verdana"/>
                <w:noProof/>
                <w:webHidden/>
                <w:sz w:val="22"/>
                <w:szCs w:val="22"/>
              </w:rPr>
              <w:fldChar w:fldCharType="separate"/>
            </w:r>
            <w:r w:rsidR="005121B0">
              <w:rPr>
                <w:rFonts w:ascii="Verdana" w:hAnsi="Verdana"/>
                <w:noProof/>
                <w:webHidden/>
                <w:sz w:val="22"/>
                <w:szCs w:val="22"/>
              </w:rPr>
              <w:t>16</w:t>
            </w:r>
            <w:r w:rsidRPr="003B00BE">
              <w:rPr>
                <w:rFonts w:ascii="Verdana" w:hAnsi="Verdana"/>
                <w:noProof/>
                <w:webHidden/>
                <w:sz w:val="22"/>
                <w:szCs w:val="22"/>
              </w:rPr>
              <w:fldChar w:fldCharType="end"/>
            </w:r>
          </w:hyperlink>
        </w:p>
        <w:p w14:paraId="61CDAA3A" w14:textId="3BD0FD61" w:rsidR="00C73413" w:rsidRPr="003B00BE" w:rsidRDefault="00C73413">
          <w:pPr>
            <w:pStyle w:val="TDC2"/>
            <w:tabs>
              <w:tab w:val="right" w:leader="dot" w:pos="9062"/>
            </w:tabs>
            <w:rPr>
              <w:rFonts w:ascii="Verdana" w:eastAsiaTheme="minorEastAsia" w:hAnsi="Verdana"/>
              <w:noProof/>
              <w:sz w:val="22"/>
              <w:szCs w:val="22"/>
              <w:lang w:eastAsia="es-CO"/>
            </w:rPr>
          </w:pPr>
          <w:hyperlink w:anchor="_Toc179896801" w:history="1">
            <w:r w:rsidRPr="003B00BE">
              <w:rPr>
                <w:rStyle w:val="Hipervnculo"/>
                <w:rFonts w:ascii="Verdana" w:hAnsi="Verdana"/>
                <w:noProof/>
                <w:sz w:val="22"/>
                <w:szCs w:val="22"/>
                <w:lang w:val="es-MX"/>
              </w:rPr>
              <w:t>10.2 Satisfacción de las Empresas y Ciudadanos</w:t>
            </w:r>
            <w:r w:rsidRPr="003B00BE">
              <w:rPr>
                <w:rFonts w:ascii="Verdana" w:hAnsi="Verdana"/>
                <w:noProof/>
                <w:webHidden/>
                <w:sz w:val="22"/>
                <w:szCs w:val="22"/>
              </w:rPr>
              <w:tab/>
            </w:r>
            <w:r w:rsidRPr="003B00BE">
              <w:rPr>
                <w:rFonts w:ascii="Verdana" w:hAnsi="Verdana"/>
                <w:noProof/>
                <w:webHidden/>
                <w:sz w:val="22"/>
                <w:szCs w:val="22"/>
              </w:rPr>
              <w:fldChar w:fldCharType="begin"/>
            </w:r>
            <w:r w:rsidRPr="003B00BE">
              <w:rPr>
                <w:rFonts w:ascii="Verdana" w:hAnsi="Verdana"/>
                <w:noProof/>
                <w:webHidden/>
                <w:sz w:val="22"/>
                <w:szCs w:val="22"/>
              </w:rPr>
              <w:instrText xml:space="preserve"> PAGEREF _Toc179896801 \h </w:instrText>
            </w:r>
            <w:r w:rsidRPr="003B00BE">
              <w:rPr>
                <w:rFonts w:ascii="Verdana" w:hAnsi="Verdana"/>
                <w:noProof/>
                <w:webHidden/>
                <w:sz w:val="22"/>
                <w:szCs w:val="22"/>
              </w:rPr>
            </w:r>
            <w:r w:rsidRPr="003B00BE">
              <w:rPr>
                <w:rFonts w:ascii="Verdana" w:hAnsi="Verdana"/>
                <w:noProof/>
                <w:webHidden/>
                <w:sz w:val="22"/>
                <w:szCs w:val="22"/>
              </w:rPr>
              <w:fldChar w:fldCharType="separate"/>
            </w:r>
            <w:r w:rsidR="005121B0">
              <w:rPr>
                <w:rFonts w:ascii="Verdana" w:hAnsi="Verdana"/>
                <w:noProof/>
                <w:webHidden/>
                <w:sz w:val="22"/>
                <w:szCs w:val="22"/>
              </w:rPr>
              <w:t>16</w:t>
            </w:r>
            <w:r w:rsidRPr="003B00BE">
              <w:rPr>
                <w:rFonts w:ascii="Verdana" w:hAnsi="Verdana"/>
                <w:noProof/>
                <w:webHidden/>
                <w:sz w:val="22"/>
                <w:szCs w:val="22"/>
              </w:rPr>
              <w:fldChar w:fldCharType="end"/>
            </w:r>
          </w:hyperlink>
        </w:p>
        <w:p w14:paraId="2A0860FE" w14:textId="086F3A22" w:rsidR="00C73413" w:rsidRPr="003B00BE" w:rsidRDefault="00C73413">
          <w:pPr>
            <w:pStyle w:val="TDC2"/>
            <w:tabs>
              <w:tab w:val="right" w:leader="dot" w:pos="9062"/>
            </w:tabs>
            <w:rPr>
              <w:rFonts w:ascii="Verdana" w:eastAsiaTheme="minorEastAsia" w:hAnsi="Verdana"/>
              <w:noProof/>
              <w:sz w:val="22"/>
              <w:szCs w:val="22"/>
              <w:lang w:eastAsia="es-CO"/>
            </w:rPr>
          </w:pPr>
          <w:hyperlink w:anchor="_Toc179896802" w:history="1">
            <w:r w:rsidRPr="003B00BE">
              <w:rPr>
                <w:rStyle w:val="Hipervnculo"/>
                <w:rFonts w:ascii="Verdana" w:hAnsi="Verdana"/>
                <w:noProof/>
                <w:sz w:val="22"/>
                <w:szCs w:val="22"/>
                <w:lang w:val="es-MX"/>
              </w:rPr>
              <w:t>10.3 Adaptación y Mejora Continua</w:t>
            </w:r>
            <w:r w:rsidRPr="003B00BE">
              <w:rPr>
                <w:rFonts w:ascii="Verdana" w:hAnsi="Verdana"/>
                <w:noProof/>
                <w:webHidden/>
                <w:sz w:val="22"/>
                <w:szCs w:val="22"/>
              </w:rPr>
              <w:tab/>
            </w:r>
            <w:r w:rsidRPr="003B00BE">
              <w:rPr>
                <w:rFonts w:ascii="Verdana" w:hAnsi="Verdana"/>
                <w:noProof/>
                <w:webHidden/>
                <w:sz w:val="22"/>
                <w:szCs w:val="22"/>
              </w:rPr>
              <w:fldChar w:fldCharType="begin"/>
            </w:r>
            <w:r w:rsidRPr="003B00BE">
              <w:rPr>
                <w:rFonts w:ascii="Verdana" w:hAnsi="Verdana"/>
                <w:noProof/>
                <w:webHidden/>
                <w:sz w:val="22"/>
                <w:szCs w:val="22"/>
              </w:rPr>
              <w:instrText xml:space="preserve"> PAGEREF _Toc179896802 \h </w:instrText>
            </w:r>
            <w:r w:rsidRPr="003B00BE">
              <w:rPr>
                <w:rFonts w:ascii="Verdana" w:hAnsi="Verdana"/>
                <w:noProof/>
                <w:webHidden/>
                <w:sz w:val="22"/>
                <w:szCs w:val="22"/>
              </w:rPr>
            </w:r>
            <w:r w:rsidRPr="003B00BE">
              <w:rPr>
                <w:rFonts w:ascii="Verdana" w:hAnsi="Verdana"/>
                <w:noProof/>
                <w:webHidden/>
                <w:sz w:val="22"/>
                <w:szCs w:val="22"/>
              </w:rPr>
              <w:fldChar w:fldCharType="separate"/>
            </w:r>
            <w:r w:rsidR="005121B0">
              <w:rPr>
                <w:rFonts w:ascii="Verdana" w:hAnsi="Verdana"/>
                <w:noProof/>
                <w:webHidden/>
                <w:sz w:val="22"/>
                <w:szCs w:val="22"/>
              </w:rPr>
              <w:t>17</w:t>
            </w:r>
            <w:r w:rsidRPr="003B00BE">
              <w:rPr>
                <w:rFonts w:ascii="Verdana" w:hAnsi="Verdana"/>
                <w:noProof/>
                <w:webHidden/>
                <w:sz w:val="22"/>
                <w:szCs w:val="22"/>
              </w:rPr>
              <w:fldChar w:fldCharType="end"/>
            </w:r>
          </w:hyperlink>
        </w:p>
        <w:p w14:paraId="1E7DB5A9" w14:textId="179B6350" w:rsidR="00C73413" w:rsidRDefault="00C73413">
          <w:pPr>
            <w:pStyle w:val="TDC1"/>
            <w:tabs>
              <w:tab w:val="right" w:leader="dot" w:pos="9062"/>
            </w:tabs>
            <w:rPr>
              <w:rFonts w:eastAsiaTheme="minorEastAsia"/>
              <w:noProof/>
              <w:sz w:val="22"/>
              <w:szCs w:val="22"/>
              <w:lang w:eastAsia="es-CO"/>
            </w:rPr>
          </w:pPr>
          <w:hyperlink w:anchor="_Toc179896803" w:history="1">
            <w:r w:rsidRPr="003B00BE">
              <w:rPr>
                <w:rStyle w:val="Hipervnculo"/>
                <w:rFonts w:ascii="Verdana" w:hAnsi="Verdana"/>
                <w:noProof/>
                <w:sz w:val="22"/>
                <w:szCs w:val="22"/>
                <w:lang w:val="es-MX"/>
              </w:rPr>
              <w:t>11. Bibliografía</w:t>
            </w:r>
            <w:r w:rsidRPr="003B00BE">
              <w:rPr>
                <w:rFonts w:ascii="Verdana" w:hAnsi="Verdana"/>
                <w:noProof/>
                <w:webHidden/>
                <w:sz w:val="22"/>
                <w:szCs w:val="22"/>
              </w:rPr>
              <w:tab/>
            </w:r>
            <w:r w:rsidRPr="003B00BE">
              <w:rPr>
                <w:rFonts w:ascii="Verdana" w:hAnsi="Verdana"/>
                <w:noProof/>
                <w:webHidden/>
                <w:sz w:val="22"/>
                <w:szCs w:val="22"/>
              </w:rPr>
              <w:fldChar w:fldCharType="begin"/>
            </w:r>
            <w:r w:rsidRPr="003B00BE">
              <w:rPr>
                <w:rFonts w:ascii="Verdana" w:hAnsi="Verdana"/>
                <w:noProof/>
                <w:webHidden/>
                <w:sz w:val="22"/>
                <w:szCs w:val="22"/>
              </w:rPr>
              <w:instrText xml:space="preserve"> PAGEREF _Toc179896803 \h </w:instrText>
            </w:r>
            <w:r w:rsidRPr="003B00BE">
              <w:rPr>
                <w:rFonts w:ascii="Verdana" w:hAnsi="Verdana"/>
                <w:noProof/>
                <w:webHidden/>
                <w:sz w:val="22"/>
                <w:szCs w:val="22"/>
              </w:rPr>
            </w:r>
            <w:r w:rsidRPr="003B00BE">
              <w:rPr>
                <w:rFonts w:ascii="Verdana" w:hAnsi="Verdana"/>
                <w:noProof/>
                <w:webHidden/>
                <w:sz w:val="22"/>
                <w:szCs w:val="22"/>
              </w:rPr>
              <w:fldChar w:fldCharType="separate"/>
            </w:r>
            <w:r w:rsidR="005121B0">
              <w:rPr>
                <w:rFonts w:ascii="Verdana" w:hAnsi="Verdana"/>
                <w:noProof/>
                <w:webHidden/>
                <w:sz w:val="22"/>
                <w:szCs w:val="22"/>
              </w:rPr>
              <w:t>18</w:t>
            </w:r>
            <w:r w:rsidRPr="003B00BE">
              <w:rPr>
                <w:rFonts w:ascii="Verdana" w:hAnsi="Verdana"/>
                <w:noProof/>
                <w:webHidden/>
                <w:sz w:val="22"/>
                <w:szCs w:val="22"/>
              </w:rPr>
              <w:fldChar w:fldCharType="end"/>
            </w:r>
          </w:hyperlink>
        </w:p>
        <w:p w14:paraId="7953B856" w14:textId="77777777" w:rsidR="001446D4" w:rsidRDefault="00283ABB" w:rsidP="10C2F147">
          <w:pPr>
            <w:pStyle w:val="TDC1"/>
            <w:tabs>
              <w:tab w:val="left" w:pos="480"/>
              <w:tab w:val="right" w:leader="dot" w:pos="9060"/>
            </w:tabs>
            <w:rPr>
              <w:rFonts w:ascii="Verdana" w:hAnsi="Verdana"/>
              <w:sz w:val="22"/>
              <w:szCs w:val="22"/>
            </w:rPr>
          </w:pPr>
          <w:r w:rsidRPr="009A5DD3">
            <w:rPr>
              <w:rFonts w:ascii="Verdana" w:hAnsi="Verdana"/>
              <w:sz w:val="22"/>
              <w:szCs w:val="22"/>
            </w:rPr>
            <w:fldChar w:fldCharType="end"/>
          </w:r>
        </w:p>
        <w:p w14:paraId="34C1333E" w14:textId="47894CCA" w:rsidR="00283ABB" w:rsidRPr="001446D4" w:rsidRDefault="00000000" w:rsidP="001446D4"/>
      </w:sdtContent>
    </w:sdt>
    <w:p w14:paraId="371C51A8" w14:textId="2D889AA9" w:rsidR="007021BE" w:rsidRPr="001446D4" w:rsidRDefault="00CE7C09" w:rsidP="001446D4">
      <w:pPr>
        <w:pStyle w:val="Ttulo1"/>
        <w:numPr>
          <w:ilvl w:val="0"/>
          <w:numId w:val="39"/>
        </w:numPr>
        <w:rPr>
          <w:rFonts w:ascii="Verdana" w:hAnsi="Verdana"/>
          <w:sz w:val="22"/>
          <w:szCs w:val="22"/>
        </w:rPr>
      </w:pPr>
      <w:bookmarkStart w:id="1" w:name="_Toc179896766"/>
      <w:r w:rsidRPr="001446D4">
        <w:rPr>
          <w:rFonts w:ascii="Verdana" w:hAnsi="Verdana"/>
          <w:sz w:val="22"/>
          <w:szCs w:val="22"/>
        </w:rPr>
        <w:lastRenderedPageBreak/>
        <w:t>Objetivo</w:t>
      </w:r>
      <w:bookmarkEnd w:id="1"/>
      <w:r w:rsidRPr="001446D4">
        <w:rPr>
          <w:rFonts w:ascii="Verdana" w:hAnsi="Verdana"/>
          <w:sz w:val="22"/>
          <w:szCs w:val="22"/>
        </w:rPr>
        <w:t xml:space="preserve"> </w:t>
      </w:r>
    </w:p>
    <w:p w14:paraId="54755958" w14:textId="77777777" w:rsidR="007021BE" w:rsidRPr="00C8772D" w:rsidRDefault="007021BE" w:rsidP="007021BE">
      <w:pPr>
        <w:pStyle w:val="Prrafodelista"/>
        <w:spacing w:line="360" w:lineRule="auto"/>
        <w:jc w:val="both"/>
        <w:outlineLvl w:val="0"/>
        <w:rPr>
          <w:rFonts w:ascii="Verdana" w:eastAsiaTheme="minorHAnsi" w:hAnsi="Verdana" w:cstheme="minorBidi"/>
          <w:b/>
          <w:bCs/>
          <w:color w:val="262626" w:themeColor="text1" w:themeTint="D9"/>
          <w:lang w:val="es-MX" w:eastAsia="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34F17177" w14:textId="754A9F9C" w:rsidR="007021BE" w:rsidRDefault="007021BE" w:rsidP="007021BE">
      <w:pPr>
        <w:spacing w:line="360" w:lineRule="auto"/>
        <w:jc w:val="both"/>
        <w:rPr>
          <w:rFonts w:ascii="Verdana" w:hAnsi="Verdana" w:cs="Arial"/>
          <w:sz w:val="22"/>
          <w:szCs w:val="22"/>
          <w:lang w:val="es-ES"/>
        </w:rPr>
      </w:pPr>
      <w:r w:rsidRPr="00C8772D">
        <w:rPr>
          <w:rFonts w:ascii="Verdana" w:hAnsi="Verdana" w:cs="Arial"/>
          <w:sz w:val="22"/>
          <w:szCs w:val="22"/>
          <w:lang w:val="es-ES"/>
        </w:rPr>
        <w:t>El objetivo de esta Guía de Lenguaje Claro consiste, en que los servidores públicos de la súper Intendencia de Seguridad y Vigilancia conozcan la importancia del lenguaje claro en la sociedad.</w:t>
      </w:r>
    </w:p>
    <w:p w14:paraId="4ADA09A6" w14:textId="77777777" w:rsidR="003B00BE" w:rsidRPr="00C8772D" w:rsidRDefault="003B00BE" w:rsidP="007021BE">
      <w:pPr>
        <w:spacing w:line="360" w:lineRule="auto"/>
        <w:jc w:val="both"/>
        <w:rPr>
          <w:rFonts w:ascii="Verdana" w:hAnsi="Verdana" w:cs="Arial"/>
          <w:sz w:val="22"/>
          <w:szCs w:val="22"/>
          <w:lang w:val="es-ES"/>
        </w:rPr>
      </w:pPr>
    </w:p>
    <w:p w14:paraId="2D9ABCAC" w14:textId="77777777" w:rsidR="007021BE" w:rsidRPr="00C8772D" w:rsidRDefault="007021BE" w:rsidP="007021BE">
      <w:pPr>
        <w:spacing w:line="360" w:lineRule="auto"/>
        <w:jc w:val="both"/>
        <w:rPr>
          <w:rFonts w:ascii="Verdana" w:hAnsi="Verdana" w:cs="Arial"/>
          <w:sz w:val="22"/>
          <w:szCs w:val="22"/>
          <w:lang w:val="es-ES"/>
        </w:rPr>
      </w:pPr>
      <w:r w:rsidRPr="00C8772D">
        <w:rPr>
          <w:rFonts w:ascii="Verdana" w:hAnsi="Verdana" w:cs="Arial"/>
          <w:sz w:val="22"/>
          <w:szCs w:val="22"/>
          <w:lang w:val="es-ES"/>
        </w:rPr>
        <w:t>Reconociendo que al usar un lenguaje claro se podrá evitar reprocesos en la entidad por el desconocimiento de palabras o frases que pueden ser claras para los servidores de la entidad, pero podrán ser confusas para los grupos de valor o de interés</w:t>
      </w:r>
    </w:p>
    <w:p w14:paraId="2444CF2E" w14:textId="77777777" w:rsidR="007021BE" w:rsidRPr="00C8772D" w:rsidRDefault="007021BE" w:rsidP="007021BE">
      <w:pPr>
        <w:spacing w:line="360" w:lineRule="auto"/>
        <w:jc w:val="both"/>
        <w:rPr>
          <w:rFonts w:ascii="Verdana" w:hAnsi="Verdana" w:cs="Arial"/>
          <w:sz w:val="22"/>
          <w:szCs w:val="22"/>
          <w:lang w:val="es-ES"/>
        </w:rPr>
      </w:pPr>
    </w:p>
    <w:p w14:paraId="612760EB" w14:textId="5D33E0A0" w:rsidR="007021BE" w:rsidRPr="00C8772D" w:rsidRDefault="007021BE" w:rsidP="007021BE">
      <w:pPr>
        <w:spacing w:line="360" w:lineRule="auto"/>
        <w:jc w:val="both"/>
        <w:rPr>
          <w:rFonts w:ascii="Verdana" w:hAnsi="Verdana" w:cs="Arial"/>
          <w:sz w:val="22"/>
          <w:szCs w:val="22"/>
        </w:rPr>
      </w:pPr>
      <w:r w:rsidRPr="00C8772D">
        <w:rPr>
          <w:rFonts w:ascii="Verdana" w:hAnsi="Verdana" w:cs="Arial"/>
          <w:sz w:val="22"/>
          <w:szCs w:val="22"/>
        </w:rPr>
        <w:t>Uno de los fines esenciales del Estado es garantizar el goce efectivo de derechos y el cumplimiento de deberes de los ciudadanos. Esto implica que el Estado pueda transmitir de forma clara y efectiva la información sobre programas, trámites, servicios e informar sobre sus acciones a través de un ejercicio efectivo de rendición de cuentas.</w:t>
      </w:r>
    </w:p>
    <w:p w14:paraId="1B289045" w14:textId="7174F12B" w:rsidR="007021BE" w:rsidRPr="00C8772D" w:rsidRDefault="007021BE" w:rsidP="000F509C">
      <w:pPr>
        <w:spacing w:line="360" w:lineRule="auto"/>
        <w:jc w:val="center"/>
        <w:rPr>
          <w:rFonts w:ascii="Verdana" w:hAnsi="Verdana" w:cs="Arial"/>
          <w:sz w:val="22"/>
          <w:szCs w:val="22"/>
          <w:lang w:val="es-ES"/>
        </w:rPr>
      </w:pPr>
    </w:p>
    <w:p w14:paraId="728D813D" w14:textId="22C1B1F0" w:rsidR="000F509C" w:rsidRPr="00C8772D" w:rsidRDefault="00C8772D" w:rsidP="000F509C">
      <w:pPr>
        <w:spacing w:line="360" w:lineRule="auto"/>
        <w:jc w:val="center"/>
        <w:rPr>
          <w:rFonts w:ascii="Verdana" w:hAnsi="Verdana" w:cs="Arial"/>
          <w:sz w:val="22"/>
          <w:szCs w:val="22"/>
          <w:lang w:val="es-ES"/>
        </w:rPr>
      </w:pPr>
      <w:r w:rsidRPr="00C8772D">
        <w:rPr>
          <w:rFonts w:ascii="Verdana" w:hAnsi="Verdana" w:cs="Arial"/>
          <w:noProof/>
          <w:sz w:val="22"/>
          <w:szCs w:val="22"/>
          <w:lang w:eastAsia="es-CO"/>
        </w:rPr>
        <w:drawing>
          <wp:inline distT="0" distB="0" distL="0" distR="0" wp14:anchorId="7BD3FFD4" wp14:editId="66FAB1AE">
            <wp:extent cx="2431646" cy="1742679"/>
            <wp:effectExtent l="323850" t="285750" r="330835" b="27686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enguaje claro img 6.gif"/>
                    <pic:cNvPicPr/>
                  </pic:nvPicPr>
                  <pic:blipFill>
                    <a:blip r:embed="rId12">
                      <a:extLst>
                        <a:ext uri="{BEBA8EAE-BF5A-486C-A8C5-ECC9F3942E4B}">
                          <a14:imgProps xmlns:a14="http://schemas.microsoft.com/office/drawing/2010/main">
                            <a14:imgLayer r:embed="rId13">
                              <a14:imgEffect>
                                <a14:backgroundRemoval t="0" b="100000" l="0" r="100000">
                                  <a14:foregroundMark x1="15000" y1="12558" x2="23667" y2="26047"/>
                                  <a14:foregroundMark x1="64333" y1="10698" x2="67333" y2="74419"/>
                                  <a14:foregroundMark x1="13333" y1="46977" x2="20333" y2="95349"/>
                                  <a14:foregroundMark x1="20667" y1="37209" x2="22333" y2="46977"/>
                                </a14:backgroundRemoval>
                              </a14:imgEffect>
                            </a14:imgLayer>
                          </a14:imgProps>
                        </a:ext>
                        <a:ext uri="{28A0092B-C50C-407E-A947-70E740481C1C}">
                          <a14:useLocalDpi xmlns:a14="http://schemas.microsoft.com/office/drawing/2010/main" val="0"/>
                        </a:ext>
                      </a:extLst>
                    </a:blip>
                    <a:stretch>
                      <a:fillRect/>
                    </a:stretch>
                  </pic:blipFill>
                  <pic:spPr>
                    <a:xfrm>
                      <a:off x="0" y="0"/>
                      <a:ext cx="2439742" cy="1748481"/>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inline>
        </w:drawing>
      </w:r>
    </w:p>
    <w:p w14:paraId="12C93BCD" w14:textId="77777777" w:rsidR="000F509C" w:rsidRPr="00C8772D" w:rsidRDefault="000F509C" w:rsidP="007021BE">
      <w:pPr>
        <w:spacing w:line="360" w:lineRule="auto"/>
        <w:jc w:val="both"/>
        <w:rPr>
          <w:rFonts w:ascii="Verdana" w:hAnsi="Verdana" w:cs="Arial"/>
          <w:sz w:val="22"/>
          <w:szCs w:val="22"/>
          <w:lang w:val="es-ES"/>
        </w:rPr>
      </w:pPr>
    </w:p>
    <w:p w14:paraId="5FCAA444" w14:textId="7E5393D4" w:rsidR="0090743C" w:rsidRPr="00C8772D" w:rsidRDefault="00C73413" w:rsidP="00CE7C09">
      <w:pPr>
        <w:pStyle w:val="Ttulo2"/>
        <w:numPr>
          <w:ilvl w:val="1"/>
          <w:numId w:val="41"/>
        </w:numPr>
        <w:rPr>
          <w:rFonts w:ascii="Verdana" w:hAnsi="Verdana"/>
          <w:sz w:val="22"/>
          <w:szCs w:val="22"/>
          <w:lang w:val="es-MX"/>
        </w:rPr>
      </w:pPr>
      <w:bookmarkStart w:id="2" w:name="_Toc179896767"/>
      <w:r w:rsidRPr="00C8772D">
        <w:rPr>
          <w:rFonts w:ascii="Verdana" w:hAnsi="Verdana"/>
          <w:sz w:val="22"/>
          <w:szCs w:val="22"/>
          <w:lang w:val="es-MX"/>
        </w:rPr>
        <w:t xml:space="preserve"> </w:t>
      </w:r>
      <w:r w:rsidR="00CE7C09" w:rsidRPr="00C8772D">
        <w:rPr>
          <w:rFonts w:ascii="Verdana" w:hAnsi="Verdana"/>
          <w:sz w:val="22"/>
          <w:szCs w:val="22"/>
          <w:lang w:val="es-MX"/>
        </w:rPr>
        <w:t>I</w:t>
      </w:r>
      <w:r w:rsidR="0CEB5A19" w:rsidRPr="00C8772D">
        <w:rPr>
          <w:rFonts w:ascii="Verdana" w:hAnsi="Verdana"/>
          <w:sz w:val="22"/>
          <w:szCs w:val="22"/>
          <w:lang w:val="es-MX"/>
        </w:rPr>
        <w:t>mportancia del Lenguaje Claro con la Entidad</w:t>
      </w:r>
      <w:bookmarkEnd w:id="2"/>
    </w:p>
    <w:p w14:paraId="0EF1E42C" w14:textId="77777777" w:rsidR="00CE7C09" w:rsidRPr="00C8772D" w:rsidRDefault="00CE7C09" w:rsidP="00CE7C09">
      <w:pPr>
        <w:pStyle w:val="Prrafodelista"/>
        <w:ind w:left="750"/>
        <w:rPr>
          <w:rFonts w:ascii="Verdana" w:hAnsi="Verdana"/>
          <w:lang w:val="es-MX"/>
        </w:rPr>
      </w:pPr>
    </w:p>
    <w:p w14:paraId="74C2B0FC" w14:textId="60B3C494" w:rsidR="000F509C" w:rsidRDefault="0090743C" w:rsidP="10C2F147">
      <w:pPr>
        <w:spacing w:line="360" w:lineRule="auto"/>
        <w:jc w:val="both"/>
        <w:rPr>
          <w:rFonts w:ascii="Verdana" w:hAnsi="Verdana" w:cs="Arial"/>
          <w:sz w:val="22"/>
          <w:szCs w:val="22"/>
          <w:lang w:val="es-ES"/>
        </w:rPr>
      </w:pPr>
      <w:r w:rsidRPr="00C8772D">
        <w:rPr>
          <w:rFonts w:ascii="Verdana" w:hAnsi="Verdana" w:cs="Arial"/>
          <w:sz w:val="22"/>
          <w:szCs w:val="22"/>
          <w:lang w:val="es-ES"/>
        </w:rPr>
        <w:t>El lenguaje claro es fundamental en la Superintendencia de Vigilancia y Seguridad Privada porque facilita la comprensión de las normas, procedimientos y directrices tanto para las empresas del sector como para los ciudadanos. Una comunicación clara asegura que todos los actores involucrados, desde los funcionarios hasta los usuarios de los servicios, puedan entender fácilmente la información, lo que reduce errores, malentendidos y reprocesos. Así mismo, promueve la transparencia y mejora la interacción con los grupos de valor, lo que contribuye a una gestión más eficiente y accesible.</w:t>
      </w:r>
    </w:p>
    <w:p w14:paraId="6B89415F" w14:textId="762333DA" w:rsidR="003B00BE" w:rsidRDefault="003B00BE" w:rsidP="10C2F147">
      <w:pPr>
        <w:spacing w:line="360" w:lineRule="auto"/>
        <w:jc w:val="both"/>
        <w:rPr>
          <w:rFonts w:ascii="Verdana" w:hAnsi="Verdana" w:cs="Arial"/>
          <w:sz w:val="22"/>
          <w:szCs w:val="22"/>
          <w:lang w:val="es-ES"/>
        </w:rPr>
      </w:pPr>
    </w:p>
    <w:p w14:paraId="3F891BFF" w14:textId="05B5CF0B" w:rsidR="003B00BE" w:rsidRPr="00C8772D" w:rsidRDefault="003B00BE" w:rsidP="10C2F147">
      <w:pPr>
        <w:spacing w:line="360" w:lineRule="auto"/>
        <w:jc w:val="both"/>
        <w:rPr>
          <w:rFonts w:ascii="Verdana" w:hAnsi="Verdana" w:cs="Arial"/>
          <w:sz w:val="22"/>
          <w:szCs w:val="22"/>
          <w:lang w:val="es-ES"/>
        </w:rPr>
      </w:pPr>
    </w:p>
    <w:p w14:paraId="3CE435BC" w14:textId="03F8D2C3" w:rsidR="0CEB5A19" w:rsidRPr="00C8772D" w:rsidRDefault="00CE7C09" w:rsidP="00CE7C09">
      <w:pPr>
        <w:pStyle w:val="Ttulo1"/>
        <w:rPr>
          <w:rFonts w:ascii="Verdana" w:hAnsi="Verdana"/>
          <w:sz w:val="22"/>
          <w:szCs w:val="22"/>
          <w:lang w:val="es-MX"/>
        </w:rPr>
      </w:pPr>
      <w:bookmarkStart w:id="3" w:name="_Toc179896768"/>
      <w:r w:rsidRPr="00C8772D">
        <w:rPr>
          <w:rFonts w:ascii="Verdana" w:hAnsi="Verdana"/>
          <w:sz w:val="22"/>
          <w:szCs w:val="22"/>
          <w:lang w:val="es-MX"/>
        </w:rPr>
        <w:lastRenderedPageBreak/>
        <w:t xml:space="preserve">1.2 </w:t>
      </w:r>
      <w:r w:rsidR="0CEB5A19" w:rsidRPr="00C8772D">
        <w:rPr>
          <w:rFonts w:ascii="Verdana" w:hAnsi="Verdana"/>
          <w:sz w:val="22"/>
          <w:szCs w:val="22"/>
          <w:lang w:val="es-MX"/>
        </w:rPr>
        <w:t>Impacto en los Grupos de Valor</w:t>
      </w:r>
      <w:bookmarkEnd w:id="3"/>
      <w:r w:rsidR="0CEB5A19" w:rsidRPr="00C8772D">
        <w:rPr>
          <w:rFonts w:ascii="Verdana" w:hAnsi="Verdana"/>
          <w:sz w:val="22"/>
          <w:szCs w:val="22"/>
          <w:lang w:val="es-MX"/>
        </w:rPr>
        <w:t xml:space="preserve"> </w:t>
      </w:r>
    </w:p>
    <w:p w14:paraId="600598D6" w14:textId="77777777" w:rsidR="00783E9A" w:rsidRPr="00C8772D" w:rsidRDefault="00783E9A" w:rsidP="00783E9A">
      <w:pPr>
        <w:pStyle w:val="Prrafodelista"/>
        <w:spacing w:line="360" w:lineRule="auto"/>
        <w:ind w:left="1712"/>
        <w:jc w:val="both"/>
        <w:outlineLvl w:val="0"/>
        <w:rPr>
          <w:rFonts w:ascii="Verdana" w:hAnsi="Verdana"/>
          <w:b/>
          <w:bCs/>
          <w:color w:val="262626" w:themeColor="text1" w:themeTint="D9"/>
          <w:lang w:val="es-MX"/>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2A928917" w14:textId="315B1B03" w:rsidR="005A3783" w:rsidRDefault="0090743C" w:rsidP="000F062E">
      <w:pPr>
        <w:spacing w:line="360" w:lineRule="auto"/>
        <w:jc w:val="both"/>
        <w:rPr>
          <w:rFonts w:ascii="Verdana" w:hAnsi="Verdana" w:cs="Arial"/>
          <w:sz w:val="22"/>
          <w:szCs w:val="22"/>
          <w:lang w:val="es-ES"/>
        </w:rPr>
      </w:pPr>
      <w:r w:rsidRPr="00C8772D">
        <w:rPr>
          <w:rFonts w:ascii="Verdana" w:hAnsi="Verdana" w:cs="Arial"/>
          <w:sz w:val="22"/>
          <w:szCs w:val="22"/>
          <w:lang w:val="es-ES"/>
        </w:rPr>
        <w:t>El uso del lenguaje claro permitirá a las empresas del sector cumplir más fácilmente con las normativas, al comprender claramente las directrices de la Superintendencia, evitando así sanciones o incumplimientos por malentendidos.</w:t>
      </w:r>
      <w:r w:rsidR="005A3783" w:rsidRPr="00C8772D">
        <w:rPr>
          <w:rFonts w:ascii="Verdana" w:hAnsi="Verdana" w:cs="Arial"/>
          <w:sz w:val="22"/>
          <w:szCs w:val="22"/>
          <w:lang w:val="es-ES"/>
        </w:rPr>
        <w:t xml:space="preserve"> </w:t>
      </w:r>
    </w:p>
    <w:p w14:paraId="0F282081" w14:textId="77777777" w:rsidR="000F062E" w:rsidRPr="00C8772D" w:rsidRDefault="000F062E" w:rsidP="000F062E">
      <w:pPr>
        <w:spacing w:line="360" w:lineRule="auto"/>
        <w:jc w:val="both"/>
        <w:rPr>
          <w:rFonts w:ascii="Verdana" w:hAnsi="Verdana" w:cs="Arial"/>
          <w:sz w:val="22"/>
          <w:szCs w:val="22"/>
          <w:lang w:val="es-ES"/>
        </w:rPr>
      </w:pPr>
    </w:p>
    <w:p w14:paraId="47AD510E" w14:textId="58CE8498" w:rsidR="004A5EF6" w:rsidRPr="00C8772D" w:rsidRDefault="00CE7C09" w:rsidP="00CE7C09">
      <w:pPr>
        <w:pStyle w:val="Ttulo2"/>
        <w:rPr>
          <w:rFonts w:ascii="Verdana" w:hAnsi="Verdana" w:cs="Arial"/>
          <w:sz w:val="22"/>
          <w:szCs w:val="22"/>
          <w:lang w:val="es-ES"/>
        </w:rPr>
      </w:pPr>
      <w:bookmarkStart w:id="4" w:name="_Toc179896769"/>
      <w:r w:rsidRPr="00C8772D">
        <w:rPr>
          <w:rFonts w:ascii="Verdana" w:hAnsi="Verdana"/>
          <w:sz w:val="22"/>
          <w:szCs w:val="22"/>
          <w:lang w:val="es-MX"/>
        </w:rPr>
        <w:t xml:space="preserve">1.3 </w:t>
      </w:r>
      <w:r w:rsidR="005A3783" w:rsidRPr="00C8772D">
        <w:rPr>
          <w:rFonts w:ascii="Verdana" w:hAnsi="Verdana"/>
          <w:sz w:val="22"/>
          <w:szCs w:val="22"/>
          <w:lang w:val="es-MX"/>
        </w:rPr>
        <w:t>Mejora de la Comunicación con los ciudadanos y Usuarios</w:t>
      </w:r>
      <w:bookmarkEnd w:id="4"/>
      <w:r w:rsidR="005A3783" w:rsidRPr="00C8772D">
        <w:rPr>
          <w:rFonts w:ascii="Verdana" w:hAnsi="Verdana" w:cs="Arial"/>
          <w:sz w:val="22"/>
          <w:szCs w:val="22"/>
          <w:lang w:val="es-ES"/>
        </w:rPr>
        <w:t xml:space="preserve"> </w:t>
      </w:r>
    </w:p>
    <w:p w14:paraId="770AD910" w14:textId="77777777" w:rsidR="005A3783" w:rsidRPr="00C8772D" w:rsidRDefault="005A3783" w:rsidP="005A3783">
      <w:pPr>
        <w:spacing w:line="360" w:lineRule="auto"/>
        <w:jc w:val="both"/>
        <w:rPr>
          <w:rFonts w:ascii="Verdana" w:hAnsi="Verdana" w:cs="Arial"/>
          <w:sz w:val="22"/>
          <w:szCs w:val="22"/>
          <w:lang w:val="es-ES"/>
        </w:rPr>
      </w:pPr>
    </w:p>
    <w:p w14:paraId="4BE4E13D" w14:textId="5B855BDB" w:rsidR="00783E9A" w:rsidRPr="00C8772D" w:rsidRDefault="005A3783" w:rsidP="007021BE">
      <w:pPr>
        <w:spacing w:line="360" w:lineRule="auto"/>
        <w:jc w:val="both"/>
        <w:rPr>
          <w:rFonts w:ascii="Verdana" w:hAnsi="Verdana" w:cs="Arial"/>
          <w:sz w:val="22"/>
          <w:szCs w:val="22"/>
          <w:lang w:val="es-ES"/>
        </w:rPr>
      </w:pPr>
      <w:r w:rsidRPr="00C8772D">
        <w:rPr>
          <w:rFonts w:ascii="Verdana" w:hAnsi="Verdana" w:cs="Arial"/>
          <w:sz w:val="22"/>
          <w:szCs w:val="22"/>
          <w:lang w:val="es-ES"/>
        </w:rPr>
        <w:t>La utilidad del lenguaje claro en la comunicación con los ciudadanos reducirá el uso de términos técnicos y confusos, mejorando la comprensión sobre sus derechos, deberes y los servicios de vigilancia que contratan.</w:t>
      </w:r>
    </w:p>
    <w:p w14:paraId="14BC9EB0" w14:textId="0A9C4E63" w:rsidR="007021BE" w:rsidRPr="00C8772D" w:rsidRDefault="007021BE" w:rsidP="00CE7C09">
      <w:pPr>
        <w:pStyle w:val="Ttulo1"/>
        <w:numPr>
          <w:ilvl w:val="0"/>
          <w:numId w:val="39"/>
        </w:numPr>
        <w:rPr>
          <w:rFonts w:ascii="Verdana" w:hAnsi="Verdana"/>
          <w:sz w:val="22"/>
          <w:szCs w:val="22"/>
          <w:lang w:val="es-MX"/>
        </w:rPr>
      </w:pPr>
      <w:bookmarkStart w:id="5" w:name="_Toc179896770"/>
      <w:r w:rsidRPr="00C8772D">
        <w:rPr>
          <w:rFonts w:ascii="Verdana" w:hAnsi="Verdana"/>
          <w:sz w:val="22"/>
          <w:szCs w:val="22"/>
          <w:lang w:val="es-MX"/>
        </w:rPr>
        <w:t>Alcance</w:t>
      </w:r>
      <w:bookmarkEnd w:id="5"/>
    </w:p>
    <w:p w14:paraId="232085A1" w14:textId="77777777" w:rsidR="007021BE" w:rsidRPr="00C8772D" w:rsidRDefault="007021BE" w:rsidP="007021BE">
      <w:pPr>
        <w:spacing w:line="360" w:lineRule="auto"/>
        <w:jc w:val="both"/>
        <w:rPr>
          <w:rFonts w:ascii="Verdana" w:hAnsi="Verdana" w:cs="Arial"/>
          <w:sz w:val="22"/>
          <w:szCs w:val="22"/>
          <w:lang w:val="es-ES"/>
        </w:rPr>
      </w:pPr>
    </w:p>
    <w:p w14:paraId="42075D6B" w14:textId="1C4A6C13" w:rsidR="0090743C" w:rsidRDefault="007021BE" w:rsidP="10C2F147">
      <w:pPr>
        <w:spacing w:line="360" w:lineRule="auto"/>
        <w:jc w:val="both"/>
        <w:rPr>
          <w:rFonts w:ascii="Verdana" w:hAnsi="Verdana" w:cs="Arial"/>
          <w:sz w:val="22"/>
          <w:szCs w:val="22"/>
          <w:lang w:val="es-MX"/>
        </w:rPr>
      </w:pPr>
      <w:r w:rsidRPr="00C8772D">
        <w:rPr>
          <w:rFonts w:ascii="Verdana" w:hAnsi="Verdana" w:cs="Arial"/>
          <w:sz w:val="22"/>
          <w:szCs w:val="22"/>
          <w:lang w:val="es-ES"/>
        </w:rPr>
        <w:t xml:space="preserve">Inicia con la necesidad de expresar el lenguaje claro en la Súper Intendencia de Vigilancia y Seguridad y termina con </w:t>
      </w:r>
      <w:r w:rsidRPr="00C8772D">
        <w:rPr>
          <w:rFonts w:ascii="Verdana" w:hAnsi="Verdana" w:cs="Arial"/>
          <w:sz w:val="22"/>
          <w:szCs w:val="22"/>
          <w:lang w:val="es-MX"/>
        </w:rPr>
        <w:t>los elementos que se deben tener en cuenta para escribir en lenguaje claro.</w:t>
      </w:r>
    </w:p>
    <w:p w14:paraId="017A496B" w14:textId="77777777" w:rsidR="006A3A99" w:rsidRDefault="006A3A99" w:rsidP="00CE7C09">
      <w:pPr>
        <w:pStyle w:val="Ttulo2"/>
        <w:rPr>
          <w:rFonts w:ascii="Verdana" w:hAnsi="Verdana"/>
          <w:sz w:val="22"/>
          <w:szCs w:val="22"/>
          <w:lang w:val="es-MX"/>
        </w:rPr>
      </w:pPr>
      <w:bookmarkStart w:id="6" w:name="_Toc179896771"/>
    </w:p>
    <w:p w14:paraId="044A19CD" w14:textId="74191652" w:rsidR="005A3783" w:rsidRPr="00C8772D" w:rsidRDefault="00CE7C09" w:rsidP="00CE7C09">
      <w:pPr>
        <w:pStyle w:val="Ttulo2"/>
        <w:rPr>
          <w:rFonts w:ascii="Verdana" w:hAnsi="Verdana"/>
          <w:sz w:val="22"/>
          <w:szCs w:val="22"/>
          <w:lang w:val="es-MX"/>
        </w:rPr>
      </w:pPr>
      <w:r w:rsidRPr="00C8772D">
        <w:rPr>
          <w:rFonts w:ascii="Verdana" w:hAnsi="Verdana"/>
          <w:sz w:val="22"/>
          <w:szCs w:val="22"/>
          <w:lang w:val="es-MX"/>
        </w:rPr>
        <w:t xml:space="preserve">2.1 </w:t>
      </w:r>
      <w:r w:rsidR="005A3783" w:rsidRPr="00C8772D">
        <w:rPr>
          <w:rFonts w:ascii="Verdana" w:hAnsi="Verdana"/>
          <w:sz w:val="22"/>
          <w:szCs w:val="22"/>
          <w:lang w:val="es-MX"/>
        </w:rPr>
        <w:t>Aplicación del Lenguaje Claro en los procesos de la Superintendencia</w:t>
      </w:r>
      <w:bookmarkEnd w:id="6"/>
    </w:p>
    <w:p w14:paraId="72F2EF9E" w14:textId="77777777" w:rsidR="005A3783" w:rsidRPr="00C8772D" w:rsidRDefault="005A3783" w:rsidP="005A3783">
      <w:pPr>
        <w:pStyle w:val="Prrafodelista"/>
        <w:spacing w:line="360" w:lineRule="auto"/>
        <w:ind w:left="1712"/>
        <w:jc w:val="both"/>
        <w:rPr>
          <w:rFonts w:ascii="Verdana" w:hAnsi="Verdana"/>
          <w:b/>
          <w:bCs/>
          <w:color w:val="262626" w:themeColor="text1" w:themeTint="D9"/>
          <w:lang w:val="es-MX"/>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7EF53036" w14:textId="5D2D4E49" w:rsidR="005A3783" w:rsidRPr="00C8772D" w:rsidRDefault="005A3783" w:rsidP="00783E9A">
      <w:pPr>
        <w:spacing w:line="360" w:lineRule="auto"/>
        <w:ind w:left="360"/>
        <w:jc w:val="both"/>
        <w:rPr>
          <w:rFonts w:ascii="Verdana" w:hAnsi="Verdana" w:cs="Arial"/>
          <w:sz w:val="22"/>
          <w:szCs w:val="22"/>
          <w:lang w:val="es-ES"/>
        </w:rPr>
      </w:pPr>
      <w:r w:rsidRPr="00C8772D">
        <w:rPr>
          <w:rFonts w:ascii="Verdana" w:hAnsi="Verdana" w:cs="Arial"/>
          <w:sz w:val="22"/>
          <w:szCs w:val="22"/>
          <w:lang w:val="es-ES"/>
        </w:rPr>
        <w:t>Esta guía aplica a todos los documentos, comunicaciones y trámites que se generan desde la Superintendencia hacia las empresas de vigilancia, los ciudadanos, y dentro de la misma institución, asegurando que sean claros, precisos y comprensibles.</w:t>
      </w:r>
    </w:p>
    <w:p w14:paraId="2B05722D" w14:textId="4E3E3F46" w:rsidR="003B00BE" w:rsidRDefault="003B00BE" w:rsidP="00CE7C09">
      <w:pPr>
        <w:pStyle w:val="Ttulo2"/>
        <w:rPr>
          <w:rFonts w:ascii="Verdana" w:hAnsi="Verdana"/>
          <w:sz w:val="22"/>
          <w:szCs w:val="22"/>
          <w:lang w:val="es-MX"/>
        </w:rPr>
      </w:pPr>
    </w:p>
    <w:p w14:paraId="224DAB99" w14:textId="3E4E7318" w:rsidR="005A3783" w:rsidRPr="00C8772D" w:rsidRDefault="005A3783" w:rsidP="00CE7C09">
      <w:pPr>
        <w:pStyle w:val="Ttulo2"/>
        <w:rPr>
          <w:rFonts w:ascii="Verdana" w:hAnsi="Verdana"/>
          <w:sz w:val="22"/>
          <w:szCs w:val="22"/>
          <w:lang w:val="es-MX"/>
        </w:rPr>
      </w:pPr>
      <w:r w:rsidRPr="00C8772D">
        <w:rPr>
          <w:rFonts w:ascii="Verdana" w:hAnsi="Verdana"/>
          <w:sz w:val="22"/>
          <w:szCs w:val="22"/>
          <w:lang w:val="es-MX"/>
        </w:rPr>
        <w:t xml:space="preserve"> </w:t>
      </w:r>
      <w:bookmarkStart w:id="7" w:name="_Toc179896772"/>
      <w:r w:rsidR="00CE7C09" w:rsidRPr="00C8772D">
        <w:rPr>
          <w:rFonts w:ascii="Verdana" w:hAnsi="Verdana"/>
          <w:sz w:val="22"/>
          <w:szCs w:val="22"/>
          <w:lang w:val="es-MX"/>
        </w:rPr>
        <w:t xml:space="preserve">2.2 </w:t>
      </w:r>
      <w:r w:rsidRPr="00C8772D">
        <w:rPr>
          <w:rFonts w:ascii="Verdana" w:hAnsi="Verdana"/>
          <w:sz w:val="22"/>
          <w:szCs w:val="22"/>
          <w:lang w:val="es-MX"/>
        </w:rPr>
        <w:t>Beneficios para los Grupos de Valor</w:t>
      </w:r>
      <w:bookmarkEnd w:id="7"/>
      <w:r w:rsidRPr="00C8772D">
        <w:rPr>
          <w:rFonts w:ascii="Verdana" w:hAnsi="Verdana"/>
          <w:sz w:val="22"/>
          <w:szCs w:val="22"/>
          <w:lang w:val="es-MX"/>
        </w:rPr>
        <w:t xml:space="preserve"> </w:t>
      </w:r>
    </w:p>
    <w:p w14:paraId="313847FF" w14:textId="32C6B095" w:rsidR="00092B1C" w:rsidRPr="00C8772D" w:rsidRDefault="00092B1C" w:rsidP="00092B1C">
      <w:pPr>
        <w:pStyle w:val="Prrafodelista"/>
        <w:spacing w:line="360" w:lineRule="auto"/>
        <w:ind w:left="1712"/>
        <w:jc w:val="both"/>
        <w:rPr>
          <w:rFonts w:ascii="Verdana" w:hAnsi="Verdana"/>
          <w:b/>
          <w:bCs/>
          <w:color w:val="262626" w:themeColor="text1" w:themeTint="D9"/>
          <w:lang w:val="es-MX"/>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59FC05D9" w14:textId="3DCC4BE5" w:rsidR="005A3783" w:rsidRPr="00C8772D" w:rsidRDefault="00092B1C" w:rsidP="005A3783">
      <w:pPr>
        <w:spacing w:line="360" w:lineRule="auto"/>
        <w:jc w:val="both"/>
        <w:rPr>
          <w:rFonts w:ascii="Verdana" w:eastAsia="Calibri" w:hAnsi="Verdana" w:cs="Arial"/>
          <w:sz w:val="22"/>
          <w:szCs w:val="22"/>
          <w:lang w:val="es-ES" w:eastAsia="es-CO"/>
        </w:rPr>
      </w:pPr>
      <w:r w:rsidRPr="00C8772D">
        <w:rPr>
          <w:rFonts w:ascii="Verdana" w:eastAsia="Calibri" w:hAnsi="Verdana" w:cs="Arial"/>
          <w:sz w:val="22"/>
          <w:szCs w:val="22"/>
          <w:lang w:val="es-ES" w:eastAsia="es-CO"/>
        </w:rPr>
        <w:t>El uso del lenguaje claro impacta positivamente a los grupos de valor, incluyendo empresas de vigilancia, clientes internos y externos, medios de comunicación y otras entidades del gobierno, mejorando la interacción y colaboración.</w:t>
      </w:r>
    </w:p>
    <w:p w14:paraId="7DC8D2C8" w14:textId="61886143" w:rsidR="00092B1C" w:rsidRPr="00C8772D" w:rsidRDefault="001446D4" w:rsidP="005A3783">
      <w:pPr>
        <w:spacing w:line="360" w:lineRule="auto"/>
        <w:jc w:val="both"/>
        <w:rPr>
          <w:rFonts w:ascii="Verdana" w:eastAsia="Calibri" w:hAnsi="Verdana" w:cs="Arial"/>
          <w:sz w:val="22"/>
          <w:szCs w:val="22"/>
          <w:lang w:val="es-ES" w:eastAsia="es-CO"/>
        </w:rPr>
      </w:pPr>
      <w:r w:rsidRPr="00C8772D">
        <w:rPr>
          <w:rFonts w:ascii="Verdana" w:hAnsi="Verdana"/>
          <w:noProof/>
        </w:rPr>
        <w:drawing>
          <wp:anchor distT="0" distB="0" distL="114300" distR="114300" simplePos="0" relativeHeight="251658239" behindDoc="1" locked="0" layoutInCell="1" allowOverlap="1" wp14:anchorId="43C96823" wp14:editId="7A4DF9F0">
            <wp:simplePos x="0" y="0"/>
            <wp:positionH relativeFrom="margin">
              <wp:posOffset>4270375</wp:posOffset>
            </wp:positionH>
            <wp:positionV relativeFrom="paragraph">
              <wp:posOffset>96520</wp:posOffset>
            </wp:positionV>
            <wp:extent cx="1714781" cy="1135380"/>
            <wp:effectExtent l="0" t="0" r="0" b="7620"/>
            <wp:wrapNone/>
            <wp:docPr id="5" name="Imagen 5" descr="https://blogger.googleusercontent.com/img/b/R29vZ2xl/AVvXsEhoeX70cd8GQa1O2hN-fglHunNnWUFM8TKU04uti_cyixEvCJfH_THy6GlrdxTU0v-iL3wS8mos4RHH1tjEJjdJ9DRYp8TnHyhb5rwDYDBewT8ix12k0rNfYm7G4mhzuNLiGsbUk12X3IhX/w572-h347/Caracterizaci%25C3%25B3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logger.googleusercontent.com/img/b/R29vZ2xl/AVvXsEhoeX70cd8GQa1O2hN-fglHunNnWUFM8TKU04uti_cyixEvCJfH_THy6GlrdxTU0v-iL3wS8mos4RHH1tjEJjdJ9DRYp8TnHyhb5rwDYDBewT8ix12k0rNfYm7G4mhzuNLiGsbUk12X3IhX/w572-h347/Caracterizaci%25C3%25B3n.jpeg"/>
                    <pic:cNvPicPr>
                      <a:picLocks noChangeAspect="1" noChangeArrowheads="1"/>
                    </pic:cNvPicPr>
                  </pic:nvPicPr>
                  <pic:blipFill rotWithShape="1">
                    <a:blip r:embed="rId14">
                      <a:extLst>
                        <a:ext uri="{BEBA8EAE-BF5A-486C-A8C5-ECC9F3942E4B}">
                          <a14:imgProps xmlns:a14="http://schemas.microsoft.com/office/drawing/2010/main">
                            <a14:imgLayer r:embed="rId15">
                              <a14:imgEffect>
                                <a14:backgroundRemoval t="40751" b="100000" l="0" r="54196">
                                  <a14:foregroundMark x1="5769" y1="57514" x2="4371" y2="95954"/>
                                  <a14:foregroundMark x1="21678" y1="94220" x2="33916" y2="89595"/>
                                  <a14:foregroundMark x1="6469" y1="98844" x2="22552" y2="97977"/>
                                  <a14:foregroundMark x1="51224" y1="98555" x2="49825" y2="67052"/>
                                  <a14:foregroundMark x1="49650" y1="67052" x2="37762" y2="47688"/>
                                  <a14:foregroundMark x1="37762" y1="47688" x2="26399" y2="41908"/>
                                  <a14:foregroundMark x1="25874" y1="41618" x2="13636" y2="48266"/>
                                  <a14:foregroundMark x1="13462" y1="48266" x2="3322" y2="61850"/>
                                  <a14:foregroundMark x1="3322" y1="61850" x2="175" y2="78902"/>
                                </a14:backgroundRemoval>
                              </a14:imgEffect>
                              <a14:imgEffect>
                                <a14:brightnessContrast bright="20000" contrast="-40000"/>
                              </a14:imgEffect>
                            </a14:imgLayer>
                          </a14:imgProps>
                        </a:ext>
                        <a:ext uri="{28A0092B-C50C-407E-A947-70E740481C1C}">
                          <a14:useLocalDpi xmlns:a14="http://schemas.microsoft.com/office/drawing/2010/main" val="0"/>
                        </a:ext>
                      </a:extLst>
                    </a:blip>
                    <a:srcRect t="40463" r="45629"/>
                    <a:stretch/>
                  </pic:blipFill>
                  <pic:spPr bwMode="auto">
                    <a:xfrm>
                      <a:off x="0" y="0"/>
                      <a:ext cx="1714781" cy="11353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F78502" w14:textId="5AE859E7" w:rsidR="00092B1C" w:rsidRPr="00C8772D" w:rsidRDefault="00092B1C" w:rsidP="005A3783">
      <w:pPr>
        <w:spacing w:line="360" w:lineRule="auto"/>
        <w:jc w:val="both"/>
        <w:rPr>
          <w:rFonts w:ascii="Verdana" w:eastAsia="Calibri" w:hAnsi="Verdana" w:cs="Arial"/>
          <w:sz w:val="22"/>
          <w:szCs w:val="22"/>
          <w:lang w:val="es-ES" w:eastAsia="es-CO"/>
        </w:rPr>
      </w:pPr>
      <w:r w:rsidRPr="00C8772D">
        <w:rPr>
          <w:rFonts w:ascii="Verdana" w:eastAsia="Calibri" w:hAnsi="Verdana" w:cs="Arial"/>
          <w:sz w:val="22"/>
          <w:szCs w:val="22"/>
          <w:lang w:val="es-ES" w:eastAsia="es-CO"/>
        </w:rPr>
        <w:t>Los principales grupos de valor de la Superintendencia de Vigilancia y Seguridad Privada son los siguientes:</w:t>
      </w:r>
    </w:p>
    <w:p w14:paraId="3BAA991C" w14:textId="1C96DA4B" w:rsidR="00092B1C" w:rsidRPr="00C8772D" w:rsidRDefault="00D42169" w:rsidP="00C95DEF">
      <w:pPr>
        <w:tabs>
          <w:tab w:val="center" w:pos="4536"/>
          <w:tab w:val="left" w:pos="6525"/>
        </w:tabs>
        <w:spacing w:line="360" w:lineRule="auto"/>
        <w:jc w:val="both"/>
        <w:rPr>
          <w:rFonts w:ascii="Verdana" w:hAnsi="Verdana"/>
          <w:noProof/>
          <w:sz w:val="22"/>
          <w:szCs w:val="22"/>
          <w:lang w:eastAsia="es-CO"/>
        </w:rPr>
      </w:pPr>
      <w:r w:rsidRPr="00C8772D">
        <w:rPr>
          <w:rFonts w:ascii="Verdana" w:hAnsi="Verdana"/>
          <w:noProof/>
          <w:sz w:val="22"/>
          <w:szCs w:val="22"/>
          <w:lang w:eastAsia="es-CO"/>
        </w:rPr>
        <w:tab/>
      </w:r>
      <w:r w:rsidR="00BC2793" w:rsidRPr="00C8772D">
        <w:rPr>
          <w:rFonts w:ascii="Verdana" w:hAnsi="Verdana"/>
          <w:noProof/>
          <w:sz w:val="22"/>
          <w:szCs w:val="22"/>
          <w:lang w:eastAsia="es-CO"/>
        </w:rPr>
        <w:tab/>
      </w:r>
    </w:p>
    <w:p w14:paraId="233DB8FA" w14:textId="4C608F5A" w:rsidR="00092B1C" w:rsidRPr="000F062E" w:rsidRDefault="00092B1C" w:rsidP="00092B1C">
      <w:pPr>
        <w:pStyle w:val="Prrafodelista"/>
        <w:numPr>
          <w:ilvl w:val="0"/>
          <w:numId w:val="17"/>
        </w:numPr>
        <w:spacing w:line="360" w:lineRule="auto"/>
        <w:jc w:val="both"/>
        <w:rPr>
          <w:rFonts w:ascii="Verdana" w:hAnsi="Verdana" w:cs="Arial"/>
          <w:b/>
          <w:bCs/>
          <w:lang w:val="es-ES"/>
        </w:rPr>
      </w:pPr>
      <w:r w:rsidRPr="000F062E">
        <w:rPr>
          <w:rFonts w:ascii="Verdana" w:hAnsi="Verdana" w:cs="Arial"/>
          <w:b/>
          <w:bCs/>
          <w:lang w:val="es-ES"/>
        </w:rPr>
        <w:t>La empresa de Vigilancia y Seguridad Privada</w:t>
      </w:r>
    </w:p>
    <w:p w14:paraId="5EEB9239" w14:textId="5484AF44" w:rsidR="0076634F" w:rsidRPr="00C8772D" w:rsidRDefault="0076634F" w:rsidP="0076634F">
      <w:pPr>
        <w:pStyle w:val="Prrafodelista"/>
        <w:spacing w:line="360" w:lineRule="auto"/>
        <w:jc w:val="both"/>
        <w:rPr>
          <w:rFonts w:ascii="Verdana" w:hAnsi="Verdana" w:cs="Arial"/>
          <w:lang w:val="es-ES"/>
        </w:rPr>
      </w:pPr>
      <w:r w:rsidRPr="00C8772D">
        <w:rPr>
          <w:rFonts w:ascii="Verdana" w:hAnsi="Verdana" w:cs="Arial"/>
          <w:lang w:val="es-ES"/>
        </w:rPr>
        <w:t xml:space="preserve">Al recibir comunicaciones claras y directas, estas empresas pueden comprender mejor las normativas y requisitos legales, evitando sanciones y facilitando el cumplimiento de las regulaciones. Esto mejora su capacidad de ofrecer servicios de calidad y cumplir con los estándares exigidos por la Superintendencia. </w:t>
      </w:r>
    </w:p>
    <w:p w14:paraId="51D8DBD1" w14:textId="0F20CDFD" w:rsidR="003B00BE" w:rsidRDefault="003B00BE" w:rsidP="0076634F">
      <w:pPr>
        <w:pStyle w:val="Prrafodelista"/>
        <w:spacing w:line="360" w:lineRule="auto"/>
        <w:jc w:val="both"/>
        <w:rPr>
          <w:rFonts w:ascii="Verdana" w:hAnsi="Verdana" w:cs="Arial"/>
          <w:lang w:val="es-ES"/>
        </w:rPr>
      </w:pPr>
    </w:p>
    <w:p w14:paraId="51B7267C" w14:textId="73013BBD" w:rsidR="003B00BE" w:rsidRPr="00CD11A8" w:rsidRDefault="003B00BE" w:rsidP="00CD11A8">
      <w:pPr>
        <w:spacing w:line="360" w:lineRule="auto"/>
        <w:jc w:val="both"/>
        <w:rPr>
          <w:rFonts w:ascii="Verdana" w:hAnsi="Verdana" w:cs="Arial"/>
          <w:lang w:val="es-ES"/>
        </w:rPr>
      </w:pPr>
    </w:p>
    <w:p w14:paraId="1C0549E0" w14:textId="200ABDB9" w:rsidR="0076634F" w:rsidRPr="000F062E" w:rsidRDefault="00092B1C" w:rsidP="00D0302B">
      <w:pPr>
        <w:pStyle w:val="Prrafodelista"/>
        <w:numPr>
          <w:ilvl w:val="0"/>
          <w:numId w:val="17"/>
        </w:numPr>
        <w:spacing w:line="360" w:lineRule="auto"/>
        <w:jc w:val="both"/>
        <w:rPr>
          <w:rFonts w:ascii="Verdana" w:hAnsi="Verdana" w:cs="Arial"/>
          <w:b/>
          <w:bCs/>
          <w:lang w:val="es-ES"/>
        </w:rPr>
      </w:pPr>
      <w:r w:rsidRPr="000F062E">
        <w:rPr>
          <w:rFonts w:ascii="Verdana" w:hAnsi="Verdana" w:cs="Arial"/>
          <w:b/>
          <w:bCs/>
          <w:lang w:val="es-ES"/>
        </w:rPr>
        <w:t>Ciudadanos y Usuarios de Servicios de Vigilancia</w:t>
      </w:r>
    </w:p>
    <w:p w14:paraId="2FA3F3BD" w14:textId="7716298A" w:rsidR="0076634F" w:rsidRDefault="00D0302B" w:rsidP="0076634F">
      <w:pPr>
        <w:pStyle w:val="Prrafodelista"/>
        <w:spacing w:line="360" w:lineRule="auto"/>
        <w:jc w:val="both"/>
        <w:rPr>
          <w:rFonts w:ascii="Verdana" w:hAnsi="Verdana" w:cs="Arial"/>
          <w:lang w:val="es-ES"/>
        </w:rPr>
      </w:pPr>
      <w:r w:rsidRPr="00C8772D">
        <w:rPr>
          <w:rFonts w:ascii="Verdana" w:hAnsi="Verdana" w:cs="Arial"/>
          <w:lang w:val="es-ES"/>
        </w:rPr>
        <w:t>Los ciudadanos que contratan servicios de seguridad privada podrán entender claramente sus derechos, obligaciones y los detalles de los servicios contratados, lo que generará confianza y reducirá la necesidad de intermediarios para interpretar los contratos o las condiciones del servicio.</w:t>
      </w:r>
    </w:p>
    <w:p w14:paraId="284498BB" w14:textId="77777777" w:rsidR="003B00BE" w:rsidRPr="00C8772D" w:rsidRDefault="003B00BE" w:rsidP="0076634F">
      <w:pPr>
        <w:pStyle w:val="Prrafodelista"/>
        <w:spacing w:line="360" w:lineRule="auto"/>
        <w:jc w:val="both"/>
        <w:rPr>
          <w:rFonts w:ascii="Verdana" w:hAnsi="Verdana" w:cs="Arial"/>
          <w:lang w:val="es-ES"/>
        </w:rPr>
      </w:pPr>
    </w:p>
    <w:p w14:paraId="00FD2F72" w14:textId="3F8EF3E6" w:rsidR="00092B1C" w:rsidRPr="000F062E" w:rsidRDefault="00092B1C" w:rsidP="00092B1C">
      <w:pPr>
        <w:pStyle w:val="Prrafodelista"/>
        <w:numPr>
          <w:ilvl w:val="0"/>
          <w:numId w:val="17"/>
        </w:numPr>
        <w:spacing w:line="360" w:lineRule="auto"/>
        <w:jc w:val="both"/>
        <w:rPr>
          <w:rFonts w:ascii="Verdana" w:hAnsi="Verdana" w:cs="Arial"/>
          <w:b/>
          <w:bCs/>
          <w:lang w:val="es-ES"/>
        </w:rPr>
      </w:pPr>
      <w:r w:rsidRPr="000F062E">
        <w:rPr>
          <w:rFonts w:ascii="Verdana" w:hAnsi="Verdana" w:cs="Arial"/>
          <w:b/>
          <w:bCs/>
          <w:lang w:val="es-ES"/>
        </w:rPr>
        <w:t>Clientes internos (</w:t>
      </w:r>
      <w:r w:rsidR="000F062E" w:rsidRPr="000F062E">
        <w:rPr>
          <w:rFonts w:ascii="Verdana" w:hAnsi="Verdana" w:cs="Arial"/>
          <w:b/>
          <w:bCs/>
          <w:lang w:val="es-ES"/>
        </w:rPr>
        <w:t>funcionarios</w:t>
      </w:r>
      <w:r w:rsidRPr="000F062E">
        <w:rPr>
          <w:rFonts w:ascii="Verdana" w:hAnsi="Verdana" w:cs="Arial"/>
          <w:b/>
          <w:bCs/>
          <w:lang w:val="es-ES"/>
        </w:rPr>
        <w:t xml:space="preserve"> y Contratistas de la Superintendencia) </w:t>
      </w:r>
    </w:p>
    <w:p w14:paraId="3CB2AC9A" w14:textId="4FD033BF" w:rsidR="0076634F" w:rsidRPr="00C8772D" w:rsidRDefault="00D0302B" w:rsidP="0076634F">
      <w:pPr>
        <w:pStyle w:val="Prrafodelista"/>
        <w:spacing w:line="360" w:lineRule="auto"/>
        <w:jc w:val="both"/>
        <w:rPr>
          <w:rFonts w:ascii="Verdana" w:hAnsi="Verdana" w:cs="Arial"/>
          <w:lang w:val="es-ES"/>
        </w:rPr>
      </w:pPr>
      <w:r w:rsidRPr="00C8772D">
        <w:rPr>
          <w:rFonts w:ascii="Verdana" w:hAnsi="Verdana" w:cs="Arial"/>
          <w:lang w:val="es-ES"/>
        </w:rPr>
        <w:t>Los empleados y contratistas de la Superintendencia podrán realizar sus funciones de manera más eficiente, comprendiendo de forma clara los procedimientos internos y normativas, lo que facilita la gestión y mejora la coordinación dentro de la entidad.</w:t>
      </w:r>
    </w:p>
    <w:p w14:paraId="015DF956" w14:textId="77777777" w:rsidR="00D0302B" w:rsidRPr="00C8772D" w:rsidRDefault="00D0302B" w:rsidP="0076634F">
      <w:pPr>
        <w:pStyle w:val="Prrafodelista"/>
        <w:spacing w:line="360" w:lineRule="auto"/>
        <w:jc w:val="both"/>
        <w:rPr>
          <w:rFonts w:ascii="Verdana" w:hAnsi="Verdana" w:cs="Arial"/>
          <w:lang w:val="es-ES"/>
        </w:rPr>
      </w:pPr>
    </w:p>
    <w:p w14:paraId="0E2FC58F" w14:textId="58CDE276" w:rsidR="00D0302B" w:rsidRPr="000F062E" w:rsidRDefault="00092B1C" w:rsidP="00D0302B">
      <w:pPr>
        <w:pStyle w:val="Prrafodelista"/>
        <w:numPr>
          <w:ilvl w:val="0"/>
          <w:numId w:val="17"/>
        </w:numPr>
        <w:spacing w:line="360" w:lineRule="auto"/>
        <w:jc w:val="both"/>
        <w:rPr>
          <w:rFonts w:ascii="Verdana" w:hAnsi="Verdana" w:cs="Arial"/>
          <w:b/>
          <w:bCs/>
          <w:lang w:val="es-ES"/>
        </w:rPr>
      </w:pPr>
      <w:r w:rsidRPr="000F062E">
        <w:rPr>
          <w:rFonts w:ascii="Verdana" w:hAnsi="Verdana" w:cs="Arial"/>
          <w:b/>
          <w:bCs/>
          <w:lang w:val="es-ES"/>
        </w:rPr>
        <w:t>Entidades de Gobierno Nacional y Local</w:t>
      </w:r>
    </w:p>
    <w:p w14:paraId="0ABD70DB" w14:textId="40A838D6" w:rsidR="0076634F" w:rsidRDefault="00D0302B" w:rsidP="000F062E">
      <w:pPr>
        <w:pStyle w:val="Prrafodelista"/>
        <w:spacing w:line="360" w:lineRule="auto"/>
        <w:jc w:val="both"/>
        <w:rPr>
          <w:rFonts w:ascii="Verdana" w:hAnsi="Verdana" w:cs="Arial"/>
          <w:lang w:val="es-ES"/>
        </w:rPr>
      </w:pPr>
      <w:r w:rsidRPr="00C8772D">
        <w:rPr>
          <w:rFonts w:ascii="Verdana" w:hAnsi="Verdana" w:cs="Arial"/>
          <w:lang w:val="es-ES"/>
        </w:rPr>
        <w:t>Una comunicación clara entre la Superintendencia y otras entidades gubernamentales asegura la correcta interpretación y aplicación de las normativas, facilitando la colaboración interinstitucional y mejorando la transparencia y rendición de cuentas.</w:t>
      </w:r>
    </w:p>
    <w:p w14:paraId="10993AAB" w14:textId="77777777" w:rsidR="000F062E" w:rsidRPr="00C8772D" w:rsidRDefault="000F062E" w:rsidP="000F062E">
      <w:pPr>
        <w:pStyle w:val="Prrafodelista"/>
        <w:spacing w:line="360" w:lineRule="auto"/>
        <w:jc w:val="both"/>
        <w:rPr>
          <w:rFonts w:ascii="Verdana" w:hAnsi="Verdana" w:cs="Arial"/>
          <w:lang w:val="es-ES"/>
        </w:rPr>
      </w:pPr>
    </w:p>
    <w:p w14:paraId="0EAB03E2" w14:textId="6B60DDFF" w:rsidR="00092B1C" w:rsidRPr="000F062E" w:rsidRDefault="00092B1C" w:rsidP="00092B1C">
      <w:pPr>
        <w:pStyle w:val="Prrafodelista"/>
        <w:numPr>
          <w:ilvl w:val="0"/>
          <w:numId w:val="17"/>
        </w:numPr>
        <w:spacing w:line="360" w:lineRule="auto"/>
        <w:jc w:val="both"/>
        <w:rPr>
          <w:rFonts w:ascii="Verdana" w:hAnsi="Verdana" w:cs="Arial"/>
          <w:b/>
          <w:bCs/>
          <w:lang w:val="es-ES"/>
        </w:rPr>
      </w:pPr>
      <w:r w:rsidRPr="000F062E">
        <w:rPr>
          <w:rFonts w:ascii="Verdana" w:hAnsi="Verdana" w:cs="Arial"/>
          <w:b/>
          <w:bCs/>
          <w:lang w:val="es-ES"/>
        </w:rPr>
        <w:t>Proveedores</w:t>
      </w:r>
    </w:p>
    <w:p w14:paraId="29AF4929" w14:textId="6DACA7E9" w:rsidR="00D0302B" w:rsidRDefault="00D0302B" w:rsidP="000F062E">
      <w:pPr>
        <w:pStyle w:val="Prrafodelista"/>
        <w:spacing w:line="360" w:lineRule="auto"/>
        <w:jc w:val="both"/>
        <w:rPr>
          <w:rFonts w:ascii="Verdana" w:hAnsi="Verdana" w:cs="Arial"/>
          <w:lang w:val="es-ES"/>
        </w:rPr>
      </w:pPr>
      <w:r w:rsidRPr="00C8772D">
        <w:rPr>
          <w:rFonts w:ascii="Verdana" w:hAnsi="Verdana" w:cs="Arial"/>
          <w:lang w:val="es-ES"/>
        </w:rPr>
        <w:t>Los proveedores de servicios y productos para la Superintendencia podrán entender claramente los términos y condiciones de las contrataciones, reduciendo errores en el proceso y mejorando la eficiencia en la adquisición de bienes y servicios.</w:t>
      </w:r>
    </w:p>
    <w:p w14:paraId="13B29A7F" w14:textId="77777777" w:rsidR="003B00BE" w:rsidRPr="000F062E" w:rsidRDefault="003B00BE" w:rsidP="000F062E">
      <w:pPr>
        <w:pStyle w:val="Prrafodelista"/>
        <w:spacing w:line="360" w:lineRule="auto"/>
        <w:jc w:val="both"/>
        <w:rPr>
          <w:rFonts w:ascii="Verdana" w:hAnsi="Verdana" w:cs="Arial"/>
          <w:lang w:val="es-ES"/>
        </w:rPr>
      </w:pPr>
    </w:p>
    <w:p w14:paraId="050E24DB" w14:textId="6FB634EF" w:rsidR="0076634F" w:rsidRPr="000F062E" w:rsidRDefault="00092B1C" w:rsidP="00D0302B">
      <w:pPr>
        <w:pStyle w:val="Prrafodelista"/>
        <w:numPr>
          <w:ilvl w:val="0"/>
          <w:numId w:val="17"/>
        </w:numPr>
        <w:spacing w:line="360" w:lineRule="auto"/>
        <w:jc w:val="both"/>
        <w:rPr>
          <w:rFonts w:ascii="Verdana" w:hAnsi="Verdana" w:cs="Arial"/>
          <w:b/>
          <w:bCs/>
          <w:lang w:val="es-ES"/>
        </w:rPr>
      </w:pPr>
      <w:r w:rsidRPr="000F062E">
        <w:rPr>
          <w:rFonts w:ascii="Verdana" w:hAnsi="Verdana" w:cs="Arial"/>
          <w:b/>
          <w:bCs/>
          <w:lang w:val="es-ES"/>
        </w:rPr>
        <w:t xml:space="preserve">Medios de Comunicación </w:t>
      </w:r>
    </w:p>
    <w:p w14:paraId="4CD20887" w14:textId="42225055" w:rsidR="00D0302B" w:rsidRPr="00C8772D" w:rsidRDefault="00D0302B" w:rsidP="00D0302B">
      <w:pPr>
        <w:pStyle w:val="Prrafodelista"/>
        <w:spacing w:line="360" w:lineRule="auto"/>
        <w:jc w:val="both"/>
        <w:rPr>
          <w:rFonts w:ascii="Verdana" w:hAnsi="Verdana" w:cs="Arial"/>
          <w:lang w:val="es-ES"/>
        </w:rPr>
      </w:pPr>
      <w:r w:rsidRPr="00C8772D">
        <w:rPr>
          <w:rFonts w:ascii="Verdana" w:hAnsi="Verdana" w:cs="Arial"/>
          <w:lang w:val="es-ES"/>
        </w:rPr>
        <w:t>Los medios recibirán información clara y precisa, lo que facilitará la correcta difusión de noticias y acciones relacionadas con la Superintendencia, evitando malentendidos o interpretaciones erróneas.</w:t>
      </w:r>
    </w:p>
    <w:p w14:paraId="3970A991" w14:textId="77777777" w:rsidR="00D0302B" w:rsidRPr="00C8772D" w:rsidRDefault="00D0302B" w:rsidP="00D0302B">
      <w:pPr>
        <w:pStyle w:val="Prrafodelista"/>
        <w:spacing w:line="360" w:lineRule="auto"/>
        <w:jc w:val="both"/>
        <w:rPr>
          <w:rFonts w:ascii="Verdana" w:hAnsi="Verdana" w:cs="Arial"/>
          <w:lang w:val="es-ES"/>
        </w:rPr>
      </w:pPr>
    </w:p>
    <w:p w14:paraId="00E1826D" w14:textId="7B7B112E" w:rsidR="00092B1C" w:rsidRPr="000F062E" w:rsidRDefault="00092B1C" w:rsidP="00092B1C">
      <w:pPr>
        <w:pStyle w:val="Prrafodelista"/>
        <w:numPr>
          <w:ilvl w:val="0"/>
          <w:numId w:val="17"/>
        </w:numPr>
        <w:spacing w:line="360" w:lineRule="auto"/>
        <w:jc w:val="both"/>
        <w:rPr>
          <w:rFonts w:ascii="Verdana" w:hAnsi="Verdana" w:cs="Arial"/>
          <w:b/>
          <w:bCs/>
          <w:lang w:val="es-ES"/>
        </w:rPr>
      </w:pPr>
      <w:r w:rsidRPr="000F062E">
        <w:rPr>
          <w:rFonts w:ascii="Verdana" w:hAnsi="Verdana" w:cs="Arial"/>
          <w:b/>
          <w:bCs/>
          <w:lang w:val="es-ES"/>
        </w:rPr>
        <w:t>Grupos de presión (Organizaciones no Gubernamentales, Sindicatos, etc.)</w:t>
      </w:r>
    </w:p>
    <w:p w14:paraId="3B4F02EE" w14:textId="2B05B8F1" w:rsidR="00D0302B" w:rsidRPr="00C8772D" w:rsidRDefault="00D0302B" w:rsidP="00D0302B">
      <w:pPr>
        <w:pStyle w:val="Prrafodelista"/>
        <w:spacing w:line="360" w:lineRule="auto"/>
        <w:jc w:val="both"/>
        <w:rPr>
          <w:rFonts w:ascii="Verdana" w:hAnsi="Verdana" w:cs="Arial"/>
          <w:lang w:val="es-ES"/>
        </w:rPr>
      </w:pPr>
      <w:r w:rsidRPr="00C8772D">
        <w:rPr>
          <w:rFonts w:ascii="Verdana" w:hAnsi="Verdana" w:cs="Arial"/>
          <w:lang w:val="es-ES"/>
        </w:rPr>
        <w:t>Estos grupos podrán acceder a información clara y comprensible sobre las actividades de la Superintendencia, lo que facilita el control social y la participación en los procesos de vigilancia y regulación.</w:t>
      </w:r>
    </w:p>
    <w:p w14:paraId="1594D038" w14:textId="77777777" w:rsidR="000F509C" w:rsidRPr="00C8772D" w:rsidRDefault="000F509C" w:rsidP="00D0302B">
      <w:pPr>
        <w:pStyle w:val="Prrafodelista"/>
        <w:spacing w:line="360" w:lineRule="auto"/>
        <w:jc w:val="both"/>
        <w:rPr>
          <w:rFonts w:ascii="Verdana" w:hAnsi="Verdana" w:cs="Arial"/>
          <w:lang w:val="es-ES"/>
        </w:rPr>
      </w:pPr>
    </w:p>
    <w:p w14:paraId="78ADE7DC" w14:textId="77777777" w:rsidR="000F509C" w:rsidRPr="00C8772D" w:rsidRDefault="000F509C" w:rsidP="000F509C">
      <w:pPr>
        <w:pStyle w:val="Prrafodelista"/>
        <w:spacing w:line="360" w:lineRule="auto"/>
        <w:jc w:val="center"/>
        <w:rPr>
          <w:rFonts w:ascii="Verdana" w:hAnsi="Verdana"/>
          <w:noProof/>
        </w:rPr>
      </w:pPr>
    </w:p>
    <w:p w14:paraId="640A5F0A" w14:textId="1EF002F3" w:rsidR="00092B1C" w:rsidRPr="00C8772D" w:rsidRDefault="000F509C" w:rsidP="000F509C">
      <w:pPr>
        <w:pStyle w:val="Prrafodelista"/>
        <w:spacing w:line="360" w:lineRule="auto"/>
        <w:jc w:val="center"/>
        <w:rPr>
          <w:rFonts w:ascii="Verdana" w:hAnsi="Verdana" w:cs="Arial"/>
          <w:lang w:val="es-ES"/>
        </w:rPr>
      </w:pPr>
      <w:r w:rsidRPr="00C8772D">
        <w:rPr>
          <w:rFonts w:ascii="Verdana" w:hAnsi="Verdana"/>
          <w:noProof/>
        </w:rPr>
        <w:lastRenderedPageBreak/>
        <w:drawing>
          <wp:inline distT="0" distB="0" distL="0" distR="0" wp14:anchorId="0261AB76" wp14:editId="0D29B674">
            <wp:extent cx="4541114" cy="1600916"/>
            <wp:effectExtent l="0" t="0" r="0" b="0"/>
            <wp:docPr id="18" name="Imagen 18" descr="Qué es el Lenguaje Claro y por qué sirve para fortalecer a la sociedad  civil - La Voz de Tar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Qué es el Lenguaje Claro y por qué sirve para fortalecer a la sociedad  civil - La Voz de Tarija"/>
                    <pic:cNvPicPr>
                      <a:picLocks noChangeAspect="1" noChangeArrowheads="1"/>
                    </pic:cNvPicPr>
                  </pic:nvPicPr>
                  <pic:blipFill>
                    <a:blip r:embed="rId16">
                      <a:extLst>
                        <a:ext uri="{BEBA8EAE-BF5A-486C-A8C5-ECC9F3942E4B}">
                          <a14:imgProps xmlns:a14="http://schemas.microsoft.com/office/drawing/2010/main">
                            <a14:imgLayer r:embed="rId17">
                              <a14:imgEffect>
                                <a14:backgroundRemoval t="0" b="100000" l="0" r="95741"/>
                              </a14:imgEffect>
                            </a14:imgLayer>
                          </a14:imgProps>
                        </a:ext>
                        <a:ext uri="{28A0092B-C50C-407E-A947-70E740481C1C}">
                          <a14:useLocalDpi xmlns:a14="http://schemas.microsoft.com/office/drawing/2010/main" val="0"/>
                        </a:ext>
                      </a:extLst>
                    </a:blip>
                    <a:srcRect/>
                    <a:stretch>
                      <a:fillRect/>
                    </a:stretch>
                  </pic:blipFill>
                  <pic:spPr bwMode="auto">
                    <a:xfrm>
                      <a:off x="0" y="0"/>
                      <a:ext cx="4546013" cy="1602643"/>
                    </a:xfrm>
                    <a:prstGeom prst="rect">
                      <a:avLst/>
                    </a:prstGeom>
                    <a:noFill/>
                    <a:ln>
                      <a:noFill/>
                    </a:ln>
                  </pic:spPr>
                </pic:pic>
              </a:graphicData>
            </a:graphic>
          </wp:inline>
        </w:drawing>
      </w:r>
    </w:p>
    <w:p w14:paraId="695A3562" w14:textId="0255CAEC" w:rsidR="007021BE" w:rsidRPr="00C8772D" w:rsidRDefault="007021BE" w:rsidP="00CE7C09">
      <w:pPr>
        <w:pStyle w:val="Ttulo1"/>
        <w:numPr>
          <w:ilvl w:val="0"/>
          <w:numId w:val="39"/>
        </w:numPr>
        <w:rPr>
          <w:rFonts w:ascii="Verdana" w:hAnsi="Verdana"/>
          <w:sz w:val="22"/>
          <w:szCs w:val="22"/>
          <w:lang w:val="es-MX"/>
        </w:rPr>
      </w:pPr>
      <w:r w:rsidRPr="00C8772D">
        <w:rPr>
          <w:rFonts w:ascii="Verdana" w:hAnsi="Verdana"/>
          <w:sz w:val="22"/>
          <w:szCs w:val="22"/>
          <w:lang w:val="es-MX"/>
        </w:rPr>
        <w:t xml:space="preserve"> </w:t>
      </w:r>
      <w:bookmarkStart w:id="8" w:name="_Toc179896773"/>
      <w:r w:rsidRPr="00C8772D">
        <w:rPr>
          <w:rFonts w:ascii="Verdana" w:hAnsi="Verdana"/>
          <w:sz w:val="22"/>
          <w:szCs w:val="22"/>
          <w:lang w:val="es-MX"/>
        </w:rPr>
        <w:t>Glosario</w:t>
      </w:r>
      <w:bookmarkEnd w:id="8"/>
    </w:p>
    <w:p w14:paraId="66ED5CC6" w14:textId="77777777" w:rsidR="007021BE" w:rsidRPr="00C8772D" w:rsidRDefault="007021BE" w:rsidP="007021BE">
      <w:pPr>
        <w:spacing w:line="360" w:lineRule="auto"/>
        <w:jc w:val="both"/>
        <w:rPr>
          <w:rFonts w:ascii="Verdana" w:hAnsi="Verdana" w:cs="Arial"/>
          <w:sz w:val="22"/>
          <w:szCs w:val="22"/>
          <w:lang w:val="es-ES"/>
        </w:rPr>
      </w:pPr>
    </w:p>
    <w:p w14:paraId="3B0CF391" w14:textId="77777777" w:rsidR="007021BE" w:rsidRPr="00C8772D" w:rsidRDefault="007021BE" w:rsidP="007021BE">
      <w:pPr>
        <w:pStyle w:val="Prrafodelista"/>
        <w:numPr>
          <w:ilvl w:val="0"/>
          <w:numId w:val="12"/>
        </w:numPr>
        <w:spacing w:line="360" w:lineRule="auto"/>
        <w:jc w:val="both"/>
        <w:rPr>
          <w:rFonts w:ascii="Verdana" w:hAnsi="Verdana" w:cs="Arial"/>
          <w:lang w:val="es-ES"/>
        </w:rPr>
      </w:pPr>
      <w:r w:rsidRPr="00C8772D">
        <w:rPr>
          <w:rFonts w:ascii="Verdana" w:hAnsi="Verdana" w:cs="Arial"/>
          <w:b/>
          <w:lang w:val="es-ES"/>
        </w:rPr>
        <w:t>Afluencia</w:t>
      </w:r>
      <w:r w:rsidRPr="00C8772D">
        <w:rPr>
          <w:rFonts w:ascii="Verdana" w:hAnsi="Verdana" w:cs="Arial"/>
          <w:lang w:val="es-ES"/>
        </w:rPr>
        <w:t>: concurrencia en gran número a personas, un lugar o sitio </w:t>
      </w:r>
    </w:p>
    <w:p w14:paraId="7AE8E122" w14:textId="77777777" w:rsidR="007021BE" w:rsidRPr="00C8772D" w:rsidRDefault="007021BE" w:rsidP="007021BE">
      <w:pPr>
        <w:pStyle w:val="Prrafodelista"/>
        <w:numPr>
          <w:ilvl w:val="0"/>
          <w:numId w:val="12"/>
        </w:numPr>
        <w:spacing w:line="360" w:lineRule="auto"/>
        <w:jc w:val="both"/>
        <w:rPr>
          <w:rFonts w:ascii="Verdana" w:hAnsi="Verdana" w:cs="Arial"/>
          <w:lang w:val="es-ES"/>
        </w:rPr>
      </w:pPr>
      <w:r w:rsidRPr="00C8772D">
        <w:rPr>
          <w:rFonts w:ascii="Verdana" w:hAnsi="Verdana" w:cs="Arial"/>
          <w:b/>
          <w:lang w:val="es-ES"/>
        </w:rPr>
        <w:t>DAFP</w:t>
      </w:r>
      <w:r w:rsidRPr="00C8772D">
        <w:rPr>
          <w:rFonts w:ascii="Verdana" w:hAnsi="Verdana" w:cs="Arial"/>
          <w:lang w:val="es-ES"/>
        </w:rPr>
        <w:t>: Sigla del Departamento Administrativo de la Función Pública</w:t>
      </w:r>
    </w:p>
    <w:p w14:paraId="5311BEED" w14:textId="77777777" w:rsidR="007021BE" w:rsidRPr="00C8772D" w:rsidRDefault="007021BE" w:rsidP="007021BE">
      <w:pPr>
        <w:pStyle w:val="Prrafodelista"/>
        <w:numPr>
          <w:ilvl w:val="0"/>
          <w:numId w:val="12"/>
        </w:numPr>
        <w:spacing w:line="360" w:lineRule="auto"/>
        <w:jc w:val="both"/>
        <w:rPr>
          <w:rFonts w:ascii="Verdana" w:hAnsi="Verdana" w:cs="Arial"/>
          <w:lang w:val="es-ES"/>
        </w:rPr>
      </w:pPr>
      <w:r w:rsidRPr="00C8772D">
        <w:rPr>
          <w:rFonts w:ascii="Verdana" w:hAnsi="Verdana" w:cs="Arial"/>
          <w:b/>
          <w:lang w:val="es-ES"/>
        </w:rPr>
        <w:t>Directrices</w:t>
      </w:r>
      <w:r w:rsidRPr="00C8772D">
        <w:rPr>
          <w:rFonts w:ascii="Verdana" w:hAnsi="Verdana" w:cs="Arial"/>
          <w:lang w:val="es-ES"/>
        </w:rPr>
        <w:t>: conjunto de pautas escritas o verbales que deben seguirse para la consecución de un fin.</w:t>
      </w:r>
    </w:p>
    <w:p w14:paraId="6AD66163" w14:textId="77777777" w:rsidR="007021BE" w:rsidRPr="00C8772D" w:rsidRDefault="007021BE" w:rsidP="007021BE">
      <w:pPr>
        <w:pStyle w:val="Prrafodelista"/>
        <w:numPr>
          <w:ilvl w:val="0"/>
          <w:numId w:val="12"/>
        </w:numPr>
        <w:spacing w:line="360" w:lineRule="auto"/>
        <w:jc w:val="both"/>
        <w:rPr>
          <w:rFonts w:ascii="Verdana" w:hAnsi="Verdana" w:cs="Arial"/>
          <w:lang w:val="es-ES"/>
        </w:rPr>
      </w:pPr>
      <w:r w:rsidRPr="00C8772D">
        <w:rPr>
          <w:rFonts w:ascii="Verdana" w:hAnsi="Verdana" w:cs="Arial"/>
          <w:b/>
          <w:lang w:val="es-ES"/>
        </w:rPr>
        <w:t>Fomentar</w:t>
      </w:r>
      <w:r w:rsidRPr="00C8772D">
        <w:rPr>
          <w:rFonts w:ascii="Verdana" w:hAnsi="Verdana" w:cs="Arial"/>
          <w:lang w:val="es-ES"/>
        </w:rPr>
        <w:t>: expresa las siguientes acciones relacionadas: propulsar, empujar, ayudar, favorecer, beneficiar, organizar y promocionar, a alguien en una determinada situación, o a algo, tal es el caso de alguna obra, </w:t>
      </w:r>
      <w:hyperlink r:id="rId18" w:tooltip="proyecto" w:history="1">
        <w:r w:rsidRPr="00C8772D">
          <w:rPr>
            <w:rFonts w:ascii="Verdana" w:hAnsi="Verdana" w:cs="Arial"/>
            <w:lang w:val="es-ES"/>
          </w:rPr>
          <w:t>proyecto</w:t>
        </w:r>
      </w:hyperlink>
      <w:r w:rsidRPr="00C8772D">
        <w:rPr>
          <w:rFonts w:ascii="Verdana" w:hAnsi="Verdana" w:cs="Arial"/>
          <w:lang w:val="es-ES"/>
        </w:rPr>
        <w:t>, entre otras alternativas.</w:t>
      </w:r>
    </w:p>
    <w:p w14:paraId="3D630442" w14:textId="77777777" w:rsidR="007021BE" w:rsidRPr="00C8772D" w:rsidRDefault="007021BE" w:rsidP="007021BE">
      <w:pPr>
        <w:pStyle w:val="Prrafodelista"/>
        <w:numPr>
          <w:ilvl w:val="0"/>
          <w:numId w:val="12"/>
        </w:numPr>
        <w:spacing w:line="360" w:lineRule="auto"/>
        <w:jc w:val="both"/>
        <w:rPr>
          <w:rFonts w:ascii="Verdana" w:hAnsi="Verdana" w:cs="Arial"/>
          <w:lang w:val="es-ES"/>
        </w:rPr>
      </w:pPr>
      <w:r w:rsidRPr="00C8772D">
        <w:rPr>
          <w:rFonts w:ascii="Verdana" w:hAnsi="Verdana" w:cs="Arial"/>
          <w:b/>
          <w:lang w:val="es-ES"/>
        </w:rPr>
        <w:t>Interlocutor</w:t>
      </w:r>
      <w:r w:rsidRPr="00C8772D">
        <w:rPr>
          <w:rFonts w:ascii="Verdana" w:hAnsi="Verdana" w:cs="Arial"/>
          <w:lang w:val="es-ES"/>
        </w:rPr>
        <w:t>: individuo con el rol de representar una entidad o un grupo de personas en una conversación.</w:t>
      </w:r>
    </w:p>
    <w:p w14:paraId="1AA72408" w14:textId="77777777" w:rsidR="007021BE" w:rsidRPr="00C8772D" w:rsidRDefault="007021BE" w:rsidP="007021BE">
      <w:pPr>
        <w:pStyle w:val="Prrafodelista"/>
        <w:numPr>
          <w:ilvl w:val="0"/>
          <w:numId w:val="12"/>
        </w:numPr>
        <w:spacing w:line="360" w:lineRule="auto"/>
        <w:jc w:val="both"/>
        <w:rPr>
          <w:rFonts w:ascii="Verdana" w:hAnsi="Verdana" w:cs="Arial"/>
          <w:lang w:val="es-ES"/>
        </w:rPr>
      </w:pPr>
      <w:r w:rsidRPr="00C8772D">
        <w:rPr>
          <w:rFonts w:ascii="Verdana" w:hAnsi="Verdana" w:cs="Arial"/>
          <w:b/>
          <w:lang w:val="es-ES"/>
        </w:rPr>
        <w:t>Léxico</w:t>
      </w:r>
      <w:r w:rsidRPr="00C8772D">
        <w:rPr>
          <w:rFonts w:ascii="Verdana" w:hAnsi="Verdana" w:cs="Arial"/>
          <w:lang w:val="es-ES"/>
        </w:rPr>
        <w:t>: se denomina el </w:t>
      </w:r>
      <w:r w:rsidRPr="00C8772D">
        <w:rPr>
          <w:rFonts w:ascii="Verdana" w:hAnsi="Verdana"/>
          <w:bCs/>
          <w:lang w:val="es-ES"/>
        </w:rPr>
        <w:t>conjunto de palabras que constituyen una lengua</w:t>
      </w:r>
      <w:r w:rsidRPr="00C8772D">
        <w:rPr>
          <w:rFonts w:ascii="Verdana" w:hAnsi="Verdana" w:cs="Arial"/>
          <w:lang w:val="es-ES"/>
        </w:rPr>
        <w:t>.</w:t>
      </w:r>
    </w:p>
    <w:p w14:paraId="191E0865" w14:textId="77777777" w:rsidR="007021BE" w:rsidRPr="00C8772D" w:rsidRDefault="007021BE" w:rsidP="007021BE">
      <w:pPr>
        <w:pStyle w:val="Prrafodelista"/>
        <w:numPr>
          <w:ilvl w:val="0"/>
          <w:numId w:val="12"/>
        </w:numPr>
        <w:spacing w:line="360" w:lineRule="auto"/>
        <w:jc w:val="both"/>
        <w:rPr>
          <w:rFonts w:ascii="Verdana" w:hAnsi="Verdana" w:cs="Arial"/>
          <w:lang w:val="es-ES"/>
        </w:rPr>
      </w:pPr>
      <w:r w:rsidRPr="00C8772D">
        <w:rPr>
          <w:rFonts w:ascii="Verdana" w:hAnsi="Verdana" w:cs="Arial"/>
          <w:b/>
          <w:lang w:val="es-ES"/>
        </w:rPr>
        <w:t>Mitigar</w:t>
      </w:r>
      <w:r w:rsidRPr="00C8772D">
        <w:rPr>
          <w:rFonts w:ascii="Verdana" w:hAnsi="Verdana" w:cs="Arial"/>
          <w:lang w:val="es-ES"/>
        </w:rPr>
        <w:t xml:space="preserve">: </w:t>
      </w:r>
      <w:r w:rsidRPr="00C8772D">
        <w:rPr>
          <w:rFonts w:ascii="Verdana" w:hAnsi="Verdana" w:cs="Arial"/>
          <w:bCs/>
          <w:lang w:val="es-ES"/>
        </w:rPr>
        <w:t> lo utilizamos generalmente cuando queremos referirnos a que algo, una cuestión, una situación determinada, necesitan ser moderadas, aplacadas o suavizadas, ya sea, a través de algún objeto o cosa en concreto.</w:t>
      </w:r>
    </w:p>
    <w:p w14:paraId="3034DB17" w14:textId="77777777" w:rsidR="007021BE" w:rsidRPr="00C8772D" w:rsidRDefault="007021BE" w:rsidP="007021BE">
      <w:pPr>
        <w:pStyle w:val="Prrafodelista"/>
        <w:numPr>
          <w:ilvl w:val="0"/>
          <w:numId w:val="12"/>
        </w:numPr>
        <w:spacing w:line="360" w:lineRule="auto"/>
        <w:jc w:val="both"/>
        <w:rPr>
          <w:rFonts w:ascii="Verdana" w:hAnsi="Verdana" w:cs="Arial"/>
          <w:lang w:val="es-ES"/>
        </w:rPr>
      </w:pPr>
      <w:r w:rsidRPr="00C8772D">
        <w:rPr>
          <w:rFonts w:ascii="Verdana" w:hAnsi="Verdana" w:cs="Arial"/>
          <w:b/>
          <w:lang w:val="es-ES"/>
        </w:rPr>
        <w:t>Percepción</w:t>
      </w:r>
      <w:r w:rsidRPr="00C8772D">
        <w:rPr>
          <w:rFonts w:ascii="Verdana" w:hAnsi="Verdana" w:cs="Arial"/>
          <w:lang w:val="es-ES"/>
        </w:rPr>
        <w:t>: es la impresión u opinión desarrollada sobre algo o alguien con base en el conocimiento disponible de los hechos o la apariencia.</w:t>
      </w:r>
    </w:p>
    <w:p w14:paraId="76C5D75F" w14:textId="71DA9056" w:rsidR="007021BE" w:rsidRPr="00C8772D" w:rsidRDefault="007021BE" w:rsidP="007021BE">
      <w:pPr>
        <w:pStyle w:val="Prrafodelista"/>
        <w:numPr>
          <w:ilvl w:val="0"/>
          <w:numId w:val="12"/>
        </w:numPr>
        <w:spacing w:line="360" w:lineRule="auto"/>
        <w:jc w:val="both"/>
        <w:rPr>
          <w:rFonts w:ascii="Verdana" w:hAnsi="Verdana" w:cs="Arial"/>
          <w:lang w:val="es-ES"/>
        </w:rPr>
      </w:pPr>
      <w:r w:rsidRPr="00C8772D">
        <w:rPr>
          <w:rFonts w:ascii="Verdana" w:hAnsi="Verdana" w:cs="Arial"/>
          <w:b/>
          <w:lang w:val="es-ES"/>
        </w:rPr>
        <w:t>Suscitar</w:t>
      </w:r>
      <w:r w:rsidRPr="00C8772D">
        <w:rPr>
          <w:rFonts w:ascii="Verdana" w:hAnsi="Verdana" w:cs="Arial"/>
          <w:lang w:val="es-ES"/>
        </w:rPr>
        <w:t>: permite referir las</w:t>
      </w:r>
      <w:r w:rsidRPr="00C8772D">
        <w:rPr>
          <w:rFonts w:ascii="Verdana" w:hAnsi="Verdana" w:cs="Arial"/>
          <w:bCs/>
          <w:lang w:val="es-ES"/>
        </w:rPr>
        <w:t> acciones de causar, de provocar y de promover algo.</w:t>
      </w:r>
    </w:p>
    <w:p w14:paraId="780EE4B7" w14:textId="312CDA96" w:rsidR="00CE7C09" w:rsidRPr="00C8772D" w:rsidRDefault="00CE7C09" w:rsidP="00CE7C09">
      <w:pPr>
        <w:spacing w:line="360" w:lineRule="auto"/>
        <w:jc w:val="both"/>
        <w:rPr>
          <w:rFonts w:ascii="Verdana" w:hAnsi="Verdana" w:cs="Arial"/>
          <w:sz w:val="22"/>
          <w:szCs w:val="22"/>
          <w:lang w:val="es-ES"/>
        </w:rPr>
      </w:pPr>
    </w:p>
    <w:p w14:paraId="73EA0AE5" w14:textId="71106A0D" w:rsidR="00D23E62" w:rsidRPr="00CD11A8" w:rsidRDefault="00D23E62" w:rsidP="00D23E62">
      <w:pPr>
        <w:pStyle w:val="Prrafodelista"/>
        <w:numPr>
          <w:ilvl w:val="0"/>
          <w:numId w:val="12"/>
        </w:numPr>
        <w:spacing w:line="360" w:lineRule="auto"/>
        <w:jc w:val="both"/>
        <w:rPr>
          <w:rFonts w:ascii="Verdana" w:hAnsi="Verdana" w:cs="Arial"/>
          <w:b/>
          <w:lang w:val="es-ES"/>
        </w:rPr>
      </w:pPr>
      <w:r w:rsidRPr="00C8772D">
        <w:rPr>
          <w:rFonts w:ascii="Verdana" w:hAnsi="Verdana" w:cs="Arial"/>
          <w:b/>
          <w:lang w:val="es-ES"/>
        </w:rPr>
        <w:t>Superintendencia de Vigilancia y Seguridad Privada:</w:t>
      </w:r>
      <w:r w:rsidR="00783E9A" w:rsidRPr="00C8772D">
        <w:rPr>
          <w:rFonts w:ascii="Verdana" w:hAnsi="Verdana" w:cs="Arial"/>
          <w:bCs/>
          <w:lang w:val="es-ES"/>
        </w:rPr>
        <w:t xml:space="preserve"> es un organismo del orden nacional, de carácter técnico, adscrito al Ministerio de Defensa Nacional, con autonomía administrativa y financiera. Le corresponde ejercer el control, inspección y vigilancia sobre la industria y los servicios de vigilancia y seguridad privada.</w:t>
      </w:r>
    </w:p>
    <w:p w14:paraId="7ED665B0" w14:textId="77777777" w:rsidR="00CD11A8" w:rsidRPr="00CD11A8" w:rsidRDefault="00CD11A8" w:rsidP="00CD11A8">
      <w:pPr>
        <w:pStyle w:val="Prrafodelista"/>
        <w:rPr>
          <w:rFonts w:ascii="Verdana" w:hAnsi="Verdana" w:cs="Arial"/>
          <w:b/>
          <w:lang w:val="es-ES"/>
        </w:rPr>
      </w:pPr>
    </w:p>
    <w:p w14:paraId="1DC15682" w14:textId="0A91E450" w:rsidR="00CD11A8" w:rsidRDefault="00CD11A8" w:rsidP="00CD11A8">
      <w:pPr>
        <w:spacing w:line="360" w:lineRule="auto"/>
        <w:jc w:val="both"/>
        <w:rPr>
          <w:rFonts w:ascii="Verdana" w:hAnsi="Verdana" w:cs="Arial"/>
          <w:b/>
          <w:lang w:val="es-ES"/>
        </w:rPr>
      </w:pPr>
    </w:p>
    <w:p w14:paraId="19F07974" w14:textId="1224B353" w:rsidR="00CD11A8" w:rsidRDefault="00CD11A8" w:rsidP="00CD11A8">
      <w:pPr>
        <w:spacing w:line="360" w:lineRule="auto"/>
        <w:jc w:val="both"/>
        <w:rPr>
          <w:rFonts w:ascii="Verdana" w:hAnsi="Verdana" w:cs="Arial"/>
          <w:b/>
          <w:lang w:val="es-ES"/>
        </w:rPr>
      </w:pPr>
    </w:p>
    <w:p w14:paraId="25003C3D" w14:textId="0A870BA8" w:rsidR="00CD11A8" w:rsidRDefault="00CD11A8" w:rsidP="00CD11A8">
      <w:pPr>
        <w:spacing w:line="360" w:lineRule="auto"/>
        <w:jc w:val="both"/>
        <w:rPr>
          <w:rFonts w:ascii="Verdana" w:hAnsi="Verdana" w:cs="Arial"/>
          <w:b/>
          <w:lang w:val="es-ES"/>
        </w:rPr>
      </w:pPr>
    </w:p>
    <w:p w14:paraId="79D6D144" w14:textId="7BDF1FDA" w:rsidR="00CD11A8" w:rsidRDefault="00CD11A8" w:rsidP="00CD11A8">
      <w:pPr>
        <w:spacing w:line="360" w:lineRule="auto"/>
        <w:jc w:val="both"/>
        <w:rPr>
          <w:rFonts w:ascii="Verdana" w:hAnsi="Verdana" w:cs="Arial"/>
          <w:b/>
          <w:lang w:val="es-ES"/>
        </w:rPr>
      </w:pPr>
    </w:p>
    <w:p w14:paraId="39D5F777" w14:textId="77777777" w:rsidR="00CD11A8" w:rsidRPr="00CD11A8" w:rsidRDefault="00CD11A8" w:rsidP="00CD11A8">
      <w:pPr>
        <w:spacing w:line="360" w:lineRule="auto"/>
        <w:jc w:val="both"/>
        <w:rPr>
          <w:rFonts w:ascii="Verdana" w:hAnsi="Verdana" w:cs="Arial"/>
          <w:b/>
          <w:lang w:val="es-ES"/>
        </w:rPr>
      </w:pPr>
    </w:p>
    <w:p w14:paraId="41B69F9F" w14:textId="5EBD0B4A" w:rsidR="007021BE" w:rsidRPr="00C8772D" w:rsidRDefault="007021BE" w:rsidP="00CE7C09">
      <w:pPr>
        <w:pStyle w:val="Ttulo1"/>
        <w:numPr>
          <w:ilvl w:val="0"/>
          <w:numId w:val="39"/>
        </w:numPr>
        <w:rPr>
          <w:rFonts w:ascii="Verdana" w:hAnsi="Verdana"/>
          <w:sz w:val="22"/>
          <w:szCs w:val="22"/>
          <w:lang w:val="es-MX"/>
        </w:rPr>
      </w:pPr>
      <w:bookmarkStart w:id="9" w:name="_Toc179896774"/>
      <w:r w:rsidRPr="00C8772D">
        <w:rPr>
          <w:rFonts w:ascii="Verdana" w:hAnsi="Verdana"/>
          <w:sz w:val="22"/>
          <w:szCs w:val="22"/>
          <w:lang w:val="es-MX"/>
        </w:rPr>
        <w:lastRenderedPageBreak/>
        <w:t>Marco normativo</w:t>
      </w:r>
      <w:bookmarkEnd w:id="9"/>
    </w:p>
    <w:p w14:paraId="4766148E" w14:textId="77777777" w:rsidR="007021BE" w:rsidRPr="00C8772D" w:rsidRDefault="007021BE" w:rsidP="007021BE">
      <w:pPr>
        <w:spacing w:line="360" w:lineRule="auto"/>
        <w:ind w:left="360"/>
        <w:jc w:val="both"/>
        <w:outlineLvl w:val="0"/>
        <w:rPr>
          <w:rFonts w:ascii="Verdana" w:hAnsi="Verdana"/>
          <w:b/>
          <w:bCs/>
          <w:color w:val="262626" w:themeColor="text1" w:themeTint="D9"/>
          <w:sz w:val="22"/>
          <w:szCs w:val="22"/>
          <w:lang w:val="es-MX"/>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tbl>
      <w:tblPr>
        <w:tblW w:w="9012" w:type="dxa"/>
        <w:tblInd w:w="274" w:type="dxa"/>
        <w:tblCellMar>
          <w:left w:w="70" w:type="dxa"/>
          <w:right w:w="70" w:type="dxa"/>
        </w:tblCellMar>
        <w:tblLook w:val="04A0" w:firstRow="1" w:lastRow="0" w:firstColumn="1" w:lastColumn="0" w:noHBand="0" w:noVBand="1"/>
      </w:tblPr>
      <w:tblGrid>
        <w:gridCol w:w="2588"/>
        <w:gridCol w:w="1857"/>
        <w:gridCol w:w="4567"/>
      </w:tblGrid>
      <w:tr w:rsidR="007021BE" w:rsidRPr="00C8772D" w14:paraId="0FACD2D5" w14:textId="77777777" w:rsidTr="10C2F147">
        <w:trPr>
          <w:trHeight w:val="316"/>
        </w:trPr>
        <w:tc>
          <w:tcPr>
            <w:tcW w:w="2588" w:type="dxa"/>
            <w:tcBorders>
              <w:top w:val="single" w:sz="8" w:space="0" w:color="auto"/>
              <w:left w:val="single" w:sz="8" w:space="0" w:color="auto"/>
              <w:bottom w:val="single" w:sz="8" w:space="0" w:color="auto"/>
              <w:right w:val="single" w:sz="8" w:space="0" w:color="auto"/>
            </w:tcBorders>
            <w:shd w:val="clear" w:color="auto" w:fill="BDD7EE"/>
            <w:vAlign w:val="center"/>
            <w:hideMark/>
          </w:tcPr>
          <w:p w14:paraId="16166657" w14:textId="77777777" w:rsidR="007021BE" w:rsidRPr="00C8772D" w:rsidRDefault="007021BE" w:rsidP="00FD23B8">
            <w:pPr>
              <w:jc w:val="center"/>
              <w:rPr>
                <w:rFonts w:ascii="Verdana" w:eastAsia="Times New Roman" w:hAnsi="Verdana" w:cs="Calibri"/>
                <w:b/>
                <w:bCs/>
                <w:color w:val="000000"/>
                <w:sz w:val="22"/>
                <w:szCs w:val="22"/>
                <w:lang w:val="es-419" w:eastAsia="es-419"/>
              </w:rPr>
            </w:pPr>
            <w:r w:rsidRPr="00C8772D">
              <w:rPr>
                <w:rFonts w:ascii="Verdana" w:eastAsia="Times New Roman" w:hAnsi="Verdana" w:cs="Calibri"/>
                <w:b/>
                <w:bCs/>
                <w:color w:val="000000"/>
                <w:sz w:val="22"/>
                <w:szCs w:val="22"/>
                <w:lang w:val="es-419" w:eastAsia="es-419"/>
              </w:rPr>
              <w:t>TIPO</w:t>
            </w:r>
          </w:p>
        </w:tc>
        <w:tc>
          <w:tcPr>
            <w:tcW w:w="1857" w:type="dxa"/>
            <w:tcBorders>
              <w:top w:val="single" w:sz="8" w:space="0" w:color="auto"/>
              <w:left w:val="nil"/>
              <w:bottom w:val="single" w:sz="8" w:space="0" w:color="auto"/>
              <w:right w:val="single" w:sz="8" w:space="0" w:color="auto"/>
            </w:tcBorders>
            <w:shd w:val="clear" w:color="auto" w:fill="BDD7EE"/>
            <w:vAlign w:val="center"/>
            <w:hideMark/>
          </w:tcPr>
          <w:p w14:paraId="7460C755" w14:textId="77777777" w:rsidR="007021BE" w:rsidRPr="00C8772D" w:rsidRDefault="007021BE" w:rsidP="00FD23B8">
            <w:pPr>
              <w:jc w:val="center"/>
              <w:rPr>
                <w:rFonts w:ascii="Verdana" w:eastAsia="Times New Roman" w:hAnsi="Verdana" w:cs="Calibri"/>
                <w:b/>
                <w:bCs/>
                <w:color w:val="000000"/>
                <w:sz w:val="22"/>
                <w:szCs w:val="22"/>
                <w:lang w:val="es-419" w:eastAsia="es-419"/>
              </w:rPr>
            </w:pPr>
            <w:r w:rsidRPr="00C8772D">
              <w:rPr>
                <w:rFonts w:ascii="Verdana" w:eastAsia="Times New Roman" w:hAnsi="Verdana" w:cs="Calibri"/>
                <w:b/>
                <w:bCs/>
                <w:color w:val="000000"/>
                <w:sz w:val="22"/>
                <w:szCs w:val="22"/>
                <w:lang w:val="es-419" w:eastAsia="es-419"/>
              </w:rPr>
              <w:t>FECHA</w:t>
            </w:r>
          </w:p>
        </w:tc>
        <w:tc>
          <w:tcPr>
            <w:tcW w:w="4567" w:type="dxa"/>
            <w:tcBorders>
              <w:top w:val="single" w:sz="8" w:space="0" w:color="auto"/>
              <w:left w:val="nil"/>
              <w:bottom w:val="single" w:sz="8" w:space="0" w:color="auto"/>
              <w:right w:val="single" w:sz="8" w:space="0" w:color="auto"/>
            </w:tcBorders>
            <w:shd w:val="clear" w:color="auto" w:fill="BDD7EE"/>
            <w:vAlign w:val="center"/>
            <w:hideMark/>
          </w:tcPr>
          <w:p w14:paraId="3FCBFCC4" w14:textId="77777777" w:rsidR="007021BE" w:rsidRPr="00C8772D" w:rsidRDefault="007021BE" w:rsidP="00FD23B8">
            <w:pPr>
              <w:jc w:val="center"/>
              <w:rPr>
                <w:rFonts w:ascii="Verdana" w:eastAsia="Times New Roman" w:hAnsi="Verdana" w:cs="Calibri"/>
                <w:b/>
                <w:bCs/>
                <w:color w:val="000000"/>
                <w:sz w:val="22"/>
                <w:szCs w:val="22"/>
                <w:lang w:val="es-419" w:eastAsia="es-419"/>
              </w:rPr>
            </w:pPr>
            <w:r w:rsidRPr="00C8772D">
              <w:rPr>
                <w:rFonts w:ascii="Verdana" w:eastAsia="Times New Roman" w:hAnsi="Verdana" w:cs="Calibri"/>
                <w:b/>
                <w:bCs/>
                <w:color w:val="000000"/>
                <w:sz w:val="22"/>
                <w:szCs w:val="22"/>
                <w:lang w:val="es-419" w:eastAsia="es-419"/>
              </w:rPr>
              <w:t>DESCRIPCIÓN</w:t>
            </w:r>
          </w:p>
        </w:tc>
      </w:tr>
      <w:tr w:rsidR="007021BE" w:rsidRPr="00C8772D" w14:paraId="62264571" w14:textId="77777777" w:rsidTr="10C2F147">
        <w:trPr>
          <w:trHeight w:val="2022"/>
        </w:trPr>
        <w:tc>
          <w:tcPr>
            <w:tcW w:w="2588" w:type="dxa"/>
            <w:tcBorders>
              <w:top w:val="nil"/>
              <w:left w:val="single" w:sz="8" w:space="0" w:color="auto"/>
              <w:bottom w:val="single" w:sz="8" w:space="0" w:color="auto"/>
              <w:right w:val="nil"/>
            </w:tcBorders>
            <w:shd w:val="clear" w:color="auto" w:fill="auto"/>
            <w:vAlign w:val="center"/>
            <w:hideMark/>
          </w:tcPr>
          <w:p w14:paraId="7420F0DE" w14:textId="77777777" w:rsidR="007021BE" w:rsidRPr="00C8772D" w:rsidRDefault="007021BE" w:rsidP="00FD23B8">
            <w:pPr>
              <w:jc w:val="center"/>
              <w:rPr>
                <w:rFonts w:ascii="Verdana" w:eastAsia="Times New Roman" w:hAnsi="Verdana" w:cs="Calibri"/>
                <w:b/>
                <w:bCs/>
                <w:color w:val="000000"/>
                <w:sz w:val="22"/>
                <w:szCs w:val="22"/>
                <w:lang w:val="es-419" w:eastAsia="es-419"/>
              </w:rPr>
            </w:pPr>
            <w:r w:rsidRPr="00C8772D">
              <w:rPr>
                <w:rFonts w:ascii="Verdana" w:eastAsia="Times New Roman" w:hAnsi="Verdana" w:cs="Calibri"/>
                <w:b/>
                <w:bCs/>
                <w:color w:val="000000"/>
                <w:sz w:val="22"/>
                <w:szCs w:val="22"/>
                <w:lang w:val="es-419" w:eastAsia="es-419"/>
              </w:rPr>
              <w:t>Ley 1712</w:t>
            </w:r>
          </w:p>
        </w:tc>
        <w:tc>
          <w:tcPr>
            <w:tcW w:w="1857" w:type="dxa"/>
            <w:tcBorders>
              <w:top w:val="nil"/>
              <w:left w:val="single" w:sz="8" w:space="0" w:color="auto"/>
              <w:bottom w:val="single" w:sz="8" w:space="0" w:color="auto"/>
              <w:right w:val="single" w:sz="8" w:space="0" w:color="auto"/>
            </w:tcBorders>
            <w:shd w:val="clear" w:color="auto" w:fill="auto"/>
            <w:vAlign w:val="center"/>
            <w:hideMark/>
          </w:tcPr>
          <w:p w14:paraId="2EC57D65" w14:textId="77777777" w:rsidR="007021BE" w:rsidRPr="00C8772D" w:rsidRDefault="007021BE" w:rsidP="00FD23B8">
            <w:pPr>
              <w:jc w:val="center"/>
              <w:rPr>
                <w:rFonts w:ascii="Verdana" w:eastAsia="Times New Roman" w:hAnsi="Verdana" w:cs="Calibri"/>
                <w:b/>
                <w:bCs/>
                <w:color w:val="000000"/>
                <w:sz w:val="22"/>
                <w:szCs w:val="22"/>
                <w:lang w:val="es-419" w:eastAsia="es-419"/>
              </w:rPr>
            </w:pPr>
            <w:r w:rsidRPr="00C8772D">
              <w:rPr>
                <w:rFonts w:ascii="Verdana" w:eastAsia="Times New Roman" w:hAnsi="Verdana" w:cs="Calibri"/>
                <w:b/>
                <w:bCs/>
                <w:color w:val="000000"/>
                <w:sz w:val="22"/>
                <w:szCs w:val="22"/>
                <w:lang w:val="es-419" w:eastAsia="es-419"/>
              </w:rPr>
              <w:t>6/3/2014</w:t>
            </w:r>
          </w:p>
        </w:tc>
        <w:tc>
          <w:tcPr>
            <w:tcW w:w="4567" w:type="dxa"/>
            <w:tcBorders>
              <w:top w:val="nil"/>
              <w:left w:val="nil"/>
              <w:bottom w:val="single" w:sz="8" w:space="0" w:color="auto"/>
              <w:right w:val="single" w:sz="8" w:space="0" w:color="auto"/>
            </w:tcBorders>
            <w:shd w:val="clear" w:color="auto" w:fill="auto"/>
            <w:vAlign w:val="center"/>
            <w:hideMark/>
          </w:tcPr>
          <w:p w14:paraId="69685232" w14:textId="77777777" w:rsidR="007021BE" w:rsidRPr="00C8772D" w:rsidRDefault="007021BE" w:rsidP="00FD23B8">
            <w:pPr>
              <w:jc w:val="center"/>
              <w:rPr>
                <w:rFonts w:ascii="Verdana" w:eastAsia="Times New Roman" w:hAnsi="Verdana" w:cs="Calibri"/>
                <w:color w:val="000000"/>
                <w:sz w:val="22"/>
                <w:szCs w:val="22"/>
                <w:lang w:val="es-419" w:eastAsia="es-419"/>
              </w:rPr>
            </w:pPr>
            <w:r w:rsidRPr="00C8772D">
              <w:rPr>
                <w:rFonts w:ascii="Verdana" w:eastAsia="Times New Roman" w:hAnsi="Verdana" w:cs="Calibri"/>
                <w:color w:val="000000"/>
                <w:sz w:val="22"/>
                <w:szCs w:val="22"/>
                <w:lang w:val="es-419" w:eastAsia="es-419"/>
              </w:rPr>
              <w:t>Ley de Transparencia y del Derecho de Acceso a la Información Pública Nacional Establece en su artículo 8, que la información se divulgará en diversos idiomas y lenguas, y se elaborarán diversos formatos para diversos grupos.</w:t>
            </w:r>
          </w:p>
        </w:tc>
      </w:tr>
      <w:tr w:rsidR="007021BE" w:rsidRPr="00C8772D" w14:paraId="30F825CB" w14:textId="77777777" w:rsidTr="10C2F147">
        <w:trPr>
          <w:trHeight w:val="2429"/>
        </w:trPr>
        <w:tc>
          <w:tcPr>
            <w:tcW w:w="2588" w:type="dxa"/>
            <w:tcBorders>
              <w:top w:val="nil"/>
              <w:left w:val="single" w:sz="8" w:space="0" w:color="auto"/>
              <w:bottom w:val="single" w:sz="8" w:space="0" w:color="auto"/>
              <w:right w:val="single" w:sz="8" w:space="0" w:color="auto"/>
            </w:tcBorders>
            <w:shd w:val="clear" w:color="auto" w:fill="auto"/>
            <w:vAlign w:val="center"/>
            <w:hideMark/>
          </w:tcPr>
          <w:p w14:paraId="7142F4DC" w14:textId="77777777" w:rsidR="007021BE" w:rsidRPr="00C8772D" w:rsidRDefault="007021BE" w:rsidP="00FD23B8">
            <w:pPr>
              <w:jc w:val="center"/>
              <w:rPr>
                <w:rFonts w:ascii="Verdana" w:eastAsia="Times New Roman" w:hAnsi="Verdana" w:cs="Calibri"/>
                <w:b/>
                <w:bCs/>
                <w:color w:val="000000"/>
                <w:sz w:val="22"/>
                <w:szCs w:val="22"/>
                <w:lang w:val="es-419" w:eastAsia="es-419"/>
              </w:rPr>
            </w:pPr>
            <w:r w:rsidRPr="00C8772D">
              <w:rPr>
                <w:rFonts w:ascii="Verdana" w:eastAsia="Times New Roman" w:hAnsi="Verdana" w:cs="Calibri"/>
                <w:b/>
                <w:bCs/>
                <w:color w:val="000000"/>
                <w:sz w:val="22"/>
                <w:szCs w:val="22"/>
                <w:lang w:val="es-419" w:eastAsia="es-419"/>
              </w:rPr>
              <w:t>Ley 1757</w:t>
            </w:r>
          </w:p>
        </w:tc>
        <w:tc>
          <w:tcPr>
            <w:tcW w:w="1857" w:type="dxa"/>
            <w:tcBorders>
              <w:top w:val="nil"/>
              <w:left w:val="nil"/>
              <w:bottom w:val="single" w:sz="8" w:space="0" w:color="auto"/>
              <w:right w:val="single" w:sz="8" w:space="0" w:color="auto"/>
            </w:tcBorders>
            <w:shd w:val="clear" w:color="auto" w:fill="auto"/>
            <w:vAlign w:val="center"/>
            <w:hideMark/>
          </w:tcPr>
          <w:p w14:paraId="30B8A2F2" w14:textId="77777777" w:rsidR="007021BE" w:rsidRPr="00C8772D" w:rsidRDefault="007021BE" w:rsidP="00FD23B8">
            <w:pPr>
              <w:jc w:val="center"/>
              <w:rPr>
                <w:rFonts w:ascii="Verdana" w:eastAsia="Times New Roman" w:hAnsi="Verdana" w:cs="Calibri"/>
                <w:b/>
                <w:bCs/>
                <w:color w:val="000000"/>
                <w:sz w:val="22"/>
                <w:szCs w:val="22"/>
                <w:lang w:val="es-419" w:eastAsia="es-419"/>
              </w:rPr>
            </w:pPr>
            <w:r w:rsidRPr="00C8772D">
              <w:rPr>
                <w:rFonts w:ascii="Verdana" w:eastAsia="Times New Roman" w:hAnsi="Verdana" w:cs="Calibri"/>
                <w:b/>
                <w:bCs/>
                <w:color w:val="000000"/>
                <w:sz w:val="22"/>
                <w:szCs w:val="22"/>
                <w:lang w:val="es-419" w:eastAsia="es-419"/>
              </w:rPr>
              <w:t>6/7/2015</w:t>
            </w:r>
          </w:p>
        </w:tc>
        <w:tc>
          <w:tcPr>
            <w:tcW w:w="4567" w:type="dxa"/>
            <w:tcBorders>
              <w:top w:val="nil"/>
              <w:left w:val="nil"/>
              <w:bottom w:val="single" w:sz="8" w:space="0" w:color="auto"/>
              <w:right w:val="single" w:sz="8" w:space="0" w:color="auto"/>
            </w:tcBorders>
            <w:shd w:val="clear" w:color="auto" w:fill="auto"/>
            <w:vAlign w:val="center"/>
            <w:hideMark/>
          </w:tcPr>
          <w:p w14:paraId="364FDDAE" w14:textId="77777777" w:rsidR="007021BE" w:rsidRPr="00C8772D" w:rsidRDefault="007021BE" w:rsidP="00FD23B8">
            <w:pPr>
              <w:jc w:val="center"/>
              <w:rPr>
                <w:rFonts w:ascii="Verdana" w:eastAsia="Times New Roman" w:hAnsi="Verdana" w:cs="Calibri"/>
                <w:color w:val="000000"/>
                <w:sz w:val="22"/>
                <w:szCs w:val="22"/>
                <w:lang w:val="es-419" w:eastAsia="es-419"/>
              </w:rPr>
            </w:pPr>
            <w:r w:rsidRPr="00C8772D">
              <w:rPr>
                <w:rFonts w:ascii="Verdana" w:eastAsia="Times New Roman" w:hAnsi="Verdana" w:cs="Calibri"/>
                <w:color w:val="000000"/>
                <w:sz w:val="22"/>
                <w:szCs w:val="22"/>
                <w:lang w:val="es-419" w:eastAsia="es-419"/>
              </w:rPr>
              <w:t>Ley de Promoción y Protección del Derecho a la Participación Democrática El artículo 49 establece el uso del principio de lenguaje comprensible a las ciudadanías, tomando en cuenta que los principios básicos que rigen la rendición de cuentas de las entidades públicas nacionales y territoriales.</w:t>
            </w:r>
          </w:p>
        </w:tc>
      </w:tr>
      <w:tr w:rsidR="007021BE" w:rsidRPr="00C8772D" w14:paraId="5A811B3D" w14:textId="77777777" w:rsidTr="10C2F147">
        <w:trPr>
          <w:trHeight w:val="2429"/>
        </w:trPr>
        <w:tc>
          <w:tcPr>
            <w:tcW w:w="2588" w:type="dxa"/>
            <w:tcBorders>
              <w:top w:val="nil"/>
              <w:left w:val="single" w:sz="8" w:space="0" w:color="auto"/>
              <w:bottom w:val="single" w:sz="8" w:space="0" w:color="auto"/>
              <w:right w:val="single" w:sz="8" w:space="0" w:color="auto"/>
            </w:tcBorders>
            <w:shd w:val="clear" w:color="auto" w:fill="auto"/>
            <w:vAlign w:val="center"/>
            <w:hideMark/>
          </w:tcPr>
          <w:p w14:paraId="3ACE9E75" w14:textId="77777777" w:rsidR="007021BE" w:rsidRPr="00C8772D" w:rsidRDefault="007021BE" w:rsidP="00FD23B8">
            <w:pPr>
              <w:jc w:val="center"/>
              <w:rPr>
                <w:rFonts w:ascii="Verdana" w:eastAsia="Times New Roman" w:hAnsi="Verdana" w:cs="Calibri"/>
                <w:b/>
                <w:bCs/>
                <w:color w:val="000000"/>
                <w:sz w:val="22"/>
                <w:szCs w:val="22"/>
                <w:lang w:val="es-419" w:eastAsia="es-419"/>
              </w:rPr>
            </w:pPr>
            <w:r w:rsidRPr="00C8772D">
              <w:rPr>
                <w:rFonts w:ascii="Verdana" w:eastAsia="Times New Roman" w:hAnsi="Verdana" w:cs="Calibri"/>
                <w:b/>
                <w:bCs/>
                <w:color w:val="000000"/>
                <w:sz w:val="22"/>
                <w:szCs w:val="22"/>
                <w:lang w:val="es-419" w:eastAsia="es-419"/>
              </w:rPr>
              <w:t>CONPES</w:t>
            </w:r>
            <w:r w:rsidRPr="00C8772D">
              <w:rPr>
                <w:rFonts w:ascii="Verdana" w:eastAsia="Times New Roman" w:hAnsi="Verdana" w:cs="Calibri"/>
                <w:b/>
                <w:bCs/>
                <w:color w:val="000000"/>
                <w:sz w:val="22"/>
                <w:szCs w:val="22"/>
                <w:lang w:val="es-419" w:eastAsia="es-419"/>
              </w:rPr>
              <w:br/>
              <w:t>3785</w:t>
            </w:r>
          </w:p>
        </w:tc>
        <w:tc>
          <w:tcPr>
            <w:tcW w:w="1857" w:type="dxa"/>
            <w:tcBorders>
              <w:top w:val="nil"/>
              <w:left w:val="nil"/>
              <w:bottom w:val="single" w:sz="8" w:space="0" w:color="auto"/>
              <w:right w:val="single" w:sz="8" w:space="0" w:color="auto"/>
            </w:tcBorders>
            <w:shd w:val="clear" w:color="auto" w:fill="auto"/>
            <w:vAlign w:val="center"/>
            <w:hideMark/>
          </w:tcPr>
          <w:p w14:paraId="23A1D3CF" w14:textId="77777777" w:rsidR="007021BE" w:rsidRPr="00C8772D" w:rsidRDefault="007021BE" w:rsidP="00FD23B8">
            <w:pPr>
              <w:jc w:val="center"/>
              <w:rPr>
                <w:rFonts w:ascii="Verdana" w:eastAsia="Times New Roman" w:hAnsi="Verdana" w:cs="Calibri"/>
                <w:b/>
                <w:bCs/>
                <w:color w:val="000000"/>
                <w:sz w:val="22"/>
                <w:szCs w:val="22"/>
                <w:lang w:val="es-419" w:eastAsia="es-419"/>
              </w:rPr>
            </w:pPr>
            <w:r w:rsidRPr="00C8772D">
              <w:rPr>
                <w:rFonts w:ascii="Verdana" w:eastAsia="Times New Roman" w:hAnsi="Verdana" w:cs="Calibri"/>
                <w:b/>
                <w:bCs/>
                <w:color w:val="000000"/>
                <w:sz w:val="22"/>
                <w:szCs w:val="22"/>
                <w:lang w:val="es-419" w:eastAsia="es-419"/>
              </w:rPr>
              <w:t>9/12/2013</w:t>
            </w:r>
          </w:p>
        </w:tc>
        <w:tc>
          <w:tcPr>
            <w:tcW w:w="4567" w:type="dxa"/>
            <w:tcBorders>
              <w:top w:val="nil"/>
              <w:left w:val="nil"/>
              <w:bottom w:val="single" w:sz="8" w:space="0" w:color="auto"/>
              <w:right w:val="single" w:sz="8" w:space="0" w:color="auto"/>
            </w:tcBorders>
            <w:shd w:val="clear" w:color="auto" w:fill="auto"/>
            <w:vAlign w:val="center"/>
            <w:hideMark/>
          </w:tcPr>
          <w:p w14:paraId="124775DB" w14:textId="77777777" w:rsidR="007021BE" w:rsidRPr="00C8772D" w:rsidRDefault="007021BE" w:rsidP="00FD23B8">
            <w:pPr>
              <w:jc w:val="center"/>
              <w:rPr>
                <w:rFonts w:ascii="Verdana" w:eastAsia="Times New Roman" w:hAnsi="Verdana" w:cs="Calibri"/>
                <w:color w:val="000000"/>
                <w:sz w:val="22"/>
                <w:szCs w:val="22"/>
                <w:lang w:val="es-419" w:eastAsia="es-419"/>
              </w:rPr>
            </w:pPr>
            <w:r w:rsidRPr="00C8772D">
              <w:rPr>
                <w:rFonts w:ascii="Verdana" w:eastAsia="Times New Roman" w:hAnsi="Verdana" w:cs="Calibri"/>
                <w:color w:val="000000"/>
                <w:sz w:val="22"/>
                <w:szCs w:val="22"/>
                <w:lang w:val="es-419" w:eastAsia="es-419"/>
              </w:rPr>
              <w:t>Política Nacional de Eficiencia Administrativa al Servicio al Ciudadano Hace hincapié en el principio de certidumbre y lenguaje claro entendido como la provisión de respuestas claras a las ciudadanías; siendo así uno de los primeros referentes en cuanto a lenguaje claro.</w:t>
            </w:r>
          </w:p>
        </w:tc>
      </w:tr>
      <w:tr w:rsidR="007021BE" w:rsidRPr="00C8772D" w14:paraId="5E85F078" w14:textId="77777777" w:rsidTr="10C2F147">
        <w:trPr>
          <w:trHeight w:val="2128"/>
        </w:trPr>
        <w:tc>
          <w:tcPr>
            <w:tcW w:w="2588" w:type="dxa"/>
            <w:tcBorders>
              <w:top w:val="nil"/>
              <w:left w:val="single" w:sz="8" w:space="0" w:color="auto"/>
              <w:bottom w:val="single" w:sz="8" w:space="0" w:color="auto"/>
              <w:right w:val="single" w:sz="8" w:space="0" w:color="auto"/>
            </w:tcBorders>
            <w:shd w:val="clear" w:color="auto" w:fill="auto"/>
            <w:vAlign w:val="center"/>
            <w:hideMark/>
          </w:tcPr>
          <w:p w14:paraId="25FED458" w14:textId="77777777" w:rsidR="007021BE" w:rsidRPr="00C8772D" w:rsidRDefault="007021BE" w:rsidP="00FD23B8">
            <w:pPr>
              <w:jc w:val="center"/>
              <w:rPr>
                <w:rFonts w:ascii="Verdana" w:eastAsia="Times New Roman" w:hAnsi="Verdana" w:cs="Calibri"/>
                <w:b/>
                <w:bCs/>
                <w:color w:val="000000"/>
                <w:sz w:val="22"/>
                <w:szCs w:val="22"/>
                <w:lang w:val="es-419" w:eastAsia="es-419"/>
              </w:rPr>
            </w:pPr>
            <w:r w:rsidRPr="00C8772D">
              <w:rPr>
                <w:rFonts w:ascii="Verdana" w:eastAsia="Times New Roman" w:hAnsi="Verdana" w:cs="Calibri"/>
                <w:b/>
                <w:bCs/>
                <w:color w:val="000000"/>
                <w:sz w:val="22"/>
                <w:szCs w:val="22"/>
                <w:lang w:val="es-419" w:eastAsia="es-419"/>
              </w:rPr>
              <w:t>Circular 100-010- 2021</w:t>
            </w:r>
          </w:p>
        </w:tc>
        <w:tc>
          <w:tcPr>
            <w:tcW w:w="1857" w:type="dxa"/>
            <w:tcBorders>
              <w:top w:val="nil"/>
              <w:left w:val="nil"/>
              <w:bottom w:val="single" w:sz="8" w:space="0" w:color="auto"/>
              <w:right w:val="single" w:sz="8" w:space="0" w:color="auto"/>
            </w:tcBorders>
            <w:shd w:val="clear" w:color="auto" w:fill="auto"/>
            <w:vAlign w:val="center"/>
            <w:hideMark/>
          </w:tcPr>
          <w:p w14:paraId="3C24FE00" w14:textId="77777777" w:rsidR="007021BE" w:rsidRPr="00C8772D" w:rsidRDefault="007021BE" w:rsidP="00FD23B8">
            <w:pPr>
              <w:jc w:val="center"/>
              <w:rPr>
                <w:rFonts w:ascii="Verdana" w:eastAsia="Times New Roman" w:hAnsi="Verdana" w:cs="Calibri"/>
                <w:b/>
                <w:bCs/>
                <w:color w:val="000000"/>
                <w:sz w:val="22"/>
                <w:szCs w:val="22"/>
                <w:lang w:val="es-419" w:eastAsia="es-419"/>
              </w:rPr>
            </w:pPr>
            <w:r w:rsidRPr="00C8772D">
              <w:rPr>
                <w:rFonts w:ascii="Verdana" w:eastAsia="Times New Roman" w:hAnsi="Verdana" w:cs="Calibri"/>
                <w:b/>
                <w:bCs/>
                <w:color w:val="000000"/>
                <w:sz w:val="22"/>
                <w:szCs w:val="22"/>
                <w:lang w:val="es-419" w:eastAsia="es-419"/>
              </w:rPr>
              <w:t>23/8/2021</w:t>
            </w:r>
          </w:p>
        </w:tc>
        <w:tc>
          <w:tcPr>
            <w:tcW w:w="4567" w:type="dxa"/>
            <w:tcBorders>
              <w:top w:val="nil"/>
              <w:left w:val="nil"/>
              <w:bottom w:val="single" w:sz="8" w:space="0" w:color="auto"/>
              <w:right w:val="single" w:sz="8" w:space="0" w:color="auto"/>
            </w:tcBorders>
            <w:shd w:val="clear" w:color="auto" w:fill="auto"/>
            <w:vAlign w:val="center"/>
            <w:hideMark/>
          </w:tcPr>
          <w:p w14:paraId="72310B28" w14:textId="77777777" w:rsidR="007021BE" w:rsidRPr="00C8772D" w:rsidRDefault="007021BE" w:rsidP="00FD23B8">
            <w:pPr>
              <w:jc w:val="center"/>
              <w:rPr>
                <w:rFonts w:ascii="Verdana" w:eastAsia="Times New Roman" w:hAnsi="Verdana" w:cs="Calibri"/>
                <w:color w:val="000000"/>
                <w:sz w:val="22"/>
                <w:szCs w:val="22"/>
                <w:lang w:val="es-419" w:eastAsia="es-419"/>
              </w:rPr>
            </w:pPr>
            <w:r w:rsidRPr="00C8772D">
              <w:rPr>
                <w:rFonts w:ascii="Verdana" w:eastAsia="Times New Roman" w:hAnsi="Verdana" w:cs="Calibri"/>
                <w:color w:val="000000"/>
                <w:sz w:val="22"/>
                <w:szCs w:val="22"/>
                <w:lang w:val="es-419" w:eastAsia="es-419"/>
              </w:rPr>
              <w:t>Implementación y Fortalecimiento de Lenguaje Claro Se presentan instrucciones de lenguaje claro que se deben implementar en la gestión pública y el servicio al ciudadano con una comunicación sencilla y comprensible</w:t>
            </w:r>
          </w:p>
        </w:tc>
      </w:tr>
    </w:tbl>
    <w:p w14:paraId="793EF55A" w14:textId="6C7DE6AE" w:rsidR="00E42111" w:rsidRPr="00C8772D" w:rsidRDefault="007021BE" w:rsidP="00CE7C09">
      <w:pPr>
        <w:pStyle w:val="Ttulo1"/>
        <w:numPr>
          <w:ilvl w:val="0"/>
          <w:numId w:val="39"/>
        </w:numPr>
        <w:rPr>
          <w:rFonts w:ascii="Verdana" w:hAnsi="Verdana"/>
          <w:sz w:val="22"/>
          <w:szCs w:val="22"/>
          <w:lang w:val="es-MX"/>
        </w:rPr>
      </w:pPr>
      <w:bookmarkStart w:id="10" w:name="_Toc179896775"/>
      <w:r w:rsidRPr="00C8772D">
        <w:rPr>
          <w:rFonts w:ascii="Verdana" w:hAnsi="Verdana"/>
          <w:sz w:val="22"/>
          <w:szCs w:val="22"/>
          <w:lang w:val="es-MX"/>
        </w:rPr>
        <w:t xml:space="preserve">Actividades </w:t>
      </w:r>
      <w:r w:rsidR="0052254E" w:rsidRPr="00C8772D">
        <w:rPr>
          <w:rFonts w:ascii="Verdana" w:hAnsi="Verdana"/>
          <w:sz w:val="22"/>
          <w:szCs w:val="22"/>
          <w:lang w:val="es-MX"/>
        </w:rPr>
        <w:t>para la Implementación del Lenguaje Claro</w:t>
      </w:r>
      <w:bookmarkEnd w:id="10"/>
      <w:r w:rsidR="0052254E" w:rsidRPr="00C8772D">
        <w:rPr>
          <w:rFonts w:ascii="Verdana" w:hAnsi="Verdana"/>
          <w:sz w:val="22"/>
          <w:szCs w:val="22"/>
          <w:lang w:val="es-MX"/>
        </w:rPr>
        <w:t xml:space="preserve"> </w:t>
      </w:r>
    </w:p>
    <w:p w14:paraId="018B0067" w14:textId="77777777" w:rsidR="00C32D7A" w:rsidRPr="00C8772D" w:rsidRDefault="00C32D7A" w:rsidP="00C32D7A">
      <w:pPr>
        <w:pStyle w:val="Prrafodelista"/>
        <w:spacing w:line="360" w:lineRule="auto"/>
        <w:ind w:left="785"/>
        <w:jc w:val="both"/>
        <w:outlineLvl w:val="0"/>
        <w:rPr>
          <w:rFonts w:ascii="Verdana" w:hAnsi="Verdana"/>
          <w:b/>
          <w:bCs/>
          <w:color w:val="262626" w:themeColor="text1" w:themeTint="D9"/>
          <w:lang w:val="es-MX"/>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0D6BACB0" w14:textId="6440EA11" w:rsidR="007021BE" w:rsidRPr="00C8772D" w:rsidRDefault="006369BF" w:rsidP="00CE7C09">
      <w:pPr>
        <w:pStyle w:val="Ttulo2"/>
        <w:rPr>
          <w:rFonts w:ascii="Verdana" w:hAnsi="Verdana"/>
          <w:sz w:val="22"/>
          <w:szCs w:val="22"/>
          <w:lang w:val="es-MX"/>
        </w:rPr>
      </w:pPr>
      <w:bookmarkStart w:id="11" w:name="_Toc179896776"/>
      <w:r w:rsidRPr="00C8772D">
        <w:rPr>
          <w:rFonts w:ascii="Verdana" w:hAnsi="Verdana"/>
          <w:sz w:val="22"/>
          <w:szCs w:val="22"/>
          <w:lang w:val="es-MX"/>
        </w:rPr>
        <w:t>5.1</w:t>
      </w:r>
      <w:r w:rsidR="00CE7C09" w:rsidRPr="00C8772D">
        <w:rPr>
          <w:rFonts w:ascii="Verdana" w:hAnsi="Verdana"/>
          <w:sz w:val="22"/>
          <w:szCs w:val="22"/>
          <w:lang w:val="es-MX"/>
        </w:rPr>
        <w:t xml:space="preserve"> </w:t>
      </w:r>
      <w:r w:rsidR="0052254E" w:rsidRPr="00C8772D">
        <w:rPr>
          <w:rFonts w:ascii="Verdana" w:hAnsi="Verdana"/>
          <w:sz w:val="22"/>
          <w:szCs w:val="22"/>
          <w:lang w:val="es-MX"/>
        </w:rPr>
        <w:t>¿Q</w:t>
      </w:r>
      <w:r w:rsidR="007021BE" w:rsidRPr="00C8772D">
        <w:rPr>
          <w:rFonts w:ascii="Verdana" w:hAnsi="Verdana"/>
          <w:sz w:val="22"/>
          <w:szCs w:val="22"/>
          <w:lang w:val="es-MX"/>
        </w:rPr>
        <w:t xml:space="preserve">ué es </w:t>
      </w:r>
      <w:r w:rsidR="007021BE" w:rsidRPr="00C8772D">
        <w:rPr>
          <w:rFonts w:ascii="Verdana" w:eastAsiaTheme="minorEastAsia" w:hAnsi="Verdana"/>
          <w:sz w:val="22"/>
          <w:szCs w:val="22"/>
          <w:lang w:val="es-MX"/>
        </w:rPr>
        <w:t>lenguaje</w:t>
      </w:r>
      <w:r w:rsidR="007021BE" w:rsidRPr="00C8772D">
        <w:rPr>
          <w:rFonts w:ascii="Verdana" w:hAnsi="Verdana"/>
          <w:sz w:val="22"/>
          <w:szCs w:val="22"/>
          <w:lang w:val="es-MX"/>
        </w:rPr>
        <w:t xml:space="preserve"> claro?</w:t>
      </w:r>
      <w:bookmarkEnd w:id="11"/>
      <w:r w:rsidR="00CE7C09" w:rsidRPr="00C8772D">
        <w:rPr>
          <w:rFonts w:ascii="Verdana" w:hAnsi="Verdana"/>
          <w:sz w:val="22"/>
          <w:szCs w:val="22"/>
          <w:lang w:val="es-MX"/>
        </w:rPr>
        <w:t xml:space="preserve"> </w:t>
      </w:r>
    </w:p>
    <w:p w14:paraId="20F443B1" w14:textId="77777777" w:rsidR="007021BE" w:rsidRPr="00C8772D" w:rsidRDefault="007021BE" w:rsidP="004A5EF6">
      <w:pPr>
        <w:spacing w:line="360" w:lineRule="auto"/>
        <w:jc w:val="both"/>
        <w:rPr>
          <w:rFonts w:ascii="Verdana" w:hAnsi="Verdana" w:cs="Arial"/>
          <w:sz w:val="22"/>
          <w:szCs w:val="22"/>
        </w:rPr>
      </w:pPr>
    </w:p>
    <w:p w14:paraId="55D59439" w14:textId="77777777" w:rsidR="007021BE" w:rsidRPr="00C8772D" w:rsidRDefault="007021BE" w:rsidP="004A5EF6">
      <w:pPr>
        <w:spacing w:line="360" w:lineRule="auto"/>
        <w:jc w:val="both"/>
        <w:rPr>
          <w:rFonts w:ascii="Verdana" w:hAnsi="Verdana" w:cs="Arial"/>
          <w:sz w:val="22"/>
          <w:szCs w:val="22"/>
        </w:rPr>
      </w:pPr>
      <w:r w:rsidRPr="00C8772D">
        <w:rPr>
          <w:rFonts w:ascii="Verdana" w:hAnsi="Verdana" w:cs="Arial"/>
          <w:sz w:val="22"/>
          <w:szCs w:val="22"/>
        </w:rPr>
        <w:t>Es una forma de comunicación en, el que el contenido, la estructura y el diseño les permiten a las personas encontrar lo que necesitan, comprender lo que ha sido informado y utilizar dicha información en pro de sus necesidades.</w:t>
      </w:r>
    </w:p>
    <w:p w14:paraId="7DA42E03" w14:textId="749548B8" w:rsidR="007021BE" w:rsidRPr="00C8772D" w:rsidRDefault="007021BE" w:rsidP="004A5EF6">
      <w:pPr>
        <w:spacing w:line="360" w:lineRule="auto"/>
        <w:jc w:val="both"/>
        <w:rPr>
          <w:rFonts w:ascii="Verdana" w:hAnsi="Verdana" w:cs="Arial"/>
          <w:sz w:val="22"/>
          <w:szCs w:val="22"/>
        </w:rPr>
      </w:pPr>
      <w:r w:rsidRPr="00C8772D">
        <w:rPr>
          <w:rFonts w:ascii="Verdana" w:hAnsi="Verdana" w:cs="Arial"/>
          <w:sz w:val="22"/>
          <w:szCs w:val="22"/>
        </w:rPr>
        <w:t xml:space="preserve">Para que un leguaje sea claro se tienen en cuenta los siguientes aspectos. </w:t>
      </w:r>
    </w:p>
    <w:p w14:paraId="41D87BA1" w14:textId="74CA0106" w:rsidR="00BC2793" w:rsidRPr="00C8772D" w:rsidRDefault="00BC2793" w:rsidP="004A5EF6">
      <w:pPr>
        <w:spacing w:line="360" w:lineRule="auto"/>
        <w:jc w:val="both"/>
        <w:rPr>
          <w:rFonts w:ascii="Verdana" w:hAnsi="Verdana" w:cs="Arial"/>
          <w:sz w:val="22"/>
          <w:szCs w:val="22"/>
        </w:rPr>
      </w:pPr>
    </w:p>
    <w:p w14:paraId="1C2FF0E4" w14:textId="0110DC3B" w:rsidR="007021BE" w:rsidRPr="00C8772D" w:rsidRDefault="007021BE" w:rsidP="00BC2793">
      <w:pPr>
        <w:tabs>
          <w:tab w:val="left" w:pos="6840"/>
        </w:tabs>
        <w:spacing w:line="360" w:lineRule="auto"/>
        <w:jc w:val="both"/>
        <w:rPr>
          <w:rFonts w:ascii="Verdana" w:hAnsi="Verdana" w:cs="Arial"/>
          <w:sz w:val="22"/>
          <w:szCs w:val="22"/>
        </w:rPr>
      </w:pPr>
      <w:r w:rsidRPr="00C8772D">
        <w:rPr>
          <w:rFonts w:ascii="Verdana" w:hAnsi="Verdana" w:cs="Arial"/>
          <w:sz w:val="22"/>
          <w:szCs w:val="22"/>
        </w:rPr>
        <w:t xml:space="preserve">• Está orientada a todos los grupos de valor y de interés. </w:t>
      </w:r>
      <w:r w:rsidR="00BC2793" w:rsidRPr="00C8772D">
        <w:rPr>
          <w:rFonts w:ascii="Verdana" w:hAnsi="Verdana" w:cs="Arial"/>
          <w:sz w:val="22"/>
          <w:szCs w:val="22"/>
        </w:rPr>
        <w:tab/>
      </w:r>
    </w:p>
    <w:p w14:paraId="76392501" w14:textId="2B2E260C" w:rsidR="007021BE" w:rsidRPr="00C8772D" w:rsidRDefault="007021BE" w:rsidP="004A5EF6">
      <w:pPr>
        <w:spacing w:line="360" w:lineRule="auto"/>
        <w:jc w:val="both"/>
        <w:rPr>
          <w:rFonts w:ascii="Verdana" w:hAnsi="Verdana" w:cs="Arial"/>
          <w:sz w:val="22"/>
          <w:szCs w:val="22"/>
        </w:rPr>
      </w:pPr>
      <w:r w:rsidRPr="00C8772D">
        <w:rPr>
          <w:rFonts w:ascii="Verdana" w:hAnsi="Verdana" w:cs="Arial"/>
          <w:sz w:val="22"/>
          <w:szCs w:val="22"/>
        </w:rPr>
        <w:t xml:space="preserve">• Su redacción permite identificar quién es el destinatario del mensaje. </w:t>
      </w:r>
    </w:p>
    <w:p w14:paraId="094D90D3" w14:textId="4FAAA449" w:rsidR="007021BE" w:rsidRPr="00C8772D" w:rsidRDefault="007021BE" w:rsidP="004A5EF6">
      <w:pPr>
        <w:spacing w:line="360" w:lineRule="auto"/>
        <w:jc w:val="both"/>
        <w:rPr>
          <w:rFonts w:ascii="Verdana" w:hAnsi="Verdana" w:cs="Arial"/>
          <w:sz w:val="22"/>
          <w:szCs w:val="22"/>
        </w:rPr>
      </w:pPr>
      <w:r w:rsidRPr="00C8772D">
        <w:rPr>
          <w:rFonts w:ascii="Verdana" w:hAnsi="Verdana" w:cs="Arial"/>
          <w:sz w:val="22"/>
          <w:szCs w:val="22"/>
        </w:rPr>
        <w:t xml:space="preserve">• El léxico es apropiado al lector. </w:t>
      </w:r>
    </w:p>
    <w:p w14:paraId="7FB9B30F" w14:textId="77777777" w:rsidR="007021BE" w:rsidRPr="00C8772D" w:rsidRDefault="007021BE" w:rsidP="004A5EF6">
      <w:pPr>
        <w:spacing w:line="360" w:lineRule="auto"/>
        <w:jc w:val="both"/>
        <w:rPr>
          <w:rFonts w:ascii="Verdana" w:hAnsi="Verdana" w:cs="Arial"/>
          <w:sz w:val="22"/>
          <w:szCs w:val="22"/>
        </w:rPr>
      </w:pPr>
      <w:r w:rsidRPr="00C8772D">
        <w:rPr>
          <w:rFonts w:ascii="Verdana" w:hAnsi="Verdana" w:cs="Arial"/>
          <w:sz w:val="22"/>
          <w:szCs w:val="22"/>
        </w:rPr>
        <w:t xml:space="preserve">• Usa palabras conocidas por el destinatario, y cuyo significado comprende. </w:t>
      </w:r>
    </w:p>
    <w:p w14:paraId="12174070" w14:textId="77777777" w:rsidR="007021BE" w:rsidRPr="00C8772D" w:rsidRDefault="007021BE" w:rsidP="004A5EF6">
      <w:pPr>
        <w:spacing w:line="360" w:lineRule="auto"/>
        <w:jc w:val="both"/>
        <w:rPr>
          <w:rFonts w:ascii="Verdana" w:hAnsi="Verdana" w:cs="Arial"/>
          <w:sz w:val="22"/>
          <w:szCs w:val="22"/>
        </w:rPr>
      </w:pPr>
      <w:r w:rsidRPr="00C8772D">
        <w:rPr>
          <w:rFonts w:ascii="Verdana" w:hAnsi="Verdana" w:cs="Arial"/>
          <w:sz w:val="22"/>
          <w:szCs w:val="22"/>
        </w:rPr>
        <w:t xml:space="preserve">• Su diseño permite encontrar la información más importante. </w:t>
      </w:r>
    </w:p>
    <w:p w14:paraId="210FB113" w14:textId="12B8522D" w:rsidR="007021BE" w:rsidRPr="00C8772D" w:rsidRDefault="007021BE" w:rsidP="004A5EF6">
      <w:pPr>
        <w:spacing w:line="360" w:lineRule="auto"/>
        <w:jc w:val="both"/>
        <w:rPr>
          <w:rFonts w:ascii="Verdana" w:hAnsi="Verdana" w:cs="Arial"/>
          <w:sz w:val="22"/>
          <w:szCs w:val="22"/>
        </w:rPr>
      </w:pPr>
      <w:r w:rsidRPr="00C8772D">
        <w:rPr>
          <w:rFonts w:ascii="Verdana" w:hAnsi="Verdana" w:cs="Arial"/>
          <w:sz w:val="22"/>
          <w:szCs w:val="22"/>
        </w:rPr>
        <w:lastRenderedPageBreak/>
        <w:t xml:space="preserve">• Visualmente es agradable porque facilita la comprensión y la búsqueda de la información que se necesita. </w:t>
      </w:r>
    </w:p>
    <w:p w14:paraId="7208FC11" w14:textId="63B41FF6" w:rsidR="007021BE" w:rsidRPr="00C8772D" w:rsidRDefault="007021BE" w:rsidP="004A5EF6">
      <w:pPr>
        <w:spacing w:line="360" w:lineRule="auto"/>
        <w:jc w:val="both"/>
        <w:rPr>
          <w:rFonts w:ascii="Verdana" w:hAnsi="Verdana" w:cs="Arial"/>
          <w:sz w:val="22"/>
          <w:szCs w:val="22"/>
        </w:rPr>
      </w:pPr>
      <w:r w:rsidRPr="00C8772D">
        <w:rPr>
          <w:rFonts w:ascii="Verdana" w:hAnsi="Verdana" w:cs="Arial"/>
          <w:sz w:val="22"/>
          <w:szCs w:val="22"/>
        </w:rPr>
        <w:t xml:space="preserve">• Se entiende con una sola lectura. </w:t>
      </w:r>
    </w:p>
    <w:p w14:paraId="5DBB1408" w14:textId="7A651639" w:rsidR="007021BE" w:rsidRPr="00C8772D" w:rsidRDefault="007021BE" w:rsidP="004A5EF6">
      <w:pPr>
        <w:spacing w:line="360" w:lineRule="auto"/>
        <w:jc w:val="both"/>
        <w:rPr>
          <w:rFonts w:ascii="Verdana" w:hAnsi="Verdana" w:cs="Arial"/>
          <w:sz w:val="22"/>
          <w:szCs w:val="22"/>
        </w:rPr>
      </w:pPr>
      <w:r w:rsidRPr="00C8772D">
        <w:rPr>
          <w:rFonts w:ascii="Verdana" w:hAnsi="Verdana" w:cs="Arial"/>
          <w:sz w:val="22"/>
          <w:szCs w:val="22"/>
        </w:rPr>
        <w:t>• El lector no debe devolverse en el texto para entender la idea o recordar quién realiza la acción.</w:t>
      </w:r>
    </w:p>
    <w:p w14:paraId="22D4E76D" w14:textId="3C66439E" w:rsidR="007021BE" w:rsidRPr="00C8772D" w:rsidRDefault="00084AE1" w:rsidP="007021BE">
      <w:pPr>
        <w:spacing w:line="360" w:lineRule="auto"/>
        <w:jc w:val="both"/>
        <w:rPr>
          <w:rFonts w:ascii="Verdana" w:hAnsi="Verdana" w:cs="Arial"/>
          <w:sz w:val="22"/>
          <w:szCs w:val="22"/>
        </w:rPr>
      </w:pPr>
      <w:r w:rsidRPr="00C8772D">
        <w:rPr>
          <w:rFonts w:ascii="Verdana" w:hAnsi="Verdana" w:cs="Arial"/>
          <w:sz w:val="22"/>
          <w:szCs w:val="22"/>
        </w:rPr>
        <w:t xml:space="preserve">Así mismo, </w:t>
      </w:r>
      <w:r w:rsidR="007021BE" w:rsidRPr="00C8772D">
        <w:rPr>
          <w:rFonts w:ascii="Verdana" w:hAnsi="Verdana" w:cs="Arial"/>
          <w:sz w:val="22"/>
          <w:szCs w:val="22"/>
        </w:rPr>
        <w:t>use un lenguaje cercano, de tal manera que el ciudadano sienta que es escuchado, valorado y respetado; que le tranquilice saber que se está comunicando con alguien familiar, a quien le importa su bienestar. El Estado está al servicio de la sociedad, no al contrario. Y usted, estimado funcionario, también es un ciudadano.</w:t>
      </w:r>
    </w:p>
    <w:p w14:paraId="5CBEFD96" w14:textId="4A7A6EC5" w:rsidR="007021BE" w:rsidRPr="00C8772D" w:rsidRDefault="00C32D7A" w:rsidP="00C32D7A">
      <w:pPr>
        <w:spacing w:line="360" w:lineRule="auto"/>
        <w:jc w:val="center"/>
        <w:rPr>
          <w:rFonts w:ascii="Verdana" w:hAnsi="Verdana" w:cs="Arial"/>
          <w:sz w:val="22"/>
          <w:szCs w:val="22"/>
          <w:lang w:val="es-ES"/>
        </w:rPr>
      </w:pPr>
      <w:r w:rsidRPr="00C8772D">
        <w:rPr>
          <w:rFonts w:ascii="Verdana" w:hAnsi="Verdana" w:cs="Arial"/>
          <w:noProof/>
          <w:sz w:val="22"/>
          <w:szCs w:val="22"/>
          <w:lang w:eastAsia="es-CO"/>
        </w:rPr>
        <w:drawing>
          <wp:inline distT="0" distB="0" distL="0" distR="0" wp14:anchorId="74FD9406" wp14:editId="1BB6223F">
            <wp:extent cx="3095625" cy="1917704"/>
            <wp:effectExtent l="0" t="0" r="0" b="635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enguaje claro img 1.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108355" cy="1925590"/>
                    </a:xfrm>
                    <a:prstGeom prst="rect">
                      <a:avLst/>
                    </a:prstGeom>
                  </pic:spPr>
                </pic:pic>
              </a:graphicData>
            </a:graphic>
          </wp:inline>
        </w:drawing>
      </w:r>
    </w:p>
    <w:p w14:paraId="071BA1BA" w14:textId="4325845A" w:rsidR="007021BE" w:rsidRPr="00C8772D" w:rsidRDefault="006369BF" w:rsidP="00CE7C09">
      <w:pPr>
        <w:pStyle w:val="Ttulo2"/>
        <w:rPr>
          <w:rFonts w:ascii="Verdana" w:hAnsi="Verdana"/>
          <w:sz w:val="22"/>
          <w:szCs w:val="22"/>
          <w:lang w:val="es-MX"/>
        </w:rPr>
      </w:pPr>
      <w:bookmarkStart w:id="12" w:name="_Toc179896777"/>
      <w:r w:rsidRPr="00C8772D">
        <w:rPr>
          <w:rFonts w:ascii="Verdana" w:hAnsi="Verdana"/>
          <w:sz w:val="22"/>
          <w:szCs w:val="22"/>
          <w:lang w:val="es-MX"/>
        </w:rPr>
        <w:t>5.2</w:t>
      </w:r>
      <w:r w:rsidR="00CE7C09" w:rsidRPr="00C8772D">
        <w:rPr>
          <w:rFonts w:ascii="Verdana" w:hAnsi="Verdana"/>
          <w:sz w:val="22"/>
          <w:szCs w:val="22"/>
          <w:lang w:val="es-MX"/>
        </w:rPr>
        <w:t xml:space="preserve"> </w:t>
      </w:r>
      <w:r w:rsidR="00783E9A" w:rsidRPr="00C8772D">
        <w:rPr>
          <w:rFonts w:ascii="Verdana" w:hAnsi="Verdana"/>
          <w:sz w:val="22"/>
          <w:szCs w:val="22"/>
          <w:lang w:val="es-MX"/>
        </w:rPr>
        <w:t>¿P</w:t>
      </w:r>
      <w:r w:rsidR="007021BE" w:rsidRPr="00C8772D">
        <w:rPr>
          <w:rFonts w:ascii="Verdana" w:hAnsi="Verdana"/>
          <w:sz w:val="22"/>
          <w:szCs w:val="22"/>
          <w:lang w:val="es-MX"/>
        </w:rPr>
        <w:t>ara qué se requiere el uso de lenguaje claro en las entidades del estado?</w:t>
      </w:r>
      <w:bookmarkEnd w:id="12"/>
      <w:r w:rsidR="007021BE" w:rsidRPr="00C8772D">
        <w:rPr>
          <w:rFonts w:ascii="Verdana" w:hAnsi="Verdana"/>
          <w:sz w:val="22"/>
          <w:szCs w:val="22"/>
          <w:lang w:val="es-MX"/>
        </w:rPr>
        <w:t xml:space="preserve"> </w:t>
      </w:r>
    </w:p>
    <w:p w14:paraId="18070FB7" w14:textId="08B23288" w:rsidR="007021BE" w:rsidRPr="00C8772D" w:rsidRDefault="007021BE" w:rsidP="007021BE">
      <w:pPr>
        <w:spacing w:line="360" w:lineRule="auto"/>
        <w:jc w:val="both"/>
        <w:rPr>
          <w:rFonts w:ascii="Verdana" w:hAnsi="Verdana" w:cs="Arial"/>
          <w:sz w:val="22"/>
          <w:szCs w:val="22"/>
          <w:lang w:val="es-ES"/>
        </w:rPr>
      </w:pPr>
    </w:p>
    <w:p w14:paraId="61F2A1B7" w14:textId="2E3240AD" w:rsidR="007021BE" w:rsidRPr="00C8772D" w:rsidRDefault="007021BE" w:rsidP="007021BE">
      <w:pPr>
        <w:pStyle w:val="Prrafodelista"/>
        <w:numPr>
          <w:ilvl w:val="0"/>
          <w:numId w:val="9"/>
        </w:numPr>
        <w:spacing w:line="360" w:lineRule="auto"/>
        <w:jc w:val="both"/>
        <w:rPr>
          <w:rFonts w:ascii="Verdana" w:hAnsi="Verdana" w:cs="Arial"/>
        </w:rPr>
      </w:pPr>
      <w:r w:rsidRPr="00C8772D">
        <w:rPr>
          <w:rFonts w:ascii="Verdana" w:hAnsi="Verdana" w:cs="Arial"/>
        </w:rPr>
        <w:t>Mitigar la participación de terceros en los tramites de la entidad.</w:t>
      </w:r>
    </w:p>
    <w:p w14:paraId="3432D933" w14:textId="75D2B3EC" w:rsidR="007021BE" w:rsidRPr="00C8772D" w:rsidRDefault="007021BE" w:rsidP="007021BE">
      <w:pPr>
        <w:pStyle w:val="Prrafodelista"/>
        <w:numPr>
          <w:ilvl w:val="0"/>
          <w:numId w:val="9"/>
        </w:numPr>
        <w:spacing w:line="360" w:lineRule="auto"/>
        <w:jc w:val="both"/>
        <w:rPr>
          <w:rFonts w:ascii="Verdana" w:hAnsi="Verdana" w:cs="Arial"/>
        </w:rPr>
      </w:pPr>
      <w:r w:rsidRPr="00C8772D">
        <w:rPr>
          <w:rFonts w:ascii="Verdana" w:hAnsi="Verdana" w:cs="Arial"/>
        </w:rPr>
        <w:t>Suscitar la transparencia y el acceso a la información pública.</w:t>
      </w:r>
    </w:p>
    <w:p w14:paraId="1DC34CB3" w14:textId="5C068437" w:rsidR="007021BE" w:rsidRPr="00C8772D" w:rsidRDefault="007021BE" w:rsidP="007021BE">
      <w:pPr>
        <w:pStyle w:val="Prrafodelista"/>
        <w:numPr>
          <w:ilvl w:val="0"/>
          <w:numId w:val="9"/>
        </w:numPr>
        <w:spacing w:line="360" w:lineRule="auto"/>
        <w:jc w:val="both"/>
        <w:rPr>
          <w:rFonts w:ascii="Verdana" w:hAnsi="Verdana" w:cs="Arial"/>
        </w:rPr>
      </w:pPr>
      <w:r w:rsidRPr="00C8772D">
        <w:rPr>
          <w:rFonts w:ascii="Verdana" w:hAnsi="Verdana" w:cs="Arial"/>
        </w:rPr>
        <w:t>Proporcionar el control ciudadano a la gestión pública y la participación ciudadana.</w:t>
      </w:r>
    </w:p>
    <w:p w14:paraId="68623A54" w14:textId="2168A529" w:rsidR="007021BE" w:rsidRPr="00C8772D" w:rsidRDefault="007021BE" w:rsidP="007021BE">
      <w:pPr>
        <w:pStyle w:val="Prrafodelista"/>
        <w:numPr>
          <w:ilvl w:val="0"/>
          <w:numId w:val="9"/>
        </w:numPr>
        <w:spacing w:line="360" w:lineRule="auto"/>
        <w:jc w:val="both"/>
        <w:rPr>
          <w:rFonts w:ascii="Verdana" w:hAnsi="Verdana" w:cs="Arial"/>
        </w:rPr>
      </w:pPr>
      <w:r w:rsidRPr="00C8772D">
        <w:rPr>
          <w:rFonts w:ascii="Verdana" w:hAnsi="Verdana" w:cs="Arial"/>
        </w:rPr>
        <w:t>Fomentar la inclusión social para grupos con discapacidad, para el goce efectivo de derechos en igualdad de condiciones.</w:t>
      </w:r>
    </w:p>
    <w:p w14:paraId="1B649769" w14:textId="716B6450" w:rsidR="007021BE" w:rsidRPr="00C8772D" w:rsidRDefault="007021BE" w:rsidP="007021BE">
      <w:pPr>
        <w:pStyle w:val="Prrafodelista"/>
        <w:numPr>
          <w:ilvl w:val="0"/>
          <w:numId w:val="9"/>
        </w:numPr>
        <w:spacing w:line="360" w:lineRule="auto"/>
        <w:jc w:val="both"/>
        <w:rPr>
          <w:rFonts w:ascii="Verdana" w:hAnsi="Verdana" w:cs="Arial"/>
        </w:rPr>
      </w:pPr>
      <w:r w:rsidRPr="00C8772D">
        <w:rPr>
          <w:rFonts w:ascii="Verdana" w:hAnsi="Verdana" w:cs="Arial"/>
        </w:rPr>
        <w:t>Disminuir costos administrativos y de operación para las entidades.</w:t>
      </w:r>
    </w:p>
    <w:p w14:paraId="7D116A63" w14:textId="59EEC197" w:rsidR="007021BE" w:rsidRPr="00C8772D" w:rsidRDefault="007021BE" w:rsidP="007021BE">
      <w:pPr>
        <w:pStyle w:val="Prrafodelista"/>
        <w:numPr>
          <w:ilvl w:val="0"/>
          <w:numId w:val="9"/>
        </w:numPr>
        <w:spacing w:line="360" w:lineRule="auto"/>
        <w:jc w:val="both"/>
        <w:rPr>
          <w:rFonts w:ascii="Verdana" w:hAnsi="Verdana" w:cs="Arial"/>
        </w:rPr>
      </w:pPr>
      <w:r w:rsidRPr="00C8772D">
        <w:rPr>
          <w:rFonts w:ascii="Verdana" w:hAnsi="Verdana" w:cs="Arial"/>
        </w:rPr>
        <w:t xml:space="preserve">Limitar errores y aclaraciones innecesarias. </w:t>
      </w:r>
    </w:p>
    <w:p w14:paraId="202B509A" w14:textId="5A06522F" w:rsidR="007021BE" w:rsidRPr="00C8772D" w:rsidRDefault="007021BE" w:rsidP="007021BE">
      <w:pPr>
        <w:pStyle w:val="Prrafodelista"/>
        <w:numPr>
          <w:ilvl w:val="0"/>
          <w:numId w:val="9"/>
        </w:numPr>
        <w:spacing w:line="360" w:lineRule="auto"/>
        <w:jc w:val="both"/>
        <w:rPr>
          <w:rFonts w:ascii="Verdana" w:hAnsi="Verdana" w:cs="Arial"/>
        </w:rPr>
      </w:pPr>
      <w:r w:rsidRPr="00C8772D">
        <w:rPr>
          <w:rFonts w:ascii="Verdana" w:hAnsi="Verdana" w:cs="Arial"/>
        </w:rPr>
        <w:t>Reducir costos y cargas para el ciudadano.</w:t>
      </w:r>
    </w:p>
    <w:p w14:paraId="38BFE881" w14:textId="611EB362" w:rsidR="007021BE" w:rsidRPr="00C8772D" w:rsidRDefault="007021BE" w:rsidP="007021BE">
      <w:pPr>
        <w:pStyle w:val="Prrafodelista"/>
        <w:numPr>
          <w:ilvl w:val="0"/>
          <w:numId w:val="9"/>
        </w:numPr>
        <w:spacing w:line="360" w:lineRule="auto"/>
        <w:jc w:val="both"/>
        <w:rPr>
          <w:rFonts w:ascii="Verdana" w:hAnsi="Verdana" w:cs="Arial"/>
        </w:rPr>
      </w:pPr>
      <w:r w:rsidRPr="00C8772D">
        <w:rPr>
          <w:rFonts w:ascii="Verdana" w:hAnsi="Verdana" w:cs="Arial"/>
        </w:rPr>
        <w:t>Reconocer la utilidad de usar lenguaje claro.</w:t>
      </w:r>
    </w:p>
    <w:p w14:paraId="23DCAC72" w14:textId="21563FC8" w:rsidR="007021BE" w:rsidRPr="00C8772D" w:rsidRDefault="007021BE" w:rsidP="000F509C">
      <w:pPr>
        <w:pStyle w:val="Prrafodelista"/>
        <w:numPr>
          <w:ilvl w:val="0"/>
          <w:numId w:val="9"/>
        </w:numPr>
        <w:spacing w:line="360" w:lineRule="auto"/>
        <w:jc w:val="both"/>
        <w:rPr>
          <w:rFonts w:ascii="Verdana" w:hAnsi="Verdana" w:cs="Arial"/>
        </w:rPr>
      </w:pPr>
      <w:r w:rsidRPr="00C8772D">
        <w:rPr>
          <w:rFonts w:ascii="Verdana" w:hAnsi="Verdana" w:cs="Arial"/>
        </w:rPr>
        <w:t>Mostrar buenas prácticas de lenguaje claro en las tres ramas del poder público</w:t>
      </w:r>
    </w:p>
    <w:p w14:paraId="63D067BB" w14:textId="3F8BB595" w:rsidR="007021BE" w:rsidRDefault="003B00BE" w:rsidP="007021BE">
      <w:pPr>
        <w:spacing w:line="360" w:lineRule="auto"/>
        <w:jc w:val="both"/>
        <w:rPr>
          <w:rFonts w:ascii="Verdana" w:eastAsiaTheme="majorEastAsia" w:hAnsi="Verdana" w:cs="Arial"/>
          <w:color w:val="2F5496" w:themeColor="accent1" w:themeShade="BF"/>
          <w:sz w:val="22"/>
          <w:szCs w:val="22"/>
          <w:lang w:val="es-ES"/>
        </w:rPr>
      </w:pPr>
      <w:r w:rsidRPr="00C8772D">
        <w:rPr>
          <w:rFonts w:ascii="Verdana" w:hAnsi="Verdana"/>
          <w:noProof/>
          <w:lang w:eastAsia="es-CO"/>
        </w:rPr>
        <w:drawing>
          <wp:anchor distT="0" distB="0" distL="114300" distR="114300" simplePos="0" relativeHeight="251660288" behindDoc="1" locked="0" layoutInCell="1" allowOverlap="1" wp14:anchorId="4C8F8960" wp14:editId="7A09C60D">
            <wp:simplePos x="0" y="0"/>
            <wp:positionH relativeFrom="margin">
              <wp:align>right</wp:align>
            </wp:positionH>
            <wp:positionV relativeFrom="paragraph">
              <wp:posOffset>11927</wp:posOffset>
            </wp:positionV>
            <wp:extent cx="1798983" cy="1190677"/>
            <wp:effectExtent l="0" t="0" r="0" b="9525"/>
            <wp:wrapNone/>
            <wp:docPr id="7" name="Imagen 7" descr="Lenguaje claro y lectura fácil: las palabras precisas para la transparencia  y el buen gobierno - Revista H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nguaje claro y lectura fácil: las palabras precisas para la transparencia  y el buen gobierno - Revista Haz"/>
                    <pic:cNvPicPr>
                      <a:picLocks noChangeAspect="1" noChangeArrowheads="1"/>
                    </pic:cNvPicPr>
                  </pic:nvPicPr>
                  <pic:blipFill>
                    <a:blip r:embed="rId20" cstate="print">
                      <a:extLst>
                        <a:ext uri="{BEBA8EAE-BF5A-486C-A8C5-ECC9F3942E4B}">
                          <a14:imgProps xmlns:a14="http://schemas.microsoft.com/office/drawing/2010/main">
                            <a14:imgLayer r:embed="rId21">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798983" cy="119067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9C7DBD" w14:textId="6531439A" w:rsidR="003B00BE" w:rsidRDefault="003B00BE" w:rsidP="007021BE">
      <w:pPr>
        <w:spacing w:line="360" w:lineRule="auto"/>
        <w:jc w:val="both"/>
        <w:rPr>
          <w:rFonts w:ascii="Verdana" w:eastAsiaTheme="majorEastAsia" w:hAnsi="Verdana" w:cs="Arial"/>
          <w:color w:val="2F5496" w:themeColor="accent1" w:themeShade="BF"/>
          <w:sz w:val="22"/>
          <w:szCs w:val="22"/>
          <w:lang w:val="es-ES"/>
        </w:rPr>
      </w:pPr>
    </w:p>
    <w:p w14:paraId="2DFB65C1" w14:textId="29A799FB" w:rsidR="003B00BE" w:rsidRDefault="003B00BE" w:rsidP="007021BE">
      <w:pPr>
        <w:spacing w:line="360" w:lineRule="auto"/>
        <w:jc w:val="both"/>
        <w:rPr>
          <w:rFonts w:ascii="Verdana" w:eastAsiaTheme="majorEastAsia" w:hAnsi="Verdana" w:cs="Arial"/>
          <w:color w:val="2F5496" w:themeColor="accent1" w:themeShade="BF"/>
          <w:sz w:val="22"/>
          <w:szCs w:val="22"/>
          <w:lang w:val="es-ES"/>
        </w:rPr>
      </w:pPr>
    </w:p>
    <w:p w14:paraId="1DCB0009" w14:textId="36B5F5BC" w:rsidR="003B00BE" w:rsidRDefault="003B00BE" w:rsidP="007021BE">
      <w:pPr>
        <w:spacing w:line="360" w:lineRule="auto"/>
        <w:jc w:val="both"/>
        <w:rPr>
          <w:rFonts w:ascii="Verdana" w:eastAsiaTheme="majorEastAsia" w:hAnsi="Verdana" w:cs="Arial"/>
          <w:color w:val="2F5496" w:themeColor="accent1" w:themeShade="BF"/>
          <w:sz w:val="22"/>
          <w:szCs w:val="22"/>
          <w:lang w:val="es-ES"/>
        </w:rPr>
      </w:pPr>
    </w:p>
    <w:p w14:paraId="7DA100C3" w14:textId="7BB55BDB" w:rsidR="003B00BE" w:rsidRDefault="003B00BE" w:rsidP="007021BE">
      <w:pPr>
        <w:spacing w:line="360" w:lineRule="auto"/>
        <w:jc w:val="both"/>
        <w:rPr>
          <w:rFonts w:ascii="Verdana" w:eastAsiaTheme="majorEastAsia" w:hAnsi="Verdana" w:cs="Arial"/>
          <w:color w:val="2F5496" w:themeColor="accent1" w:themeShade="BF"/>
          <w:sz w:val="22"/>
          <w:szCs w:val="22"/>
          <w:lang w:val="es-ES"/>
        </w:rPr>
      </w:pPr>
    </w:p>
    <w:p w14:paraId="7791E40E" w14:textId="64D306EC" w:rsidR="00CD11A8" w:rsidRDefault="00CD11A8" w:rsidP="007021BE">
      <w:pPr>
        <w:spacing w:line="360" w:lineRule="auto"/>
        <w:jc w:val="both"/>
        <w:rPr>
          <w:rFonts w:ascii="Verdana" w:eastAsiaTheme="majorEastAsia" w:hAnsi="Verdana" w:cs="Arial"/>
          <w:color w:val="2F5496" w:themeColor="accent1" w:themeShade="BF"/>
          <w:sz w:val="22"/>
          <w:szCs w:val="22"/>
          <w:lang w:val="es-ES"/>
        </w:rPr>
      </w:pPr>
    </w:p>
    <w:p w14:paraId="0EBD7743" w14:textId="77777777" w:rsidR="00CD11A8" w:rsidRPr="00C8772D" w:rsidRDefault="00CD11A8" w:rsidP="007021BE">
      <w:pPr>
        <w:spacing w:line="360" w:lineRule="auto"/>
        <w:jc w:val="both"/>
        <w:rPr>
          <w:rFonts w:ascii="Verdana" w:eastAsiaTheme="majorEastAsia" w:hAnsi="Verdana" w:cs="Arial"/>
          <w:color w:val="2F5496" w:themeColor="accent1" w:themeShade="BF"/>
          <w:sz w:val="22"/>
          <w:szCs w:val="22"/>
          <w:lang w:val="es-ES"/>
        </w:rPr>
      </w:pPr>
    </w:p>
    <w:p w14:paraId="4D28545D" w14:textId="59621F3C" w:rsidR="007021BE" w:rsidRPr="00C8772D" w:rsidRDefault="006369BF" w:rsidP="00C54CEF">
      <w:pPr>
        <w:pStyle w:val="Ttulo2"/>
        <w:rPr>
          <w:rFonts w:ascii="Verdana" w:hAnsi="Verdana"/>
          <w:sz w:val="22"/>
          <w:szCs w:val="22"/>
          <w:lang w:val="es-MX"/>
        </w:rPr>
      </w:pPr>
      <w:bookmarkStart w:id="13" w:name="_Toc179896778"/>
      <w:r w:rsidRPr="00C8772D">
        <w:rPr>
          <w:rFonts w:ascii="Verdana" w:hAnsi="Verdana"/>
          <w:sz w:val="22"/>
          <w:szCs w:val="22"/>
          <w:lang w:val="es-MX"/>
        </w:rPr>
        <w:lastRenderedPageBreak/>
        <w:t>5.3</w:t>
      </w:r>
      <w:r w:rsidR="00C54CEF" w:rsidRPr="00C8772D">
        <w:rPr>
          <w:rFonts w:ascii="Verdana" w:hAnsi="Verdana"/>
          <w:sz w:val="22"/>
          <w:szCs w:val="22"/>
          <w:lang w:val="es-MX"/>
        </w:rPr>
        <w:t xml:space="preserve"> </w:t>
      </w:r>
      <w:r w:rsidR="0052254E" w:rsidRPr="00C8772D">
        <w:rPr>
          <w:rFonts w:ascii="Verdana" w:hAnsi="Verdana"/>
          <w:sz w:val="22"/>
          <w:szCs w:val="22"/>
          <w:lang w:val="es-MX"/>
        </w:rPr>
        <w:t>¿Q</w:t>
      </w:r>
      <w:r w:rsidR="007021BE" w:rsidRPr="00C8772D">
        <w:rPr>
          <w:rFonts w:ascii="Verdana" w:hAnsi="Verdana"/>
          <w:sz w:val="22"/>
          <w:szCs w:val="22"/>
          <w:lang w:val="es-MX"/>
        </w:rPr>
        <w:t>ué elementos se deben tener en cuenta para escribir en lenguaje claro?</w:t>
      </w:r>
      <w:bookmarkEnd w:id="13"/>
      <w:r w:rsidR="007021BE" w:rsidRPr="00C8772D">
        <w:rPr>
          <w:rFonts w:ascii="Verdana" w:hAnsi="Verdana"/>
          <w:sz w:val="22"/>
          <w:szCs w:val="22"/>
          <w:lang w:val="es-MX"/>
        </w:rPr>
        <w:t xml:space="preserve"> </w:t>
      </w:r>
    </w:p>
    <w:p w14:paraId="1F394F0D" w14:textId="77777777" w:rsidR="007021BE" w:rsidRPr="00C8772D" w:rsidRDefault="007021BE" w:rsidP="007021BE">
      <w:pPr>
        <w:spacing w:line="360" w:lineRule="auto"/>
        <w:jc w:val="both"/>
        <w:rPr>
          <w:rFonts w:ascii="Verdana" w:hAnsi="Verdana" w:cs="Arial"/>
          <w:sz w:val="22"/>
          <w:szCs w:val="22"/>
        </w:rPr>
      </w:pPr>
    </w:p>
    <w:p w14:paraId="61BB7B6B" w14:textId="77777777" w:rsidR="007021BE" w:rsidRPr="00C8772D" w:rsidRDefault="007021BE" w:rsidP="007021BE">
      <w:pPr>
        <w:spacing w:line="360" w:lineRule="auto"/>
        <w:jc w:val="both"/>
        <w:rPr>
          <w:rFonts w:ascii="Verdana" w:hAnsi="Verdana" w:cs="Arial"/>
          <w:sz w:val="22"/>
          <w:szCs w:val="22"/>
        </w:rPr>
      </w:pPr>
      <w:r w:rsidRPr="00C8772D">
        <w:rPr>
          <w:rFonts w:ascii="Verdana" w:hAnsi="Verdana" w:cs="Arial"/>
          <w:sz w:val="22"/>
          <w:szCs w:val="22"/>
        </w:rPr>
        <w:t>Diferentes organizaciones nacionales e internacionales establecen que el propósito del lenguaje claro es comunicar de forma sencilla y efectiva, situando las necesidades de la audiencia sobre cualquier otra consideración; de esta manera establecen tres directrices claves para la ejecución de la guía de lenguaje claro.</w:t>
      </w:r>
    </w:p>
    <w:p w14:paraId="707AB393" w14:textId="77777777" w:rsidR="007021BE" w:rsidRPr="00C8772D" w:rsidRDefault="007021BE" w:rsidP="007021BE">
      <w:pPr>
        <w:spacing w:line="360" w:lineRule="auto"/>
        <w:jc w:val="both"/>
        <w:rPr>
          <w:rFonts w:ascii="Verdana" w:hAnsi="Verdana" w:cs="Arial"/>
          <w:sz w:val="22"/>
          <w:szCs w:val="22"/>
        </w:rPr>
      </w:pPr>
    </w:p>
    <w:p w14:paraId="2E480A56" w14:textId="70AE9898" w:rsidR="007021BE" w:rsidRPr="00C8772D" w:rsidRDefault="0052254E" w:rsidP="00C95DEF">
      <w:pPr>
        <w:pStyle w:val="Prrafodelista"/>
        <w:numPr>
          <w:ilvl w:val="0"/>
          <w:numId w:val="42"/>
        </w:numPr>
        <w:spacing w:line="360" w:lineRule="auto"/>
        <w:jc w:val="both"/>
        <w:rPr>
          <w:rFonts w:ascii="Verdana" w:hAnsi="Verdana" w:cs="Arial"/>
        </w:rPr>
      </w:pPr>
      <w:r w:rsidRPr="00C8772D">
        <w:rPr>
          <w:rFonts w:ascii="Verdana" w:hAnsi="Verdana" w:cs="Arial"/>
        </w:rPr>
        <w:t>C</w:t>
      </w:r>
      <w:r w:rsidR="007021BE" w:rsidRPr="00C8772D">
        <w:rPr>
          <w:rFonts w:ascii="Verdana" w:hAnsi="Verdana" w:cs="Arial"/>
        </w:rPr>
        <w:t xml:space="preserve">ontenido: redacción de ideas centrales e información que realmente es relevante para el lector, utilizando oraciones cortas con estructuras simples y palabras que sean de fácil comprensión para el lector. </w:t>
      </w:r>
    </w:p>
    <w:p w14:paraId="1CC14981" w14:textId="074F7390" w:rsidR="007021BE" w:rsidRPr="00C8772D" w:rsidRDefault="0052254E" w:rsidP="00C95DEF">
      <w:pPr>
        <w:pStyle w:val="Prrafodelista"/>
        <w:numPr>
          <w:ilvl w:val="0"/>
          <w:numId w:val="42"/>
        </w:numPr>
        <w:spacing w:line="360" w:lineRule="auto"/>
        <w:jc w:val="both"/>
        <w:rPr>
          <w:rFonts w:ascii="Verdana" w:hAnsi="Verdana" w:cs="Arial"/>
        </w:rPr>
      </w:pPr>
      <w:r w:rsidRPr="00C8772D">
        <w:rPr>
          <w:rFonts w:ascii="Verdana" w:hAnsi="Verdana" w:cs="Arial"/>
        </w:rPr>
        <w:t>E</w:t>
      </w:r>
      <w:r w:rsidR="007021BE" w:rsidRPr="00C8772D">
        <w:rPr>
          <w:rFonts w:ascii="Verdana" w:hAnsi="Verdana" w:cs="Arial"/>
        </w:rPr>
        <w:t>structura: se refiere a la organización del texto, de forma tal que tenga una secuencia lógica.</w:t>
      </w:r>
    </w:p>
    <w:p w14:paraId="3E2D9F8C" w14:textId="2228FDBD" w:rsidR="007021BE" w:rsidRPr="00C8772D" w:rsidRDefault="0052254E" w:rsidP="00C95DEF">
      <w:pPr>
        <w:pStyle w:val="Prrafodelista"/>
        <w:numPr>
          <w:ilvl w:val="0"/>
          <w:numId w:val="42"/>
        </w:numPr>
        <w:spacing w:line="360" w:lineRule="auto"/>
        <w:jc w:val="both"/>
        <w:rPr>
          <w:rFonts w:ascii="Verdana" w:hAnsi="Verdana" w:cs="Arial"/>
        </w:rPr>
      </w:pPr>
      <w:r w:rsidRPr="00C8772D">
        <w:rPr>
          <w:rFonts w:ascii="Verdana" w:hAnsi="Verdana" w:cs="Arial"/>
        </w:rPr>
        <w:t>D</w:t>
      </w:r>
      <w:r w:rsidR="007021BE" w:rsidRPr="00C8772D">
        <w:rPr>
          <w:rFonts w:ascii="Verdana" w:hAnsi="Verdana" w:cs="Arial"/>
        </w:rPr>
        <w:t xml:space="preserve">iseño: se relaciona con el uso de ayudas visuales que pueden facilitar la lectura del texto e indicar la información más relevante. Se recomienda el uso de encabezados, negrilla, cursivas, viñetas, entre otros recursos. </w:t>
      </w:r>
    </w:p>
    <w:p w14:paraId="006F2265" w14:textId="77777777" w:rsidR="007021BE" w:rsidRPr="00C8772D" w:rsidRDefault="007021BE" w:rsidP="007021BE">
      <w:pPr>
        <w:spacing w:line="360" w:lineRule="auto"/>
        <w:jc w:val="both"/>
        <w:rPr>
          <w:rFonts w:ascii="Verdana" w:hAnsi="Verdana" w:cs="Arial"/>
          <w:sz w:val="22"/>
          <w:szCs w:val="22"/>
        </w:rPr>
      </w:pPr>
    </w:p>
    <w:p w14:paraId="1DC7AFD4" w14:textId="5BDE1B6D" w:rsidR="007021BE" w:rsidRPr="00C8772D" w:rsidRDefault="007021BE" w:rsidP="00783E9A">
      <w:pPr>
        <w:spacing w:line="360" w:lineRule="auto"/>
        <w:jc w:val="center"/>
        <w:rPr>
          <w:rFonts w:ascii="Verdana" w:hAnsi="Verdana" w:cs="Arial"/>
          <w:sz w:val="22"/>
          <w:szCs w:val="22"/>
        </w:rPr>
      </w:pPr>
      <w:r w:rsidRPr="00C8772D">
        <w:rPr>
          <w:rFonts w:ascii="Verdana" w:hAnsi="Verdana" w:cs="Arial"/>
          <w:noProof/>
          <w:sz w:val="22"/>
          <w:szCs w:val="22"/>
          <w:lang w:eastAsia="es-CO"/>
        </w:rPr>
        <w:drawing>
          <wp:inline distT="0" distB="0" distL="0" distR="0" wp14:anchorId="0FBDBB35" wp14:editId="6C6F046D">
            <wp:extent cx="3705225" cy="1728014"/>
            <wp:effectExtent l="0" t="0" r="0" b="571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enguaje claro img 9.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721512" cy="1735610"/>
                    </a:xfrm>
                    <a:prstGeom prst="rect">
                      <a:avLst/>
                    </a:prstGeom>
                  </pic:spPr>
                </pic:pic>
              </a:graphicData>
            </a:graphic>
          </wp:inline>
        </w:drawing>
      </w:r>
    </w:p>
    <w:p w14:paraId="72CF0B06" w14:textId="77777777" w:rsidR="00783E9A" w:rsidRPr="00C8772D" w:rsidRDefault="00783E9A" w:rsidP="00783E9A">
      <w:pPr>
        <w:spacing w:line="360" w:lineRule="auto"/>
        <w:jc w:val="center"/>
        <w:rPr>
          <w:rFonts w:ascii="Verdana" w:hAnsi="Verdana" w:cs="Arial"/>
          <w:sz w:val="22"/>
          <w:szCs w:val="22"/>
        </w:rPr>
      </w:pPr>
    </w:p>
    <w:p w14:paraId="3E4A739A" w14:textId="60FF1582" w:rsidR="004A5EF6" w:rsidRPr="00C8772D" w:rsidRDefault="006369BF" w:rsidP="00C54CEF">
      <w:pPr>
        <w:pStyle w:val="Ttulo2"/>
        <w:rPr>
          <w:rFonts w:ascii="Verdana" w:hAnsi="Verdana"/>
          <w:sz w:val="22"/>
          <w:szCs w:val="22"/>
          <w:lang w:val="es-MX"/>
        </w:rPr>
      </w:pPr>
      <w:bookmarkStart w:id="14" w:name="_Toc179896779"/>
      <w:r w:rsidRPr="00C8772D">
        <w:rPr>
          <w:rFonts w:ascii="Verdana" w:hAnsi="Verdana"/>
          <w:sz w:val="22"/>
          <w:szCs w:val="22"/>
          <w:lang w:val="es-MX"/>
        </w:rPr>
        <w:t>5.4</w:t>
      </w:r>
      <w:r w:rsidR="00C54CEF" w:rsidRPr="00C8772D">
        <w:rPr>
          <w:rFonts w:ascii="Verdana" w:hAnsi="Verdana"/>
          <w:sz w:val="22"/>
          <w:szCs w:val="22"/>
          <w:lang w:val="es-MX"/>
        </w:rPr>
        <w:t xml:space="preserve"> Directrices</w:t>
      </w:r>
      <w:r w:rsidR="0052254E" w:rsidRPr="00C8772D">
        <w:rPr>
          <w:rFonts w:ascii="Verdana" w:hAnsi="Verdana"/>
          <w:sz w:val="22"/>
          <w:szCs w:val="22"/>
          <w:lang w:val="es-MX"/>
        </w:rPr>
        <w:t xml:space="preserve"> para la Comunicación con Empresas de Vigilancia y Seguridad</w:t>
      </w:r>
      <w:bookmarkEnd w:id="14"/>
    </w:p>
    <w:p w14:paraId="78C5691C" w14:textId="156FDB9E" w:rsidR="0052254E" w:rsidRPr="00C8772D" w:rsidRDefault="0052254E" w:rsidP="00084AE1">
      <w:pPr>
        <w:pStyle w:val="Prrafodelista"/>
        <w:spacing w:line="360" w:lineRule="auto"/>
        <w:jc w:val="both"/>
        <w:rPr>
          <w:rFonts w:ascii="Verdana" w:hAnsi="Verdana"/>
          <w:b/>
          <w:bCs/>
          <w:color w:val="262626" w:themeColor="text1" w:themeTint="D9"/>
          <w:lang w:val="es-MX"/>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2CDAAEE4" w14:textId="77777777" w:rsidR="00084AE1" w:rsidRPr="00C8772D" w:rsidRDefault="00084AE1" w:rsidP="00084AE1">
      <w:pPr>
        <w:pStyle w:val="Prrafodelista"/>
        <w:spacing w:line="360" w:lineRule="auto"/>
        <w:jc w:val="both"/>
        <w:rPr>
          <w:rFonts w:ascii="Verdana" w:hAnsi="Verdana" w:cs="Arial"/>
        </w:rPr>
      </w:pPr>
      <w:r w:rsidRPr="00C8772D">
        <w:rPr>
          <w:rFonts w:ascii="Verdana" w:hAnsi="Verdana" w:cs="Arial"/>
        </w:rPr>
        <w:t>Los ciudadanos y clientes de los servicios de vigilancia también interactúan con la Superintendencia para realizar consultas, quejas, o para entender mejor los derechos y obligaciones relacionados con los servicios de seguridad privada. Por lo tanto, las comunicaciones dirigidas a este grupo deben ser aún más sencillas y accesibles, ya que su nivel de conocimiento técnico puede ser menor.</w:t>
      </w:r>
    </w:p>
    <w:p w14:paraId="4BAB9FB0" w14:textId="559996A8" w:rsidR="00084AE1" w:rsidRPr="00C8772D" w:rsidRDefault="00084AE1" w:rsidP="00DB0866">
      <w:pPr>
        <w:jc w:val="both"/>
        <w:rPr>
          <w:rFonts w:ascii="Verdana" w:hAnsi="Verdana" w:cs="Arial"/>
          <w:sz w:val="22"/>
          <w:szCs w:val="22"/>
        </w:rPr>
      </w:pPr>
    </w:p>
    <w:p w14:paraId="121A05EC" w14:textId="77777777" w:rsidR="00084AE1" w:rsidRPr="00C8772D" w:rsidRDefault="00084AE1" w:rsidP="00084AE1">
      <w:pPr>
        <w:pStyle w:val="Prrafodelista"/>
        <w:numPr>
          <w:ilvl w:val="0"/>
          <w:numId w:val="31"/>
        </w:numPr>
        <w:spacing w:line="360" w:lineRule="auto"/>
        <w:jc w:val="both"/>
        <w:rPr>
          <w:rFonts w:ascii="Verdana" w:hAnsi="Verdana" w:cs="Arial"/>
        </w:rPr>
      </w:pPr>
      <w:r w:rsidRPr="00C8772D">
        <w:rPr>
          <w:rFonts w:ascii="Verdana" w:hAnsi="Verdana" w:cs="Arial"/>
        </w:rPr>
        <w:t>Lenguaje accesible: Evitar términos legales complejos, sustituyéndolos por palabras comunes que todos los ciudadanos puedan entender.</w:t>
      </w:r>
    </w:p>
    <w:p w14:paraId="0B61E031" w14:textId="77777777" w:rsidR="00084AE1" w:rsidRPr="00C8772D" w:rsidRDefault="00084AE1" w:rsidP="00084AE1">
      <w:pPr>
        <w:pStyle w:val="Prrafodelista"/>
        <w:spacing w:line="360" w:lineRule="auto"/>
        <w:jc w:val="both"/>
        <w:rPr>
          <w:rFonts w:ascii="Verdana" w:hAnsi="Verdana" w:cs="Arial"/>
        </w:rPr>
      </w:pPr>
    </w:p>
    <w:p w14:paraId="44E266C8" w14:textId="77777777" w:rsidR="00084AE1" w:rsidRPr="00C8772D" w:rsidRDefault="00084AE1" w:rsidP="00084AE1">
      <w:pPr>
        <w:pStyle w:val="Prrafodelista"/>
        <w:numPr>
          <w:ilvl w:val="0"/>
          <w:numId w:val="31"/>
        </w:numPr>
        <w:spacing w:line="360" w:lineRule="auto"/>
        <w:jc w:val="both"/>
        <w:rPr>
          <w:rFonts w:ascii="Verdana" w:hAnsi="Verdana" w:cs="Arial"/>
        </w:rPr>
      </w:pPr>
      <w:r w:rsidRPr="00C8772D">
        <w:rPr>
          <w:rFonts w:ascii="Verdana" w:hAnsi="Verdana" w:cs="Arial"/>
        </w:rPr>
        <w:t>Guías y contratos simplificados: Asegurar que los contratos de los servicios de vigilancia sean comprensibles y expliquen claramente los derechos del usuario y los compromisos de la empresa.</w:t>
      </w:r>
    </w:p>
    <w:p w14:paraId="3C8DDC3A" w14:textId="77777777" w:rsidR="00084AE1" w:rsidRPr="00C8772D" w:rsidRDefault="00084AE1" w:rsidP="00084AE1">
      <w:pPr>
        <w:pStyle w:val="Prrafodelista"/>
        <w:spacing w:line="360" w:lineRule="auto"/>
        <w:jc w:val="both"/>
        <w:rPr>
          <w:rFonts w:ascii="Verdana" w:hAnsi="Verdana" w:cs="Arial"/>
        </w:rPr>
      </w:pPr>
    </w:p>
    <w:p w14:paraId="2946612F" w14:textId="77777777" w:rsidR="00084AE1" w:rsidRPr="00C8772D" w:rsidRDefault="00084AE1" w:rsidP="00084AE1">
      <w:pPr>
        <w:pStyle w:val="Prrafodelista"/>
        <w:numPr>
          <w:ilvl w:val="0"/>
          <w:numId w:val="31"/>
        </w:numPr>
        <w:spacing w:line="360" w:lineRule="auto"/>
        <w:jc w:val="both"/>
        <w:rPr>
          <w:rFonts w:ascii="Verdana" w:hAnsi="Verdana" w:cs="Arial"/>
        </w:rPr>
      </w:pPr>
      <w:r w:rsidRPr="00C8772D">
        <w:rPr>
          <w:rFonts w:ascii="Verdana" w:hAnsi="Verdana" w:cs="Arial"/>
        </w:rPr>
        <w:t>Información relevante: Incluir solo la información esencial y práctica, como las vías de contacto, derechos del consumidor y tiempo estimado de resolución de solicitudes.</w:t>
      </w:r>
    </w:p>
    <w:p w14:paraId="0C0AFFD3" w14:textId="77777777" w:rsidR="00084AE1" w:rsidRPr="00C8772D" w:rsidRDefault="00084AE1" w:rsidP="00084AE1">
      <w:pPr>
        <w:pStyle w:val="Prrafodelista"/>
        <w:spacing w:line="360" w:lineRule="auto"/>
        <w:jc w:val="both"/>
        <w:rPr>
          <w:rFonts w:ascii="Verdana" w:hAnsi="Verdana" w:cs="Arial"/>
        </w:rPr>
      </w:pPr>
    </w:p>
    <w:p w14:paraId="1D04FA86" w14:textId="77777777" w:rsidR="00084AE1" w:rsidRPr="00C8772D" w:rsidRDefault="00084AE1" w:rsidP="00084AE1">
      <w:pPr>
        <w:pStyle w:val="Prrafodelista"/>
        <w:numPr>
          <w:ilvl w:val="0"/>
          <w:numId w:val="31"/>
        </w:numPr>
        <w:spacing w:line="360" w:lineRule="auto"/>
        <w:jc w:val="both"/>
        <w:rPr>
          <w:rFonts w:ascii="Verdana" w:hAnsi="Verdana" w:cs="Arial"/>
        </w:rPr>
      </w:pPr>
      <w:r w:rsidRPr="00C8772D">
        <w:rPr>
          <w:rFonts w:ascii="Verdana" w:hAnsi="Verdana" w:cs="Arial"/>
        </w:rPr>
        <w:t>Atención ciudadana efectiva: En los canales de atención al ciudadano, usar un lenguaje empático y claro, con respuestas directas a las inquietudes.</w:t>
      </w:r>
    </w:p>
    <w:p w14:paraId="630BBB59" w14:textId="77777777" w:rsidR="00084AE1" w:rsidRPr="00C8772D" w:rsidRDefault="00084AE1" w:rsidP="00084AE1">
      <w:pPr>
        <w:pStyle w:val="Prrafodelista"/>
        <w:jc w:val="both"/>
        <w:rPr>
          <w:rFonts w:ascii="Verdana" w:hAnsi="Verdana"/>
          <w:b/>
          <w:bCs/>
          <w:color w:val="262626" w:themeColor="text1" w:themeTint="D9"/>
          <w:lang w:val="es-MX"/>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77B79C00" w14:textId="6401C908" w:rsidR="0052254E" w:rsidRPr="00C8772D" w:rsidRDefault="006369BF" w:rsidP="00C54CEF">
      <w:pPr>
        <w:pStyle w:val="Ttulo2"/>
        <w:rPr>
          <w:rFonts w:ascii="Verdana" w:hAnsi="Verdana"/>
          <w:sz w:val="22"/>
          <w:szCs w:val="22"/>
        </w:rPr>
      </w:pPr>
      <w:bookmarkStart w:id="15" w:name="_Toc179896780"/>
      <w:r w:rsidRPr="00C8772D">
        <w:rPr>
          <w:rFonts w:ascii="Verdana" w:hAnsi="Verdana"/>
          <w:sz w:val="22"/>
          <w:szCs w:val="22"/>
        </w:rPr>
        <w:t>5.5</w:t>
      </w:r>
      <w:r w:rsidR="00C54CEF" w:rsidRPr="00C8772D">
        <w:rPr>
          <w:rFonts w:ascii="Verdana" w:hAnsi="Verdana"/>
          <w:sz w:val="22"/>
          <w:szCs w:val="22"/>
        </w:rPr>
        <w:t xml:space="preserve"> </w:t>
      </w:r>
      <w:r w:rsidR="0052254E" w:rsidRPr="00C8772D">
        <w:rPr>
          <w:rFonts w:ascii="Verdana" w:hAnsi="Verdana"/>
          <w:sz w:val="22"/>
          <w:szCs w:val="22"/>
        </w:rPr>
        <w:t>Comunicación con los Ciudadanos y Clientes de los Servicios de Vigilancia</w:t>
      </w:r>
      <w:bookmarkEnd w:id="15"/>
    </w:p>
    <w:p w14:paraId="59E895B9" w14:textId="77777777" w:rsidR="0052254E" w:rsidRPr="00C8772D" w:rsidRDefault="0052254E" w:rsidP="0052254E">
      <w:pPr>
        <w:spacing w:line="360" w:lineRule="auto"/>
        <w:jc w:val="both"/>
        <w:rPr>
          <w:rFonts w:ascii="Verdana" w:hAnsi="Verdana" w:cs="Arial"/>
          <w:sz w:val="22"/>
          <w:szCs w:val="22"/>
        </w:rPr>
      </w:pPr>
    </w:p>
    <w:p w14:paraId="21D1A943" w14:textId="228EDA20" w:rsidR="00FC0C71" w:rsidRPr="00C8772D" w:rsidRDefault="00C73413" w:rsidP="00FC0C71">
      <w:pPr>
        <w:spacing w:line="360" w:lineRule="auto"/>
        <w:jc w:val="both"/>
        <w:rPr>
          <w:rFonts w:ascii="Verdana" w:hAnsi="Verdana" w:cs="Arial"/>
          <w:sz w:val="22"/>
          <w:szCs w:val="22"/>
        </w:rPr>
      </w:pPr>
      <w:r w:rsidRPr="00C8772D">
        <w:rPr>
          <w:rFonts w:ascii="Verdana" w:hAnsi="Verdana"/>
          <w:noProof/>
          <w:sz w:val="22"/>
          <w:szCs w:val="22"/>
          <w:lang w:eastAsia="es-CO"/>
        </w:rPr>
        <w:drawing>
          <wp:anchor distT="0" distB="0" distL="114300" distR="114300" simplePos="0" relativeHeight="251661312" behindDoc="1" locked="0" layoutInCell="1" allowOverlap="1" wp14:anchorId="49192FEF" wp14:editId="59F5C9D1">
            <wp:simplePos x="0" y="0"/>
            <wp:positionH relativeFrom="page">
              <wp:posOffset>2227663</wp:posOffset>
            </wp:positionH>
            <wp:positionV relativeFrom="paragraph">
              <wp:posOffset>740686</wp:posOffset>
            </wp:positionV>
            <wp:extent cx="3854745" cy="2544896"/>
            <wp:effectExtent l="0" t="0" r="0" b="0"/>
            <wp:wrapNone/>
            <wp:docPr id="14" name="Imagen 14" descr="Qué es la lectura fácil y el lenguaje claro? - 14 Pun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ué es la lectura fácil y el lenguaje claro? - 14 Puntos"/>
                    <pic:cNvPicPr>
                      <a:picLocks noChangeAspect="1" noChangeArrowheads="1"/>
                    </pic:cNvPicPr>
                  </pic:nvPicPr>
                  <pic:blipFill rotWithShape="1">
                    <a:blip r:embed="rId23">
                      <a:extLst>
                        <a:ext uri="{BEBA8EAE-BF5A-486C-A8C5-ECC9F3942E4B}">
                          <a14:imgProps xmlns:a14="http://schemas.microsoft.com/office/drawing/2010/main">
                            <a14:imgLayer r:embed="rId24">
                              <a14:imgEffect>
                                <a14:backgroundRemoval t="21528" b="99653" l="15625" r="83594">
                                  <a14:foregroundMark x1="25781" y1="32639" x2="27148" y2="61806"/>
                                  <a14:foregroundMark x1="27930" y1="46875" x2="48633" y2="37500"/>
                                  <a14:foregroundMark x1="50586" y1="41319" x2="53125" y2="31250"/>
                                  <a14:foregroundMark x1="54688" y1="37847" x2="48047" y2="32639"/>
                                  <a14:foregroundMark x1="25977" y1="88542" x2="43555" y2="62153"/>
                                  <a14:foregroundMark x1="38477" y1="66319" x2="40430" y2="57292"/>
                                  <a14:foregroundMark x1="43750" y1="74306" x2="48828" y2="57986"/>
                                  <a14:foregroundMark x1="48828" y1="57986" x2="48828" y2="57986"/>
                                  <a14:foregroundMark x1="46680" y1="60417" x2="74219" y2="29861"/>
                                  <a14:foregroundMark x1="60156" y1="52778" x2="61328" y2="57292"/>
                                  <a14:foregroundMark x1="72070" y1="41667" x2="77148" y2="30903"/>
                                  <a14:foregroundMark x1="72070" y1="70139" x2="75586" y2="46875"/>
                                </a14:backgroundRemoval>
                              </a14:imgEffect>
                              <a14:imgEffect>
                                <a14:brightnessContrast contrast="40000"/>
                              </a14:imgEffect>
                            </a14:imgLayer>
                          </a14:imgProps>
                        </a:ext>
                        <a:ext uri="{28A0092B-C50C-407E-A947-70E740481C1C}">
                          <a14:useLocalDpi xmlns:a14="http://schemas.microsoft.com/office/drawing/2010/main" val="0"/>
                        </a:ext>
                      </a:extLst>
                    </a:blip>
                    <a:srcRect l="15804" t="20884" r="16481" b="-421"/>
                    <a:stretch/>
                  </pic:blipFill>
                  <pic:spPr bwMode="auto">
                    <a:xfrm>
                      <a:off x="0" y="0"/>
                      <a:ext cx="3854745" cy="254489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C0C71" w:rsidRPr="00C8772D">
        <w:rPr>
          <w:rFonts w:ascii="Verdana" w:hAnsi="Verdana" w:cs="Arial"/>
          <w:sz w:val="22"/>
          <w:szCs w:val="22"/>
        </w:rPr>
        <w:t>Los ciudadanos y clientes de los servicios de vigilancia también interactúan con la Superintendencia para realizar consultas, quejas, o para entender mejor los derechos y obligaciones relacionados con los servicios de seguridad privada. Por lo tanto, las comunicaciones dirigidas a este grupo deben ser aún más sencillas y accesibles, ya que su nivel de conocimiento técnico puede ser menor.</w:t>
      </w:r>
    </w:p>
    <w:p w14:paraId="34953801" w14:textId="661B6A28" w:rsidR="00FC0C71" w:rsidRPr="00C8772D" w:rsidRDefault="00FC0C71" w:rsidP="00FC0C71">
      <w:pPr>
        <w:spacing w:line="360" w:lineRule="auto"/>
        <w:jc w:val="both"/>
        <w:rPr>
          <w:rFonts w:ascii="Verdana" w:hAnsi="Verdana" w:cs="Arial"/>
          <w:sz w:val="22"/>
          <w:szCs w:val="22"/>
        </w:rPr>
      </w:pPr>
    </w:p>
    <w:p w14:paraId="5B925E58" w14:textId="09CB92DE" w:rsidR="00FC0C71" w:rsidRPr="00C8772D" w:rsidRDefault="00FC0C71" w:rsidP="00FC0C71">
      <w:pPr>
        <w:pStyle w:val="Prrafodelista"/>
        <w:numPr>
          <w:ilvl w:val="0"/>
          <w:numId w:val="33"/>
        </w:numPr>
        <w:spacing w:line="360" w:lineRule="auto"/>
        <w:jc w:val="both"/>
        <w:rPr>
          <w:rFonts w:ascii="Verdana" w:hAnsi="Verdana" w:cs="Arial"/>
        </w:rPr>
      </w:pPr>
      <w:r w:rsidRPr="00C8772D">
        <w:rPr>
          <w:rFonts w:ascii="Verdana" w:hAnsi="Verdana" w:cs="Arial"/>
        </w:rPr>
        <w:t>Lenguaje accesible: Evitar términos legales complejos, sustituyéndolos por palabras comunes que todos los ciudadanos puedan entender.</w:t>
      </w:r>
    </w:p>
    <w:p w14:paraId="193A49F6" w14:textId="69319231" w:rsidR="00FC0C71" w:rsidRPr="00C8772D" w:rsidRDefault="00FC0C71" w:rsidP="00FC0C71">
      <w:pPr>
        <w:spacing w:line="360" w:lineRule="auto"/>
        <w:jc w:val="both"/>
        <w:rPr>
          <w:rFonts w:ascii="Verdana" w:hAnsi="Verdana" w:cs="Arial"/>
          <w:sz w:val="22"/>
          <w:szCs w:val="22"/>
        </w:rPr>
      </w:pPr>
    </w:p>
    <w:p w14:paraId="6C341CBC" w14:textId="31BFB4FB" w:rsidR="00FC0C71" w:rsidRPr="00C8772D" w:rsidRDefault="00FC0C71" w:rsidP="00FC0C71">
      <w:pPr>
        <w:pStyle w:val="Prrafodelista"/>
        <w:numPr>
          <w:ilvl w:val="0"/>
          <w:numId w:val="33"/>
        </w:numPr>
        <w:spacing w:line="360" w:lineRule="auto"/>
        <w:jc w:val="both"/>
        <w:rPr>
          <w:rFonts w:ascii="Verdana" w:hAnsi="Verdana" w:cs="Arial"/>
        </w:rPr>
      </w:pPr>
      <w:r w:rsidRPr="00C8772D">
        <w:rPr>
          <w:rFonts w:ascii="Verdana" w:hAnsi="Verdana" w:cs="Arial"/>
        </w:rPr>
        <w:t>Guías y contratos simplificados: Asegurar que los contratos de los servicios de vigilancia sean comprensibles y expliquen claramente los derechos del usuario y los compromisos de la empresa.</w:t>
      </w:r>
    </w:p>
    <w:p w14:paraId="263F453F" w14:textId="05BC6BDB" w:rsidR="00FC0C71" w:rsidRPr="00C8772D" w:rsidRDefault="00FC0C71" w:rsidP="00FC0C71">
      <w:pPr>
        <w:spacing w:line="360" w:lineRule="auto"/>
        <w:jc w:val="both"/>
        <w:rPr>
          <w:rFonts w:ascii="Verdana" w:hAnsi="Verdana" w:cs="Arial"/>
          <w:sz w:val="22"/>
          <w:szCs w:val="22"/>
        </w:rPr>
      </w:pPr>
    </w:p>
    <w:p w14:paraId="6450398E" w14:textId="5DB19ADC" w:rsidR="00FC0C71" w:rsidRPr="00C8772D" w:rsidRDefault="00FC0C71" w:rsidP="00FC0C71">
      <w:pPr>
        <w:pStyle w:val="Prrafodelista"/>
        <w:numPr>
          <w:ilvl w:val="0"/>
          <w:numId w:val="33"/>
        </w:numPr>
        <w:spacing w:line="360" w:lineRule="auto"/>
        <w:jc w:val="both"/>
        <w:rPr>
          <w:rFonts w:ascii="Verdana" w:hAnsi="Verdana" w:cs="Arial"/>
        </w:rPr>
      </w:pPr>
      <w:r w:rsidRPr="00C8772D">
        <w:rPr>
          <w:rFonts w:ascii="Verdana" w:hAnsi="Verdana" w:cs="Arial"/>
        </w:rPr>
        <w:t>Información relevante: Incluir solo la información esencial y práctica, como las vías de contacto, derechos del consumidor y tiempo estimado de resolución de solicitudes.</w:t>
      </w:r>
    </w:p>
    <w:p w14:paraId="74BCFB36" w14:textId="2D6D7A3C" w:rsidR="00FC0C71" w:rsidRPr="00C8772D" w:rsidRDefault="00FC0C71" w:rsidP="00FC0C71">
      <w:pPr>
        <w:spacing w:line="360" w:lineRule="auto"/>
        <w:jc w:val="both"/>
        <w:rPr>
          <w:rFonts w:ascii="Verdana" w:hAnsi="Verdana" w:cs="Arial"/>
          <w:sz w:val="22"/>
          <w:szCs w:val="22"/>
        </w:rPr>
      </w:pPr>
    </w:p>
    <w:p w14:paraId="6CEA75E3" w14:textId="5A2EFB6B" w:rsidR="00E42111" w:rsidRPr="00C8772D" w:rsidRDefault="00FC0C71" w:rsidP="0052254E">
      <w:pPr>
        <w:pStyle w:val="Prrafodelista"/>
        <w:numPr>
          <w:ilvl w:val="0"/>
          <w:numId w:val="33"/>
        </w:numPr>
        <w:spacing w:line="360" w:lineRule="auto"/>
        <w:jc w:val="both"/>
        <w:rPr>
          <w:rFonts w:ascii="Verdana" w:hAnsi="Verdana" w:cs="Arial"/>
        </w:rPr>
      </w:pPr>
      <w:r w:rsidRPr="00C8772D">
        <w:rPr>
          <w:rFonts w:ascii="Verdana" w:hAnsi="Verdana" w:cs="Arial"/>
        </w:rPr>
        <w:t>Atención ciudadana efectiva: En los canales de atención al ciudadano, usar un lenguaje empático y claro, con respuestas directas a las inquietudes.</w:t>
      </w:r>
    </w:p>
    <w:p w14:paraId="17F49304" w14:textId="3A62F31F" w:rsidR="00F5758A" w:rsidRPr="00C8772D" w:rsidRDefault="00F5758A" w:rsidP="00C54CEF">
      <w:pPr>
        <w:pStyle w:val="Ttulo2"/>
        <w:rPr>
          <w:rFonts w:ascii="Verdana" w:hAnsi="Verdana"/>
          <w:noProof/>
          <w:sz w:val="22"/>
          <w:szCs w:val="22"/>
          <w:lang w:eastAsia="es-CO"/>
        </w:rPr>
      </w:pPr>
    </w:p>
    <w:p w14:paraId="577018FA" w14:textId="01AF732F" w:rsidR="00C32D7A" w:rsidRPr="00C8772D" w:rsidRDefault="00C32D7A" w:rsidP="00C54CEF">
      <w:pPr>
        <w:pStyle w:val="Ttulo2"/>
        <w:rPr>
          <w:rFonts w:ascii="Verdana" w:hAnsi="Verdana"/>
          <w:sz w:val="22"/>
          <w:szCs w:val="22"/>
        </w:rPr>
      </w:pPr>
    </w:p>
    <w:p w14:paraId="60D597C8" w14:textId="5C581ED9" w:rsidR="0052254E" w:rsidRPr="00C8772D" w:rsidRDefault="00E42111" w:rsidP="00C54CEF">
      <w:pPr>
        <w:pStyle w:val="Ttulo2"/>
        <w:rPr>
          <w:rFonts w:ascii="Verdana" w:hAnsi="Verdana"/>
          <w:sz w:val="22"/>
          <w:szCs w:val="22"/>
        </w:rPr>
      </w:pPr>
      <w:r w:rsidRPr="00C8772D">
        <w:rPr>
          <w:rFonts w:ascii="Verdana" w:hAnsi="Verdana"/>
          <w:sz w:val="22"/>
          <w:szCs w:val="22"/>
        </w:rPr>
        <w:t xml:space="preserve">  </w:t>
      </w:r>
      <w:bookmarkStart w:id="16" w:name="_Toc179896781"/>
      <w:r w:rsidR="006369BF" w:rsidRPr="00C8772D">
        <w:rPr>
          <w:rFonts w:ascii="Verdana" w:hAnsi="Verdana"/>
          <w:sz w:val="22"/>
          <w:szCs w:val="22"/>
        </w:rPr>
        <w:t>5.6</w:t>
      </w:r>
      <w:r w:rsidR="002E122B" w:rsidRPr="00C8772D">
        <w:rPr>
          <w:rFonts w:ascii="Verdana" w:hAnsi="Verdana"/>
          <w:sz w:val="22"/>
          <w:szCs w:val="22"/>
        </w:rPr>
        <w:t xml:space="preserve"> Lenguaje</w:t>
      </w:r>
      <w:r w:rsidR="0052254E" w:rsidRPr="00C8772D">
        <w:rPr>
          <w:rFonts w:ascii="Verdana" w:hAnsi="Verdana"/>
          <w:sz w:val="22"/>
          <w:szCs w:val="22"/>
        </w:rPr>
        <w:t xml:space="preserve"> Claro en Resoluciones </w:t>
      </w:r>
      <w:r w:rsidR="00C54CEF" w:rsidRPr="00C8772D">
        <w:rPr>
          <w:rFonts w:ascii="Verdana" w:hAnsi="Verdana"/>
          <w:sz w:val="22"/>
          <w:szCs w:val="22"/>
        </w:rPr>
        <w:t>y Comunicaciones</w:t>
      </w:r>
      <w:r w:rsidR="0052254E" w:rsidRPr="00C8772D">
        <w:rPr>
          <w:rFonts w:ascii="Verdana" w:hAnsi="Verdana"/>
          <w:sz w:val="22"/>
          <w:szCs w:val="22"/>
        </w:rPr>
        <w:t xml:space="preserve"> Oficiales</w:t>
      </w:r>
      <w:bookmarkEnd w:id="16"/>
    </w:p>
    <w:p w14:paraId="7D2CC518" w14:textId="77777777" w:rsidR="0052254E" w:rsidRPr="00C8772D" w:rsidRDefault="0052254E" w:rsidP="0052254E">
      <w:pPr>
        <w:spacing w:line="360" w:lineRule="auto"/>
        <w:jc w:val="both"/>
        <w:rPr>
          <w:rFonts w:ascii="Verdana" w:hAnsi="Verdana" w:cs="Arial"/>
          <w:sz w:val="22"/>
          <w:szCs w:val="22"/>
        </w:rPr>
      </w:pPr>
    </w:p>
    <w:p w14:paraId="515C0A10" w14:textId="77777777" w:rsidR="00FC0C71" w:rsidRPr="00C8772D" w:rsidRDefault="00FC0C71" w:rsidP="00FC0C71">
      <w:pPr>
        <w:spacing w:line="360" w:lineRule="auto"/>
        <w:jc w:val="both"/>
        <w:rPr>
          <w:rFonts w:ascii="Verdana" w:eastAsia="Calibri" w:hAnsi="Verdana" w:cs="Arial"/>
          <w:sz w:val="22"/>
          <w:szCs w:val="22"/>
          <w:lang w:eastAsia="es-CO"/>
        </w:rPr>
      </w:pPr>
      <w:r w:rsidRPr="00C8772D">
        <w:rPr>
          <w:rFonts w:ascii="Verdana" w:eastAsia="Calibri" w:hAnsi="Verdana" w:cs="Arial"/>
          <w:sz w:val="22"/>
          <w:szCs w:val="22"/>
          <w:lang w:eastAsia="es-CO"/>
        </w:rPr>
        <w:t>A menudo, las resoluciones y otras comunicaciones oficiales de la Superintendencia contienen lenguaje jurídico complejo. Para asegurar que todas las partes comprendan las decisiones y acciones de la entidad, es necesario adaptar estos documentos al lenguaje claro.</w:t>
      </w:r>
    </w:p>
    <w:p w14:paraId="78FC9ADD" w14:textId="5F495222" w:rsidR="006204B5" w:rsidRDefault="006204B5" w:rsidP="003A463E">
      <w:pPr>
        <w:spacing w:line="360" w:lineRule="auto"/>
        <w:jc w:val="both"/>
        <w:rPr>
          <w:rFonts w:ascii="Verdana" w:eastAsia="Calibri" w:hAnsi="Verdana" w:cs="Arial"/>
          <w:sz w:val="22"/>
          <w:szCs w:val="22"/>
          <w:lang w:eastAsia="es-CO"/>
        </w:rPr>
      </w:pPr>
    </w:p>
    <w:p w14:paraId="026B9E62" w14:textId="77777777" w:rsidR="00073F8B" w:rsidRDefault="00073F8B" w:rsidP="003A463E">
      <w:pPr>
        <w:spacing w:line="360" w:lineRule="auto"/>
        <w:jc w:val="both"/>
        <w:rPr>
          <w:rFonts w:ascii="Verdana" w:eastAsia="Calibri" w:hAnsi="Verdana" w:cs="Arial"/>
          <w:sz w:val="22"/>
          <w:szCs w:val="22"/>
          <w:lang w:eastAsia="es-CO"/>
        </w:rPr>
      </w:pPr>
    </w:p>
    <w:p w14:paraId="3E365455" w14:textId="77777777" w:rsidR="00073F8B" w:rsidRPr="00C8772D" w:rsidRDefault="00073F8B" w:rsidP="003A463E">
      <w:pPr>
        <w:spacing w:line="360" w:lineRule="auto"/>
        <w:jc w:val="both"/>
        <w:rPr>
          <w:rFonts w:ascii="Verdana" w:eastAsia="Calibri" w:hAnsi="Verdana" w:cs="Arial"/>
          <w:sz w:val="22"/>
          <w:szCs w:val="22"/>
          <w:lang w:eastAsia="es-CO"/>
        </w:rPr>
      </w:pPr>
    </w:p>
    <w:p w14:paraId="2E1E92AE" w14:textId="6FE35F36" w:rsidR="003A463E" w:rsidRPr="00C8772D" w:rsidRDefault="006369BF" w:rsidP="00C54CEF">
      <w:pPr>
        <w:pStyle w:val="Ttulo2"/>
        <w:rPr>
          <w:rFonts w:ascii="Verdana" w:eastAsiaTheme="minorEastAsia" w:hAnsi="Verdana"/>
          <w:sz w:val="22"/>
          <w:szCs w:val="22"/>
          <w:lang w:val="es-MX"/>
        </w:rPr>
      </w:pPr>
      <w:bookmarkStart w:id="17" w:name="_Toc179896782"/>
      <w:r w:rsidRPr="00C8772D">
        <w:rPr>
          <w:rFonts w:ascii="Verdana" w:eastAsiaTheme="minorEastAsia" w:hAnsi="Verdana"/>
          <w:sz w:val="22"/>
          <w:szCs w:val="22"/>
          <w:lang w:val="es-MX"/>
        </w:rPr>
        <w:lastRenderedPageBreak/>
        <w:t xml:space="preserve">5.7 </w:t>
      </w:r>
      <w:r w:rsidR="00C54CEF" w:rsidRPr="00C8772D">
        <w:rPr>
          <w:rFonts w:ascii="Verdana" w:eastAsiaTheme="minorEastAsia" w:hAnsi="Verdana"/>
          <w:sz w:val="22"/>
          <w:szCs w:val="22"/>
          <w:lang w:val="es-MX"/>
        </w:rPr>
        <w:t>Capacitación</w:t>
      </w:r>
      <w:r w:rsidR="003A463E" w:rsidRPr="00C8772D">
        <w:rPr>
          <w:rFonts w:ascii="Verdana" w:eastAsiaTheme="minorEastAsia" w:hAnsi="Verdana"/>
          <w:sz w:val="22"/>
          <w:szCs w:val="22"/>
          <w:lang w:val="es-MX"/>
        </w:rPr>
        <w:t xml:space="preserve"> en Lenguaje Claro para Funcionarios y Empresas</w:t>
      </w:r>
      <w:bookmarkEnd w:id="17"/>
    </w:p>
    <w:p w14:paraId="78651A65" w14:textId="77777777" w:rsidR="006204B5" w:rsidRPr="00C8772D" w:rsidRDefault="006204B5" w:rsidP="006204B5">
      <w:pPr>
        <w:pStyle w:val="Prrafodelista"/>
        <w:spacing w:line="360" w:lineRule="auto"/>
        <w:ind w:left="1712"/>
        <w:jc w:val="both"/>
        <w:rPr>
          <w:rFonts w:ascii="Verdana" w:eastAsiaTheme="minorEastAsia" w:hAnsi="Verdana"/>
          <w:b/>
          <w:bCs/>
          <w:color w:val="262626" w:themeColor="text1" w:themeTint="D9"/>
          <w:lang w:val="es-MX"/>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0A7AB121" w14:textId="77777777" w:rsidR="00FC0C71" w:rsidRPr="00C8772D" w:rsidRDefault="00FC0C71" w:rsidP="00FC0C71">
      <w:pPr>
        <w:spacing w:line="360" w:lineRule="auto"/>
        <w:jc w:val="both"/>
        <w:rPr>
          <w:rFonts w:ascii="Verdana" w:hAnsi="Verdana" w:cs="Arial"/>
          <w:sz w:val="22"/>
          <w:szCs w:val="22"/>
        </w:rPr>
      </w:pPr>
      <w:r w:rsidRPr="00C8772D">
        <w:rPr>
          <w:rFonts w:ascii="Verdana" w:hAnsi="Verdana" w:cs="Arial"/>
          <w:sz w:val="22"/>
          <w:szCs w:val="22"/>
        </w:rPr>
        <w:t>Para garantizar la implementación efectiva del lenguaje claro, es necesario capacitar tanto a los funcionarios de la Superintendencia como a las empresas de vigilancia. La formación debe centrarse en cómo redactar e interpretar documentos de manera clara y precisa, así como en la importancia de transmitir información comprensible a todas las partes interesadas.</w:t>
      </w:r>
    </w:p>
    <w:p w14:paraId="2A7F90D1" w14:textId="3F03B46E" w:rsidR="00783E9A" w:rsidRPr="00C8772D" w:rsidRDefault="00783E9A" w:rsidP="00783E9A">
      <w:pPr>
        <w:spacing w:line="360" w:lineRule="auto"/>
        <w:jc w:val="both"/>
        <w:rPr>
          <w:rFonts w:ascii="Verdana" w:hAnsi="Verdana" w:cs="Arial"/>
          <w:sz w:val="22"/>
          <w:szCs w:val="22"/>
        </w:rPr>
      </w:pPr>
    </w:p>
    <w:p w14:paraId="2D1DD146" w14:textId="7FD40F72" w:rsidR="003A463E" w:rsidRPr="00C8772D" w:rsidRDefault="00505229" w:rsidP="00505229">
      <w:pPr>
        <w:spacing w:line="360" w:lineRule="auto"/>
        <w:jc w:val="center"/>
        <w:rPr>
          <w:rFonts w:ascii="Verdana" w:hAnsi="Verdana" w:cs="Arial"/>
          <w:sz w:val="22"/>
          <w:szCs w:val="22"/>
        </w:rPr>
      </w:pPr>
      <w:r w:rsidRPr="00C8772D">
        <w:rPr>
          <w:rFonts w:ascii="Verdana" w:hAnsi="Verdana"/>
          <w:noProof/>
          <w:sz w:val="22"/>
          <w:szCs w:val="22"/>
          <w:lang w:eastAsia="es-CO"/>
        </w:rPr>
        <w:drawing>
          <wp:inline distT="0" distB="0" distL="0" distR="0" wp14:anchorId="16E7D80B" wp14:editId="2018A497">
            <wp:extent cx="2443654" cy="1602145"/>
            <wp:effectExtent l="0" t="0" r="0" b="0"/>
            <wp:docPr id="4" name="Imagen 4" descr="El lenguaje claro ya tiene norma ISO. - Diario Constituc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 lenguaje claro ya tiene norma ISO. - Diario Constitucional"/>
                    <pic:cNvPicPr>
                      <a:picLocks noChangeAspect="1" noChangeArrowheads="1"/>
                    </pic:cNvPicPr>
                  </pic:nvPicPr>
                  <pic:blipFill>
                    <a:blip r:embed="rId25" cstate="print">
                      <a:extLst>
                        <a:ext uri="{BEBA8EAE-BF5A-486C-A8C5-ECC9F3942E4B}">
                          <a14:imgProps xmlns:a14="http://schemas.microsoft.com/office/drawing/2010/main">
                            <a14:imgLayer r:embed="rId26">
                              <a14:imgEffect>
                                <a14:backgroundRemoval t="0" b="100000" l="0" r="100000">
                                  <a14:foregroundMark x1="16302" y1="46167" x2="23304" y2="99333"/>
                                  <a14:foregroundMark x1="14333" y1="34833" x2="14333" y2="27833"/>
                                  <a14:foregroundMark x1="56236" y1="31333" x2="60832" y2="0"/>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2466492" cy="1617118"/>
                    </a:xfrm>
                    <a:prstGeom prst="rect">
                      <a:avLst/>
                    </a:prstGeom>
                    <a:noFill/>
                    <a:ln>
                      <a:noFill/>
                    </a:ln>
                  </pic:spPr>
                </pic:pic>
              </a:graphicData>
            </a:graphic>
          </wp:inline>
        </w:drawing>
      </w:r>
    </w:p>
    <w:p w14:paraId="4A265672" w14:textId="76E5FC71" w:rsidR="003A463E" w:rsidRPr="00C8772D" w:rsidRDefault="003A463E" w:rsidP="006369BF">
      <w:pPr>
        <w:pStyle w:val="Ttulo1"/>
        <w:numPr>
          <w:ilvl w:val="0"/>
          <w:numId w:val="39"/>
        </w:numPr>
        <w:rPr>
          <w:rFonts w:ascii="Verdana" w:eastAsiaTheme="minorEastAsia" w:hAnsi="Verdana"/>
          <w:sz w:val="22"/>
          <w:szCs w:val="22"/>
          <w:lang w:val="es-MX"/>
        </w:rPr>
      </w:pPr>
      <w:bookmarkStart w:id="18" w:name="_Toc179896783"/>
      <w:r w:rsidRPr="00C8772D">
        <w:rPr>
          <w:rFonts w:ascii="Verdana" w:eastAsiaTheme="minorEastAsia" w:hAnsi="Verdana"/>
          <w:sz w:val="22"/>
          <w:szCs w:val="22"/>
          <w:lang w:val="es-MX"/>
        </w:rPr>
        <w:t>Cómo Comunicar e Informar en Lenguaje Claro</w:t>
      </w:r>
      <w:bookmarkEnd w:id="18"/>
    </w:p>
    <w:p w14:paraId="2593B6BA" w14:textId="77777777" w:rsidR="00783E9A" w:rsidRPr="00C8772D" w:rsidRDefault="00783E9A" w:rsidP="00783E9A">
      <w:pPr>
        <w:pStyle w:val="Prrafodelista"/>
        <w:spacing w:line="360" w:lineRule="auto"/>
        <w:ind w:left="785"/>
        <w:jc w:val="both"/>
        <w:rPr>
          <w:rFonts w:ascii="Verdana" w:eastAsiaTheme="minorEastAsia" w:hAnsi="Verdana" w:cstheme="minorBidi"/>
          <w:b/>
          <w:bCs/>
          <w:color w:val="262626" w:themeColor="text1" w:themeTint="D9"/>
          <w:lang w:val="es-MX" w:eastAsia="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582C50D3" w14:textId="1233836C" w:rsidR="00EA43FB" w:rsidRPr="00C8772D" w:rsidRDefault="006369BF" w:rsidP="00C54CEF">
      <w:pPr>
        <w:pStyle w:val="Ttulo2"/>
        <w:rPr>
          <w:rFonts w:ascii="Verdana" w:eastAsiaTheme="minorEastAsia" w:hAnsi="Verdana"/>
          <w:sz w:val="22"/>
          <w:szCs w:val="22"/>
          <w:lang w:val="es-MX"/>
        </w:rPr>
      </w:pPr>
      <w:bookmarkStart w:id="19" w:name="_Toc179896784"/>
      <w:r w:rsidRPr="00C8772D">
        <w:rPr>
          <w:rFonts w:ascii="Verdana" w:hAnsi="Verdana" w:cs="Arial"/>
          <w:sz w:val="22"/>
          <w:szCs w:val="22"/>
        </w:rPr>
        <w:t>6.</w:t>
      </w:r>
      <w:r w:rsidR="003E40A5" w:rsidRPr="00C8772D">
        <w:rPr>
          <w:rFonts w:ascii="Verdana" w:hAnsi="Verdana" w:cs="Arial"/>
          <w:sz w:val="22"/>
          <w:szCs w:val="22"/>
        </w:rPr>
        <w:t>1 Identificación</w:t>
      </w:r>
      <w:r w:rsidR="003A463E" w:rsidRPr="00C8772D">
        <w:rPr>
          <w:rFonts w:ascii="Verdana" w:eastAsiaTheme="minorEastAsia" w:hAnsi="Verdana"/>
          <w:sz w:val="22"/>
          <w:szCs w:val="22"/>
          <w:lang w:val="es-MX"/>
        </w:rPr>
        <w:t xml:space="preserve"> del Interlocutor y Contenido a Comunicar</w:t>
      </w:r>
      <w:bookmarkEnd w:id="19"/>
    </w:p>
    <w:p w14:paraId="12C12B15" w14:textId="77777777" w:rsidR="007F2777" w:rsidRPr="00C8772D" w:rsidRDefault="007F2777" w:rsidP="007F2777">
      <w:pPr>
        <w:pStyle w:val="Prrafodelista"/>
        <w:spacing w:line="360" w:lineRule="auto"/>
        <w:ind w:left="1712"/>
        <w:jc w:val="both"/>
        <w:rPr>
          <w:rFonts w:ascii="Verdana" w:eastAsiaTheme="minorEastAsia" w:hAnsi="Verdana" w:cstheme="minorBidi"/>
          <w:b/>
          <w:bCs/>
          <w:color w:val="262626" w:themeColor="text1" w:themeTint="D9"/>
          <w:lang w:val="es-MX" w:eastAsia="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0581C240" w14:textId="77777777" w:rsidR="00EA43FB" w:rsidRPr="00C8772D" w:rsidRDefault="00EA43FB" w:rsidP="002E122B">
      <w:pPr>
        <w:spacing w:line="360" w:lineRule="auto"/>
        <w:jc w:val="both"/>
        <w:rPr>
          <w:rFonts w:ascii="Verdana" w:hAnsi="Verdana" w:cs="Arial"/>
          <w:sz w:val="22"/>
          <w:szCs w:val="22"/>
        </w:rPr>
      </w:pPr>
      <w:r w:rsidRPr="00C8772D">
        <w:rPr>
          <w:rFonts w:ascii="Verdana" w:hAnsi="Verdana" w:cs="Arial"/>
          <w:sz w:val="22"/>
          <w:szCs w:val="22"/>
        </w:rPr>
        <w:t>Antes de redactar cualquier comunicación, es esencial identificar quién es el destinatario. Dependiendo de si es una empresa de vigilancia, un ciudadano, un funcionario interno o un ente gubernamental, el lenguaje debe ajustarse a sus necesidades y nivel de comprensión. El mensaje debe centrarse en proporcionar información que sea útil y relevante para ese interlocutor, evitando sobrecargarlo con detalles innecesarios o términos complejos.</w:t>
      </w:r>
    </w:p>
    <w:p w14:paraId="5E05D5E2" w14:textId="77777777" w:rsidR="00EA43FB" w:rsidRPr="00C8772D" w:rsidRDefault="00EA43FB" w:rsidP="00EA43FB">
      <w:pPr>
        <w:pStyle w:val="Prrafodelista"/>
        <w:spacing w:line="360" w:lineRule="auto"/>
        <w:ind w:left="785"/>
        <w:jc w:val="both"/>
        <w:rPr>
          <w:rFonts w:ascii="Verdana" w:hAnsi="Verdana" w:cs="Arial"/>
        </w:rPr>
      </w:pPr>
    </w:p>
    <w:p w14:paraId="785C0DDF" w14:textId="6DD3D514" w:rsidR="00EA43FB" w:rsidRPr="00C8772D" w:rsidRDefault="00EA43FB" w:rsidP="002E122B">
      <w:pPr>
        <w:pStyle w:val="Prrafodelista"/>
        <w:numPr>
          <w:ilvl w:val="0"/>
          <w:numId w:val="43"/>
        </w:numPr>
        <w:spacing w:line="360" w:lineRule="auto"/>
        <w:jc w:val="both"/>
        <w:rPr>
          <w:rFonts w:ascii="Verdana" w:hAnsi="Verdana" w:cs="Arial"/>
        </w:rPr>
      </w:pPr>
      <w:r w:rsidRPr="00C8772D">
        <w:rPr>
          <w:rFonts w:ascii="Verdana" w:hAnsi="Verdana" w:cs="Arial"/>
        </w:rPr>
        <w:t>Para las empresas de vigilancia: Utilizar un lenguaje que explique claramente las normativas y procedimientos de manera que puedan cumplirlas sin confusión.</w:t>
      </w:r>
    </w:p>
    <w:p w14:paraId="07516821" w14:textId="132D8859" w:rsidR="00EA43FB" w:rsidRPr="00C8772D" w:rsidRDefault="00EA43FB" w:rsidP="002E122B">
      <w:pPr>
        <w:pStyle w:val="Prrafodelista"/>
        <w:numPr>
          <w:ilvl w:val="0"/>
          <w:numId w:val="43"/>
        </w:numPr>
        <w:spacing w:line="360" w:lineRule="auto"/>
        <w:jc w:val="both"/>
        <w:rPr>
          <w:rFonts w:ascii="Verdana" w:hAnsi="Verdana" w:cs="Arial"/>
        </w:rPr>
      </w:pPr>
      <w:r w:rsidRPr="00C8772D">
        <w:rPr>
          <w:rFonts w:ascii="Verdana" w:hAnsi="Verdana" w:cs="Arial"/>
        </w:rPr>
        <w:t>Para los ciudadanos: Simplificar los términos técnicos y legales relacionados con los servicios de vigilancia y los derechos y deberes de los usuarios.</w:t>
      </w:r>
    </w:p>
    <w:p w14:paraId="230C0241" w14:textId="5C947447" w:rsidR="003A463E" w:rsidRPr="00C8772D" w:rsidRDefault="00EA43FB" w:rsidP="002E122B">
      <w:pPr>
        <w:pStyle w:val="Prrafodelista"/>
        <w:numPr>
          <w:ilvl w:val="0"/>
          <w:numId w:val="43"/>
        </w:numPr>
        <w:spacing w:line="360" w:lineRule="auto"/>
        <w:jc w:val="both"/>
        <w:rPr>
          <w:rFonts w:ascii="Verdana" w:hAnsi="Verdana" w:cs="Arial"/>
        </w:rPr>
      </w:pPr>
      <w:r w:rsidRPr="00C8772D">
        <w:rPr>
          <w:rFonts w:ascii="Verdana" w:hAnsi="Verdana" w:cs="Arial"/>
        </w:rPr>
        <w:t>Para los funcionarios: Asegurar que las directrices internas y los procedimientos estén escritos de manera clara para facilitar la eficiencia operativa.</w:t>
      </w:r>
    </w:p>
    <w:p w14:paraId="12DFAABD" w14:textId="77777777" w:rsidR="003A463E" w:rsidRPr="00C8772D" w:rsidRDefault="003A463E" w:rsidP="003A463E">
      <w:pPr>
        <w:pStyle w:val="Prrafodelista"/>
        <w:spacing w:line="360" w:lineRule="auto"/>
        <w:ind w:left="785"/>
        <w:jc w:val="both"/>
        <w:rPr>
          <w:rFonts w:ascii="Verdana" w:hAnsi="Verdana" w:cs="Arial"/>
        </w:rPr>
      </w:pPr>
    </w:p>
    <w:p w14:paraId="1D072AA4" w14:textId="794A2474" w:rsidR="003A463E" w:rsidRPr="00C8772D" w:rsidRDefault="006369BF" w:rsidP="00C54CEF">
      <w:pPr>
        <w:pStyle w:val="Ttulo2"/>
        <w:rPr>
          <w:rFonts w:ascii="Verdana" w:eastAsiaTheme="minorEastAsia" w:hAnsi="Verdana"/>
          <w:sz w:val="22"/>
          <w:szCs w:val="22"/>
          <w:lang w:val="es-MX"/>
        </w:rPr>
      </w:pPr>
      <w:bookmarkStart w:id="20" w:name="_Toc179896785"/>
      <w:r w:rsidRPr="00C8772D">
        <w:rPr>
          <w:rFonts w:ascii="Verdana" w:eastAsiaTheme="minorEastAsia" w:hAnsi="Verdana"/>
          <w:sz w:val="22"/>
          <w:szCs w:val="22"/>
          <w:lang w:val="es-MX"/>
        </w:rPr>
        <w:t>6</w:t>
      </w:r>
      <w:r w:rsidR="002E122B" w:rsidRPr="00C8772D">
        <w:rPr>
          <w:rFonts w:ascii="Verdana" w:eastAsiaTheme="minorEastAsia" w:hAnsi="Verdana"/>
          <w:sz w:val="22"/>
          <w:szCs w:val="22"/>
          <w:lang w:val="es-MX"/>
        </w:rPr>
        <w:t>.2 Estrategias</w:t>
      </w:r>
      <w:r w:rsidR="003A463E" w:rsidRPr="00C8772D">
        <w:rPr>
          <w:rFonts w:ascii="Verdana" w:eastAsiaTheme="minorEastAsia" w:hAnsi="Verdana"/>
          <w:sz w:val="22"/>
          <w:szCs w:val="22"/>
          <w:lang w:val="es-MX"/>
        </w:rPr>
        <w:t xml:space="preserve"> de Comunicación y Canales Adecuados</w:t>
      </w:r>
      <w:bookmarkEnd w:id="20"/>
    </w:p>
    <w:p w14:paraId="710205B7" w14:textId="77777777" w:rsidR="00783E9A" w:rsidRPr="00C8772D" w:rsidRDefault="00783E9A" w:rsidP="00783E9A">
      <w:pPr>
        <w:pStyle w:val="Prrafodelista"/>
        <w:spacing w:line="360" w:lineRule="auto"/>
        <w:ind w:left="1712"/>
        <w:jc w:val="both"/>
        <w:rPr>
          <w:rFonts w:ascii="Verdana" w:hAnsi="Verdana" w:cs="Arial"/>
        </w:rPr>
      </w:pPr>
    </w:p>
    <w:p w14:paraId="77BD9BC5" w14:textId="77777777" w:rsidR="00EA43FB" w:rsidRPr="00C8772D" w:rsidRDefault="00EA43FB" w:rsidP="00EA43FB">
      <w:pPr>
        <w:spacing w:line="360" w:lineRule="auto"/>
        <w:jc w:val="both"/>
        <w:rPr>
          <w:rFonts w:ascii="Verdana" w:hAnsi="Verdana" w:cs="Arial"/>
          <w:sz w:val="22"/>
          <w:szCs w:val="22"/>
        </w:rPr>
      </w:pPr>
      <w:r w:rsidRPr="00C8772D">
        <w:rPr>
          <w:rFonts w:ascii="Verdana" w:hAnsi="Verdana" w:cs="Arial"/>
          <w:sz w:val="22"/>
          <w:szCs w:val="22"/>
        </w:rPr>
        <w:t>Elegir el canal correcto para transmitir el mensaje es tan importante como el contenido mismo. Dependiendo del público, algunos canales serán más efectivos que otros.</w:t>
      </w:r>
    </w:p>
    <w:p w14:paraId="400DD60B" w14:textId="77777777" w:rsidR="00EA43FB" w:rsidRPr="00C8772D" w:rsidRDefault="00EA43FB" w:rsidP="00EA43FB">
      <w:pPr>
        <w:spacing w:line="360" w:lineRule="auto"/>
        <w:jc w:val="both"/>
        <w:rPr>
          <w:rFonts w:ascii="Verdana" w:hAnsi="Verdana" w:cs="Arial"/>
          <w:sz w:val="22"/>
          <w:szCs w:val="22"/>
        </w:rPr>
      </w:pPr>
    </w:p>
    <w:p w14:paraId="416E14B1" w14:textId="4969FD23" w:rsidR="00EA43FB" w:rsidRPr="00C8772D" w:rsidRDefault="00EA43FB" w:rsidP="00EA43FB">
      <w:pPr>
        <w:pStyle w:val="Prrafodelista"/>
        <w:numPr>
          <w:ilvl w:val="0"/>
          <w:numId w:val="22"/>
        </w:numPr>
        <w:spacing w:line="360" w:lineRule="auto"/>
        <w:jc w:val="both"/>
        <w:rPr>
          <w:rFonts w:ascii="Verdana" w:eastAsiaTheme="minorHAnsi" w:hAnsi="Verdana" w:cs="Arial"/>
          <w:lang w:eastAsia="en-US"/>
        </w:rPr>
      </w:pPr>
      <w:r w:rsidRPr="00C8772D">
        <w:rPr>
          <w:rFonts w:ascii="Verdana" w:eastAsiaTheme="minorHAnsi" w:hAnsi="Verdana" w:cs="Arial"/>
          <w:lang w:eastAsia="en-US"/>
        </w:rPr>
        <w:t>Comunicaciones internas: Utilizar correos electrónicos claros y guías internas con formatos accesibles.</w:t>
      </w:r>
    </w:p>
    <w:p w14:paraId="600E538B" w14:textId="25141F1B" w:rsidR="00EA43FB" w:rsidRPr="00C8772D" w:rsidRDefault="00EA43FB" w:rsidP="00EA43FB">
      <w:pPr>
        <w:pStyle w:val="Prrafodelista"/>
        <w:numPr>
          <w:ilvl w:val="0"/>
          <w:numId w:val="22"/>
        </w:numPr>
        <w:spacing w:line="360" w:lineRule="auto"/>
        <w:jc w:val="both"/>
        <w:rPr>
          <w:rFonts w:ascii="Verdana" w:eastAsiaTheme="minorHAnsi" w:hAnsi="Verdana" w:cs="Arial"/>
          <w:lang w:eastAsia="en-US"/>
        </w:rPr>
      </w:pPr>
      <w:r w:rsidRPr="00C8772D">
        <w:rPr>
          <w:rFonts w:ascii="Verdana" w:eastAsiaTheme="minorHAnsi" w:hAnsi="Verdana" w:cs="Arial"/>
          <w:lang w:eastAsia="en-US"/>
        </w:rPr>
        <w:t>Empresas de vigilancia: Usar circulares, capacitaciones y sitios web que expliquen normativas de manera clara y con ejemplos.</w:t>
      </w:r>
    </w:p>
    <w:p w14:paraId="5E5DECB1" w14:textId="5156682C" w:rsidR="003A463E" w:rsidRPr="00C8772D" w:rsidRDefault="00EA43FB" w:rsidP="00EA43FB">
      <w:pPr>
        <w:pStyle w:val="Prrafodelista"/>
        <w:numPr>
          <w:ilvl w:val="0"/>
          <w:numId w:val="22"/>
        </w:numPr>
        <w:spacing w:line="360" w:lineRule="auto"/>
        <w:jc w:val="both"/>
        <w:rPr>
          <w:rFonts w:ascii="Verdana" w:eastAsiaTheme="minorHAnsi" w:hAnsi="Verdana" w:cs="Arial"/>
          <w:lang w:eastAsia="en-US"/>
        </w:rPr>
      </w:pPr>
      <w:r w:rsidRPr="00C8772D">
        <w:rPr>
          <w:rFonts w:ascii="Verdana" w:eastAsiaTheme="minorHAnsi" w:hAnsi="Verdana" w:cs="Arial"/>
          <w:lang w:eastAsia="en-US"/>
        </w:rPr>
        <w:t>Ciudadanos: Utilizar guías simplificadas en el sitio web, videos explicativos y canales de atención al cliente con lenguaje cercano y comprensible.</w:t>
      </w:r>
    </w:p>
    <w:p w14:paraId="7AE7394C" w14:textId="77777777" w:rsidR="00783E9A" w:rsidRPr="00C8772D" w:rsidRDefault="00783E9A" w:rsidP="00783E9A">
      <w:pPr>
        <w:pStyle w:val="Prrafodelista"/>
        <w:spacing w:line="360" w:lineRule="auto"/>
        <w:jc w:val="both"/>
        <w:rPr>
          <w:rFonts w:ascii="Verdana" w:hAnsi="Verdana" w:cs="Arial"/>
        </w:rPr>
      </w:pPr>
    </w:p>
    <w:p w14:paraId="6785E570" w14:textId="76C18504" w:rsidR="00E42111" w:rsidRPr="00C8772D" w:rsidRDefault="00505229" w:rsidP="00E42111">
      <w:pPr>
        <w:spacing w:line="360" w:lineRule="auto"/>
        <w:jc w:val="center"/>
        <w:rPr>
          <w:rFonts w:ascii="Verdana" w:hAnsi="Verdana" w:cs="Arial"/>
          <w:sz w:val="22"/>
          <w:szCs w:val="22"/>
        </w:rPr>
      </w:pPr>
      <w:r w:rsidRPr="00C8772D">
        <w:rPr>
          <w:rFonts w:ascii="Verdana" w:hAnsi="Verdana"/>
          <w:noProof/>
          <w:sz w:val="22"/>
          <w:szCs w:val="22"/>
          <w:lang w:eastAsia="es-CO"/>
        </w:rPr>
        <w:drawing>
          <wp:inline distT="0" distB="0" distL="0" distR="0" wp14:anchorId="58B67D5C" wp14:editId="430EA45E">
            <wp:extent cx="4042410" cy="2919730"/>
            <wp:effectExtent l="0" t="0" r="0" b="0"/>
            <wp:docPr id="8" name="Imagen 8" descr="El PP quiere pulsar la opinión de los ciudada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l PP quiere pulsar la opinión de los ciudadano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42410" cy="2919730"/>
                    </a:xfrm>
                    <a:prstGeom prst="rect">
                      <a:avLst/>
                    </a:prstGeom>
                    <a:noFill/>
                    <a:ln>
                      <a:noFill/>
                    </a:ln>
                  </pic:spPr>
                </pic:pic>
              </a:graphicData>
            </a:graphic>
          </wp:inline>
        </w:drawing>
      </w:r>
    </w:p>
    <w:p w14:paraId="102DB233" w14:textId="53DD4A41" w:rsidR="00E42111" w:rsidRPr="00C8772D" w:rsidRDefault="00EA43FB" w:rsidP="006369BF">
      <w:pPr>
        <w:pStyle w:val="Ttulo1"/>
        <w:numPr>
          <w:ilvl w:val="0"/>
          <w:numId w:val="39"/>
        </w:numPr>
        <w:rPr>
          <w:rFonts w:ascii="Verdana" w:eastAsiaTheme="minorHAnsi" w:hAnsi="Verdana" w:cs="Arial"/>
          <w:sz w:val="22"/>
          <w:szCs w:val="22"/>
        </w:rPr>
      </w:pPr>
      <w:bookmarkStart w:id="21" w:name="_Toc179896786"/>
      <w:r w:rsidRPr="00C8772D">
        <w:rPr>
          <w:rFonts w:ascii="Verdana" w:eastAsiaTheme="minorEastAsia" w:hAnsi="Verdana"/>
          <w:sz w:val="22"/>
          <w:szCs w:val="22"/>
          <w:lang w:val="es-MX"/>
        </w:rPr>
        <w:t>Percepción de los Ciudadanos sobre el Lenguaje Claro</w:t>
      </w:r>
      <w:bookmarkEnd w:id="21"/>
    </w:p>
    <w:p w14:paraId="5727B70A" w14:textId="77777777" w:rsidR="007F2777" w:rsidRPr="00C8772D" w:rsidRDefault="007F2777" w:rsidP="007F2777">
      <w:pPr>
        <w:pStyle w:val="Prrafodelista"/>
        <w:spacing w:line="360" w:lineRule="auto"/>
        <w:ind w:left="785"/>
        <w:rPr>
          <w:rFonts w:ascii="Verdana" w:eastAsiaTheme="minorHAnsi" w:hAnsi="Verdana" w:cs="Arial"/>
        </w:rPr>
      </w:pPr>
    </w:p>
    <w:p w14:paraId="43D9BEE5" w14:textId="7A150717" w:rsidR="00EA43FB" w:rsidRPr="00C8772D" w:rsidRDefault="002E122B" w:rsidP="006369BF">
      <w:pPr>
        <w:pStyle w:val="Ttulo2"/>
        <w:numPr>
          <w:ilvl w:val="1"/>
          <w:numId w:val="17"/>
        </w:numPr>
        <w:rPr>
          <w:rFonts w:ascii="Verdana" w:eastAsiaTheme="minorEastAsia" w:hAnsi="Verdana"/>
          <w:sz w:val="22"/>
          <w:szCs w:val="22"/>
          <w:lang w:val="es-MX"/>
        </w:rPr>
      </w:pPr>
      <w:r w:rsidRPr="00C8772D">
        <w:rPr>
          <w:rFonts w:ascii="Verdana" w:eastAsiaTheme="minorEastAsia" w:hAnsi="Verdana"/>
          <w:sz w:val="22"/>
          <w:szCs w:val="22"/>
          <w:lang w:val="es-MX"/>
        </w:rPr>
        <w:t xml:space="preserve"> </w:t>
      </w:r>
      <w:bookmarkStart w:id="22" w:name="_Toc179896787"/>
      <w:r w:rsidR="00EA43FB" w:rsidRPr="00C8772D">
        <w:rPr>
          <w:rFonts w:ascii="Verdana" w:eastAsiaTheme="minorEastAsia" w:hAnsi="Verdana"/>
          <w:sz w:val="22"/>
          <w:szCs w:val="22"/>
          <w:lang w:val="es-MX"/>
        </w:rPr>
        <w:t>Desafíos Actuales en la Comunicación con los Usuarios</w:t>
      </w:r>
      <w:bookmarkEnd w:id="22"/>
    </w:p>
    <w:p w14:paraId="4E4F2028" w14:textId="77777777" w:rsidR="00C54CEF" w:rsidRPr="00C8772D" w:rsidRDefault="00C54CEF" w:rsidP="00C54CEF">
      <w:pPr>
        <w:pStyle w:val="Prrafodelista"/>
        <w:ind w:left="750"/>
        <w:rPr>
          <w:rFonts w:ascii="Verdana" w:hAnsi="Verdana"/>
          <w:lang w:val="es-MX"/>
        </w:rPr>
      </w:pPr>
    </w:p>
    <w:p w14:paraId="46884C59" w14:textId="77777777" w:rsidR="00FD23B8" w:rsidRPr="00C8772D" w:rsidRDefault="00EA43FB" w:rsidP="00EA43FB">
      <w:pPr>
        <w:spacing w:line="360" w:lineRule="auto"/>
        <w:jc w:val="both"/>
        <w:rPr>
          <w:rFonts w:ascii="Verdana" w:hAnsi="Verdana" w:cs="Arial"/>
          <w:sz w:val="22"/>
          <w:szCs w:val="22"/>
        </w:rPr>
      </w:pPr>
      <w:r w:rsidRPr="00C8772D">
        <w:rPr>
          <w:rFonts w:ascii="Verdana" w:hAnsi="Verdana" w:cs="Arial"/>
          <w:sz w:val="22"/>
          <w:szCs w:val="22"/>
        </w:rPr>
        <w:t>Muchos ciudadanos reportan dificultades para comprender las comunicaciones del sector público debido al uso de lenguaje técnico, siglas y expresiones legales. Esto genera frustración, dependencia de terceros y desconfianza en las instituciones. La Superintendencia, al implementar lenguaje claro, puede superar estos desafíos y mejorar la experiencia de los ciudadanos.</w:t>
      </w:r>
      <w:r w:rsidR="00FD23B8" w:rsidRPr="00C8772D">
        <w:rPr>
          <w:rFonts w:ascii="Verdana" w:hAnsi="Verdana" w:cs="Arial"/>
          <w:sz w:val="22"/>
          <w:szCs w:val="22"/>
        </w:rPr>
        <w:t xml:space="preserve"> </w:t>
      </w:r>
    </w:p>
    <w:p w14:paraId="0136704B" w14:textId="77777777" w:rsidR="00FD23B8" w:rsidRPr="00C8772D" w:rsidRDefault="00FD23B8" w:rsidP="00EA43FB">
      <w:pPr>
        <w:spacing w:line="360" w:lineRule="auto"/>
        <w:jc w:val="both"/>
        <w:rPr>
          <w:rFonts w:ascii="Verdana" w:hAnsi="Verdana" w:cs="Arial"/>
          <w:sz w:val="22"/>
          <w:szCs w:val="22"/>
        </w:rPr>
      </w:pPr>
    </w:p>
    <w:p w14:paraId="3FCB5FFE" w14:textId="0597B01A" w:rsidR="00FD23B8" w:rsidRPr="00C8772D" w:rsidRDefault="006369BF" w:rsidP="00C54CEF">
      <w:pPr>
        <w:pStyle w:val="Ttulo2"/>
        <w:rPr>
          <w:rFonts w:ascii="Verdana" w:eastAsiaTheme="minorEastAsia" w:hAnsi="Verdana"/>
          <w:sz w:val="22"/>
          <w:szCs w:val="22"/>
          <w:lang w:val="es-MX"/>
        </w:rPr>
      </w:pPr>
      <w:bookmarkStart w:id="23" w:name="_Toc179896788"/>
      <w:r w:rsidRPr="00C8772D">
        <w:rPr>
          <w:rFonts w:ascii="Verdana" w:eastAsiaTheme="minorEastAsia" w:hAnsi="Verdana"/>
          <w:sz w:val="22"/>
          <w:szCs w:val="22"/>
          <w:lang w:val="es-MX"/>
        </w:rPr>
        <w:t>7</w:t>
      </w:r>
      <w:r w:rsidR="00E62A13" w:rsidRPr="00C8772D">
        <w:rPr>
          <w:rFonts w:ascii="Verdana" w:eastAsiaTheme="minorEastAsia" w:hAnsi="Verdana"/>
          <w:sz w:val="22"/>
          <w:szCs w:val="22"/>
          <w:lang w:val="es-MX"/>
        </w:rPr>
        <w:t>.2 Beneficios</w:t>
      </w:r>
      <w:r w:rsidR="00EA43FB" w:rsidRPr="00C8772D">
        <w:rPr>
          <w:rFonts w:ascii="Verdana" w:eastAsiaTheme="minorEastAsia" w:hAnsi="Verdana"/>
          <w:sz w:val="22"/>
          <w:szCs w:val="22"/>
          <w:lang w:val="es-MX"/>
        </w:rPr>
        <w:t xml:space="preserve"> de Usar Lenguaje Claro en la Atención Ciudadana</w:t>
      </w:r>
      <w:bookmarkEnd w:id="23"/>
      <w:r w:rsidR="00FD23B8" w:rsidRPr="00C8772D">
        <w:rPr>
          <w:rFonts w:ascii="Verdana" w:eastAsiaTheme="minorEastAsia" w:hAnsi="Verdana"/>
          <w:sz w:val="22"/>
          <w:szCs w:val="22"/>
          <w:lang w:val="es-MX"/>
        </w:rPr>
        <w:t xml:space="preserve"> </w:t>
      </w:r>
    </w:p>
    <w:p w14:paraId="1BCAE8F5" w14:textId="77777777" w:rsidR="00EA203F" w:rsidRPr="00C8772D" w:rsidRDefault="00EA203F" w:rsidP="00EA203F">
      <w:pPr>
        <w:pStyle w:val="Prrafodelista"/>
        <w:spacing w:line="360" w:lineRule="auto"/>
        <w:jc w:val="both"/>
        <w:rPr>
          <w:rFonts w:ascii="Verdana" w:hAnsi="Verdana" w:cs="Arial"/>
        </w:rPr>
      </w:pPr>
    </w:p>
    <w:p w14:paraId="33FC095F" w14:textId="25146DF4" w:rsidR="00EA43FB" w:rsidRPr="00C8772D" w:rsidRDefault="00EA43FB" w:rsidP="00EA43FB">
      <w:pPr>
        <w:pStyle w:val="Prrafodelista"/>
        <w:numPr>
          <w:ilvl w:val="0"/>
          <w:numId w:val="37"/>
        </w:numPr>
        <w:spacing w:line="360" w:lineRule="auto"/>
        <w:jc w:val="both"/>
        <w:rPr>
          <w:rFonts w:ascii="Verdana" w:hAnsi="Verdana" w:cs="Arial"/>
        </w:rPr>
      </w:pPr>
      <w:r w:rsidRPr="00C8772D">
        <w:rPr>
          <w:rFonts w:ascii="Verdana" w:hAnsi="Verdana" w:cs="Arial"/>
        </w:rPr>
        <w:t>Al utilizar lenguaje claro, los ciudadanos no necesitarán recurrir a terceras personas para interpretar la información, lo que mejorará la eficiencia en la atención</w:t>
      </w:r>
      <w:r w:rsidR="00EA203F" w:rsidRPr="00C8772D">
        <w:rPr>
          <w:rFonts w:ascii="Verdana" w:hAnsi="Verdana" w:cs="Arial"/>
        </w:rPr>
        <w:t xml:space="preserve"> y reduce los malentendidos</w:t>
      </w:r>
      <w:r w:rsidRPr="00C8772D">
        <w:rPr>
          <w:rFonts w:ascii="Verdana" w:hAnsi="Verdana" w:cs="Arial"/>
        </w:rPr>
        <w:t>.</w:t>
      </w:r>
    </w:p>
    <w:p w14:paraId="29C73183" w14:textId="77777777" w:rsidR="00E62A13" w:rsidRPr="00C8772D" w:rsidRDefault="00E62A13" w:rsidP="00E62A13">
      <w:pPr>
        <w:pStyle w:val="Prrafodelista"/>
        <w:spacing w:line="360" w:lineRule="auto"/>
        <w:jc w:val="both"/>
        <w:rPr>
          <w:rFonts w:ascii="Verdana" w:hAnsi="Verdana" w:cs="Arial"/>
        </w:rPr>
      </w:pPr>
    </w:p>
    <w:p w14:paraId="67005C9F" w14:textId="5EBD0982" w:rsidR="00EA43FB" w:rsidRPr="00C8772D" w:rsidRDefault="00EA43FB" w:rsidP="00FD23B8">
      <w:pPr>
        <w:pStyle w:val="Prrafodelista"/>
        <w:numPr>
          <w:ilvl w:val="0"/>
          <w:numId w:val="37"/>
        </w:numPr>
        <w:spacing w:line="360" w:lineRule="auto"/>
        <w:jc w:val="both"/>
        <w:rPr>
          <w:rFonts w:ascii="Verdana" w:hAnsi="Verdana" w:cs="Arial"/>
        </w:rPr>
      </w:pPr>
      <w:r w:rsidRPr="00C8772D">
        <w:rPr>
          <w:rFonts w:ascii="Verdana" w:hAnsi="Verdana" w:cs="Arial"/>
        </w:rPr>
        <w:t>Cuando las personas comprenden la información recibida, aumentan la confianza en las instituciones públicas, ya que perciben transparencia y accesibilidad.</w:t>
      </w:r>
    </w:p>
    <w:p w14:paraId="13EE3B2C" w14:textId="77777777" w:rsidR="00EA43FB" w:rsidRPr="00C8772D" w:rsidRDefault="00EA43FB" w:rsidP="00EA43FB">
      <w:pPr>
        <w:spacing w:line="360" w:lineRule="auto"/>
        <w:jc w:val="both"/>
        <w:rPr>
          <w:rFonts w:ascii="Verdana" w:hAnsi="Verdana" w:cs="Arial"/>
          <w:sz w:val="22"/>
          <w:szCs w:val="22"/>
        </w:rPr>
      </w:pPr>
    </w:p>
    <w:p w14:paraId="3560C0AE" w14:textId="3EE95510" w:rsidR="00EA43FB" w:rsidRPr="00C8772D" w:rsidRDefault="00EA43FB" w:rsidP="00FD23B8">
      <w:pPr>
        <w:pStyle w:val="Prrafodelista"/>
        <w:numPr>
          <w:ilvl w:val="0"/>
          <w:numId w:val="37"/>
        </w:numPr>
        <w:spacing w:line="360" w:lineRule="auto"/>
        <w:jc w:val="both"/>
        <w:rPr>
          <w:rFonts w:ascii="Verdana" w:hAnsi="Verdana" w:cs="Arial"/>
        </w:rPr>
      </w:pPr>
      <w:r w:rsidRPr="00C8772D">
        <w:rPr>
          <w:rFonts w:ascii="Verdana" w:hAnsi="Verdana" w:cs="Arial"/>
        </w:rPr>
        <w:lastRenderedPageBreak/>
        <w:t>Al reducir las barreras de comprensión, los ciudadanos podrán acceder a los servicios de seguridad privada y cumplir con sus responsabilidades de manera más eficiente.</w:t>
      </w:r>
    </w:p>
    <w:p w14:paraId="645EF7D2" w14:textId="77777777" w:rsidR="00FD23B8" w:rsidRPr="00C8772D" w:rsidRDefault="00FD23B8" w:rsidP="00FD23B8">
      <w:pPr>
        <w:pStyle w:val="Prrafodelista"/>
        <w:spacing w:line="360" w:lineRule="auto"/>
        <w:jc w:val="both"/>
        <w:rPr>
          <w:rFonts w:ascii="Verdana" w:hAnsi="Verdana" w:cs="Arial"/>
        </w:rPr>
      </w:pPr>
    </w:p>
    <w:p w14:paraId="3603E0AB" w14:textId="07DE8266" w:rsidR="00FD23B8" w:rsidRPr="00C8772D" w:rsidRDefault="00505229" w:rsidP="00FD23B8">
      <w:pPr>
        <w:spacing w:line="360" w:lineRule="auto"/>
        <w:jc w:val="center"/>
        <w:rPr>
          <w:rFonts w:ascii="Verdana" w:eastAsiaTheme="minorEastAsia" w:hAnsi="Verdana"/>
          <w:b/>
          <w:bCs/>
          <w:color w:val="262626" w:themeColor="text1" w:themeTint="D9"/>
          <w:sz w:val="22"/>
          <w:szCs w:val="22"/>
          <w:lang w:val="es-MX"/>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C8772D">
        <w:rPr>
          <w:rFonts w:ascii="Verdana" w:hAnsi="Verdana"/>
          <w:noProof/>
          <w:sz w:val="22"/>
          <w:szCs w:val="22"/>
          <w:lang w:eastAsia="es-CO"/>
        </w:rPr>
        <w:drawing>
          <wp:inline distT="0" distB="0" distL="0" distR="0" wp14:anchorId="6CFA59EA" wp14:editId="5ACFCD2E">
            <wp:extent cx="2393343" cy="1948843"/>
            <wp:effectExtent l="0" t="0" r="6985" b="0"/>
            <wp:docPr id="10" name="Imagen 10" descr="Red de Lenguaje Claro – Ch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d de Lenguaje Claro – Chil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07652" cy="1960494"/>
                    </a:xfrm>
                    <a:prstGeom prst="rect">
                      <a:avLst/>
                    </a:prstGeom>
                    <a:noFill/>
                    <a:ln>
                      <a:noFill/>
                    </a:ln>
                  </pic:spPr>
                </pic:pic>
              </a:graphicData>
            </a:graphic>
          </wp:inline>
        </w:drawing>
      </w:r>
    </w:p>
    <w:p w14:paraId="1E70A10D" w14:textId="45C6DC68" w:rsidR="00FD23B8" w:rsidRPr="00C8772D" w:rsidRDefault="00EA43FB" w:rsidP="00C54CEF">
      <w:pPr>
        <w:pStyle w:val="Ttulo1"/>
        <w:numPr>
          <w:ilvl w:val="0"/>
          <w:numId w:val="17"/>
        </w:numPr>
        <w:rPr>
          <w:rFonts w:ascii="Verdana" w:eastAsiaTheme="minorEastAsia" w:hAnsi="Verdana"/>
          <w:sz w:val="22"/>
          <w:szCs w:val="22"/>
          <w:lang w:val="es-MX"/>
        </w:rPr>
      </w:pPr>
      <w:bookmarkStart w:id="24" w:name="_Toc179896789"/>
      <w:r w:rsidRPr="00C8772D">
        <w:rPr>
          <w:rFonts w:ascii="Verdana" w:eastAsiaTheme="minorEastAsia" w:hAnsi="Verdana"/>
          <w:sz w:val="22"/>
          <w:szCs w:val="22"/>
          <w:lang w:val="es-MX"/>
        </w:rPr>
        <w:t>Elementos para Redactar en Lenguaje Claro</w:t>
      </w:r>
      <w:bookmarkEnd w:id="24"/>
    </w:p>
    <w:p w14:paraId="3E9FCC16" w14:textId="77777777" w:rsidR="007F2777" w:rsidRPr="00C8772D" w:rsidRDefault="007F2777" w:rsidP="007F2777">
      <w:pPr>
        <w:pStyle w:val="Prrafodelista"/>
        <w:spacing w:line="360" w:lineRule="auto"/>
        <w:ind w:left="785"/>
        <w:rPr>
          <w:rFonts w:ascii="Verdana" w:eastAsiaTheme="minorEastAsia" w:hAnsi="Verdana"/>
          <w:b/>
          <w:bCs/>
          <w:color w:val="262626" w:themeColor="text1" w:themeTint="D9"/>
          <w:lang w:val="es-MX"/>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4087CC55" w14:textId="6BAB45DE" w:rsidR="00EA43FB" w:rsidRPr="00C8772D" w:rsidRDefault="00C54CEF" w:rsidP="00C54CEF">
      <w:pPr>
        <w:pStyle w:val="Ttulo2"/>
        <w:rPr>
          <w:rFonts w:ascii="Verdana" w:eastAsiaTheme="minorEastAsia" w:hAnsi="Verdana"/>
          <w:sz w:val="22"/>
          <w:szCs w:val="22"/>
          <w:lang w:val="es-MX"/>
        </w:rPr>
      </w:pPr>
      <w:bookmarkStart w:id="25" w:name="_Toc179896790"/>
      <w:r w:rsidRPr="00C8772D">
        <w:rPr>
          <w:rFonts w:ascii="Verdana" w:eastAsiaTheme="minorEastAsia" w:hAnsi="Verdana"/>
          <w:sz w:val="22"/>
          <w:szCs w:val="22"/>
          <w:lang w:val="es-MX"/>
        </w:rPr>
        <w:t>8.1</w:t>
      </w:r>
      <w:r w:rsidR="00EA43FB" w:rsidRPr="00C8772D">
        <w:rPr>
          <w:rFonts w:ascii="Verdana" w:eastAsiaTheme="minorEastAsia" w:hAnsi="Verdana"/>
          <w:sz w:val="22"/>
          <w:szCs w:val="22"/>
          <w:lang w:val="es-MX"/>
        </w:rPr>
        <w:t xml:space="preserve"> Contenido: Redacción de Ideas Centrales</w:t>
      </w:r>
      <w:bookmarkEnd w:id="25"/>
    </w:p>
    <w:p w14:paraId="21DAF5DA" w14:textId="77777777" w:rsidR="007F2777" w:rsidRPr="00C8772D" w:rsidRDefault="007F2777" w:rsidP="007F2777">
      <w:pPr>
        <w:pStyle w:val="Prrafodelista"/>
        <w:spacing w:line="360" w:lineRule="auto"/>
        <w:ind w:left="1712"/>
        <w:rPr>
          <w:rFonts w:ascii="Verdana" w:eastAsiaTheme="minorEastAsia" w:hAnsi="Verdana"/>
          <w:b/>
          <w:bCs/>
          <w:color w:val="262626" w:themeColor="text1" w:themeTint="D9"/>
          <w:lang w:val="es-MX"/>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34B6B052" w14:textId="77777777" w:rsidR="00EA43FB" w:rsidRPr="00C8772D" w:rsidRDefault="00EA43FB" w:rsidP="00EA43FB">
      <w:pPr>
        <w:spacing w:line="360" w:lineRule="auto"/>
        <w:jc w:val="both"/>
        <w:rPr>
          <w:rFonts w:ascii="Verdana" w:hAnsi="Verdana" w:cs="Arial"/>
          <w:sz w:val="22"/>
          <w:szCs w:val="22"/>
        </w:rPr>
      </w:pPr>
      <w:r w:rsidRPr="00C8772D">
        <w:rPr>
          <w:rFonts w:ascii="Verdana" w:hAnsi="Verdana" w:cs="Arial"/>
          <w:sz w:val="22"/>
          <w:szCs w:val="22"/>
        </w:rPr>
        <w:t>El contenido debe centrarse en transmitir las ideas clave de manera clara y concisa. Utilizar frases cortas, directas, y asegurarse de que el mensaje principal se destaque. Evitar incluir demasiados detalles que puedan confundir o distraer al lector.</w:t>
      </w:r>
    </w:p>
    <w:p w14:paraId="001E010A" w14:textId="4C7B00F2" w:rsidR="00EA43FB" w:rsidRPr="00C8772D" w:rsidRDefault="00C54CEF" w:rsidP="00C54CEF">
      <w:pPr>
        <w:pStyle w:val="Ttulo2"/>
        <w:rPr>
          <w:rFonts w:ascii="Verdana" w:hAnsi="Verdana" w:cs="Arial"/>
          <w:sz w:val="22"/>
          <w:szCs w:val="22"/>
        </w:rPr>
      </w:pPr>
      <w:bookmarkStart w:id="26" w:name="_Toc179896791"/>
      <w:r w:rsidRPr="00C8772D">
        <w:rPr>
          <w:rFonts w:ascii="Verdana" w:eastAsiaTheme="minorEastAsia" w:hAnsi="Verdana"/>
          <w:sz w:val="22"/>
          <w:szCs w:val="22"/>
          <w:lang w:val="es-MX"/>
        </w:rPr>
        <w:t>8.2 Estructura</w:t>
      </w:r>
      <w:r w:rsidR="00EA43FB" w:rsidRPr="00C8772D">
        <w:rPr>
          <w:rFonts w:ascii="Verdana" w:eastAsiaTheme="minorEastAsia" w:hAnsi="Verdana"/>
          <w:sz w:val="22"/>
          <w:szCs w:val="22"/>
          <w:lang w:val="es-MX"/>
        </w:rPr>
        <w:t>: Organización Lógica de la Información</w:t>
      </w:r>
      <w:bookmarkEnd w:id="26"/>
    </w:p>
    <w:p w14:paraId="5EE4971F" w14:textId="77777777" w:rsidR="007F2777" w:rsidRPr="00C8772D" w:rsidRDefault="007F2777" w:rsidP="007F2777">
      <w:pPr>
        <w:pStyle w:val="Prrafodelista"/>
        <w:spacing w:line="360" w:lineRule="auto"/>
        <w:ind w:left="1712"/>
        <w:jc w:val="both"/>
        <w:rPr>
          <w:rFonts w:ascii="Verdana" w:hAnsi="Verdana" w:cs="Arial"/>
        </w:rPr>
      </w:pPr>
    </w:p>
    <w:p w14:paraId="20E6840B" w14:textId="622715FA" w:rsidR="00FD23B8" w:rsidRPr="00C8772D" w:rsidRDefault="00EA43FB" w:rsidP="00EA43FB">
      <w:pPr>
        <w:spacing w:line="360" w:lineRule="auto"/>
        <w:jc w:val="both"/>
        <w:rPr>
          <w:rFonts w:ascii="Verdana" w:hAnsi="Verdana" w:cs="Arial"/>
          <w:sz w:val="22"/>
          <w:szCs w:val="22"/>
        </w:rPr>
      </w:pPr>
      <w:r w:rsidRPr="00C8772D">
        <w:rPr>
          <w:rFonts w:ascii="Verdana" w:hAnsi="Verdana" w:cs="Arial"/>
          <w:sz w:val="22"/>
          <w:szCs w:val="22"/>
        </w:rPr>
        <w:t xml:space="preserve">La organización del texto debe seguir un flujo lógico. Los temas deben agruparse de manera coherente para facilitar la comprensión. </w:t>
      </w:r>
      <w:r w:rsidR="006369BF" w:rsidRPr="00C8772D">
        <w:rPr>
          <w:rFonts w:ascii="Verdana" w:hAnsi="Verdana" w:cs="Arial"/>
          <w:sz w:val="22"/>
          <w:szCs w:val="22"/>
        </w:rPr>
        <w:t>Así mismo,</w:t>
      </w:r>
      <w:r w:rsidRPr="00C8772D">
        <w:rPr>
          <w:rFonts w:ascii="Verdana" w:hAnsi="Verdana" w:cs="Arial"/>
          <w:sz w:val="22"/>
          <w:szCs w:val="22"/>
        </w:rPr>
        <w:t xml:space="preserve"> </w:t>
      </w:r>
      <w:r w:rsidR="006369BF" w:rsidRPr="00C8772D">
        <w:rPr>
          <w:rFonts w:ascii="Verdana" w:hAnsi="Verdana" w:cs="Arial"/>
          <w:sz w:val="22"/>
          <w:szCs w:val="22"/>
        </w:rPr>
        <w:t xml:space="preserve">las </w:t>
      </w:r>
      <w:r w:rsidRPr="00C8772D">
        <w:rPr>
          <w:rFonts w:ascii="Verdana" w:hAnsi="Verdana" w:cs="Arial"/>
          <w:sz w:val="22"/>
          <w:szCs w:val="22"/>
        </w:rPr>
        <w:t>ideas más importantes deben estar al inicio del documento, seguidas de detalles adi</w:t>
      </w:r>
      <w:r w:rsidR="006369BF" w:rsidRPr="00C8772D">
        <w:rPr>
          <w:rFonts w:ascii="Verdana" w:hAnsi="Verdana" w:cs="Arial"/>
          <w:sz w:val="22"/>
          <w:szCs w:val="22"/>
        </w:rPr>
        <w:t>cionales, en lugar de al final, u</w:t>
      </w:r>
      <w:r w:rsidRPr="00C8772D">
        <w:rPr>
          <w:rFonts w:ascii="Verdana" w:hAnsi="Verdana" w:cs="Arial"/>
          <w:sz w:val="22"/>
          <w:szCs w:val="22"/>
        </w:rPr>
        <w:t xml:space="preserve">tiliza subtítulos, listas y viñetas para estructurar el texto y hacerlo más accesible. Cada sección debe tratar un solo tema específico para evitar sobrecargar al lector con </w:t>
      </w:r>
      <w:r w:rsidR="00FD23B8" w:rsidRPr="00C8772D">
        <w:rPr>
          <w:rFonts w:ascii="Verdana" w:hAnsi="Verdana" w:cs="Arial"/>
          <w:sz w:val="22"/>
          <w:szCs w:val="22"/>
        </w:rPr>
        <w:t>demasiada información a la vez.</w:t>
      </w:r>
    </w:p>
    <w:p w14:paraId="693C4365" w14:textId="77777777" w:rsidR="00FD23B8" w:rsidRPr="00C8772D" w:rsidRDefault="00FD23B8" w:rsidP="00C54CEF">
      <w:pPr>
        <w:pStyle w:val="Ttulo2"/>
        <w:rPr>
          <w:rFonts w:ascii="Verdana" w:hAnsi="Verdana"/>
          <w:sz w:val="22"/>
          <w:szCs w:val="22"/>
        </w:rPr>
      </w:pPr>
    </w:p>
    <w:p w14:paraId="5B39084E" w14:textId="45B20FF6" w:rsidR="00EA43FB" w:rsidRPr="00C8772D" w:rsidRDefault="00C54CEF" w:rsidP="00C54CEF">
      <w:pPr>
        <w:pStyle w:val="Ttulo2"/>
        <w:rPr>
          <w:rFonts w:ascii="Verdana" w:hAnsi="Verdana"/>
          <w:sz w:val="22"/>
          <w:szCs w:val="22"/>
        </w:rPr>
      </w:pPr>
      <w:bookmarkStart w:id="27" w:name="_Toc179896792"/>
      <w:r w:rsidRPr="00C8772D">
        <w:rPr>
          <w:rFonts w:ascii="Verdana" w:hAnsi="Verdana"/>
          <w:sz w:val="22"/>
          <w:szCs w:val="22"/>
        </w:rPr>
        <w:t xml:space="preserve">8.3 </w:t>
      </w:r>
      <w:r w:rsidR="00EA43FB" w:rsidRPr="00C8772D">
        <w:rPr>
          <w:rFonts w:ascii="Verdana" w:hAnsi="Verdana"/>
          <w:sz w:val="22"/>
          <w:szCs w:val="22"/>
        </w:rPr>
        <w:t>Diseño: Uso de Recursos Visuales para Facilitar la Comprensión</w:t>
      </w:r>
      <w:bookmarkEnd w:id="27"/>
    </w:p>
    <w:p w14:paraId="72864223" w14:textId="77777777" w:rsidR="00FD23B8" w:rsidRPr="00C8772D" w:rsidRDefault="00FD23B8" w:rsidP="00FD23B8">
      <w:pPr>
        <w:spacing w:line="360" w:lineRule="auto"/>
        <w:ind w:left="992"/>
        <w:jc w:val="both"/>
        <w:rPr>
          <w:rFonts w:ascii="Verdana" w:hAnsi="Verdana" w:cs="Arial"/>
          <w:sz w:val="22"/>
          <w:szCs w:val="22"/>
        </w:rPr>
      </w:pPr>
    </w:p>
    <w:p w14:paraId="1FED4BD4" w14:textId="21B651D7" w:rsidR="007F2777" w:rsidRPr="00C8772D" w:rsidRDefault="00EA43FB" w:rsidP="006369BF">
      <w:pPr>
        <w:spacing w:line="360" w:lineRule="auto"/>
        <w:jc w:val="both"/>
        <w:rPr>
          <w:rFonts w:ascii="Verdana" w:hAnsi="Verdana" w:cs="Arial"/>
          <w:sz w:val="22"/>
          <w:szCs w:val="22"/>
        </w:rPr>
      </w:pPr>
      <w:r w:rsidRPr="00C8772D">
        <w:rPr>
          <w:rFonts w:ascii="Verdana" w:hAnsi="Verdana" w:cs="Arial"/>
          <w:sz w:val="22"/>
          <w:szCs w:val="22"/>
        </w:rPr>
        <w:t>El diseño visual también es parte del lenguaje claro. El uso de encabezados, listas, negritas, y recursos gráficos como diagramas o tablas facilita que el lector encuentre la inf</w:t>
      </w:r>
      <w:r w:rsidR="006369BF" w:rsidRPr="00C8772D">
        <w:rPr>
          <w:rFonts w:ascii="Verdana" w:hAnsi="Verdana" w:cs="Arial"/>
          <w:sz w:val="22"/>
          <w:szCs w:val="22"/>
        </w:rPr>
        <w:t>ormación relevante rápidamente.</w:t>
      </w:r>
    </w:p>
    <w:p w14:paraId="6A6E5C2D" w14:textId="77777777" w:rsidR="006369BF" w:rsidRPr="00C8772D" w:rsidRDefault="006369BF" w:rsidP="006369BF">
      <w:pPr>
        <w:spacing w:line="360" w:lineRule="auto"/>
        <w:jc w:val="both"/>
        <w:rPr>
          <w:rFonts w:ascii="Verdana" w:hAnsi="Verdana" w:cs="Arial"/>
          <w:sz w:val="22"/>
          <w:szCs w:val="22"/>
        </w:rPr>
      </w:pPr>
    </w:p>
    <w:p w14:paraId="543896F3" w14:textId="77777777" w:rsidR="00EA43FB" w:rsidRPr="00C8772D" w:rsidRDefault="00EA43FB" w:rsidP="00EA43FB">
      <w:pPr>
        <w:pStyle w:val="Prrafodelista"/>
        <w:numPr>
          <w:ilvl w:val="0"/>
          <w:numId w:val="24"/>
        </w:numPr>
        <w:spacing w:line="360" w:lineRule="auto"/>
        <w:jc w:val="both"/>
        <w:rPr>
          <w:rFonts w:ascii="Verdana" w:hAnsi="Verdana" w:cs="Arial"/>
        </w:rPr>
      </w:pPr>
      <w:r w:rsidRPr="00C8772D">
        <w:rPr>
          <w:rFonts w:ascii="Verdana" w:hAnsi="Verdana" w:cs="Arial"/>
        </w:rPr>
        <w:t>Utilizar negritas para resaltar puntos clave.</w:t>
      </w:r>
    </w:p>
    <w:p w14:paraId="5F5302C7" w14:textId="77777777" w:rsidR="00EA43FB" w:rsidRPr="00C8772D" w:rsidRDefault="00EA43FB" w:rsidP="00EA43FB">
      <w:pPr>
        <w:pStyle w:val="Prrafodelista"/>
        <w:numPr>
          <w:ilvl w:val="0"/>
          <w:numId w:val="24"/>
        </w:numPr>
        <w:spacing w:line="360" w:lineRule="auto"/>
        <w:jc w:val="both"/>
        <w:rPr>
          <w:rFonts w:ascii="Verdana" w:hAnsi="Verdana" w:cs="Arial"/>
        </w:rPr>
      </w:pPr>
      <w:r w:rsidRPr="00C8772D">
        <w:rPr>
          <w:rFonts w:ascii="Verdana" w:hAnsi="Verdana" w:cs="Arial"/>
        </w:rPr>
        <w:t>Crear listas numeradas para procesos o pasos específicos.</w:t>
      </w:r>
    </w:p>
    <w:p w14:paraId="2CA47636" w14:textId="421603FA" w:rsidR="004A5EF6" w:rsidRPr="00C8772D" w:rsidRDefault="00EA43FB" w:rsidP="00EA43FB">
      <w:pPr>
        <w:pStyle w:val="Prrafodelista"/>
        <w:numPr>
          <w:ilvl w:val="0"/>
          <w:numId w:val="24"/>
        </w:numPr>
        <w:spacing w:line="360" w:lineRule="auto"/>
        <w:jc w:val="both"/>
        <w:rPr>
          <w:rFonts w:ascii="Verdana" w:hAnsi="Verdana" w:cs="Arial"/>
        </w:rPr>
      </w:pPr>
      <w:r w:rsidRPr="00C8772D">
        <w:rPr>
          <w:rFonts w:ascii="Verdana" w:hAnsi="Verdana" w:cs="Arial"/>
        </w:rPr>
        <w:t>Incluir tablas comparativas para explicar normativas o procedimientos complejos.</w:t>
      </w:r>
    </w:p>
    <w:p w14:paraId="61A3670F" w14:textId="23B68B74" w:rsidR="00505229" w:rsidRPr="00C8772D" w:rsidRDefault="00505229" w:rsidP="00505229">
      <w:pPr>
        <w:spacing w:line="360" w:lineRule="auto"/>
        <w:ind w:left="360"/>
        <w:jc w:val="both"/>
        <w:rPr>
          <w:rFonts w:ascii="Verdana" w:hAnsi="Verdana" w:cs="Arial"/>
          <w:sz w:val="22"/>
          <w:szCs w:val="22"/>
        </w:rPr>
      </w:pPr>
    </w:p>
    <w:p w14:paraId="25B85174" w14:textId="7E6E9D8A" w:rsidR="00FD23B8" w:rsidRPr="00C8772D" w:rsidRDefault="00505229" w:rsidP="00FD23B8">
      <w:pPr>
        <w:spacing w:line="360" w:lineRule="auto"/>
        <w:ind w:left="360"/>
        <w:jc w:val="center"/>
        <w:rPr>
          <w:rFonts w:ascii="Verdana" w:hAnsi="Verdana" w:cs="Arial"/>
          <w:sz w:val="22"/>
          <w:szCs w:val="22"/>
        </w:rPr>
      </w:pPr>
      <w:r w:rsidRPr="00C8772D">
        <w:rPr>
          <w:rFonts w:ascii="Verdana" w:hAnsi="Verdana"/>
          <w:noProof/>
          <w:sz w:val="22"/>
          <w:szCs w:val="22"/>
          <w:lang w:eastAsia="es-CO"/>
        </w:rPr>
        <w:lastRenderedPageBreak/>
        <w:drawing>
          <wp:inline distT="0" distB="0" distL="0" distR="0" wp14:anchorId="4FE2F85C" wp14:editId="1C7A6F9D">
            <wp:extent cx="2674633" cy="1672314"/>
            <wp:effectExtent l="0" t="0" r="0" b="4445"/>
            <wp:docPr id="11" name="Imagen 11" descr="Elementos de la redacción y sus característ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lementos de la redacción y sus característica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87859" cy="1680584"/>
                    </a:xfrm>
                    <a:prstGeom prst="rect">
                      <a:avLst/>
                    </a:prstGeom>
                    <a:noFill/>
                    <a:ln>
                      <a:noFill/>
                    </a:ln>
                  </pic:spPr>
                </pic:pic>
              </a:graphicData>
            </a:graphic>
          </wp:inline>
        </w:drawing>
      </w:r>
    </w:p>
    <w:p w14:paraId="7B96F435" w14:textId="1854C8DC" w:rsidR="007F2777" w:rsidRPr="00C8772D" w:rsidRDefault="00802AA4" w:rsidP="00C54CEF">
      <w:pPr>
        <w:pStyle w:val="Ttulo1"/>
        <w:numPr>
          <w:ilvl w:val="0"/>
          <w:numId w:val="17"/>
        </w:numPr>
        <w:rPr>
          <w:rFonts w:ascii="Verdana" w:eastAsiaTheme="minorEastAsia" w:hAnsi="Verdana"/>
          <w:sz w:val="22"/>
          <w:szCs w:val="22"/>
          <w:lang w:val="es-MX"/>
        </w:rPr>
      </w:pPr>
      <w:bookmarkStart w:id="28" w:name="_Toc179896793"/>
      <w:r w:rsidRPr="00C8772D">
        <w:rPr>
          <w:rFonts w:ascii="Verdana" w:eastAsiaTheme="minorEastAsia" w:hAnsi="Verdana"/>
          <w:sz w:val="22"/>
          <w:szCs w:val="22"/>
          <w:lang w:val="es-MX"/>
        </w:rPr>
        <w:t>Revisión y Validación de los Documentos</w:t>
      </w:r>
      <w:bookmarkEnd w:id="28"/>
    </w:p>
    <w:p w14:paraId="07AA4D42" w14:textId="77777777" w:rsidR="00C54CEF" w:rsidRPr="00C8772D" w:rsidRDefault="00C54CEF" w:rsidP="00C54CEF">
      <w:pPr>
        <w:rPr>
          <w:rFonts w:ascii="Verdana" w:hAnsi="Verdana"/>
          <w:sz w:val="22"/>
          <w:szCs w:val="22"/>
          <w:lang w:val="es-MX"/>
        </w:rPr>
      </w:pPr>
    </w:p>
    <w:p w14:paraId="5A7F030D" w14:textId="28B99A1A" w:rsidR="00802AA4" w:rsidRPr="00C8772D" w:rsidRDefault="00802AA4" w:rsidP="00C54CEF">
      <w:pPr>
        <w:pStyle w:val="Ttulo2"/>
        <w:numPr>
          <w:ilvl w:val="1"/>
          <w:numId w:val="17"/>
        </w:numPr>
        <w:rPr>
          <w:rFonts w:ascii="Verdana" w:eastAsiaTheme="minorEastAsia" w:hAnsi="Verdana"/>
          <w:sz w:val="22"/>
          <w:szCs w:val="22"/>
          <w:lang w:val="es-MX"/>
        </w:rPr>
      </w:pPr>
      <w:bookmarkStart w:id="29" w:name="_Toc179896794"/>
      <w:r w:rsidRPr="00C8772D">
        <w:rPr>
          <w:rFonts w:ascii="Verdana" w:eastAsiaTheme="minorEastAsia" w:hAnsi="Verdana"/>
          <w:sz w:val="22"/>
          <w:szCs w:val="22"/>
          <w:lang w:val="es-MX"/>
        </w:rPr>
        <w:t>Eliminación de Información Innecesaria</w:t>
      </w:r>
      <w:bookmarkEnd w:id="29"/>
    </w:p>
    <w:p w14:paraId="195652A2" w14:textId="77777777" w:rsidR="00C54CEF" w:rsidRPr="00C8772D" w:rsidRDefault="00C54CEF" w:rsidP="00C54CEF">
      <w:pPr>
        <w:pStyle w:val="Prrafodelista"/>
        <w:ind w:left="750"/>
        <w:rPr>
          <w:rFonts w:ascii="Verdana" w:hAnsi="Verdana"/>
          <w:lang w:val="es-MX"/>
        </w:rPr>
      </w:pPr>
    </w:p>
    <w:p w14:paraId="55A4EAD4" w14:textId="77777777" w:rsidR="00802AA4" w:rsidRPr="00C8772D" w:rsidRDefault="00802AA4" w:rsidP="00802AA4">
      <w:pPr>
        <w:spacing w:line="360" w:lineRule="auto"/>
        <w:ind w:left="360"/>
        <w:jc w:val="both"/>
        <w:rPr>
          <w:rFonts w:ascii="Verdana" w:hAnsi="Verdana" w:cs="Arial"/>
          <w:sz w:val="22"/>
          <w:szCs w:val="22"/>
        </w:rPr>
      </w:pPr>
      <w:r w:rsidRPr="00C8772D">
        <w:rPr>
          <w:rFonts w:ascii="Verdana" w:hAnsi="Verdana" w:cs="Arial"/>
          <w:sz w:val="22"/>
          <w:szCs w:val="22"/>
        </w:rPr>
        <w:t>Durante el proceso de redacción, es común incluir información redundante o que no aporta valor directo al objetivo del documento. Para mejorar la claridad y eficiencia de la comunicación, es importante eliminar todo aquello que no sea esencial. Esto incluye explicaciones excesivas, tecnicismos innecesarios y repeticiones.</w:t>
      </w:r>
    </w:p>
    <w:p w14:paraId="63C89114" w14:textId="2BD5EA4B" w:rsidR="00802AA4" w:rsidRPr="00C8772D" w:rsidRDefault="00802AA4" w:rsidP="00C8772D">
      <w:pPr>
        <w:spacing w:line="360" w:lineRule="auto"/>
        <w:jc w:val="both"/>
        <w:rPr>
          <w:rFonts w:ascii="Verdana" w:hAnsi="Verdana" w:cs="Arial"/>
          <w:sz w:val="22"/>
          <w:szCs w:val="22"/>
        </w:rPr>
      </w:pPr>
    </w:p>
    <w:p w14:paraId="68BFBB3D" w14:textId="5CCA8234" w:rsidR="00802AA4" w:rsidRPr="00C8772D" w:rsidRDefault="00802AA4" w:rsidP="00802AA4">
      <w:pPr>
        <w:pStyle w:val="Prrafodelista"/>
        <w:numPr>
          <w:ilvl w:val="0"/>
          <w:numId w:val="25"/>
        </w:numPr>
        <w:spacing w:line="360" w:lineRule="auto"/>
        <w:jc w:val="both"/>
        <w:rPr>
          <w:rFonts w:ascii="Verdana" w:hAnsi="Verdana" w:cs="Arial"/>
        </w:rPr>
      </w:pPr>
      <w:r w:rsidRPr="00C8772D">
        <w:rPr>
          <w:rFonts w:ascii="Verdana" w:hAnsi="Verdana" w:cs="Arial"/>
        </w:rPr>
        <w:t>Antes de finalizar el documento, lee cada sección preguntándote si esa información es absolutamente necesaria para el lector.</w:t>
      </w:r>
    </w:p>
    <w:p w14:paraId="0BA0CDC3" w14:textId="78C1F214" w:rsidR="00802AA4" w:rsidRPr="00C8772D" w:rsidRDefault="00802AA4" w:rsidP="00802AA4">
      <w:pPr>
        <w:pStyle w:val="Prrafodelista"/>
        <w:numPr>
          <w:ilvl w:val="0"/>
          <w:numId w:val="25"/>
        </w:numPr>
        <w:spacing w:line="360" w:lineRule="auto"/>
        <w:jc w:val="both"/>
        <w:rPr>
          <w:rFonts w:ascii="Verdana" w:hAnsi="Verdana" w:cs="Arial"/>
        </w:rPr>
      </w:pPr>
      <w:r w:rsidRPr="00C8772D">
        <w:rPr>
          <w:rFonts w:ascii="Verdana" w:hAnsi="Verdana" w:cs="Arial"/>
        </w:rPr>
        <w:t>Simplifica oraciones complejas y elimina detalles que puedan ser confusos o no relevantes.</w:t>
      </w:r>
    </w:p>
    <w:p w14:paraId="2E718577" w14:textId="1589ED96" w:rsidR="00FD23B8" w:rsidRPr="00C8772D" w:rsidRDefault="00802AA4" w:rsidP="00FD23B8">
      <w:pPr>
        <w:pStyle w:val="Prrafodelista"/>
        <w:numPr>
          <w:ilvl w:val="0"/>
          <w:numId w:val="25"/>
        </w:numPr>
        <w:spacing w:line="360" w:lineRule="auto"/>
        <w:jc w:val="both"/>
        <w:rPr>
          <w:rFonts w:ascii="Verdana" w:hAnsi="Verdana" w:cs="Arial"/>
        </w:rPr>
      </w:pPr>
      <w:r w:rsidRPr="00C8772D">
        <w:rPr>
          <w:rFonts w:ascii="Verdana" w:hAnsi="Verdana" w:cs="Arial"/>
        </w:rPr>
        <w:t>Evita la inclusión de datos que puedan abrumar al destinatario, especialmente si no añaden claridad o comprensión.</w:t>
      </w:r>
    </w:p>
    <w:p w14:paraId="5AF5C461" w14:textId="6BF2A2ED" w:rsidR="00802AA4" w:rsidRPr="00C8772D" w:rsidRDefault="00C54CEF" w:rsidP="00C54CEF">
      <w:pPr>
        <w:pStyle w:val="Ttulo2"/>
        <w:rPr>
          <w:rFonts w:ascii="Verdana" w:hAnsi="Verdana" w:cs="Arial"/>
          <w:sz w:val="22"/>
          <w:szCs w:val="22"/>
        </w:rPr>
      </w:pPr>
      <w:bookmarkStart w:id="30" w:name="_Toc179896795"/>
      <w:r w:rsidRPr="00C8772D">
        <w:rPr>
          <w:rFonts w:ascii="Verdana" w:eastAsiaTheme="minorEastAsia" w:hAnsi="Verdana"/>
          <w:sz w:val="22"/>
          <w:szCs w:val="22"/>
          <w:lang w:val="es-MX"/>
        </w:rPr>
        <w:t>9.2</w:t>
      </w:r>
      <w:r w:rsidR="00802AA4" w:rsidRPr="00C8772D">
        <w:rPr>
          <w:rFonts w:ascii="Verdana" w:eastAsiaTheme="minorEastAsia" w:hAnsi="Verdana"/>
          <w:sz w:val="22"/>
          <w:szCs w:val="22"/>
          <w:lang w:val="es-MX"/>
        </w:rPr>
        <w:t xml:space="preserve"> Verificación de Claridad y Precisión</w:t>
      </w:r>
      <w:bookmarkEnd w:id="30"/>
    </w:p>
    <w:p w14:paraId="7725DC8E" w14:textId="77777777" w:rsidR="00FD23B8" w:rsidRPr="00C8772D" w:rsidRDefault="00FD23B8" w:rsidP="00802AA4">
      <w:pPr>
        <w:spacing w:line="360" w:lineRule="auto"/>
        <w:ind w:left="360"/>
        <w:jc w:val="both"/>
        <w:rPr>
          <w:rFonts w:ascii="Verdana" w:eastAsiaTheme="minorEastAsia" w:hAnsi="Verdana"/>
          <w:b/>
          <w:bCs/>
          <w:color w:val="262626" w:themeColor="text1" w:themeTint="D9"/>
          <w:sz w:val="22"/>
          <w:szCs w:val="22"/>
          <w:lang w:val="es-MX"/>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217BAC5C" w14:textId="77777777" w:rsidR="00802AA4" w:rsidRPr="00C8772D" w:rsidRDefault="00802AA4" w:rsidP="00802AA4">
      <w:pPr>
        <w:spacing w:line="360" w:lineRule="auto"/>
        <w:ind w:left="360"/>
        <w:jc w:val="both"/>
        <w:rPr>
          <w:rFonts w:ascii="Verdana" w:hAnsi="Verdana" w:cs="Arial"/>
          <w:sz w:val="22"/>
          <w:szCs w:val="22"/>
        </w:rPr>
      </w:pPr>
      <w:r w:rsidRPr="00C8772D">
        <w:rPr>
          <w:rFonts w:ascii="Verdana" w:hAnsi="Verdana" w:cs="Arial"/>
          <w:sz w:val="22"/>
          <w:szCs w:val="22"/>
        </w:rPr>
        <w:t>Una vez que el documento ha sido simplificado, es crucial verificar que la información sea clara y precisa. Esta etapa implica asegurarse de que el lector pueda entender el contenido sin la necesidad de aclaraciones adicionales.</w:t>
      </w:r>
    </w:p>
    <w:p w14:paraId="50716886" w14:textId="77777777" w:rsidR="00802AA4" w:rsidRPr="00C8772D" w:rsidRDefault="00802AA4" w:rsidP="00EA203F">
      <w:pPr>
        <w:pStyle w:val="Prrafodelista"/>
        <w:spacing w:line="360" w:lineRule="auto"/>
        <w:jc w:val="both"/>
        <w:rPr>
          <w:rFonts w:ascii="Verdana" w:hAnsi="Verdana" w:cs="Arial"/>
          <w:color w:val="4472C4" w:themeColor="accent1"/>
        </w:rPr>
      </w:pPr>
      <w:r w:rsidRPr="00C8772D">
        <w:rPr>
          <w:rFonts w:ascii="Verdana" w:hAnsi="Verdana" w:cs="Arial"/>
          <w:color w:val="4472C4" w:themeColor="accent1"/>
        </w:rPr>
        <w:t>Consejos:</w:t>
      </w:r>
    </w:p>
    <w:p w14:paraId="29C3C894" w14:textId="77777777" w:rsidR="00802AA4" w:rsidRPr="00C8772D" w:rsidRDefault="00802AA4" w:rsidP="00802AA4">
      <w:pPr>
        <w:spacing w:line="360" w:lineRule="auto"/>
        <w:ind w:left="360"/>
        <w:jc w:val="both"/>
        <w:rPr>
          <w:rFonts w:ascii="Verdana" w:hAnsi="Verdana" w:cs="Arial"/>
          <w:sz w:val="22"/>
          <w:szCs w:val="22"/>
        </w:rPr>
      </w:pPr>
    </w:p>
    <w:p w14:paraId="34C3BBF3" w14:textId="11FE4440" w:rsidR="00802AA4" w:rsidRPr="00C8772D" w:rsidRDefault="00802AA4" w:rsidP="00802AA4">
      <w:pPr>
        <w:pStyle w:val="Prrafodelista"/>
        <w:numPr>
          <w:ilvl w:val="0"/>
          <w:numId w:val="26"/>
        </w:numPr>
        <w:spacing w:line="360" w:lineRule="auto"/>
        <w:jc w:val="both"/>
        <w:rPr>
          <w:rFonts w:ascii="Verdana" w:hAnsi="Verdana" w:cs="Arial"/>
        </w:rPr>
      </w:pPr>
      <w:r w:rsidRPr="00C8772D">
        <w:rPr>
          <w:rFonts w:ascii="Verdana" w:hAnsi="Verdana" w:cs="Arial"/>
        </w:rPr>
        <w:t>Realiza una lectura en voz alta para comprobar si las ideas fluyen con naturalidad.</w:t>
      </w:r>
    </w:p>
    <w:p w14:paraId="40169435" w14:textId="0F5C0DD4" w:rsidR="00802AA4" w:rsidRPr="00C8772D" w:rsidRDefault="00802AA4" w:rsidP="00802AA4">
      <w:pPr>
        <w:pStyle w:val="Prrafodelista"/>
        <w:numPr>
          <w:ilvl w:val="0"/>
          <w:numId w:val="26"/>
        </w:numPr>
        <w:spacing w:line="360" w:lineRule="auto"/>
        <w:jc w:val="both"/>
        <w:rPr>
          <w:rFonts w:ascii="Verdana" w:hAnsi="Verdana" w:cs="Arial"/>
        </w:rPr>
      </w:pPr>
      <w:r w:rsidRPr="00C8772D">
        <w:rPr>
          <w:rFonts w:ascii="Verdana" w:hAnsi="Verdana" w:cs="Arial"/>
        </w:rPr>
        <w:t>Pide a una persona ajena al tema que revise el documento para identificar posibles áreas de confusión o ambigüedad.</w:t>
      </w:r>
    </w:p>
    <w:p w14:paraId="649182CF" w14:textId="48A2D707" w:rsidR="00FD23B8" w:rsidRPr="00C8772D" w:rsidRDefault="00537D73" w:rsidP="00FD23B8">
      <w:pPr>
        <w:pStyle w:val="Prrafodelista"/>
        <w:numPr>
          <w:ilvl w:val="0"/>
          <w:numId w:val="26"/>
        </w:numPr>
        <w:spacing w:line="360" w:lineRule="auto"/>
        <w:jc w:val="both"/>
        <w:rPr>
          <w:rFonts w:ascii="Verdana" w:hAnsi="Verdana" w:cs="Arial"/>
        </w:rPr>
      </w:pPr>
      <w:r w:rsidRPr="00C8772D">
        <w:rPr>
          <w:rFonts w:ascii="Verdana" w:hAnsi="Verdana"/>
          <w:noProof/>
        </w:rPr>
        <w:drawing>
          <wp:anchor distT="0" distB="0" distL="114300" distR="114300" simplePos="0" relativeHeight="251662336" behindDoc="0" locked="0" layoutInCell="1" allowOverlap="1" wp14:anchorId="2EAD6A10" wp14:editId="366C540F">
            <wp:simplePos x="0" y="0"/>
            <wp:positionH relativeFrom="column">
              <wp:posOffset>4074590</wp:posOffset>
            </wp:positionH>
            <wp:positionV relativeFrom="paragraph">
              <wp:posOffset>737510</wp:posOffset>
            </wp:positionV>
            <wp:extent cx="1447200" cy="1121713"/>
            <wp:effectExtent l="133350" t="76200" r="76835" b="135890"/>
            <wp:wrapThrough wrapText="bothSides">
              <wp:wrapPolygon edited="0">
                <wp:start x="853" y="-1468"/>
                <wp:lineTo x="-1990" y="-734"/>
                <wp:lineTo x="-1990" y="20915"/>
                <wp:lineTo x="284" y="22750"/>
                <wp:lineTo x="853" y="23851"/>
                <wp:lineTo x="19619" y="23851"/>
                <wp:lineTo x="20472" y="22750"/>
                <wp:lineTo x="22462" y="17246"/>
                <wp:lineTo x="22462" y="5137"/>
                <wp:lineTo x="19903" y="-367"/>
                <wp:lineTo x="19619" y="-1468"/>
                <wp:lineTo x="853" y="-1468"/>
              </wp:wrapPolygon>
            </wp:wrapThrough>
            <wp:docPr id="15" name="Imagen 15" descr="lenguaje claro | Lenguaje administrativo | Págin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enguaje claro | Lenguaje administrativo | Página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447200" cy="1121713"/>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00802AA4" w:rsidRPr="00C8772D">
        <w:rPr>
          <w:rFonts w:ascii="Verdana" w:hAnsi="Verdana" w:cs="Arial"/>
        </w:rPr>
        <w:t xml:space="preserve">Usa herramientas de evaluación de legibilidad para verificar que el nivel de comprensión sea adecuado para el público objetivo (por ejemplo, herramientas como el índice </w:t>
      </w:r>
      <w:proofErr w:type="spellStart"/>
      <w:r w:rsidR="00802AA4" w:rsidRPr="00C8772D">
        <w:rPr>
          <w:rFonts w:ascii="Verdana" w:hAnsi="Verdana" w:cs="Arial"/>
        </w:rPr>
        <w:t>Flesch</w:t>
      </w:r>
      <w:proofErr w:type="spellEnd"/>
      <w:r w:rsidR="00802AA4" w:rsidRPr="00C8772D">
        <w:rPr>
          <w:rFonts w:ascii="Verdana" w:hAnsi="Verdana" w:cs="Arial"/>
        </w:rPr>
        <w:t>).</w:t>
      </w:r>
    </w:p>
    <w:p w14:paraId="2F319125" w14:textId="73012BD6" w:rsidR="007F2777" w:rsidRDefault="007F2777" w:rsidP="00C54CEF">
      <w:pPr>
        <w:pStyle w:val="Ttulo2"/>
        <w:rPr>
          <w:rFonts w:ascii="Verdana" w:hAnsi="Verdana"/>
          <w:sz w:val="22"/>
          <w:szCs w:val="22"/>
        </w:rPr>
      </w:pPr>
    </w:p>
    <w:p w14:paraId="0EFBA256" w14:textId="77777777" w:rsidR="00CD11A8" w:rsidRPr="00CD11A8" w:rsidRDefault="00CD11A8" w:rsidP="00CD11A8"/>
    <w:p w14:paraId="6172CA0F" w14:textId="6380FC67" w:rsidR="00802AA4" w:rsidRPr="00C8772D" w:rsidRDefault="00C54CEF" w:rsidP="00C54CEF">
      <w:pPr>
        <w:pStyle w:val="Ttulo2"/>
        <w:rPr>
          <w:rFonts w:ascii="Verdana" w:hAnsi="Verdana"/>
          <w:sz w:val="22"/>
          <w:szCs w:val="22"/>
        </w:rPr>
      </w:pPr>
      <w:bookmarkStart w:id="31" w:name="_Toc179896796"/>
      <w:r w:rsidRPr="00C8772D">
        <w:rPr>
          <w:rFonts w:ascii="Verdana" w:hAnsi="Verdana"/>
          <w:sz w:val="22"/>
          <w:szCs w:val="22"/>
        </w:rPr>
        <w:lastRenderedPageBreak/>
        <w:t>9.3 Corrección</w:t>
      </w:r>
      <w:r w:rsidR="00802AA4" w:rsidRPr="00C8772D">
        <w:rPr>
          <w:rFonts w:ascii="Verdana" w:hAnsi="Verdana"/>
          <w:sz w:val="22"/>
          <w:szCs w:val="22"/>
        </w:rPr>
        <w:t xml:space="preserve"> de Errores Gramaticales y Ortográficos</w:t>
      </w:r>
      <w:bookmarkEnd w:id="31"/>
    </w:p>
    <w:p w14:paraId="3FAA74AC" w14:textId="77777777" w:rsidR="007F2777" w:rsidRPr="00C8772D" w:rsidRDefault="007F2777" w:rsidP="007F2777">
      <w:pPr>
        <w:pStyle w:val="Prrafodelista"/>
        <w:spacing w:line="360" w:lineRule="auto"/>
        <w:ind w:left="1712"/>
        <w:jc w:val="both"/>
        <w:rPr>
          <w:rFonts w:ascii="Verdana" w:hAnsi="Verdana" w:cs="Arial"/>
        </w:rPr>
      </w:pPr>
    </w:p>
    <w:p w14:paraId="0BBE9AC3" w14:textId="77777777" w:rsidR="00802AA4" w:rsidRPr="00C8772D" w:rsidRDefault="00802AA4" w:rsidP="00802AA4">
      <w:pPr>
        <w:spacing w:line="360" w:lineRule="auto"/>
        <w:ind w:left="360"/>
        <w:jc w:val="both"/>
        <w:rPr>
          <w:rFonts w:ascii="Verdana" w:eastAsiaTheme="majorEastAsia" w:hAnsi="Verdana" w:cstheme="majorBidi"/>
          <w:color w:val="2F5496" w:themeColor="accent1" w:themeShade="BF"/>
          <w:sz w:val="22"/>
          <w:szCs w:val="22"/>
        </w:rPr>
      </w:pPr>
      <w:r w:rsidRPr="00C8772D">
        <w:rPr>
          <w:rFonts w:ascii="Verdana" w:hAnsi="Verdana" w:cs="Arial"/>
          <w:sz w:val="22"/>
          <w:szCs w:val="22"/>
        </w:rPr>
        <w:t xml:space="preserve">La claridad de un documento también depende de su corrección gramatical y ortográfica. Los errores </w:t>
      </w:r>
      <w:r w:rsidRPr="00C8772D">
        <w:rPr>
          <w:rFonts w:ascii="Verdana" w:eastAsiaTheme="majorEastAsia" w:hAnsi="Verdana" w:cstheme="majorBidi"/>
          <w:color w:val="000000" w:themeColor="text1"/>
          <w:sz w:val="22"/>
          <w:szCs w:val="22"/>
        </w:rPr>
        <w:t>pueden desviar la atención del lector y afectar la credibilidad del mensaje.</w:t>
      </w:r>
    </w:p>
    <w:p w14:paraId="0924B60F" w14:textId="77777777" w:rsidR="00802AA4" w:rsidRPr="00C8772D" w:rsidRDefault="00802AA4" w:rsidP="00802AA4">
      <w:pPr>
        <w:spacing w:line="360" w:lineRule="auto"/>
        <w:ind w:left="360"/>
        <w:jc w:val="both"/>
        <w:rPr>
          <w:rFonts w:ascii="Verdana" w:eastAsiaTheme="majorEastAsia" w:hAnsi="Verdana" w:cstheme="majorBidi"/>
          <w:color w:val="2F5496" w:themeColor="accent1" w:themeShade="BF"/>
          <w:sz w:val="22"/>
          <w:szCs w:val="22"/>
        </w:rPr>
      </w:pPr>
      <w:r w:rsidRPr="00C8772D">
        <w:rPr>
          <w:rFonts w:ascii="Verdana" w:eastAsiaTheme="majorEastAsia" w:hAnsi="Verdana" w:cstheme="majorBidi"/>
          <w:color w:val="2F5496" w:themeColor="accent1" w:themeShade="BF"/>
          <w:sz w:val="22"/>
          <w:szCs w:val="22"/>
        </w:rPr>
        <w:t>Recomendaciones:</w:t>
      </w:r>
    </w:p>
    <w:p w14:paraId="60690935" w14:textId="77777777" w:rsidR="00802AA4" w:rsidRPr="00C8772D" w:rsidRDefault="00802AA4" w:rsidP="00802AA4">
      <w:pPr>
        <w:spacing w:line="360" w:lineRule="auto"/>
        <w:ind w:left="360"/>
        <w:jc w:val="both"/>
        <w:rPr>
          <w:rFonts w:ascii="Verdana" w:hAnsi="Verdana" w:cs="Arial"/>
          <w:sz w:val="22"/>
          <w:szCs w:val="22"/>
        </w:rPr>
      </w:pPr>
    </w:p>
    <w:p w14:paraId="7D503537" w14:textId="5EEE9971" w:rsidR="00802AA4" w:rsidRPr="00C8772D" w:rsidRDefault="00802AA4" w:rsidP="00802AA4">
      <w:pPr>
        <w:pStyle w:val="Prrafodelista"/>
        <w:numPr>
          <w:ilvl w:val="0"/>
          <w:numId w:val="27"/>
        </w:numPr>
        <w:spacing w:line="360" w:lineRule="auto"/>
        <w:jc w:val="both"/>
        <w:rPr>
          <w:rFonts w:ascii="Verdana" w:hAnsi="Verdana" w:cs="Arial"/>
        </w:rPr>
      </w:pPr>
      <w:r w:rsidRPr="00C8772D">
        <w:rPr>
          <w:rFonts w:ascii="Verdana" w:hAnsi="Verdana" w:cs="Arial"/>
        </w:rPr>
        <w:t>Usa correctores automáticos para identificar errores comunes, pero realiza una revisión manual para garantizar la coherencia del texto.</w:t>
      </w:r>
    </w:p>
    <w:p w14:paraId="3D53D441" w14:textId="43CBD120" w:rsidR="00802AA4" w:rsidRPr="00C8772D" w:rsidRDefault="00802AA4" w:rsidP="00802AA4">
      <w:pPr>
        <w:pStyle w:val="Prrafodelista"/>
        <w:numPr>
          <w:ilvl w:val="0"/>
          <w:numId w:val="27"/>
        </w:numPr>
        <w:spacing w:line="360" w:lineRule="auto"/>
        <w:jc w:val="both"/>
        <w:rPr>
          <w:rFonts w:ascii="Verdana" w:hAnsi="Verdana" w:cs="Arial"/>
        </w:rPr>
      </w:pPr>
      <w:r w:rsidRPr="00C8772D">
        <w:rPr>
          <w:rFonts w:ascii="Verdana" w:hAnsi="Verdana" w:cs="Arial"/>
        </w:rPr>
        <w:t>Revisa varias veces el documento, con descansos entre lecturas, para asegurar que no haya errores que hayan pasado desapercibidos.</w:t>
      </w:r>
    </w:p>
    <w:p w14:paraId="3CA8C046" w14:textId="6FEFA44E" w:rsidR="00C54CEF" w:rsidRPr="00C8772D" w:rsidRDefault="00802AA4" w:rsidP="003E40A5">
      <w:pPr>
        <w:pStyle w:val="Prrafodelista"/>
        <w:numPr>
          <w:ilvl w:val="0"/>
          <w:numId w:val="27"/>
        </w:numPr>
        <w:spacing w:line="360" w:lineRule="auto"/>
        <w:jc w:val="both"/>
        <w:rPr>
          <w:rFonts w:ascii="Verdana" w:hAnsi="Verdana" w:cs="Arial"/>
        </w:rPr>
      </w:pPr>
      <w:r w:rsidRPr="00C8772D">
        <w:rPr>
          <w:rFonts w:ascii="Verdana" w:hAnsi="Verdana" w:cs="Arial"/>
        </w:rPr>
        <w:t>Pide a otra persona que revise el documento para detectar errores que puedan haber sido omitidos.</w:t>
      </w:r>
    </w:p>
    <w:p w14:paraId="2F5E4E57" w14:textId="76B48ECB" w:rsidR="00802AA4" w:rsidRPr="00C8772D" w:rsidRDefault="00C54CEF" w:rsidP="00C54CEF">
      <w:pPr>
        <w:pStyle w:val="Ttulo2"/>
        <w:rPr>
          <w:rFonts w:ascii="Verdana" w:hAnsi="Verdana" w:cs="Arial"/>
          <w:sz w:val="22"/>
          <w:szCs w:val="22"/>
        </w:rPr>
      </w:pPr>
      <w:bookmarkStart w:id="32" w:name="_Toc179896797"/>
      <w:r w:rsidRPr="00C8772D">
        <w:rPr>
          <w:rFonts w:ascii="Verdana" w:eastAsiaTheme="minorEastAsia" w:hAnsi="Verdana"/>
          <w:sz w:val="22"/>
          <w:szCs w:val="22"/>
          <w:lang w:val="es-MX"/>
        </w:rPr>
        <w:t xml:space="preserve">9.4 </w:t>
      </w:r>
      <w:r w:rsidR="00802AA4" w:rsidRPr="00C8772D">
        <w:rPr>
          <w:rFonts w:ascii="Verdana" w:eastAsiaTheme="minorEastAsia" w:hAnsi="Verdana"/>
          <w:sz w:val="22"/>
          <w:szCs w:val="22"/>
          <w:lang w:val="es-MX"/>
        </w:rPr>
        <w:t>Revisión por Pares</w:t>
      </w:r>
      <w:bookmarkEnd w:id="32"/>
    </w:p>
    <w:p w14:paraId="6ED13134" w14:textId="77777777" w:rsidR="00FD23B8" w:rsidRPr="00C8772D" w:rsidRDefault="00FD23B8" w:rsidP="00FD23B8">
      <w:pPr>
        <w:pStyle w:val="Prrafodelista"/>
        <w:spacing w:line="360" w:lineRule="auto"/>
        <w:ind w:left="1712"/>
        <w:jc w:val="both"/>
        <w:rPr>
          <w:rFonts w:ascii="Verdana" w:hAnsi="Verdana" w:cs="Arial"/>
        </w:rPr>
      </w:pPr>
    </w:p>
    <w:p w14:paraId="4FF02391" w14:textId="0982EDB3" w:rsidR="00802AA4" w:rsidRPr="00C8772D" w:rsidRDefault="00802AA4" w:rsidP="00802AA4">
      <w:pPr>
        <w:spacing w:line="360" w:lineRule="auto"/>
        <w:ind w:left="360"/>
        <w:jc w:val="both"/>
        <w:rPr>
          <w:rFonts w:ascii="Verdana" w:hAnsi="Verdana" w:cs="Arial"/>
          <w:sz w:val="22"/>
          <w:szCs w:val="22"/>
        </w:rPr>
      </w:pPr>
      <w:r w:rsidRPr="00C8772D">
        <w:rPr>
          <w:rFonts w:ascii="Verdana" w:hAnsi="Verdana" w:cs="Arial"/>
          <w:sz w:val="22"/>
          <w:szCs w:val="22"/>
        </w:rPr>
        <w:t>En algunos casos, es útil que otros compañeros de trabajo o expertos en la materia revisen el documento antes de su publicación o distribución. La revisión por pares puede ayudar a detectar fallos que el redactor origi</w:t>
      </w:r>
      <w:r w:rsidR="00EA203F" w:rsidRPr="00C8772D">
        <w:rPr>
          <w:rFonts w:ascii="Verdana" w:hAnsi="Verdana" w:cs="Arial"/>
          <w:sz w:val="22"/>
          <w:szCs w:val="22"/>
        </w:rPr>
        <w:t xml:space="preserve">nal no había notado, así como </w:t>
      </w:r>
      <w:r w:rsidRPr="00C8772D">
        <w:rPr>
          <w:rFonts w:ascii="Verdana" w:hAnsi="Verdana" w:cs="Arial"/>
          <w:sz w:val="22"/>
          <w:szCs w:val="22"/>
        </w:rPr>
        <w:t>validar la claridad y exactitud de la información.</w:t>
      </w:r>
    </w:p>
    <w:p w14:paraId="00A9EFA0" w14:textId="77777777" w:rsidR="00802AA4" w:rsidRPr="00C8772D" w:rsidRDefault="00802AA4" w:rsidP="00EA203F">
      <w:pPr>
        <w:spacing w:line="360" w:lineRule="auto"/>
        <w:jc w:val="both"/>
        <w:rPr>
          <w:rFonts w:ascii="Verdana" w:hAnsi="Verdana" w:cs="Arial"/>
          <w:sz w:val="22"/>
          <w:szCs w:val="22"/>
        </w:rPr>
      </w:pPr>
    </w:p>
    <w:p w14:paraId="31C88ADE" w14:textId="5DE6957D" w:rsidR="00802AA4" w:rsidRPr="00C8772D" w:rsidRDefault="00802AA4" w:rsidP="00802AA4">
      <w:pPr>
        <w:pStyle w:val="Prrafodelista"/>
        <w:numPr>
          <w:ilvl w:val="0"/>
          <w:numId w:val="28"/>
        </w:numPr>
        <w:spacing w:line="360" w:lineRule="auto"/>
        <w:jc w:val="both"/>
        <w:rPr>
          <w:rFonts w:ascii="Verdana" w:hAnsi="Verdana" w:cs="Arial"/>
        </w:rPr>
      </w:pPr>
      <w:r w:rsidRPr="00C8772D">
        <w:rPr>
          <w:rFonts w:ascii="Verdana" w:hAnsi="Verdana" w:cs="Arial"/>
        </w:rPr>
        <w:t>Ofrece una nueva perspectiva sobre el contenido.</w:t>
      </w:r>
    </w:p>
    <w:p w14:paraId="6937105C" w14:textId="5EB32AE3" w:rsidR="00802AA4" w:rsidRPr="00C8772D" w:rsidRDefault="00802AA4" w:rsidP="00802AA4">
      <w:pPr>
        <w:pStyle w:val="Prrafodelista"/>
        <w:numPr>
          <w:ilvl w:val="0"/>
          <w:numId w:val="28"/>
        </w:numPr>
        <w:spacing w:line="360" w:lineRule="auto"/>
        <w:jc w:val="both"/>
        <w:rPr>
          <w:rFonts w:ascii="Verdana" w:hAnsi="Verdana" w:cs="Arial"/>
        </w:rPr>
      </w:pPr>
      <w:r w:rsidRPr="00C8772D">
        <w:rPr>
          <w:rFonts w:ascii="Verdana" w:hAnsi="Verdana" w:cs="Arial"/>
        </w:rPr>
        <w:t>Asegura que el documento sea comprensible para personas que no están familiarizadas con la información técnica.</w:t>
      </w:r>
    </w:p>
    <w:p w14:paraId="2B637B1B" w14:textId="77777777" w:rsidR="00FD23B8" w:rsidRPr="00C8772D" w:rsidRDefault="00802AA4" w:rsidP="00FD23B8">
      <w:pPr>
        <w:pStyle w:val="Prrafodelista"/>
        <w:numPr>
          <w:ilvl w:val="0"/>
          <w:numId w:val="28"/>
        </w:numPr>
        <w:spacing w:line="360" w:lineRule="auto"/>
        <w:jc w:val="both"/>
        <w:rPr>
          <w:rFonts w:ascii="Verdana" w:hAnsi="Verdana" w:cs="Arial"/>
        </w:rPr>
      </w:pPr>
      <w:r w:rsidRPr="00C8772D">
        <w:rPr>
          <w:rFonts w:ascii="Verdana" w:hAnsi="Verdana" w:cs="Arial"/>
        </w:rPr>
        <w:t>Mejora la calidad final del documento a través de sugerencias constructivas.</w:t>
      </w:r>
    </w:p>
    <w:p w14:paraId="1A79EF02" w14:textId="3E002081" w:rsidR="00802AA4" w:rsidRPr="00C8772D" w:rsidRDefault="00C54CEF" w:rsidP="00C54CEF">
      <w:pPr>
        <w:pStyle w:val="Ttulo2"/>
        <w:rPr>
          <w:rFonts w:ascii="Verdana" w:hAnsi="Verdana" w:cs="Arial"/>
          <w:sz w:val="22"/>
          <w:szCs w:val="22"/>
        </w:rPr>
      </w:pPr>
      <w:bookmarkStart w:id="33" w:name="_Toc179896798"/>
      <w:r w:rsidRPr="00C8772D">
        <w:rPr>
          <w:rFonts w:ascii="Verdana" w:eastAsiaTheme="minorEastAsia" w:hAnsi="Verdana"/>
          <w:sz w:val="22"/>
          <w:szCs w:val="22"/>
          <w:lang w:val="es-MX"/>
        </w:rPr>
        <w:t>9.5 Revisión</w:t>
      </w:r>
      <w:r w:rsidR="00802AA4" w:rsidRPr="00C8772D">
        <w:rPr>
          <w:rFonts w:ascii="Verdana" w:eastAsiaTheme="minorEastAsia" w:hAnsi="Verdana"/>
          <w:sz w:val="22"/>
          <w:szCs w:val="22"/>
          <w:lang w:val="es-MX"/>
        </w:rPr>
        <w:t xml:space="preserve"> Múltiple</w:t>
      </w:r>
      <w:bookmarkEnd w:id="33"/>
    </w:p>
    <w:p w14:paraId="382575DF" w14:textId="77777777" w:rsidR="007F2777" w:rsidRPr="00C8772D" w:rsidRDefault="007F2777" w:rsidP="007F2777">
      <w:pPr>
        <w:spacing w:line="360" w:lineRule="auto"/>
        <w:ind w:left="992"/>
        <w:jc w:val="both"/>
        <w:rPr>
          <w:rFonts w:ascii="Verdana" w:hAnsi="Verdana" w:cs="Arial"/>
          <w:sz w:val="22"/>
          <w:szCs w:val="22"/>
        </w:rPr>
      </w:pPr>
    </w:p>
    <w:p w14:paraId="46797360" w14:textId="0EDFEFEA" w:rsidR="00FD23B8" w:rsidRPr="00C8772D" w:rsidRDefault="00802AA4" w:rsidP="00FD23B8">
      <w:pPr>
        <w:spacing w:line="360" w:lineRule="auto"/>
        <w:ind w:left="360"/>
        <w:jc w:val="both"/>
        <w:rPr>
          <w:rFonts w:ascii="Verdana" w:hAnsi="Verdana" w:cs="Arial"/>
          <w:sz w:val="22"/>
          <w:szCs w:val="22"/>
        </w:rPr>
      </w:pPr>
      <w:r w:rsidRPr="00C8772D">
        <w:rPr>
          <w:rFonts w:ascii="Verdana" w:hAnsi="Verdana" w:cs="Arial"/>
          <w:sz w:val="22"/>
          <w:szCs w:val="22"/>
        </w:rPr>
        <w:t>La revisión del documento debe ser un proceso iterativo. Es recomendable hacer varias revisiones, no solo por una persona, sino por varios actores que pued</w:t>
      </w:r>
      <w:r w:rsidR="00EA203F" w:rsidRPr="00C8772D">
        <w:rPr>
          <w:rFonts w:ascii="Verdana" w:hAnsi="Verdana" w:cs="Arial"/>
          <w:sz w:val="22"/>
          <w:szCs w:val="22"/>
        </w:rPr>
        <w:t>an aportar diferentes enfoques. Ha</w:t>
      </w:r>
      <w:r w:rsidRPr="00C8772D">
        <w:rPr>
          <w:rFonts w:ascii="Verdana" w:hAnsi="Verdana" w:cs="Arial"/>
          <w:sz w:val="22"/>
          <w:szCs w:val="22"/>
        </w:rPr>
        <w:t>z al menos dos rondas de revisiones antes de considerar que el documento está listo para</w:t>
      </w:r>
      <w:r w:rsidR="00FD23B8" w:rsidRPr="00C8772D">
        <w:rPr>
          <w:rFonts w:ascii="Verdana" w:hAnsi="Verdana" w:cs="Arial"/>
          <w:sz w:val="22"/>
          <w:szCs w:val="22"/>
        </w:rPr>
        <w:t xml:space="preserve"> su publicación o distribución.</w:t>
      </w:r>
    </w:p>
    <w:p w14:paraId="0E2062B6" w14:textId="7D5B6178" w:rsidR="00802AA4" w:rsidRPr="00C8772D" w:rsidRDefault="006369BF" w:rsidP="006369BF">
      <w:pPr>
        <w:pStyle w:val="Ttulo1"/>
        <w:numPr>
          <w:ilvl w:val="0"/>
          <w:numId w:val="44"/>
        </w:numPr>
        <w:rPr>
          <w:rFonts w:ascii="Verdana" w:eastAsiaTheme="minorHAnsi" w:hAnsi="Verdana" w:cs="Arial"/>
          <w:sz w:val="22"/>
          <w:szCs w:val="22"/>
        </w:rPr>
      </w:pPr>
      <w:bookmarkStart w:id="34" w:name="_Toc179896799"/>
      <w:r w:rsidRPr="00C8772D">
        <w:rPr>
          <w:rFonts w:ascii="Verdana" w:eastAsiaTheme="minorEastAsia" w:hAnsi="Verdana"/>
          <w:sz w:val="22"/>
          <w:szCs w:val="22"/>
          <w:lang w:val="es-MX"/>
        </w:rPr>
        <w:t xml:space="preserve">. </w:t>
      </w:r>
      <w:r w:rsidR="00802AA4" w:rsidRPr="00C8772D">
        <w:rPr>
          <w:rFonts w:ascii="Verdana" w:eastAsiaTheme="minorEastAsia" w:hAnsi="Verdana"/>
          <w:sz w:val="22"/>
          <w:szCs w:val="22"/>
          <w:lang w:val="es-MX"/>
        </w:rPr>
        <w:t>Evaluación del Impacto del Lenguaje Claro</w:t>
      </w:r>
      <w:bookmarkEnd w:id="34"/>
    </w:p>
    <w:p w14:paraId="0B779612" w14:textId="77777777" w:rsidR="00802AA4" w:rsidRPr="00C8772D" w:rsidRDefault="00802AA4" w:rsidP="00802AA4">
      <w:pPr>
        <w:spacing w:line="360" w:lineRule="auto"/>
        <w:ind w:left="360"/>
        <w:jc w:val="both"/>
        <w:rPr>
          <w:rFonts w:ascii="Verdana" w:hAnsi="Verdana" w:cs="Arial"/>
          <w:sz w:val="22"/>
          <w:szCs w:val="22"/>
        </w:rPr>
      </w:pPr>
    </w:p>
    <w:p w14:paraId="117C75FE" w14:textId="77777777" w:rsidR="00FD23B8" w:rsidRPr="00C8772D" w:rsidRDefault="00802AA4" w:rsidP="00FD23B8">
      <w:pPr>
        <w:spacing w:line="360" w:lineRule="auto"/>
        <w:ind w:left="360"/>
        <w:jc w:val="both"/>
        <w:rPr>
          <w:rFonts w:ascii="Verdana" w:hAnsi="Verdana" w:cs="Arial"/>
          <w:sz w:val="22"/>
          <w:szCs w:val="22"/>
        </w:rPr>
      </w:pPr>
      <w:r w:rsidRPr="00C8772D">
        <w:rPr>
          <w:rFonts w:ascii="Verdana" w:hAnsi="Verdana" w:cs="Arial"/>
          <w:sz w:val="22"/>
          <w:szCs w:val="22"/>
        </w:rPr>
        <w:t xml:space="preserve">La implementación del lenguaje claro no solo es un proceso de redacción, sino también de evaluación constante. Se deben establecer mecanismos para medir cómo las comunicaciones mejoran la interacción con los grupos de valor, y cómo esto influye en la eficiencia </w:t>
      </w:r>
      <w:r w:rsidR="00FD23B8" w:rsidRPr="00C8772D">
        <w:rPr>
          <w:rFonts w:ascii="Verdana" w:hAnsi="Verdana" w:cs="Arial"/>
          <w:sz w:val="22"/>
          <w:szCs w:val="22"/>
        </w:rPr>
        <w:t>y satisfacción de los usuarios.</w:t>
      </w:r>
    </w:p>
    <w:p w14:paraId="0F7E0318" w14:textId="61150581" w:rsidR="00FD23B8" w:rsidRDefault="00FD23B8" w:rsidP="00FD23B8">
      <w:pPr>
        <w:spacing w:line="360" w:lineRule="auto"/>
        <w:ind w:left="360"/>
        <w:jc w:val="both"/>
        <w:rPr>
          <w:rFonts w:ascii="Verdana" w:hAnsi="Verdana" w:cs="Arial"/>
          <w:sz w:val="22"/>
          <w:szCs w:val="22"/>
        </w:rPr>
      </w:pPr>
    </w:p>
    <w:p w14:paraId="7E810E9C" w14:textId="381A7454" w:rsidR="000F062E" w:rsidRDefault="000F062E" w:rsidP="00FD23B8">
      <w:pPr>
        <w:spacing w:line="360" w:lineRule="auto"/>
        <w:ind w:left="360"/>
        <w:jc w:val="both"/>
        <w:rPr>
          <w:rFonts w:ascii="Verdana" w:hAnsi="Verdana" w:cs="Arial"/>
          <w:sz w:val="22"/>
          <w:szCs w:val="22"/>
        </w:rPr>
      </w:pPr>
    </w:p>
    <w:p w14:paraId="69ED8584" w14:textId="01B3313C" w:rsidR="000F062E" w:rsidRDefault="000F062E" w:rsidP="00FD23B8">
      <w:pPr>
        <w:spacing w:line="360" w:lineRule="auto"/>
        <w:ind w:left="360"/>
        <w:jc w:val="both"/>
        <w:rPr>
          <w:rFonts w:ascii="Verdana" w:hAnsi="Verdana" w:cs="Arial"/>
          <w:sz w:val="22"/>
          <w:szCs w:val="22"/>
        </w:rPr>
      </w:pPr>
    </w:p>
    <w:p w14:paraId="527476EE" w14:textId="77777777" w:rsidR="000F062E" w:rsidRPr="00C8772D" w:rsidRDefault="000F062E" w:rsidP="00FD23B8">
      <w:pPr>
        <w:spacing w:line="360" w:lineRule="auto"/>
        <w:ind w:left="360"/>
        <w:jc w:val="both"/>
        <w:rPr>
          <w:rFonts w:ascii="Verdana" w:hAnsi="Verdana" w:cs="Arial"/>
          <w:sz w:val="22"/>
          <w:szCs w:val="22"/>
        </w:rPr>
      </w:pPr>
    </w:p>
    <w:p w14:paraId="373DD490" w14:textId="2381447C" w:rsidR="00FD23B8" w:rsidRPr="00C8772D" w:rsidRDefault="00C54CEF" w:rsidP="00C54CEF">
      <w:pPr>
        <w:pStyle w:val="Ttulo2"/>
        <w:rPr>
          <w:rFonts w:ascii="Verdana" w:eastAsiaTheme="minorEastAsia" w:hAnsi="Verdana"/>
          <w:sz w:val="22"/>
          <w:szCs w:val="22"/>
          <w:lang w:val="es-MX"/>
        </w:rPr>
      </w:pPr>
      <w:bookmarkStart w:id="35" w:name="_Toc179896800"/>
      <w:r w:rsidRPr="00C8772D">
        <w:rPr>
          <w:rFonts w:ascii="Verdana" w:eastAsiaTheme="minorEastAsia" w:hAnsi="Verdana"/>
          <w:sz w:val="22"/>
          <w:szCs w:val="22"/>
          <w:lang w:val="es-MX"/>
        </w:rPr>
        <w:t xml:space="preserve">10.1 </w:t>
      </w:r>
      <w:r w:rsidR="00802AA4" w:rsidRPr="00C8772D">
        <w:rPr>
          <w:rFonts w:ascii="Verdana" w:eastAsiaTheme="minorEastAsia" w:hAnsi="Verdana"/>
          <w:sz w:val="22"/>
          <w:szCs w:val="22"/>
          <w:lang w:val="es-MX"/>
        </w:rPr>
        <w:t>Indicadores de Medición de la Eficiencia</w:t>
      </w:r>
      <w:bookmarkEnd w:id="35"/>
      <w:r w:rsidR="00FD23B8" w:rsidRPr="00C8772D">
        <w:rPr>
          <w:rFonts w:ascii="Verdana" w:eastAsiaTheme="minorEastAsia" w:hAnsi="Verdana"/>
          <w:sz w:val="22"/>
          <w:szCs w:val="22"/>
          <w:lang w:val="es-MX"/>
        </w:rPr>
        <w:t xml:space="preserve"> </w:t>
      </w:r>
    </w:p>
    <w:p w14:paraId="1C6F4478" w14:textId="77777777" w:rsidR="006204B5" w:rsidRPr="00C8772D" w:rsidRDefault="006204B5" w:rsidP="00802AA4">
      <w:pPr>
        <w:spacing w:line="360" w:lineRule="auto"/>
        <w:ind w:left="360"/>
        <w:jc w:val="both"/>
        <w:rPr>
          <w:rFonts w:ascii="Verdana" w:eastAsiaTheme="minorEastAsia" w:hAnsi="Verdana"/>
          <w:b/>
          <w:bCs/>
          <w:color w:val="262626" w:themeColor="text1" w:themeTint="D9"/>
          <w:sz w:val="22"/>
          <w:szCs w:val="22"/>
          <w:lang w:val="es-MX"/>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7311B90A" w14:textId="50623497" w:rsidR="00802AA4" w:rsidRPr="00C8772D" w:rsidRDefault="00802AA4" w:rsidP="00802AA4">
      <w:pPr>
        <w:spacing w:line="360" w:lineRule="auto"/>
        <w:ind w:left="360"/>
        <w:jc w:val="both"/>
        <w:rPr>
          <w:rFonts w:ascii="Verdana" w:hAnsi="Verdana" w:cs="Arial"/>
          <w:sz w:val="22"/>
          <w:szCs w:val="22"/>
        </w:rPr>
      </w:pPr>
      <w:r w:rsidRPr="00C8772D">
        <w:rPr>
          <w:rFonts w:ascii="Verdana" w:hAnsi="Verdana" w:cs="Arial"/>
          <w:sz w:val="22"/>
          <w:szCs w:val="22"/>
        </w:rPr>
        <w:t>Para evaluar el impacto del uso de lenguaje claro en la Superintendencia de Vigilancia y Seguridad Privada, es necesario establecer indicadores clave de rendimiento</w:t>
      </w:r>
      <w:r w:rsidR="00EA203F" w:rsidRPr="00C8772D">
        <w:rPr>
          <w:rFonts w:ascii="Verdana" w:hAnsi="Verdana" w:cs="Arial"/>
          <w:sz w:val="22"/>
          <w:szCs w:val="22"/>
        </w:rPr>
        <w:t xml:space="preserve"> </w:t>
      </w:r>
      <w:r w:rsidRPr="00C8772D">
        <w:rPr>
          <w:rFonts w:ascii="Verdana" w:hAnsi="Verdana" w:cs="Arial"/>
          <w:sz w:val="22"/>
          <w:szCs w:val="22"/>
        </w:rPr>
        <w:t>que midan la eficiencia y efectividad de la comunicación.</w:t>
      </w:r>
    </w:p>
    <w:p w14:paraId="059CCB8B" w14:textId="593B7356" w:rsidR="00802AA4" w:rsidRPr="00C8772D" w:rsidRDefault="00802AA4" w:rsidP="00EA203F">
      <w:pPr>
        <w:spacing w:line="360" w:lineRule="auto"/>
        <w:jc w:val="both"/>
        <w:rPr>
          <w:rFonts w:ascii="Verdana" w:hAnsi="Verdana" w:cs="Arial"/>
          <w:sz w:val="22"/>
          <w:szCs w:val="22"/>
        </w:rPr>
      </w:pPr>
    </w:p>
    <w:p w14:paraId="1067447E" w14:textId="6519AF4E" w:rsidR="00802AA4" w:rsidRPr="00C8772D" w:rsidRDefault="00802AA4" w:rsidP="00802AA4">
      <w:pPr>
        <w:pStyle w:val="Prrafodelista"/>
        <w:numPr>
          <w:ilvl w:val="0"/>
          <w:numId w:val="29"/>
        </w:numPr>
        <w:spacing w:line="360" w:lineRule="auto"/>
        <w:jc w:val="both"/>
        <w:rPr>
          <w:rFonts w:ascii="Verdana" w:hAnsi="Verdana" w:cs="Arial"/>
        </w:rPr>
      </w:pPr>
      <w:r w:rsidRPr="00C8772D">
        <w:rPr>
          <w:rFonts w:ascii="Verdana" w:hAnsi="Verdana" w:cs="Arial"/>
        </w:rPr>
        <w:t>Reducción en las solicitudes de aclaraciones: Medir la disminución de las preguntas o solicitudes de aclaración que se reciban de empresas o ciudadanos respecto a normativas, sanciones o procedimientos.</w:t>
      </w:r>
    </w:p>
    <w:p w14:paraId="01CD58B7" w14:textId="736397A5" w:rsidR="00802AA4" w:rsidRPr="00C8772D" w:rsidRDefault="00802AA4" w:rsidP="00802AA4">
      <w:pPr>
        <w:pStyle w:val="Prrafodelista"/>
        <w:numPr>
          <w:ilvl w:val="0"/>
          <w:numId w:val="29"/>
        </w:numPr>
        <w:spacing w:line="360" w:lineRule="auto"/>
        <w:jc w:val="both"/>
        <w:rPr>
          <w:rFonts w:ascii="Verdana" w:hAnsi="Verdana" w:cs="Arial"/>
        </w:rPr>
      </w:pPr>
      <w:r w:rsidRPr="00C8772D">
        <w:rPr>
          <w:rFonts w:ascii="Verdana" w:hAnsi="Verdana" w:cs="Arial"/>
        </w:rPr>
        <w:t>Tiempo promedio de resolución de trámites: Evaluar si la claridad en la información facilita una resolución más rápida de trámites y consultas.</w:t>
      </w:r>
    </w:p>
    <w:p w14:paraId="3DD12631" w14:textId="77777777" w:rsidR="00802AA4" w:rsidRPr="00C8772D" w:rsidRDefault="00802AA4" w:rsidP="00802AA4">
      <w:pPr>
        <w:pStyle w:val="Prrafodelista"/>
        <w:numPr>
          <w:ilvl w:val="0"/>
          <w:numId w:val="29"/>
        </w:numPr>
        <w:spacing w:line="360" w:lineRule="auto"/>
        <w:jc w:val="both"/>
        <w:rPr>
          <w:rFonts w:ascii="Verdana" w:hAnsi="Verdana" w:cs="Arial"/>
        </w:rPr>
      </w:pPr>
      <w:r w:rsidRPr="00C8772D">
        <w:rPr>
          <w:rFonts w:ascii="Verdana" w:hAnsi="Verdana" w:cs="Arial"/>
        </w:rPr>
        <w:t>Disminución de errores en la presentación de documentos: Verificar si el uso de lenguaje claro ayuda a las empresas del sector a presentar correctamente los documentos y cumplir con los requisitos sin necesidad de correcciones.</w:t>
      </w:r>
    </w:p>
    <w:p w14:paraId="1BB30B1C" w14:textId="77777777" w:rsidR="00802AA4" w:rsidRPr="00C8772D" w:rsidRDefault="00802AA4" w:rsidP="00802AA4">
      <w:pPr>
        <w:spacing w:line="360" w:lineRule="auto"/>
        <w:ind w:left="360"/>
        <w:jc w:val="both"/>
        <w:rPr>
          <w:rFonts w:ascii="Verdana" w:hAnsi="Verdana" w:cs="Arial"/>
          <w:sz w:val="22"/>
          <w:szCs w:val="22"/>
        </w:rPr>
      </w:pPr>
    </w:p>
    <w:p w14:paraId="326336FD" w14:textId="77777777" w:rsidR="00FD23B8" w:rsidRPr="00C8772D" w:rsidRDefault="00505229" w:rsidP="00FD23B8">
      <w:pPr>
        <w:spacing w:line="360" w:lineRule="auto"/>
        <w:ind w:left="360"/>
        <w:jc w:val="center"/>
        <w:rPr>
          <w:rFonts w:ascii="Verdana" w:hAnsi="Verdana" w:cs="Arial"/>
          <w:sz w:val="22"/>
          <w:szCs w:val="22"/>
        </w:rPr>
      </w:pPr>
      <w:r w:rsidRPr="00C8772D">
        <w:rPr>
          <w:rFonts w:ascii="Verdana" w:hAnsi="Verdana"/>
          <w:noProof/>
          <w:sz w:val="22"/>
          <w:szCs w:val="22"/>
          <w:lang w:eastAsia="es-CO"/>
        </w:rPr>
        <w:drawing>
          <wp:inline distT="0" distB="0" distL="0" distR="0" wp14:anchorId="260C4C4F" wp14:editId="0E1BF055">
            <wp:extent cx="3153893" cy="2102595"/>
            <wp:effectExtent l="0" t="0" r="8890" b="0"/>
            <wp:docPr id="12" name="Imagen 12" descr="Casos de éxito / Empresas – Lenguaje cla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asos de éxito / Empresas – Lenguaje claro"/>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162038" cy="2108025"/>
                    </a:xfrm>
                    <a:prstGeom prst="rect">
                      <a:avLst/>
                    </a:prstGeom>
                    <a:noFill/>
                    <a:ln>
                      <a:noFill/>
                    </a:ln>
                  </pic:spPr>
                </pic:pic>
              </a:graphicData>
            </a:graphic>
          </wp:inline>
        </w:drawing>
      </w:r>
    </w:p>
    <w:p w14:paraId="539D4542" w14:textId="221AFBEE" w:rsidR="00802AA4" w:rsidRPr="00C8772D" w:rsidRDefault="00C54CEF" w:rsidP="00C54CEF">
      <w:pPr>
        <w:pStyle w:val="Ttulo2"/>
        <w:rPr>
          <w:rFonts w:ascii="Verdana" w:eastAsiaTheme="minorEastAsia" w:hAnsi="Verdana"/>
          <w:sz w:val="22"/>
          <w:szCs w:val="22"/>
          <w:lang w:val="es-MX"/>
        </w:rPr>
      </w:pPr>
      <w:bookmarkStart w:id="36" w:name="_Toc179896801"/>
      <w:r w:rsidRPr="00C8772D">
        <w:rPr>
          <w:rFonts w:ascii="Verdana" w:eastAsiaTheme="minorEastAsia" w:hAnsi="Verdana"/>
          <w:sz w:val="22"/>
          <w:szCs w:val="22"/>
          <w:lang w:val="es-MX"/>
        </w:rPr>
        <w:t xml:space="preserve">10.2 </w:t>
      </w:r>
      <w:r w:rsidR="00802AA4" w:rsidRPr="00C8772D">
        <w:rPr>
          <w:rFonts w:ascii="Verdana" w:eastAsiaTheme="minorEastAsia" w:hAnsi="Verdana"/>
          <w:sz w:val="22"/>
          <w:szCs w:val="22"/>
          <w:lang w:val="es-MX"/>
        </w:rPr>
        <w:t>Satisfacción de las Empresas y Ciudadanos</w:t>
      </w:r>
      <w:bookmarkEnd w:id="36"/>
    </w:p>
    <w:p w14:paraId="6C81AF45" w14:textId="77777777" w:rsidR="00FD23B8" w:rsidRPr="00C8772D" w:rsidRDefault="00FD23B8" w:rsidP="00FD23B8">
      <w:pPr>
        <w:pStyle w:val="Prrafodelista"/>
        <w:spacing w:line="360" w:lineRule="auto"/>
        <w:ind w:left="1712"/>
        <w:rPr>
          <w:rFonts w:ascii="Verdana" w:hAnsi="Verdana" w:cs="Arial"/>
        </w:rPr>
      </w:pPr>
    </w:p>
    <w:p w14:paraId="5376E54B" w14:textId="77777777" w:rsidR="00802AA4" w:rsidRPr="00C8772D" w:rsidRDefault="00802AA4" w:rsidP="00802AA4">
      <w:pPr>
        <w:spacing w:line="360" w:lineRule="auto"/>
        <w:ind w:left="360"/>
        <w:jc w:val="both"/>
        <w:rPr>
          <w:rFonts w:ascii="Verdana" w:hAnsi="Verdana" w:cs="Arial"/>
          <w:sz w:val="22"/>
          <w:szCs w:val="22"/>
        </w:rPr>
      </w:pPr>
      <w:r w:rsidRPr="00C8772D">
        <w:rPr>
          <w:rFonts w:ascii="Verdana" w:hAnsi="Verdana" w:cs="Arial"/>
          <w:sz w:val="22"/>
          <w:szCs w:val="22"/>
        </w:rPr>
        <w:t>Una medida fundamental del impacto del lenguaje claro es el nivel de satisfacción de los usuarios de la información, tanto empresas como ciudadanos. Utilizar encuestas y mecanismos de retroalimentación directa permite obtener datos sobre cómo perciben los destinatarios la claridad de las comunicaciones.</w:t>
      </w:r>
    </w:p>
    <w:p w14:paraId="134752CE" w14:textId="77777777" w:rsidR="00802AA4" w:rsidRPr="00C8772D" w:rsidRDefault="00802AA4" w:rsidP="00802AA4">
      <w:pPr>
        <w:spacing w:line="360" w:lineRule="auto"/>
        <w:ind w:left="360"/>
        <w:jc w:val="both"/>
        <w:rPr>
          <w:rFonts w:ascii="Verdana" w:hAnsi="Verdana" w:cs="Arial"/>
          <w:sz w:val="22"/>
          <w:szCs w:val="22"/>
        </w:rPr>
      </w:pPr>
    </w:p>
    <w:p w14:paraId="3240532C" w14:textId="77777777" w:rsidR="00802AA4" w:rsidRPr="00C8772D" w:rsidRDefault="00802AA4" w:rsidP="00802AA4">
      <w:pPr>
        <w:spacing w:line="360" w:lineRule="auto"/>
        <w:ind w:left="360"/>
        <w:jc w:val="both"/>
        <w:rPr>
          <w:rFonts w:ascii="Verdana" w:eastAsiaTheme="minorEastAsia" w:hAnsi="Verdana" w:cstheme="majorBidi"/>
          <w:color w:val="2F5496" w:themeColor="accent1" w:themeShade="BF"/>
          <w:sz w:val="22"/>
          <w:szCs w:val="22"/>
          <w:lang w:val="es-MX"/>
        </w:rPr>
      </w:pPr>
      <w:r w:rsidRPr="00C8772D">
        <w:rPr>
          <w:rFonts w:ascii="Verdana" w:eastAsiaTheme="minorEastAsia" w:hAnsi="Verdana" w:cstheme="majorBidi"/>
          <w:color w:val="2F5496" w:themeColor="accent1" w:themeShade="BF"/>
          <w:sz w:val="22"/>
          <w:szCs w:val="22"/>
          <w:lang w:val="es-MX"/>
        </w:rPr>
        <w:t>Herramientas de medición:</w:t>
      </w:r>
    </w:p>
    <w:p w14:paraId="68C38A83" w14:textId="77777777" w:rsidR="00802AA4" w:rsidRPr="00C8772D" w:rsidRDefault="00802AA4" w:rsidP="00802AA4">
      <w:pPr>
        <w:spacing w:line="360" w:lineRule="auto"/>
        <w:ind w:left="360"/>
        <w:jc w:val="both"/>
        <w:rPr>
          <w:rFonts w:ascii="Verdana" w:hAnsi="Verdana" w:cs="Arial"/>
          <w:sz w:val="22"/>
          <w:szCs w:val="22"/>
        </w:rPr>
      </w:pPr>
    </w:p>
    <w:p w14:paraId="5D1F506C" w14:textId="26689FE1" w:rsidR="00802AA4" w:rsidRPr="00C8772D" w:rsidRDefault="00802AA4" w:rsidP="00802AA4">
      <w:pPr>
        <w:pStyle w:val="Prrafodelista"/>
        <w:numPr>
          <w:ilvl w:val="0"/>
          <w:numId w:val="30"/>
        </w:numPr>
        <w:spacing w:line="360" w:lineRule="auto"/>
        <w:jc w:val="both"/>
        <w:rPr>
          <w:rFonts w:ascii="Verdana" w:hAnsi="Verdana" w:cs="Arial"/>
        </w:rPr>
      </w:pPr>
      <w:r w:rsidRPr="00C8772D">
        <w:rPr>
          <w:rFonts w:ascii="Verdana" w:hAnsi="Verdana" w:cs="Arial"/>
        </w:rPr>
        <w:t>Encuestas de satisfacción: Incluir preguntas específicas sobre la comprensión de la información recibida, tanto en procesos de atención al cliente como en la recepción de documentos oficiales.</w:t>
      </w:r>
    </w:p>
    <w:p w14:paraId="3460487B" w14:textId="63721824" w:rsidR="00802AA4" w:rsidRPr="00C8772D" w:rsidRDefault="00802AA4" w:rsidP="00802AA4">
      <w:pPr>
        <w:pStyle w:val="Prrafodelista"/>
        <w:numPr>
          <w:ilvl w:val="0"/>
          <w:numId w:val="30"/>
        </w:numPr>
        <w:spacing w:line="360" w:lineRule="auto"/>
        <w:jc w:val="both"/>
        <w:rPr>
          <w:rFonts w:ascii="Verdana" w:hAnsi="Verdana" w:cs="Arial"/>
        </w:rPr>
      </w:pPr>
      <w:r w:rsidRPr="00C8772D">
        <w:rPr>
          <w:rFonts w:ascii="Verdana" w:hAnsi="Verdana" w:cs="Arial"/>
        </w:rPr>
        <w:lastRenderedPageBreak/>
        <w:t>Análisis de quejas: Revisar las quejas o sugerencias recibidas para identificar áreas donde la falta de claridad en la comunicación sigue siendo un problema.</w:t>
      </w:r>
    </w:p>
    <w:p w14:paraId="265CAB30" w14:textId="23996A6F" w:rsidR="00FD23B8" w:rsidRPr="00C8772D" w:rsidRDefault="00802AA4" w:rsidP="00FD23B8">
      <w:pPr>
        <w:pStyle w:val="Prrafodelista"/>
        <w:numPr>
          <w:ilvl w:val="0"/>
          <w:numId w:val="30"/>
        </w:numPr>
        <w:spacing w:line="360" w:lineRule="auto"/>
        <w:jc w:val="both"/>
        <w:rPr>
          <w:rFonts w:ascii="Verdana" w:hAnsi="Verdana" w:cs="Arial"/>
        </w:rPr>
      </w:pPr>
      <w:r w:rsidRPr="00C8772D">
        <w:rPr>
          <w:rFonts w:ascii="Verdana" w:hAnsi="Verdana" w:cs="Arial"/>
        </w:rPr>
        <w:t>Foros de retroalimentación: Crear espacios donde las empresas de vigilancia y ciudadanos puedan aportar sugerencias sobre cómo mejorar la comunicación con la Superintendencia.</w:t>
      </w:r>
    </w:p>
    <w:p w14:paraId="3E3D80AF" w14:textId="406656C4" w:rsidR="00802AA4" w:rsidRPr="00C8772D" w:rsidRDefault="00C54CEF" w:rsidP="00C54CEF">
      <w:pPr>
        <w:pStyle w:val="Ttulo2"/>
        <w:rPr>
          <w:rFonts w:ascii="Verdana" w:eastAsiaTheme="minorEastAsia" w:hAnsi="Verdana"/>
          <w:sz w:val="22"/>
          <w:szCs w:val="22"/>
          <w:lang w:val="es-MX"/>
        </w:rPr>
      </w:pPr>
      <w:bookmarkStart w:id="37" w:name="_Toc179896802"/>
      <w:r w:rsidRPr="00C8772D">
        <w:rPr>
          <w:rFonts w:ascii="Verdana" w:eastAsiaTheme="minorEastAsia" w:hAnsi="Verdana"/>
          <w:sz w:val="22"/>
          <w:szCs w:val="22"/>
          <w:lang w:val="es-MX"/>
        </w:rPr>
        <w:t xml:space="preserve">10.3 </w:t>
      </w:r>
      <w:r w:rsidR="00802AA4" w:rsidRPr="00C8772D">
        <w:rPr>
          <w:rFonts w:ascii="Verdana" w:eastAsiaTheme="minorEastAsia" w:hAnsi="Verdana"/>
          <w:sz w:val="22"/>
          <w:szCs w:val="22"/>
          <w:lang w:val="es-MX"/>
        </w:rPr>
        <w:t>Adaptación y Mejora Continua</w:t>
      </w:r>
      <w:bookmarkEnd w:id="37"/>
    </w:p>
    <w:p w14:paraId="394D62DB" w14:textId="77777777" w:rsidR="007F2777" w:rsidRPr="00C8772D" w:rsidRDefault="007F2777" w:rsidP="007F2777">
      <w:pPr>
        <w:pStyle w:val="Prrafodelista"/>
        <w:spacing w:line="360" w:lineRule="auto"/>
        <w:ind w:left="1712"/>
        <w:jc w:val="both"/>
        <w:rPr>
          <w:rFonts w:ascii="Verdana" w:hAnsi="Verdana" w:cs="Arial"/>
        </w:rPr>
      </w:pPr>
    </w:p>
    <w:p w14:paraId="7B879FB9" w14:textId="3C26777D" w:rsidR="00802AA4" w:rsidRPr="00C8772D" w:rsidRDefault="00802AA4" w:rsidP="00C8772D">
      <w:pPr>
        <w:spacing w:line="360" w:lineRule="auto"/>
        <w:ind w:left="360"/>
        <w:jc w:val="both"/>
        <w:rPr>
          <w:rFonts w:ascii="Verdana" w:hAnsi="Verdana" w:cs="Arial"/>
          <w:sz w:val="22"/>
          <w:szCs w:val="22"/>
        </w:rPr>
      </w:pPr>
      <w:r w:rsidRPr="00C8772D">
        <w:rPr>
          <w:rFonts w:ascii="Verdana" w:hAnsi="Verdana" w:cs="Arial"/>
          <w:sz w:val="22"/>
          <w:szCs w:val="22"/>
        </w:rPr>
        <w:t>La implementación del lenguaje claro no es estática. Los documentos deben ser revisados y mejorados continuamente, basándose en los resultados de las evaluaciones e indicadores. Si se detectan áreas donde la comunicación sigue siendo confusa, es necesario realizar ajustes para mejorar la clari</w:t>
      </w:r>
      <w:r w:rsidR="00C8772D" w:rsidRPr="00C8772D">
        <w:rPr>
          <w:rFonts w:ascii="Verdana" w:hAnsi="Verdana" w:cs="Arial"/>
          <w:sz w:val="22"/>
          <w:szCs w:val="22"/>
        </w:rPr>
        <w:t>dad y efectividad del lenguaje, r</w:t>
      </w:r>
      <w:r w:rsidRPr="00C8772D">
        <w:rPr>
          <w:rFonts w:ascii="Verdana" w:hAnsi="Verdana" w:cs="Arial"/>
          <w:sz w:val="22"/>
          <w:szCs w:val="22"/>
        </w:rPr>
        <w:t>ealizar revisiones periódicas de los documentos más utilizados, como guías, circulares y normativas, para asegurarse de que se mantengan actualizados y fáciles de entender.</w:t>
      </w:r>
    </w:p>
    <w:p w14:paraId="1D0767CE" w14:textId="77777777" w:rsidR="00802AA4" w:rsidRPr="00C8772D" w:rsidRDefault="00802AA4" w:rsidP="00802AA4">
      <w:pPr>
        <w:spacing w:line="360" w:lineRule="auto"/>
        <w:ind w:left="360"/>
        <w:jc w:val="both"/>
        <w:rPr>
          <w:rFonts w:ascii="Verdana" w:hAnsi="Verdana" w:cs="Arial"/>
          <w:sz w:val="22"/>
          <w:szCs w:val="22"/>
        </w:rPr>
      </w:pPr>
    </w:p>
    <w:p w14:paraId="40261D62" w14:textId="77777777" w:rsidR="00802AA4" w:rsidRPr="00C8772D" w:rsidRDefault="00802AA4" w:rsidP="00802AA4">
      <w:pPr>
        <w:spacing w:line="360" w:lineRule="auto"/>
        <w:ind w:left="360"/>
        <w:jc w:val="both"/>
        <w:rPr>
          <w:rFonts w:ascii="Verdana" w:hAnsi="Verdana" w:cs="Arial"/>
          <w:sz w:val="22"/>
          <w:szCs w:val="22"/>
        </w:rPr>
      </w:pPr>
    </w:p>
    <w:p w14:paraId="11420063" w14:textId="1F3D5040" w:rsidR="00802AA4" w:rsidRPr="00C8772D" w:rsidRDefault="00802AA4" w:rsidP="00802AA4">
      <w:pPr>
        <w:spacing w:line="360" w:lineRule="auto"/>
        <w:ind w:left="360"/>
        <w:jc w:val="both"/>
        <w:rPr>
          <w:rFonts w:ascii="Verdana" w:hAnsi="Verdana" w:cs="Arial"/>
          <w:sz w:val="22"/>
          <w:szCs w:val="22"/>
        </w:rPr>
      </w:pPr>
    </w:p>
    <w:p w14:paraId="0E3C769A" w14:textId="1551A54A" w:rsidR="00802AA4" w:rsidRPr="00C8772D" w:rsidRDefault="00802AA4" w:rsidP="00802AA4">
      <w:pPr>
        <w:spacing w:line="360" w:lineRule="auto"/>
        <w:ind w:left="360"/>
        <w:jc w:val="both"/>
        <w:rPr>
          <w:rFonts w:ascii="Verdana" w:hAnsi="Verdana" w:cs="Arial"/>
          <w:sz w:val="22"/>
          <w:szCs w:val="22"/>
        </w:rPr>
      </w:pPr>
    </w:p>
    <w:p w14:paraId="783EC971" w14:textId="0F43D685" w:rsidR="00802AA4" w:rsidRPr="00C8772D" w:rsidRDefault="00802AA4" w:rsidP="00802AA4">
      <w:pPr>
        <w:spacing w:line="360" w:lineRule="auto"/>
        <w:ind w:left="360"/>
        <w:jc w:val="both"/>
        <w:rPr>
          <w:rFonts w:ascii="Verdana" w:hAnsi="Verdana" w:cs="Arial"/>
          <w:sz w:val="22"/>
          <w:szCs w:val="22"/>
        </w:rPr>
      </w:pPr>
    </w:p>
    <w:p w14:paraId="38896ABC" w14:textId="38A84DAB" w:rsidR="00802AA4" w:rsidRPr="00C8772D" w:rsidRDefault="00802AA4" w:rsidP="00802AA4">
      <w:pPr>
        <w:spacing w:line="360" w:lineRule="auto"/>
        <w:ind w:left="360"/>
        <w:jc w:val="both"/>
        <w:rPr>
          <w:rFonts w:ascii="Verdana" w:hAnsi="Verdana" w:cs="Arial"/>
          <w:sz w:val="22"/>
          <w:szCs w:val="22"/>
        </w:rPr>
      </w:pPr>
    </w:p>
    <w:p w14:paraId="2BB85956" w14:textId="73FC3518" w:rsidR="00802AA4" w:rsidRPr="00C8772D" w:rsidRDefault="00802AA4" w:rsidP="00802AA4">
      <w:pPr>
        <w:spacing w:line="360" w:lineRule="auto"/>
        <w:ind w:left="360"/>
        <w:jc w:val="both"/>
        <w:rPr>
          <w:rFonts w:ascii="Verdana" w:hAnsi="Verdana" w:cs="Arial"/>
          <w:sz w:val="22"/>
          <w:szCs w:val="22"/>
        </w:rPr>
      </w:pPr>
    </w:p>
    <w:p w14:paraId="2D8DCDEF" w14:textId="285128B9" w:rsidR="00802AA4" w:rsidRPr="00C8772D" w:rsidRDefault="00802AA4" w:rsidP="00802AA4">
      <w:pPr>
        <w:spacing w:line="360" w:lineRule="auto"/>
        <w:ind w:left="360"/>
        <w:jc w:val="both"/>
        <w:rPr>
          <w:rFonts w:ascii="Verdana" w:hAnsi="Verdana" w:cs="Arial"/>
          <w:sz w:val="22"/>
          <w:szCs w:val="22"/>
        </w:rPr>
      </w:pPr>
    </w:p>
    <w:p w14:paraId="2C1589E4" w14:textId="43923FC1" w:rsidR="00802AA4" w:rsidRPr="00C8772D" w:rsidRDefault="00802AA4" w:rsidP="00802AA4">
      <w:pPr>
        <w:spacing w:line="360" w:lineRule="auto"/>
        <w:jc w:val="both"/>
        <w:rPr>
          <w:rFonts w:ascii="Verdana" w:hAnsi="Verdana" w:cs="Arial"/>
          <w:sz w:val="22"/>
          <w:szCs w:val="22"/>
        </w:rPr>
      </w:pPr>
    </w:p>
    <w:p w14:paraId="5D03EF47" w14:textId="77777777" w:rsidR="00802AA4" w:rsidRPr="00C8772D" w:rsidRDefault="00802AA4" w:rsidP="00802AA4">
      <w:pPr>
        <w:spacing w:line="360" w:lineRule="auto"/>
        <w:ind w:left="360"/>
        <w:jc w:val="both"/>
        <w:rPr>
          <w:rFonts w:ascii="Verdana" w:hAnsi="Verdana" w:cs="Arial"/>
          <w:sz w:val="22"/>
          <w:szCs w:val="22"/>
        </w:rPr>
      </w:pPr>
    </w:p>
    <w:p w14:paraId="7AFF53B3" w14:textId="2FE8D03E" w:rsidR="00802AA4" w:rsidRDefault="00802AA4" w:rsidP="00802AA4">
      <w:pPr>
        <w:spacing w:line="360" w:lineRule="auto"/>
        <w:ind w:left="360"/>
        <w:jc w:val="both"/>
        <w:rPr>
          <w:rFonts w:ascii="Verdana" w:hAnsi="Verdana" w:cs="Arial"/>
          <w:sz w:val="22"/>
          <w:szCs w:val="22"/>
        </w:rPr>
      </w:pPr>
    </w:p>
    <w:p w14:paraId="1189B4D1" w14:textId="39F824BC" w:rsidR="00C8772D" w:rsidRDefault="00C8772D" w:rsidP="00802AA4">
      <w:pPr>
        <w:spacing w:line="360" w:lineRule="auto"/>
        <w:ind w:left="360"/>
        <w:jc w:val="both"/>
        <w:rPr>
          <w:rFonts w:ascii="Verdana" w:hAnsi="Verdana" w:cs="Arial"/>
          <w:sz w:val="22"/>
          <w:szCs w:val="22"/>
        </w:rPr>
      </w:pPr>
    </w:p>
    <w:p w14:paraId="7FA60BF9" w14:textId="2A7F3BC2" w:rsidR="00C8772D" w:rsidRDefault="00C8772D" w:rsidP="00802AA4">
      <w:pPr>
        <w:spacing w:line="360" w:lineRule="auto"/>
        <w:ind w:left="360"/>
        <w:jc w:val="both"/>
        <w:rPr>
          <w:rFonts w:ascii="Verdana" w:hAnsi="Verdana" w:cs="Arial"/>
          <w:sz w:val="22"/>
          <w:szCs w:val="22"/>
        </w:rPr>
      </w:pPr>
    </w:p>
    <w:p w14:paraId="6E245804" w14:textId="1F819672" w:rsidR="00C8772D" w:rsidRDefault="00C8772D" w:rsidP="00802AA4">
      <w:pPr>
        <w:spacing w:line="360" w:lineRule="auto"/>
        <w:ind w:left="360"/>
        <w:jc w:val="both"/>
        <w:rPr>
          <w:rFonts w:ascii="Verdana" w:hAnsi="Verdana" w:cs="Arial"/>
          <w:sz w:val="22"/>
          <w:szCs w:val="22"/>
        </w:rPr>
      </w:pPr>
    </w:p>
    <w:p w14:paraId="4975544D" w14:textId="7BDAD735" w:rsidR="00C8772D" w:rsidRDefault="00C8772D" w:rsidP="00802AA4">
      <w:pPr>
        <w:spacing w:line="360" w:lineRule="auto"/>
        <w:ind w:left="360"/>
        <w:jc w:val="both"/>
        <w:rPr>
          <w:rFonts w:ascii="Verdana" w:hAnsi="Verdana" w:cs="Arial"/>
          <w:sz w:val="22"/>
          <w:szCs w:val="22"/>
        </w:rPr>
      </w:pPr>
    </w:p>
    <w:p w14:paraId="157F026B" w14:textId="48F156CE" w:rsidR="00C8772D" w:rsidRDefault="00C8772D" w:rsidP="00802AA4">
      <w:pPr>
        <w:spacing w:line="360" w:lineRule="auto"/>
        <w:ind w:left="360"/>
        <w:jc w:val="both"/>
        <w:rPr>
          <w:rFonts w:ascii="Verdana" w:hAnsi="Verdana" w:cs="Arial"/>
          <w:sz w:val="22"/>
          <w:szCs w:val="22"/>
        </w:rPr>
      </w:pPr>
    </w:p>
    <w:p w14:paraId="6D9BEECE" w14:textId="1B99C0C9" w:rsidR="00C8772D" w:rsidRDefault="00C8772D" w:rsidP="00802AA4">
      <w:pPr>
        <w:spacing w:line="360" w:lineRule="auto"/>
        <w:ind w:left="360"/>
        <w:jc w:val="both"/>
        <w:rPr>
          <w:rFonts w:ascii="Verdana" w:hAnsi="Verdana" w:cs="Arial"/>
          <w:sz w:val="22"/>
          <w:szCs w:val="22"/>
        </w:rPr>
      </w:pPr>
    </w:p>
    <w:p w14:paraId="74859172" w14:textId="5F83E158" w:rsidR="00C8772D" w:rsidRDefault="00C8772D" w:rsidP="00802AA4">
      <w:pPr>
        <w:spacing w:line="360" w:lineRule="auto"/>
        <w:ind w:left="360"/>
        <w:jc w:val="both"/>
        <w:rPr>
          <w:rFonts w:ascii="Verdana" w:hAnsi="Verdana" w:cs="Arial"/>
          <w:sz w:val="22"/>
          <w:szCs w:val="22"/>
        </w:rPr>
      </w:pPr>
    </w:p>
    <w:p w14:paraId="6168C994" w14:textId="6A863F8A" w:rsidR="00C8772D" w:rsidRDefault="00C8772D" w:rsidP="00802AA4">
      <w:pPr>
        <w:spacing w:line="360" w:lineRule="auto"/>
        <w:ind w:left="360"/>
        <w:jc w:val="both"/>
        <w:rPr>
          <w:rFonts w:ascii="Verdana" w:hAnsi="Verdana" w:cs="Arial"/>
          <w:sz w:val="22"/>
          <w:szCs w:val="22"/>
        </w:rPr>
      </w:pPr>
    </w:p>
    <w:p w14:paraId="3B40752A" w14:textId="650D4A06" w:rsidR="00C8772D" w:rsidRDefault="00C8772D" w:rsidP="00802AA4">
      <w:pPr>
        <w:spacing w:line="360" w:lineRule="auto"/>
        <w:ind w:left="360"/>
        <w:jc w:val="both"/>
        <w:rPr>
          <w:rFonts w:ascii="Verdana" w:hAnsi="Verdana" w:cs="Arial"/>
          <w:sz w:val="22"/>
          <w:szCs w:val="22"/>
        </w:rPr>
      </w:pPr>
    </w:p>
    <w:p w14:paraId="00DC1A33" w14:textId="5BCF5989" w:rsidR="000F062E" w:rsidRDefault="000F062E" w:rsidP="00C54CEF">
      <w:pPr>
        <w:pStyle w:val="Ttulo1"/>
        <w:rPr>
          <w:rFonts w:ascii="Verdana" w:eastAsiaTheme="minorEastAsia" w:hAnsi="Verdana"/>
          <w:sz w:val="22"/>
          <w:szCs w:val="22"/>
          <w:lang w:val="es-MX"/>
        </w:rPr>
      </w:pPr>
      <w:bookmarkStart w:id="38" w:name="_Toc179896803"/>
    </w:p>
    <w:p w14:paraId="3CAAB5EF" w14:textId="5E90A57A" w:rsidR="006A3A99" w:rsidRDefault="006A3A99" w:rsidP="006A3A99">
      <w:pPr>
        <w:rPr>
          <w:lang w:val="es-MX"/>
        </w:rPr>
      </w:pPr>
    </w:p>
    <w:p w14:paraId="6E293087" w14:textId="77777777" w:rsidR="006A3A99" w:rsidRPr="006A3A99" w:rsidRDefault="006A3A99" w:rsidP="006A3A99">
      <w:pPr>
        <w:rPr>
          <w:lang w:val="es-MX"/>
        </w:rPr>
      </w:pPr>
    </w:p>
    <w:p w14:paraId="05615E1F" w14:textId="77777777" w:rsidR="000F062E" w:rsidRDefault="000F062E" w:rsidP="00C54CEF">
      <w:pPr>
        <w:pStyle w:val="Ttulo1"/>
        <w:rPr>
          <w:rFonts w:ascii="Verdana" w:eastAsiaTheme="minorEastAsia" w:hAnsi="Verdana"/>
          <w:sz w:val="22"/>
          <w:szCs w:val="22"/>
          <w:lang w:val="es-MX"/>
        </w:rPr>
      </w:pPr>
    </w:p>
    <w:p w14:paraId="404E5973" w14:textId="16E5B51A" w:rsidR="007021BE" w:rsidRPr="00C8772D" w:rsidRDefault="00C54CEF" w:rsidP="00C54CEF">
      <w:pPr>
        <w:pStyle w:val="Ttulo1"/>
        <w:rPr>
          <w:rFonts w:ascii="Verdana" w:eastAsiaTheme="minorEastAsia" w:hAnsi="Verdana"/>
          <w:sz w:val="22"/>
          <w:szCs w:val="22"/>
          <w:lang w:val="es-MX"/>
        </w:rPr>
      </w:pPr>
      <w:r w:rsidRPr="00C8772D">
        <w:rPr>
          <w:rFonts w:ascii="Verdana" w:eastAsiaTheme="minorEastAsia" w:hAnsi="Verdana"/>
          <w:sz w:val="22"/>
          <w:szCs w:val="22"/>
          <w:lang w:val="es-MX"/>
        </w:rPr>
        <w:t>11.</w:t>
      </w:r>
      <w:r w:rsidR="007021BE" w:rsidRPr="00C8772D">
        <w:rPr>
          <w:rFonts w:ascii="Verdana" w:eastAsiaTheme="minorEastAsia" w:hAnsi="Verdana"/>
          <w:sz w:val="22"/>
          <w:szCs w:val="22"/>
          <w:lang w:val="es-MX"/>
        </w:rPr>
        <w:t xml:space="preserve"> Bibliografía</w:t>
      </w:r>
      <w:bookmarkEnd w:id="38"/>
    </w:p>
    <w:p w14:paraId="43A2A324" w14:textId="77777777" w:rsidR="007021BE" w:rsidRPr="00C8772D" w:rsidRDefault="007021BE" w:rsidP="007021BE">
      <w:pPr>
        <w:pStyle w:val="Prrafodelista"/>
        <w:jc w:val="both"/>
        <w:outlineLvl w:val="0"/>
        <w:rPr>
          <w:rFonts w:ascii="Verdana" w:eastAsiaTheme="minorHAnsi" w:hAnsi="Verdana" w:cstheme="minorBidi"/>
          <w:b/>
          <w:bCs/>
          <w:color w:val="262626" w:themeColor="text1" w:themeTint="D9"/>
          <w:lang w:val="es-MX" w:eastAsia="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18CA5B7C" w14:textId="77777777" w:rsidR="007021BE" w:rsidRPr="00C8772D" w:rsidRDefault="007021BE" w:rsidP="007021BE">
      <w:pPr>
        <w:spacing w:line="360" w:lineRule="auto"/>
        <w:jc w:val="both"/>
        <w:rPr>
          <w:rFonts w:ascii="Verdana" w:hAnsi="Verdana" w:cs="Arial"/>
          <w:sz w:val="22"/>
          <w:szCs w:val="22"/>
          <w:lang w:val="es-ES"/>
        </w:rPr>
      </w:pPr>
    </w:p>
    <w:p w14:paraId="26245B32" w14:textId="4D7313AF" w:rsidR="007021BE" w:rsidRPr="00C8772D" w:rsidRDefault="007021BE" w:rsidP="007021BE">
      <w:pPr>
        <w:pStyle w:val="Prrafodelista"/>
        <w:numPr>
          <w:ilvl w:val="0"/>
          <w:numId w:val="11"/>
        </w:numPr>
        <w:spacing w:line="360" w:lineRule="auto"/>
        <w:jc w:val="both"/>
        <w:rPr>
          <w:rFonts w:ascii="Verdana" w:hAnsi="Verdana"/>
          <w:lang w:val="es-ES"/>
        </w:rPr>
      </w:pPr>
      <w:r w:rsidRPr="00C8772D">
        <w:rPr>
          <w:rFonts w:ascii="Verdana" w:hAnsi="Verdana"/>
        </w:rPr>
        <w:t>GUÍA DE LENGUAJE CLARO PARA SERVIDORES PÚBLICOS DE COLOMBIA –</w:t>
      </w:r>
      <w:r w:rsidRPr="00C8772D">
        <w:rPr>
          <w:rFonts w:ascii="Verdana" w:hAnsi="Verdana"/>
          <w:lang w:val="es-ES"/>
        </w:rPr>
        <w:t xml:space="preserve"> DNP</w:t>
      </w:r>
      <w:r w:rsidR="0090743C" w:rsidRPr="00C8772D">
        <w:rPr>
          <w:rFonts w:ascii="Verdana" w:hAnsi="Verdana"/>
          <w:lang w:val="es-ES"/>
        </w:rPr>
        <w:t xml:space="preserve"> -</w:t>
      </w:r>
      <w:r w:rsidRPr="00C8772D">
        <w:rPr>
          <w:rFonts w:ascii="Verdana" w:hAnsi="Verdana"/>
          <w:lang w:val="es-ES"/>
        </w:rPr>
        <w:t xml:space="preserve"> </w:t>
      </w:r>
      <w:r w:rsidR="003E40A5" w:rsidRPr="00C8772D">
        <w:rPr>
          <w:rFonts w:ascii="Verdana" w:hAnsi="Verdana"/>
          <w:highlight w:val="yellow"/>
          <w:lang w:val="es-ES"/>
        </w:rPr>
        <w:t xml:space="preserve"> </w:t>
      </w:r>
    </w:p>
    <w:p w14:paraId="5BCB5B03" w14:textId="77777777" w:rsidR="007021BE" w:rsidRPr="00C8772D" w:rsidRDefault="007021BE" w:rsidP="007021BE">
      <w:pPr>
        <w:pStyle w:val="Prrafodelista"/>
        <w:numPr>
          <w:ilvl w:val="0"/>
          <w:numId w:val="11"/>
        </w:numPr>
        <w:spacing w:line="360" w:lineRule="auto"/>
        <w:jc w:val="both"/>
        <w:rPr>
          <w:rFonts w:ascii="Verdana" w:hAnsi="Verdana"/>
          <w:lang w:val="es-ES"/>
        </w:rPr>
      </w:pPr>
      <w:hyperlink r:id="rId32" w:anchor=":~:text=La%20%27Gu%C3%ADa%20de%20lenguaje%20claro%20para%20servidores%20p%C3%BAblicos,p%C3%A1gina%20web%20del%20Departamento%20Nacional%20de%20Planeaci%C3%B3n%3A%20https%3A%2F%2Fcolaboracion.dnp.gov.co%2FCDT%2FPrensa%2FPublicaciones%2F11%2520GUIA%2520DEL%" w:history="1">
        <w:r w:rsidRPr="00C8772D">
          <w:rPr>
            <w:rStyle w:val="Hipervnculo"/>
            <w:rFonts w:ascii="Verdana" w:hAnsi="Verdana"/>
          </w:rPr>
          <w:t>Lanzan guía para mejorar comunicación de los servidores públicos con los ciudadanos (dnp.gov.co)</w:t>
        </w:r>
      </w:hyperlink>
      <w:r w:rsidRPr="00C8772D">
        <w:rPr>
          <w:rFonts w:ascii="Verdana" w:hAnsi="Verdana"/>
          <w:lang w:val="es-ES"/>
        </w:rPr>
        <w:t xml:space="preserve"> 2015</w:t>
      </w:r>
    </w:p>
    <w:p w14:paraId="236F77BB" w14:textId="77777777" w:rsidR="007021BE" w:rsidRPr="00C8772D" w:rsidRDefault="007021BE" w:rsidP="007021BE">
      <w:pPr>
        <w:spacing w:line="360" w:lineRule="auto"/>
        <w:jc w:val="both"/>
        <w:rPr>
          <w:rFonts w:ascii="Verdana" w:hAnsi="Verdana"/>
          <w:sz w:val="22"/>
          <w:szCs w:val="22"/>
          <w:lang w:val="es-ES"/>
        </w:rPr>
      </w:pPr>
    </w:p>
    <w:p w14:paraId="0650FB28" w14:textId="77777777" w:rsidR="007021BE" w:rsidRPr="00C8772D" w:rsidRDefault="007021BE" w:rsidP="007021BE">
      <w:pPr>
        <w:pStyle w:val="Prrafodelista"/>
        <w:numPr>
          <w:ilvl w:val="0"/>
          <w:numId w:val="11"/>
        </w:numPr>
        <w:spacing w:line="360" w:lineRule="auto"/>
        <w:jc w:val="both"/>
        <w:rPr>
          <w:rFonts w:ascii="Verdana" w:hAnsi="Verdana"/>
        </w:rPr>
      </w:pPr>
      <w:r w:rsidRPr="00C8772D">
        <w:rPr>
          <w:rFonts w:ascii="Verdana" w:hAnsi="Verdana"/>
        </w:rPr>
        <w:t xml:space="preserve">GUÍA DE LENGUAJE CLARO PARA TEXTOS E INFORMACIÓN LEGISLATIVA </w:t>
      </w:r>
      <w:hyperlink r:id="rId33" w:history="1">
        <w:r w:rsidRPr="00C8772D">
          <w:rPr>
            <w:rStyle w:val="Hipervnculo"/>
            <w:rFonts w:ascii="Verdana" w:hAnsi="Verdana"/>
          </w:rPr>
          <w:t>guia_lenguaje_claro_1.pdf (senado.gov.co)</w:t>
        </w:r>
      </w:hyperlink>
      <w:r w:rsidRPr="00C8772D">
        <w:rPr>
          <w:rFonts w:ascii="Verdana" w:hAnsi="Verdana"/>
        </w:rPr>
        <w:t xml:space="preserve"> 2020</w:t>
      </w:r>
    </w:p>
    <w:p w14:paraId="6BBFE62D" w14:textId="77777777" w:rsidR="007021BE" w:rsidRPr="00C8772D" w:rsidRDefault="007021BE" w:rsidP="007021BE">
      <w:pPr>
        <w:spacing w:line="360" w:lineRule="auto"/>
        <w:jc w:val="both"/>
        <w:rPr>
          <w:rFonts w:ascii="Verdana" w:hAnsi="Verdana"/>
          <w:sz w:val="22"/>
          <w:szCs w:val="22"/>
          <w:lang w:val="es-ES"/>
        </w:rPr>
      </w:pPr>
    </w:p>
    <w:p w14:paraId="3BEE327A" w14:textId="37624EC5" w:rsidR="007021BE" w:rsidRPr="00C8772D" w:rsidRDefault="007021BE" w:rsidP="007021BE">
      <w:pPr>
        <w:pStyle w:val="Prrafodelista"/>
        <w:numPr>
          <w:ilvl w:val="0"/>
          <w:numId w:val="11"/>
        </w:numPr>
        <w:spacing w:line="360" w:lineRule="auto"/>
        <w:jc w:val="both"/>
        <w:rPr>
          <w:rFonts w:ascii="Verdana" w:hAnsi="Verdana"/>
          <w:lang w:val="es-ES"/>
        </w:rPr>
      </w:pPr>
      <w:r w:rsidRPr="00C8772D">
        <w:rPr>
          <w:rFonts w:ascii="Verdana" w:hAnsi="Verdana"/>
        </w:rPr>
        <w:t>GUÍA DE LENGUAJE CLARO PARA PRODUCTORES, PROVEEDORES Y OPERADORES DE COMUNICACIONES.</w:t>
      </w:r>
      <w:r w:rsidRPr="00C8772D">
        <w:rPr>
          <w:rFonts w:ascii="Verdana" w:hAnsi="Verdana"/>
          <w:lang w:val="es-ES"/>
        </w:rPr>
        <w:t xml:space="preserve"> </w:t>
      </w:r>
      <w:hyperlink r:id="rId34" w:history="1">
        <w:r w:rsidRPr="00C8772D">
          <w:rPr>
            <w:rStyle w:val="Hipervnculo"/>
            <w:rFonts w:ascii="Verdana" w:hAnsi="Verdana"/>
          </w:rPr>
          <w:t>Cartilla lenguaje claro 2023-vr4-05-10-23.pdf (sic.gov.co)</w:t>
        </w:r>
      </w:hyperlink>
      <w:r w:rsidRPr="00C8772D">
        <w:rPr>
          <w:rFonts w:ascii="Verdana" w:hAnsi="Verdana"/>
          <w:lang w:val="es-ES"/>
        </w:rPr>
        <w:t xml:space="preserve"> </w:t>
      </w:r>
      <w:r w:rsidRPr="00C8772D">
        <w:rPr>
          <w:rFonts w:ascii="Verdana" w:hAnsi="Verdana"/>
        </w:rPr>
        <w:t>2023</w:t>
      </w:r>
    </w:p>
    <w:p w14:paraId="3C133BFA" w14:textId="77777777" w:rsidR="007021BE" w:rsidRPr="00C8772D" w:rsidRDefault="007021BE" w:rsidP="007021BE">
      <w:pPr>
        <w:spacing w:line="360" w:lineRule="auto"/>
        <w:jc w:val="both"/>
        <w:rPr>
          <w:rFonts w:ascii="Verdana" w:hAnsi="Verdana"/>
          <w:sz w:val="22"/>
          <w:szCs w:val="22"/>
          <w:lang w:val="es-ES"/>
        </w:rPr>
      </w:pPr>
    </w:p>
    <w:p w14:paraId="1B6486C3" w14:textId="0888C1FD" w:rsidR="007021BE" w:rsidRPr="00C8772D" w:rsidRDefault="007021BE" w:rsidP="007021BE">
      <w:pPr>
        <w:pStyle w:val="Prrafodelista"/>
        <w:numPr>
          <w:ilvl w:val="0"/>
          <w:numId w:val="11"/>
        </w:numPr>
        <w:spacing w:line="360" w:lineRule="auto"/>
        <w:jc w:val="both"/>
        <w:rPr>
          <w:rFonts w:ascii="Verdana" w:hAnsi="Verdana"/>
        </w:rPr>
      </w:pPr>
      <w:r w:rsidRPr="00C8772D">
        <w:rPr>
          <w:rFonts w:ascii="Verdana" w:hAnsi="Verdana"/>
        </w:rPr>
        <w:t>Plan Nac</w:t>
      </w:r>
      <w:r w:rsidR="006A3A99">
        <w:rPr>
          <w:rFonts w:ascii="Verdana" w:hAnsi="Verdana"/>
        </w:rPr>
        <w:t>ional de Desarrollo 2022 – 2026.</w:t>
      </w:r>
    </w:p>
    <w:p w14:paraId="482B87DC" w14:textId="77777777" w:rsidR="007021BE" w:rsidRPr="00C8772D" w:rsidRDefault="007021BE" w:rsidP="007021BE">
      <w:pPr>
        <w:spacing w:line="360" w:lineRule="auto"/>
        <w:jc w:val="both"/>
        <w:rPr>
          <w:rFonts w:ascii="Verdana" w:hAnsi="Verdana"/>
          <w:sz w:val="22"/>
          <w:szCs w:val="22"/>
        </w:rPr>
      </w:pPr>
    </w:p>
    <w:p w14:paraId="7A929644" w14:textId="61B7CB13" w:rsidR="007021BE" w:rsidRPr="00C8772D" w:rsidRDefault="007021BE" w:rsidP="007021BE">
      <w:pPr>
        <w:pStyle w:val="Prrafodelista"/>
        <w:numPr>
          <w:ilvl w:val="0"/>
          <w:numId w:val="11"/>
        </w:numPr>
        <w:spacing w:line="360" w:lineRule="auto"/>
        <w:jc w:val="both"/>
        <w:rPr>
          <w:rFonts w:ascii="Verdana" w:hAnsi="Verdana"/>
        </w:rPr>
      </w:pPr>
      <w:r w:rsidRPr="00C8772D">
        <w:rPr>
          <w:rFonts w:ascii="Verdana" w:hAnsi="Verdana"/>
        </w:rPr>
        <w:t xml:space="preserve">Guía de Lenguaje Ciudadano para la Administración Pública Colombiana </w:t>
      </w:r>
      <w:hyperlink r:id="rId35" w:history="1">
        <w:r w:rsidRPr="00C8772D">
          <w:rPr>
            <w:rStyle w:val="Hipervnculo"/>
            <w:rFonts w:ascii="Verdana" w:hAnsi="Verdana"/>
          </w:rPr>
          <w:t>00337_00053_16. Guía de Lenguaje Ciudadano para la Administración Publica Colombiana.pdf</w:t>
        </w:r>
      </w:hyperlink>
      <w:r w:rsidRPr="00C8772D">
        <w:rPr>
          <w:rFonts w:ascii="Verdana" w:hAnsi="Verdana"/>
        </w:rPr>
        <w:t xml:space="preserve"> 2011</w:t>
      </w:r>
    </w:p>
    <w:p w14:paraId="649BAE14" w14:textId="77777777" w:rsidR="007021BE" w:rsidRPr="00C8772D" w:rsidRDefault="007021BE" w:rsidP="007021BE">
      <w:pPr>
        <w:pStyle w:val="Prrafodelista"/>
        <w:rPr>
          <w:rFonts w:ascii="Verdana" w:hAnsi="Verdana"/>
        </w:rPr>
      </w:pPr>
    </w:p>
    <w:p w14:paraId="43722D60" w14:textId="77777777" w:rsidR="007021BE" w:rsidRPr="00C8772D" w:rsidRDefault="007021BE" w:rsidP="007021BE">
      <w:pPr>
        <w:pStyle w:val="Prrafodelista"/>
        <w:numPr>
          <w:ilvl w:val="0"/>
          <w:numId w:val="11"/>
        </w:numPr>
        <w:spacing w:line="360" w:lineRule="auto"/>
        <w:jc w:val="both"/>
        <w:rPr>
          <w:rFonts w:ascii="Verdana" w:hAnsi="Verdana"/>
        </w:rPr>
      </w:pPr>
      <w:r w:rsidRPr="00C8772D">
        <w:rPr>
          <w:rFonts w:ascii="Verdana" w:hAnsi="Verdana"/>
        </w:rPr>
        <w:t xml:space="preserve">GUÍA DE Lenguaje Claro </w:t>
      </w:r>
      <w:hyperlink r:id="rId36" w:history="1">
        <w:r w:rsidRPr="00C8772D">
          <w:rPr>
            <w:rStyle w:val="Hipervnculo"/>
            <w:rFonts w:ascii="Verdana" w:hAnsi="Verdana"/>
          </w:rPr>
          <w:t>https://www.anla.gov.co/images/documentos/guias/2023-11-30-anla-guia-Lenguaje-claro-final.pdf</w:t>
        </w:r>
      </w:hyperlink>
      <w:r w:rsidRPr="00C8772D">
        <w:rPr>
          <w:rFonts w:ascii="Verdana" w:hAnsi="Verdana"/>
        </w:rPr>
        <w:t xml:space="preserve"> 2023</w:t>
      </w:r>
    </w:p>
    <w:p w14:paraId="0E439C3C" w14:textId="77777777" w:rsidR="007021BE" w:rsidRPr="00C8772D" w:rsidRDefault="007021BE" w:rsidP="007021BE">
      <w:pPr>
        <w:spacing w:line="360" w:lineRule="auto"/>
        <w:jc w:val="both"/>
        <w:rPr>
          <w:rFonts w:ascii="Verdana" w:hAnsi="Verdana" w:cs="Arial"/>
          <w:sz w:val="22"/>
          <w:szCs w:val="22"/>
          <w:lang w:val="es-ES"/>
        </w:rPr>
      </w:pPr>
    </w:p>
    <w:p w14:paraId="5F768CD2" w14:textId="0CED9B6A" w:rsidR="001359AE" w:rsidRPr="00C8772D" w:rsidRDefault="001359AE" w:rsidP="005D712D">
      <w:pPr>
        <w:rPr>
          <w:rFonts w:ascii="Verdana" w:hAnsi="Verdana"/>
          <w:sz w:val="22"/>
          <w:szCs w:val="22"/>
          <w:lang w:val="es-ES"/>
        </w:rPr>
      </w:pPr>
    </w:p>
    <w:sectPr w:rsidR="001359AE" w:rsidRPr="00C8772D" w:rsidSect="00137E8A">
      <w:headerReference w:type="default" r:id="rId37"/>
      <w:footerReference w:type="default" r:id="rId38"/>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4BBCD" w14:textId="77777777" w:rsidR="00197ACB" w:rsidRDefault="00197ACB" w:rsidP="008B51F5">
      <w:r>
        <w:separator/>
      </w:r>
    </w:p>
  </w:endnote>
  <w:endnote w:type="continuationSeparator" w:id="0">
    <w:p w14:paraId="0CC5BB42" w14:textId="77777777" w:rsidR="00197ACB" w:rsidRDefault="00197ACB"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ontserrat">
    <w:panose1 w:val="00000000000000000000"/>
    <w:charset w:val="00"/>
    <w:family w:val="auto"/>
    <w:pitch w:val="variable"/>
    <w:sig w:usb0="A00002FF" w:usb1="4000207B"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5453" w14:textId="77777777" w:rsidR="003C623D" w:rsidRDefault="003C623D"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a="http://schemas.openxmlformats.org/drawingml/2006/main">
          <w:pict w14:anchorId="4B9EA3AA">
            <v:line id="Conector recto 3"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o:spid="_x0000_s1026" strokecolor="#4472c4 [3204]" strokeweight="1.5pt" from="-83.55pt,13pt" to="526.2pt,14.5pt" w14:anchorId="63737B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v:stroke joinstyle="miter"/>
            </v:line>
          </w:pict>
        </mc:Fallback>
      </mc:AlternateContent>
    </w:r>
  </w:p>
  <w:p w14:paraId="586E9A3C" w14:textId="61BE9D29" w:rsidR="003C623D" w:rsidRDefault="003C623D" w:rsidP="00D218F3">
    <w:pPr>
      <w:pStyle w:val="Piedepgina"/>
      <w:tabs>
        <w:tab w:val="clear" w:pos="4419"/>
        <w:tab w:val="clear" w:pos="8838"/>
      </w:tabs>
      <w:jc w:val="center"/>
      <w:rPr>
        <w:rFonts w:ascii="Montserrat" w:hAnsi="Montserrat"/>
        <w:sz w:val="14"/>
        <w:lang w:val="es-ES"/>
      </w:rPr>
    </w:pPr>
  </w:p>
  <w:p w14:paraId="249FA5C4" w14:textId="4143FA80" w:rsidR="003C623D" w:rsidRDefault="003C623D"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5121B0" w:rsidRPr="005121B0">
      <w:rPr>
        <w:rFonts w:ascii="Montserrat" w:hAnsi="Montserrat"/>
        <w:noProof/>
        <w:sz w:val="14"/>
        <w:lang w:val="es-ES"/>
      </w:rPr>
      <w:t>4</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5121B0" w:rsidRPr="005121B0">
      <w:rPr>
        <w:rFonts w:ascii="Montserrat" w:hAnsi="Montserrat"/>
        <w:noProof/>
        <w:sz w:val="14"/>
        <w:lang w:val="es-ES"/>
      </w:rPr>
      <w:t>18</w:t>
    </w:r>
    <w:r w:rsidRPr="00D218F3">
      <w:rPr>
        <w:rFonts w:ascii="Montserrat" w:hAnsi="Montserrat"/>
        <w:sz w:val="14"/>
      </w:rPr>
      <w:fldChar w:fldCharType="end"/>
    </w:r>
  </w:p>
  <w:p w14:paraId="699C9EFA" w14:textId="7331B29B" w:rsidR="003C623D" w:rsidRDefault="003C623D"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C623D" w:rsidRPr="004641D3" w:rsidRDefault="003C623D"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Calle 24A No. 59-42 Torre 4 Piso 3 Centro Empresarial Sarmiento Angulo</w:t>
                          </w:r>
                        </w:p>
                        <w:p w14:paraId="6428B440" w14:textId="77777777" w:rsidR="003C623D" w:rsidRPr="004641D3" w:rsidRDefault="003C623D"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C623D" w:rsidRPr="004641D3" w:rsidRDefault="003C623D"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6"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iM+dAIAAGUFAAAOAAAAZHJzL2Uyb0RvYy54bWysVEtv2zAMvg/YfxB0X51kadcFdYosRYcB&#10;RVusHXpWZCkRJouaxMTOfn0p2Xms66XDLjYlfnx9Inlx2daWbVSIBlzJhycDzpSTUBm3LPmPx+sP&#10;55xFFK4SFpwq+VZFfjl9/+6i8RM1ghXYSgVGTlycNL7kK0Q/KYooV6oW8QS8cqTUEGqBdAzLogqi&#10;Ie+1LUaDwVnRQKh8AKlipNurTsmn2b/WSuKd1lEhsyWn3DB/Q/4u0reYXojJMgi/MrJPQ/xDFrUw&#10;joLuXV0JFGwdzF+uaiMDRNB4IqEuQGsjVa6BqhkOXlTzsBJe5VqInOj3NMX/51bebh78fWDYfoGW&#10;HjAR0vg4iXSZ6ml1qNOfMmWkJwq3e9pUi0zS5Wh4Ph4PSCVJd3Y6HpxmXouDtQ8RvyqoWRJKHuhZ&#10;MlticxORIhJ0B0nBIlhTXRtr8yG1gprbwDaCHtFizpEs/kBZxxoK/pFCJyMHybzzbF26UbkZ+nCH&#10;CrOEW6sSxrrvSjNT5UJfiS2kVG4fP6MTSlOotxj2+ENWbzHu6iCLHBkc7o1r4yDk6vP0HCirfu4o&#10;0x2eCD+qO4nYLtr+5RdQbakhAnSzEr28NvRqNyLivQg0HPTQNPB4Rx9tgViHXuJsBeH3a/cJTz1L&#10;Ws4aGraSx19rERRn9pujbv48pAai6cyH8emnER3CsWZxrHHreg7UCkNaLV5mMeHR7kQdoH6ivTBL&#10;UUklnKTYJcedOMduBdBekWo2yyCaRy/wxj14mVwnelNPPrZPIvi+cZFa/hZ2YykmL/q3wyZLB7M1&#10;gja5uRPBHas98TTLuef7vZOWxfE5ow7bcfoMAAD//wMAUEsDBBQABgAIAAAAIQDiL/Ar4QAAAAoB&#10;AAAPAAAAZHJzL2Rvd25yZXYueG1sTI9NT4NAEIbvJv6HzZh4Me3SkkKDLI0xfiTeLGrT25YdgcjO&#10;EnYL+O8dT3qceZ+880y+m20nRhx860jBahmBQKqcaalW8FY+LrYgfNBkdOcIFXyjh11xeZHrzLiJ&#10;XnHch1pwCflMK2hC6DMpfdWg1X7peiTOPt1gdeBxqKUZ9MTltpPrKEqk1S3xhUb3eN9g9bU/WwXH&#10;m/rw4uen9ynexP3D81imH6ZU6vpqvrsFEXAOfzD86rM6FOx0cmcyXnQKFmmaMsrBJgHBwDpJYhAn&#10;Xqy2Ccgil/9fKH4AAAD//wMAUEsBAi0AFAAGAAgAAAAhALaDOJL+AAAA4QEAABMAAAAAAAAAAAAA&#10;AAAAAAAAAFtDb250ZW50X1R5cGVzXS54bWxQSwECLQAUAAYACAAAACEAOP0h/9YAAACUAQAACwAA&#10;AAAAAAAAAAAAAAAvAQAAX3JlbHMvLnJlbHNQSwECLQAUAAYACAAAACEAiJojPnQCAABlBQAADgAA&#10;AAAAAAAAAAAAAAAuAgAAZHJzL2Uyb0RvYy54bWxQSwECLQAUAAYACAAAACEA4i/wK+EAAAAKAQAA&#10;DwAAAAAAAAAAAAAAAADOBAAAZHJzL2Rvd25yZXYueG1sUEsFBgAAAAAEAAQA8wAAANwFAAAAAA==&#10;" fillcolor="white [3201]" stroked="f" strokeweight=".5pt">
              <v:textbox>
                <w:txbxContent>
                  <w:p w14:paraId="6975B835" w14:textId="24814867" w:rsidR="003C623D" w:rsidRPr="004641D3" w:rsidRDefault="003C623D"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Calle 24A No. 59-42 Torre 4 Piso 3 Centro Empresarial Sarmiento Angulo</w:t>
                    </w:r>
                  </w:p>
                  <w:p w14:paraId="6428B440" w14:textId="77777777" w:rsidR="003C623D" w:rsidRPr="004641D3" w:rsidRDefault="003C623D"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C623D" w:rsidRPr="004641D3" w:rsidRDefault="003C623D"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3C623D" w:rsidRPr="00D218F3" w:rsidRDefault="003C623D" w:rsidP="00584FDA">
    <w:pPr>
      <w:pStyle w:val="Piedepgina"/>
      <w:jc w:val="center"/>
      <w:rPr>
        <w:b/>
        <w:color w:val="0070C0"/>
        <w:sz w:val="8"/>
        <w:szCs w:val="28"/>
      </w:rPr>
    </w:pPr>
  </w:p>
  <w:p w14:paraId="452BB000" w14:textId="38464E68" w:rsidR="003C623D" w:rsidRDefault="003C623D"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460A0BAE" w14:textId="4C552117" w:rsidR="003C623D" w:rsidRPr="004641D3" w:rsidRDefault="003C623D" w:rsidP="004A5EF6">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Pr="004A5EF6">
                            <w:rPr>
                              <w:rFonts w:ascii="Verdana" w:hAnsi="Verdana" w:cs="Arial"/>
                              <w:b/>
                              <w:bCs/>
                              <w:color w:val="595959" w:themeColor="text1" w:themeTint="A6"/>
                              <w:kern w:val="24"/>
                              <w:sz w:val="12"/>
                              <w:szCs w:val="14"/>
                            </w:rPr>
                            <w:t>GU-GSP-370-007</w:t>
                          </w:r>
                        </w:p>
                        <w:p w14:paraId="0A6EE982" w14:textId="024BB5C3" w:rsidR="003C623D" w:rsidRPr="004641D3" w:rsidRDefault="003C623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Fecha aprobación:</w:t>
                          </w:r>
                          <w:r w:rsidR="00CD11A8">
                            <w:rPr>
                              <w:rFonts w:ascii="Verdana" w:hAnsi="Verdana" w:cs="Arial"/>
                              <w:bCs/>
                              <w:color w:val="595959" w:themeColor="text1" w:themeTint="A6"/>
                              <w:kern w:val="24"/>
                              <w:sz w:val="12"/>
                              <w:szCs w:val="14"/>
                            </w:rPr>
                            <w:t xml:space="preserve"> </w:t>
                          </w:r>
                          <w:r w:rsidR="003B00BE" w:rsidRPr="004641D3">
                            <w:rPr>
                              <w:rFonts w:ascii="Verdana" w:hAnsi="Verdana" w:cs="Arial"/>
                              <w:bCs/>
                              <w:color w:val="595959" w:themeColor="text1" w:themeTint="A6"/>
                              <w:kern w:val="24"/>
                              <w:sz w:val="12"/>
                              <w:szCs w:val="14"/>
                            </w:rPr>
                            <w:t xml:space="preserve"> </w:t>
                          </w:r>
                          <w:r w:rsidR="001446D4">
                            <w:rPr>
                              <w:rFonts w:ascii="Verdana" w:hAnsi="Verdana" w:cs="Arial"/>
                              <w:bCs/>
                              <w:color w:val="595959" w:themeColor="text1" w:themeTint="A6"/>
                              <w:kern w:val="24"/>
                              <w:sz w:val="12"/>
                              <w:szCs w:val="14"/>
                            </w:rPr>
                            <w:t>2</w:t>
                          </w:r>
                          <w:r w:rsidRPr="004641D3">
                            <w:rPr>
                              <w:rFonts w:ascii="Verdana" w:hAnsi="Verdana" w:cs="Arial"/>
                              <w:bCs/>
                              <w:color w:val="595959" w:themeColor="text1" w:themeTint="A6"/>
                              <w:kern w:val="24"/>
                              <w:sz w:val="12"/>
                              <w:szCs w:val="14"/>
                            </w:rPr>
                            <w:t>/</w:t>
                          </w:r>
                          <w:r w:rsidR="00CD11A8">
                            <w:rPr>
                              <w:rFonts w:ascii="Verdana" w:hAnsi="Verdana" w:cs="Arial"/>
                              <w:bCs/>
                              <w:color w:val="595959" w:themeColor="text1" w:themeTint="A6"/>
                              <w:kern w:val="24"/>
                              <w:sz w:val="12"/>
                              <w:szCs w:val="14"/>
                            </w:rPr>
                            <w:t>0</w:t>
                          </w:r>
                          <w:r w:rsidR="001446D4">
                            <w:rPr>
                              <w:rFonts w:ascii="Verdana" w:hAnsi="Verdana" w:cs="Arial"/>
                              <w:bCs/>
                              <w:color w:val="595959" w:themeColor="text1" w:themeTint="A6"/>
                              <w:kern w:val="24"/>
                              <w:sz w:val="12"/>
                              <w:szCs w:val="14"/>
                            </w:rPr>
                            <w:t>4</w:t>
                          </w:r>
                          <w:r w:rsidRPr="004641D3">
                            <w:rPr>
                              <w:rFonts w:ascii="Verdana" w:hAnsi="Verdana" w:cs="Arial"/>
                              <w:bCs/>
                              <w:color w:val="595959" w:themeColor="text1" w:themeTint="A6"/>
                              <w:kern w:val="24"/>
                              <w:sz w:val="12"/>
                              <w:szCs w:val="14"/>
                            </w:rPr>
                            <w:t>/202</w:t>
                          </w:r>
                          <w:r w:rsidR="00CD11A8">
                            <w:rPr>
                              <w:rFonts w:ascii="Verdana" w:hAnsi="Verdana" w:cs="Arial"/>
                              <w:bCs/>
                              <w:color w:val="595959" w:themeColor="text1" w:themeTint="A6"/>
                              <w:kern w:val="24"/>
                              <w:sz w:val="12"/>
                              <w:szCs w:val="14"/>
                            </w:rPr>
                            <w:t>5</w:t>
                          </w:r>
                        </w:p>
                        <w:p w14:paraId="5C00C4CA" w14:textId="301D6F30" w:rsidR="003C623D" w:rsidRPr="004641D3" w:rsidRDefault="003C623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Versión: </w:t>
                          </w:r>
                          <w:r>
                            <w:rPr>
                              <w:rFonts w:ascii="Verdana" w:hAnsi="Verdana" w:cs="Arial"/>
                              <w:bCs/>
                              <w:color w:val="595959" w:themeColor="text1" w:themeTint="A6"/>
                              <w:kern w:val="24"/>
                              <w:sz w:val="12"/>
                              <w:szCs w:val="14"/>
                            </w:rPr>
                            <w:t>0</w:t>
                          </w:r>
                          <w:r w:rsidR="00CD11A8">
                            <w:rPr>
                              <w:rFonts w:ascii="Verdana" w:hAnsi="Verdana" w:cs="Arial"/>
                              <w:bCs/>
                              <w:color w:val="595959" w:themeColor="text1" w:themeTint="A6"/>
                              <w:kern w:val="24"/>
                              <w:sz w:val="12"/>
                              <w:szCs w:val="14"/>
                            </w:rPr>
                            <w:t>3</w:t>
                          </w:r>
                        </w:p>
                        <w:p w14:paraId="248A6BCD" w14:textId="77777777" w:rsidR="003C623D" w:rsidRDefault="003C623D"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3B9645E" id="Cuadro de texto 9" o:spid="_x0000_s1027" type="#_x0000_t202" style="position:absolute;margin-left:364.95pt;margin-top:.9pt;width:114.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qEZ4AEAALUDAAAOAAAAZHJzL2Uyb0RvYy54bWysU8GO0zAQvSPxD5bvNG3oLkvUdAVbFSFV&#10;LFLhAxzHaSwcj/G4TcrXM3ZCW+CGyMHxZMbP8968rB6HzrCT8qjBlnwxm3OmrIRa20PJv37Zvnrg&#10;DIOwtTBgVcnPCvnj+uWLVe8KlUMLplaeEYjFonclb0NwRZahbFUncAZOWUo24DsRKPSHrPaiJ/TO&#10;ZPl8fp/14GvnQSpE+roZk3yd8JtGyfDcNKgCMyWn3kJafVqruGbrlSgOXrhWy6kN8Q9ddEJbuvQC&#10;tRFBsKPXf0F1WnpAaMJMQpdB02ipEgdis5j/wWbfCqcSFxIH3UUm/H+w8tNp7z57Fob3MNAAEwl0&#10;O5DfkLTJeofFVBM1xQKpOhIdGt/FN1FgdJC0PV/0VENgMqIt7968zu84k5Rb5g/3tI+g19POY/ig&#10;oGNxU3JP80odiNMOw1j6qyRehmB0vdXGpMAfqifj2UnQbLfpmdB/KzM2FluIx9K0I+BGYDvCx3Ri&#10;ORKLFMNQDUzXUQ2qiV8qqM8kEvmcmmzB/+CsJ8+UHL8fhVecmY+WhvJ2sVxGk6WAuOcU+NtMdZsR&#10;VhJUyQNn4/YpjMYkZzgRdnbvZJR0bP/dMUCjkybXjqbWyRtJ1cnH0Xy3caq6/m3rnwAAAP//AwBQ&#10;SwMEFAAGAAgAAAAhAM5zJ2zcAAAACAEAAA8AAABkcnMvZG93bnJldi54bWxMj0FOwzAQRfdI3MEa&#10;JDaIOpQ2wSFOBUhFbFt6ACeeJhHxOIrdJr090xUsR+/rz/vFZna9OOMYOk8anhYJCKTa244aDYfv&#10;7eMLiBANWdN7Qg0XDLApb28Kk1s/0Q7P+9gILqGQGw1tjEMuZahbdCYs/IDE7OhHZyKfYyPtaCYu&#10;d71cJkkqnemIP7RmwI8W65/9yWk4fk0PazVVn/GQ7Vbpu+myyl+0vr+b315BRJzjXxiu+qwOJTtV&#10;/kQ2iF5DtlSKowx4AXO1VisQlYZUPYMsC/l/QPkLAAD//wMAUEsBAi0AFAAGAAgAAAAhALaDOJL+&#10;AAAA4QEAABMAAAAAAAAAAAAAAAAAAAAAAFtDb250ZW50X1R5cGVzXS54bWxQSwECLQAUAAYACAAA&#10;ACEAOP0h/9YAAACUAQAACwAAAAAAAAAAAAAAAAAvAQAAX3JlbHMvLnJlbHNQSwECLQAUAAYACAAA&#10;ACEAL5KhGeABAAC1AwAADgAAAAAAAAAAAAAAAAAuAgAAZHJzL2Uyb0RvYy54bWxQSwECLQAUAAYA&#10;CAAAACEAznMnbNwAAAAIAQAADwAAAAAAAAAAAAAAAAA6BAAAZHJzL2Rvd25yZXYueG1sUEsFBgAA&#10;AAAEAAQA8wAAAEMFAAAAAA==&#10;" stroked="f">
              <v:textbox>
                <w:txbxContent>
                  <w:p w14:paraId="460A0BAE" w14:textId="4C552117" w:rsidR="003C623D" w:rsidRPr="004641D3" w:rsidRDefault="003C623D" w:rsidP="004A5EF6">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Pr="004A5EF6">
                      <w:rPr>
                        <w:rFonts w:ascii="Verdana" w:hAnsi="Verdana" w:cs="Arial"/>
                        <w:b/>
                        <w:bCs/>
                        <w:color w:val="595959" w:themeColor="text1" w:themeTint="A6"/>
                        <w:kern w:val="24"/>
                        <w:sz w:val="12"/>
                        <w:szCs w:val="14"/>
                      </w:rPr>
                      <w:t>GU-GSP-370-007</w:t>
                    </w:r>
                  </w:p>
                  <w:p w14:paraId="0A6EE982" w14:textId="024BB5C3" w:rsidR="003C623D" w:rsidRPr="004641D3" w:rsidRDefault="003C623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Fecha aprobación:</w:t>
                    </w:r>
                    <w:r w:rsidR="00CD11A8">
                      <w:rPr>
                        <w:rFonts w:ascii="Verdana" w:hAnsi="Verdana" w:cs="Arial"/>
                        <w:bCs/>
                        <w:color w:val="595959" w:themeColor="text1" w:themeTint="A6"/>
                        <w:kern w:val="24"/>
                        <w:sz w:val="12"/>
                        <w:szCs w:val="14"/>
                      </w:rPr>
                      <w:t xml:space="preserve"> </w:t>
                    </w:r>
                    <w:r w:rsidR="003B00BE" w:rsidRPr="004641D3">
                      <w:rPr>
                        <w:rFonts w:ascii="Verdana" w:hAnsi="Verdana" w:cs="Arial"/>
                        <w:bCs/>
                        <w:color w:val="595959" w:themeColor="text1" w:themeTint="A6"/>
                        <w:kern w:val="24"/>
                        <w:sz w:val="12"/>
                        <w:szCs w:val="14"/>
                      </w:rPr>
                      <w:t xml:space="preserve"> </w:t>
                    </w:r>
                    <w:r w:rsidR="001446D4">
                      <w:rPr>
                        <w:rFonts w:ascii="Verdana" w:hAnsi="Verdana" w:cs="Arial"/>
                        <w:bCs/>
                        <w:color w:val="595959" w:themeColor="text1" w:themeTint="A6"/>
                        <w:kern w:val="24"/>
                        <w:sz w:val="12"/>
                        <w:szCs w:val="14"/>
                      </w:rPr>
                      <w:t>2</w:t>
                    </w:r>
                    <w:r w:rsidRPr="004641D3">
                      <w:rPr>
                        <w:rFonts w:ascii="Verdana" w:hAnsi="Verdana" w:cs="Arial"/>
                        <w:bCs/>
                        <w:color w:val="595959" w:themeColor="text1" w:themeTint="A6"/>
                        <w:kern w:val="24"/>
                        <w:sz w:val="12"/>
                        <w:szCs w:val="14"/>
                      </w:rPr>
                      <w:t>/</w:t>
                    </w:r>
                    <w:r w:rsidR="00CD11A8">
                      <w:rPr>
                        <w:rFonts w:ascii="Verdana" w:hAnsi="Verdana" w:cs="Arial"/>
                        <w:bCs/>
                        <w:color w:val="595959" w:themeColor="text1" w:themeTint="A6"/>
                        <w:kern w:val="24"/>
                        <w:sz w:val="12"/>
                        <w:szCs w:val="14"/>
                      </w:rPr>
                      <w:t>0</w:t>
                    </w:r>
                    <w:r w:rsidR="001446D4">
                      <w:rPr>
                        <w:rFonts w:ascii="Verdana" w:hAnsi="Verdana" w:cs="Arial"/>
                        <w:bCs/>
                        <w:color w:val="595959" w:themeColor="text1" w:themeTint="A6"/>
                        <w:kern w:val="24"/>
                        <w:sz w:val="12"/>
                        <w:szCs w:val="14"/>
                      </w:rPr>
                      <w:t>4</w:t>
                    </w:r>
                    <w:r w:rsidRPr="004641D3">
                      <w:rPr>
                        <w:rFonts w:ascii="Verdana" w:hAnsi="Verdana" w:cs="Arial"/>
                        <w:bCs/>
                        <w:color w:val="595959" w:themeColor="text1" w:themeTint="A6"/>
                        <w:kern w:val="24"/>
                        <w:sz w:val="12"/>
                        <w:szCs w:val="14"/>
                      </w:rPr>
                      <w:t>/202</w:t>
                    </w:r>
                    <w:r w:rsidR="00CD11A8">
                      <w:rPr>
                        <w:rFonts w:ascii="Verdana" w:hAnsi="Verdana" w:cs="Arial"/>
                        <w:bCs/>
                        <w:color w:val="595959" w:themeColor="text1" w:themeTint="A6"/>
                        <w:kern w:val="24"/>
                        <w:sz w:val="12"/>
                        <w:szCs w:val="14"/>
                      </w:rPr>
                      <w:t>5</w:t>
                    </w:r>
                  </w:p>
                  <w:p w14:paraId="5C00C4CA" w14:textId="301D6F30" w:rsidR="003C623D" w:rsidRPr="004641D3" w:rsidRDefault="003C623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Versión: </w:t>
                    </w:r>
                    <w:r>
                      <w:rPr>
                        <w:rFonts w:ascii="Verdana" w:hAnsi="Verdana" w:cs="Arial"/>
                        <w:bCs/>
                        <w:color w:val="595959" w:themeColor="text1" w:themeTint="A6"/>
                        <w:kern w:val="24"/>
                        <w:sz w:val="12"/>
                        <w:szCs w:val="14"/>
                      </w:rPr>
                      <w:t>0</w:t>
                    </w:r>
                    <w:r w:rsidR="00CD11A8">
                      <w:rPr>
                        <w:rFonts w:ascii="Verdana" w:hAnsi="Verdana" w:cs="Arial"/>
                        <w:bCs/>
                        <w:color w:val="595959" w:themeColor="text1" w:themeTint="A6"/>
                        <w:kern w:val="24"/>
                        <w:sz w:val="12"/>
                        <w:szCs w:val="14"/>
                      </w:rPr>
                      <w:t>3</w:t>
                    </w:r>
                  </w:p>
                  <w:p w14:paraId="248A6BCD" w14:textId="77777777" w:rsidR="003C623D" w:rsidRDefault="003C623D" w:rsidP="00392618"/>
                </w:txbxContent>
              </v:textbox>
              <w10:wrap anchorx="margin"/>
            </v:shape>
          </w:pict>
        </mc:Fallback>
      </mc:AlternateContent>
    </w:r>
  </w:p>
  <w:p w14:paraId="380BDC59" w14:textId="47BCA3F0" w:rsidR="003C623D" w:rsidRDefault="003C623D" w:rsidP="00392618">
    <w:pPr>
      <w:pStyle w:val="Piedepgina"/>
    </w:pPr>
  </w:p>
  <w:p w14:paraId="3A110ED6" w14:textId="33F988EA" w:rsidR="003C623D" w:rsidRDefault="003C623D" w:rsidP="00392618">
    <w:pPr>
      <w:pStyle w:val="Piedepgina"/>
    </w:pPr>
  </w:p>
  <w:p w14:paraId="2AB0D465" w14:textId="240DEA8A" w:rsidR="003C623D" w:rsidRDefault="003C623D"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907C9" w14:textId="77777777" w:rsidR="00197ACB" w:rsidRDefault="00197ACB" w:rsidP="008B51F5">
      <w:r>
        <w:separator/>
      </w:r>
    </w:p>
  </w:footnote>
  <w:footnote w:type="continuationSeparator" w:id="0">
    <w:p w14:paraId="1A770130" w14:textId="77777777" w:rsidR="00197ACB" w:rsidRDefault="00197ACB"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BE0BD" w14:textId="06B7A78A" w:rsidR="003C623D" w:rsidRDefault="003C623D"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14:paraId="1BC57EC5" w14:textId="6BA5BB2D" w:rsidR="003C623D" w:rsidRDefault="003C623D" w:rsidP="000F5FD1">
    <w:pPr>
      <w:pStyle w:val="Encabezado"/>
      <w:tabs>
        <w:tab w:val="clear" w:pos="4419"/>
        <w:tab w:val="clear" w:pos="8838"/>
        <w:tab w:val="left" w:pos="7275"/>
      </w:tabs>
      <w:ind w:left="-851"/>
      <w:jc w:val="right"/>
    </w:pPr>
  </w:p>
  <w:p w14:paraId="029D1EF7" w14:textId="1996D46B" w:rsidR="003C623D" w:rsidRDefault="003C623D" w:rsidP="000F5FD1">
    <w:pPr>
      <w:pStyle w:val="Encabezado"/>
      <w:tabs>
        <w:tab w:val="clear" w:pos="4419"/>
        <w:tab w:val="clear" w:pos="8838"/>
        <w:tab w:val="left" w:pos="7275"/>
      </w:tabs>
      <w:ind w:left="-851"/>
      <w:jc w:val="right"/>
    </w:pPr>
  </w:p>
  <w:p w14:paraId="6716CF2A" w14:textId="21DE9230" w:rsidR="003C623D" w:rsidRDefault="003C623D" w:rsidP="000F5FD1">
    <w:pPr>
      <w:pStyle w:val="Encabezado"/>
      <w:tabs>
        <w:tab w:val="clear" w:pos="4419"/>
        <w:tab w:val="clear" w:pos="8838"/>
        <w:tab w:val="left" w:pos="7275"/>
      </w:tabs>
      <w:ind w:left="-851"/>
      <w:jc w:val="right"/>
    </w:pPr>
  </w:p>
  <w:p w14:paraId="77032520" w14:textId="50F9A427" w:rsidR="003C623D" w:rsidRDefault="003C623D"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292F"/>
    <w:multiLevelType w:val="hybridMultilevel"/>
    <w:tmpl w:val="FD4282BE"/>
    <w:lvl w:ilvl="0" w:tplc="0AF0EF6E">
      <w:start w:val="10"/>
      <w:numFmt w:val="decimal"/>
      <w:lvlText w:val="%1"/>
      <w:lvlJc w:val="left"/>
      <w:pPr>
        <w:ind w:left="1080" w:hanging="360"/>
      </w:pPr>
      <w:rPr>
        <w:rFonts w:eastAsiaTheme="minorEastAsia" w:cstheme="majorBidi"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 w15:restartNumberingAfterBreak="0">
    <w:nsid w:val="01F4272E"/>
    <w:multiLevelType w:val="hybridMultilevel"/>
    <w:tmpl w:val="9D4A8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BDD4D8A"/>
    <w:multiLevelType w:val="hybridMultilevel"/>
    <w:tmpl w:val="EF52A9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4" w15:restartNumberingAfterBreak="0">
    <w:nsid w:val="0D4719ED"/>
    <w:multiLevelType w:val="hybridMultilevel"/>
    <w:tmpl w:val="F56004B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1DF5456"/>
    <w:multiLevelType w:val="multilevel"/>
    <w:tmpl w:val="164A8C86"/>
    <w:lvl w:ilvl="0">
      <w:start w:val="1"/>
      <w:numFmt w:val="decimal"/>
      <w:lvlText w:val="%1."/>
      <w:lvlJc w:val="left"/>
      <w:pPr>
        <w:ind w:left="720" w:hanging="360"/>
      </w:p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53D0553"/>
    <w:multiLevelType w:val="hybridMultilevel"/>
    <w:tmpl w:val="D842EF44"/>
    <w:lvl w:ilvl="0" w:tplc="99CE16CA">
      <w:start w:val="8"/>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75C50D9"/>
    <w:multiLevelType w:val="hybridMultilevel"/>
    <w:tmpl w:val="A47C9F92"/>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0" w15:restartNumberingAfterBreak="0">
    <w:nsid w:val="1BC04212"/>
    <w:multiLevelType w:val="hybridMultilevel"/>
    <w:tmpl w:val="E3FCE1CC"/>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1" w15:restartNumberingAfterBreak="0">
    <w:nsid w:val="1E6968F4"/>
    <w:multiLevelType w:val="hybridMultilevel"/>
    <w:tmpl w:val="54D283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25C5394"/>
    <w:multiLevelType w:val="hybridMultilevel"/>
    <w:tmpl w:val="3228949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3" w15:restartNumberingAfterBreak="0">
    <w:nsid w:val="27F6481F"/>
    <w:multiLevelType w:val="hybridMultilevel"/>
    <w:tmpl w:val="624EB7E0"/>
    <w:lvl w:ilvl="0" w:tplc="185A8A18">
      <w:start w:val="1"/>
      <w:numFmt w:val="decimal"/>
      <w:lvlText w:val="%1."/>
      <w:lvlJc w:val="left"/>
      <w:pPr>
        <w:ind w:left="720" w:hanging="360"/>
      </w:pPr>
      <w:rPr>
        <w:rFonts w:ascii="Verdana" w:eastAsiaTheme="minorHAnsi" w:hAnsi="Verdana" w:cs="Arial" w:hint="default"/>
        <w:color w:val="auto"/>
        <w:sz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8AB5F76"/>
    <w:multiLevelType w:val="hybridMultilevel"/>
    <w:tmpl w:val="035C1CB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9B66C79"/>
    <w:multiLevelType w:val="hybridMultilevel"/>
    <w:tmpl w:val="609491C6"/>
    <w:lvl w:ilvl="0" w:tplc="240A0001">
      <w:start w:val="1"/>
      <w:numFmt w:val="bullet"/>
      <w:lvlText w:val=""/>
      <w:lvlJc w:val="left"/>
      <w:pPr>
        <w:ind w:left="1505" w:hanging="360"/>
      </w:pPr>
      <w:rPr>
        <w:rFonts w:ascii="Symbol" w:hAnsi="Symbol" w:hint="default"/>
      </w:rPr>
    </w:lvl>
    <w:lvl w:ilvl="1" w:tplc="240A0003" w:tentative="1">
      <w:start w:val="1"/>
      <w:numFmt w:val="bullet"/>
      <w:lvlText w:val="o"/>
      <w:lvlJc w:val="left"/>
      <w:pPr>
        <w:ind w:left="2225" w:hanging="360"/>
      </w:pPr>
      <w:rPr>
        <w:rFonts w:ascii="Courier New" w:hAnsi="Courier New" w:cs="Courier New" w:hint="default"/>
      </w:rPr>
    </w:lvl>
    <w:lvl w:ilvl="2" w:tplc="240A0005" w:tentative="1">
      <w:start w:val="1"/>
      <w:numFmt w:val="bullet"/>
      <w:lvlText w:val=""/>
      <w:lvlJc w:val="left"/>
      <w:pPr>
        <w:ind w:left="2945" w:hanging="360"/>
      </w:pPr>
      <w:rPr>
        <w:rFonts w:ascii="Wingdings" w:hAnsi="Wingdings" w:hint="default"/>
      </w:rPr>
    </w:lvl>
    <w:lvl w:ilvl="3" w:tplc="240A0001" w:tentative="1">
      <w:start w:val="1"/>
      <w:numFmt w:val="bullet"/>
      <w:lvlText w:val=""/>
      <w:lvlJc w:val="left"/>
      <w:pPr>
        <w:ind w:left="3665" w:hanging="360"/>
      </w:pPr>
      <w:rPr>
        <w:rFonts w:ascii="Symbol" w:hAnsi="Symbol" w:hint="default"/>
      </w:rPr>
    </w:lvl>
    <w:lvl w:ilvl="4" w:tplc="240A0003" w:tentative="1">
      <w:start w:val="1"/>
      <w:numFmt w:val="bullet"/>
      <w:lvlText w:val="o"/>
      <w:lvlJc w:val="left"/>
      <w:pPr>
        <w:ind w:left="4385" w:hanging="360"/>
      </w:pPr>
      <w:rPr>
        <w:rFonts w:ascii="Courier New" w:hAnsi="Courier New" w:cs="Courier New" w:hint="default"/>
      </w:rPr>
    </w:lvl>
    <w:lvl w:ilvl="5" w:tplc="240A0005" w:tentative="1">
      <w:start w:val="1"/>
      <w:numFmt w:val="bullet"/>
      <w:lvlText w:val=""/>
      <w:lvlJc w:val="left"/>
      <w:pPr>
        <w:ind w:left="5105" w:hanging="360"/>
      </w:pPr>
      <w:rPr>
        <w:rFonts w:ascii="Wingdings" w:hAnsi="Wingdings" w:hint="default"/>
      </w:rPr>
    </w:lvl>
    <w:lvl w:ilvl="6" w:tplc="240A0001" w:tentative="1">
      <w:start w:val="1"/>
      <w:numFmt w:val="bullet"/>
      <w:lvlText w:val=""/>
      <w:lvlJc w:val="left"/>
      <w:pPr>
        <w:ind w:left="5825" w:hanging="360"/>
      </w:pPr>
      <w:rPr>
        <w:rFonts w:ascii="Symbol" w:hAnsi="Symbol" w:hint="default"/>
      </w:rPr>
    </w:lvl>
    <w:lvl w:ilvl="7" w:tplc="240A0003" w:tentative="1">
      <w:start w:val="1"/>
      <w:numFmt w:val="bullet"/>
      <w:lvlText w:val="o"/>
      <w:lvlJc w:val="left"/>
      <w:pPr>
        <w:ind w:left="6545" w:hanging="360"/>
      </w:pPr>
      <w:rPr>
        <w:rFonts w:ascii="Courier New" w:hAnsi="Courier New" w:cs="Courier New" w:hint="default"/>
      </w:rPr>
    </w:lvl>
    <w:lvl w:ilvl="8" w:tplc="240A0005" w:tentative="1">
      <w:start w:val="1"/>
      <w:numFmt w:val="bullet"/>
      <w:lvlText w:val=""/>
      <w:lvlJc w:val="left"/>
      <w:pPr>
        <w:ind w:left="7265" w:hanging="360"/>
      </w:pPr>
      <w:rPr>
        <w:rFonts w:ascii="Wingdings" w:hAnsi="Wingdings" w:hint="default"/>
      </w:rPr>
    </w:lvl>
  </w:abstractNum>
  <w:abstractNum w:abstractNumId="16"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34584FEB"/>
    <w:multiLevelType w:val="hybridMultilevel"/>
    <w:tmpl w:val="83FCBB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D5812B7"/>
    <w:multiLevelType w:val="multilevel"/>
    <w:tmpl w:val="3C421042"/>
    <w:lvl w:ilvl="0">
      <w:start w:val="1"/>
      <w:numFmt w:val="decimal"/>
      <w:lvlText w:val="%1"/>
      <w:lvlJc w:val="left"/>
      <w:pPr>
        <w:ind w:left="570" w:hanging="57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3240" w:hanging="1080"/>
      </w:pPr>
      <w:rPr>
        <w:rFonts w:hint="default"/>
      </w:rPr>
    </w:lvl>
    <w:lvl w:ilvl="3">
      <w:start w:val="1"/>
      <w:numFmt w:val="decimal"/>
      <w:lvlText w:val="%1.%2.%3.%4"/>
      <w:lvlJc w:val="left"/>
      <w:pPr>
        <w:ind w:left="5040" w:hanging="1800"/>
      </w:pPr>
      <w:rPr>
        <w:rFonts w:hint="default"/>
      </w:rPr>
    </w:lvl>
    <w:lvl w:ilvl="4">
      <w:start w:val="1"/>
      <w:numFmt w:val="decimal"/>
      <w:lvlText w:val="%1.%2.%3.%4.%5"/>
      <w:lvlJc w:val="left"/>
      <w:pPr>
        <w:ind w:left="6480" w:hanging="2160"/>
      </w:pPr>
      <w:rPr>
        <w:rFonts w:hint="default"/>
      </w:rPr>
    </w:lvl>
    <w:lvl w:ilvl="5">
      <w:start w:val="1"/>
      <w:numFmt w:val="decimal"/>
      <w:lvlText w:val="%1.%2.%3.%4.%5.%6"/>
      <w:lvlJc w:val="left"/>
      <w:pPr>
        <w:ind w:left="7920" w:hanging="2520"/>
      </w:pPr>
      <w:rPr>
        <w:rFonts w:hint="default"/>
      </w:rPr>
    </w:lvl>
    <w:lvl w:ilvl="6">
      <w:start w:val="1"/>
      <w:numFmt w:val="decimal"/>
      <w:lvlText w:val="%1.%2.%3.%4.%5.%6.%7"/>
      <w:lvlJc w:val="left"/>
      <w:pPr>
        <w:ind w:left="9360" w:hanging="2880"/>
      </w:pPr>
      <w:rPr>
        <w:rFonts w:hint="default"/>
      </w:rPr>
    </w:lvl>
    <w:lvl w:ilvl="7">
      <w:start w:val="1"/>
      <w:numFmt w:val="decimal"/>
      <w:lvlText w:val="%1.%2.%3.%4.%5.%6.%7.%8"/>
      <w:lvlJc w:val="left"/>
      <w:pPr>
        <w:ind w:left="10800" w:hanging="3240"/>
      </w:pPr>
      <w:rPr>
        <w:rFonts w:hint="default"/>
      </w:rPr>
    </w:lvl>
    <w:lvl w:ilvl="8">
      <w:start w:val="1"/>
      <w:numFmt w:val="decimal"/>
      <w:lvlText w:val="%1.%2.%3.%4.%5.%6.%7.%8.%9"/>
      <w:lvlJc w:val="left"/>
      <w:pPr>
        <w:ind w:left="12240" w:hanging="3600"/>
      </w:pPr>
      <w:rPr>
        <w:rFonts w:hint="default"/>
      </w:rPr>
    </w:lvl>
  </w:abstractNum>
  <w:abstractNum w:abstractNumId="20" w15:restartNumberingAfterBreak="0">
    <w:nsid w:val="3FE15135"/>
    <w:multiLevelType w:val="hybridMultilevel"/>
    <w:tmpl w:val="6C7EB29A"/>
    <w:lvl w:ilvl="0" w:tplc="240A0001">
      <w:start w:val="1"/>
      <w:numFmt w:val="bullet"/>
      <w:lvlText w:val=""/>
      <w:lvlJc w:val="left"/>
      <w:pPr>
        <w:ind w:left="1505" w:hanging="360"/>
      </w:pPr>
      <w:rPr>
        <w:rFonts w:ascii="Symbol" w:hAnsi="Symbol" w:hint="default"/>
      </w:rPr>
    </w:lvl>
    <w:lvl w:ilvl="1" w:tplc="240A0003" w:tentative="1">
      <w:start w:val="1"/>
      <w:numFmt w:val="bullet"/>
      <w:lvlText w:val="o"/>
      <w:lvlJc w:val="left"/>
      <w:pPr>
        <w:ind w:left="2225" w:hanging="360"/>
      </w:pPr>
      <w:rPr>
        <w:rFonts w:ascii="Courier New" w:hAnsi="Courier New" w:cs="Courier New" w:hint="default"/>
      </w:rPr>
    </w:lvl>
    <w:lvl w:ilvl="2" w:tplc="240A0005" w:tentative="1">
      <w:start w:val="1"/>
      <w:numFmt w:val="bullet"/>
      <w:lvlText w:val=""/>
      <w:lvlJc w:val="left"/>
      <w:pPr>
        <w:ind w:left="2945" w:hanging="360"/>
      </w:pPr>
      <w:rPr>
        <w:rFonts w:ascii="Wingdings" w:hAnsi="Wingdings" w:hint="default"/>
      </w:rPr>
    </w:lvl>
    <w:lvl w:ilvl="3" w:tplc="240A0001" w:tentative="1">
      <w:start w:val="1"/>
      <w:numFmt w:val="bullet"/>
      <w:lvlText w:val=""/>
      <w:lvlJc w:val="left"/>
      <w:pPr>
        <w:ind w:left="3665" w:hanging="360"/>
      </w:pPr>
      <w:rPr>
        <w:rFonts w:ascii="Symbol" w:hAnsi="Symbol" w:hint="default"/>
      </w:rPr>
    </w:lvl>
    <w:lvl w:ilvl="4" w:tplc="240A0003" w:tentative="1">
      <w:start w:val="1"/>
      <w:numFmt w:val="bullet"/>
      <w:lvlText w:val="o"/>
      <w:lvlJc w:val="left"/>
      <w:pPr>
        <w:ind w:left="4385" w:hanging="360"/>
      </w:pPr>
      <w:rPr>
        <w:rFonts w:ascii="Courier New" w:hAnsi="Courier New" w:cs="Courier New" w:hint="default"/>
      </w:rPr>
    </w:lvl>
    <w:lvl w:ilvl="5" w:tplc="240A0005" w:tentative="1">
      <w:start w:val="1"/>
      <w:numFmt w:val="bullet"/>
      <w:lvlText w:val=""/>
      <w:lvlJc w:val="left"/>
      <w:pPr>
        <w:ind w:left="5105" w:hanging="360"/>
      </w:pPr>
      <w:rPr>
        <w:rFonts w:ascii="Wingdings" w:hAnsi="Wingdings" w:hint="default"/>
      </w:rPr>
    </w:lvl>
    <w:lvl w:ilvl="6" w:tplc="240A0001" w:tentative="1">
      <w:start w:val="1"/>
      <w:numFmt w:val="bullet"/>
      <w:lvlText w:val=""/>
      <w:lvlJc w:val="left"/>
      <w:pPr>
        <w:ind w:left="5825" w:hanging="360"/>
      </w:pPr>
      <w:rPr>
        <w:rFonts w:ascii="Symbol" w:hAnsi="Symbol" w:hint="default"/>
      </w:rPr>
    </w:lvl>
    <w:lvl w:ilvl="7" w:tplc="240A0003" w:tentative="1">
      <w:start w:val="1"/>
      <w:numFmt w:val="bullet"/>
      <w:lvlText w:val="o"/>
      <w:lvlJc w:val="left"/>
      <w:pPr>
        <w:ind w:left="6545" w:hanging="360"/>
      </w:pPr>
      <w:rPr>
        <w:rFonts w:ascii="Courier New" w:hAnsi="Courier New" w:cs="Courier New" w:hint="default"/>
      </w:rPr>
    </w:lvl>
    <w:lvl w:ilvl="8" w:tplc="240A0005" w:tentative="1">
      <w:start w:val="1"/>
      <w:numFmt w:val="bullet"/>
      <w:lvlText w:val=""/>
      <w:lvlJc w:val="left"/>
      <w:pPr>
        <w:ind w:left="7265" w:hanging="360"/>
      </w:pPr>
      <w:rPr>
        <w:rFonts w:ascii="Wingdings" w:hAnsi="Wingdings" w:hint="default"/>
      </w:rPr>
    </w:lvl>
  </w:abstractNum>
  <w:abstractNum w:abstractNumId="21" w15:restartNumberingAfterBreak="0">
    <w:nsid w:val="41773EE1"/>
    <w:multiLevelType w:val="multilevel"/>
    <w:tmpl w:val="09A08834"/>
    <w:lvl w:ilvl="0">
      <w:start w:val="1"/>
      <w:numFmt w:val="decimal"/>
      <w:lvlText w:val="%1."/>
      <w:lvlJc w:val="left"/>
      <w:pPr>
        <w:ind w:left="785" w:hanging="360"/>
      </w:pPr>
      <w:rPr>
        <w:rFonts w:ascii="Montserrat" w:hAnsi="Montserrat" w:cs="Arial" w:hint="default"/>
        <w:color w:val="1F3864" w:themeColor="accent1" w:themeShade="80"/>
        <w:sz w:val="48"/>
        <w:szCs w:val="48"/>
      </w:rPr>
    </w:lvl>
    <w:lvl w:ilvl="1">
      <w:start w:val="1"/>
      <w:numFmt w:val="decimal"/>
      <w:isLgl/>
      <w:lvlText w:val="%1.%2"/>
      <w:lvlJc w:val="left"/>
      <w:pPr>
        <w:ind w:left="1712" w:hanging="720"/>
      </w:pPr>
      <w:rPr>
        <w:rFonts w:ascii="Montserrat" w:hAnsi="Montserrat" w:cs="Arial" w:hint="default"/>
        <w:b/>
        <w:color w:val="1F3864" w:themeColor="accent1" w:themeShade="80"/>
        <w:sz w:val="48"/>
        <w:szCs w:val="48"/>
      </w:rPr>
    </w:lvl>
    <w:lvl w:ilvl="2">
      <w:start w:val="1"/>
      <w:numFmt w:val="decimal"/>
      <w:isLgl/>
      <w:lvlText w:val="%1.%2.%3"/>
      <w:lvlJc w:val="left"/>
      <w:pPr>
        <w:ind w:left="1440" w:hanging="1080"/>
      </w:pPr>
      <w:rPr>
        <w:rFonts w:cs="Arial" w:hint="default"/>
        <w:b w:val="0"/>
        <w:color w:val="auto"/>
        <w:sz w:val="24"/>
      </w:rPr>
    </w:lvl>
    <w:lvl w:ilvl="3">
      <w:start w:val="1"/>
      <w:numFmt w:val="decimal"/>
      <w:isLgl/>
      <w:lvlText w:val="%1.%2.%3.%4"/>
      <w:lvlJc w:val="left"/>
      <w:pPr>
        <w:ind w:left="1800" w:hanging="1440"/>
      </w:pPr>
      <w:rPr>
        <w:rFonts w:cs="Arial" w:hint="default"/>
        <w:b w:val="0"/>
        <w:color w:val="auto"/>
        <w:sz w:val="24"/>
      </w:rPr>
    </w:lvl>
    <w:lvl w:ilvl="4">
      <w:start w:val="1"/>
      <w:numFmt w:val="decimal"/>
      <w:isLgl/>
      <w:lvlText w:val="%1.%2.%3.%4.%5"/>
      <w:lvlJc w:val="left"/>
      <w:pPr>
        <w:ind w:left="2160" w:hanging="1800"/>
      </w:pPr>
      <w:rPr>
        <w:rFonts w:cs="Arial" w:hint="default"/>
        <w:b w:val="0"/>
        <w:color w:val="auto"/>
        <w:sz w:val="24"/>
      </w:rPr>
    </w:lvl>
    <w:lvl w:ilvl="5">
      <w:start w:val="1"/>
      <w:numFmt w:val="decimal"/>
      <w:isLgl/>
      <w:lvlText w:val="%1.%2.%3.%4.%5.%6"/>
      <w:lvlJc w:val="left"/>
      <w:pPr>
        <w:ind w:left="2520" w:hanging="2160"/>
      </w:pPr>
      <w:rPr>
        <w:rFonts w:cs="Arial" w:hint="default"/>
        <w:b w:val="0"/>
        <w:color w:val="auto"/>
        <w:sz w:val="24"/>
      </w:rPr>
    </w:lvl>
    <w:lvl w:ilvl="6">
      <w:start w:val="1"/>
      <w:numFmt w:val="decimal"/>
      <w:isLgl/>
      <w:lvlText w:val="%1.%2.%3.%4.%5.%6.%7"/>
      <w:lvlJc w:val="left"/>
      <w:pPr>
        <w:ind w:left="2880" w:hanging="2520"/>
      </w:pPr>
      <w:rPr>
        <w:rFonts w:cs="Arial" w:hint="default"/>
        <w:b w:val="0"/>
        <w:color w:val="auto"/>
        <w:sz w:val="24"/>
      </w:rPr>
    </w:lvl>
    <w:lvl w:ilvl="7">
      <w:start w:val="1"/>
      <w:numFmt w:val="decimal"/>
      <w:isLgl/>
      <w:lvlText w:val="%1.%2.%3.%4.%5.%6.%7.%8"/>
      <w:lvlJc w:val="left"/>
      <w:pPr>
        <w:ind w:left="3240" w:hanging="2880"/>
      </w:pPr>
      <w:rPr>
        <w:rFonts w:cs="Arial" w:hint="default"/>
        <w:b w:val="0"/>
        <w:color w:val="auto"/>
        <w:sz w:val="24"/>
      </w:rPr>
    </w:lvl>
    <w:lvl w:ilvl="8">
      <w:start w:val="1"/>
      <w:numFmt w:val="decimal"/>
      <w:isLgl/>
      <w:lvlText w:val="%1.%2.%3.%4.%5.%6.%7.%8.%9"/>
      <w:lvlJc w:val="left"/>
      <w:pPr>
        <w:ind w:left="3600" w:hanging="3240"/>
      </w:pPr>
      <w:rPr>
        <w:rFonts w:cs="Arial" w:hint="default"/>
        <w:b w:val="0"/>
        <w:color w:val="auto"/>
        <w:sz w:val="24"/>
      </w:rPr>
    </w:lvl>
  </w:abstractNum>
  <w:abstractNum w:abstractNumId="22" w15:restartNumberingAfterBreak="0">
    <w:nsid w:val="42502B20"/>
    <w:multiLevelType w:val="hybridMultilevel"/>
    <w:tmpl w:val="34201BFC"/>
    <w:lvl w:ilvl="0" w:tplc="580A0001">
      <w:start w:val="1"/>
      <w:numFmt w:val="bullet"/>
      <w:lvlText w:val=""/>
      <w:lvlJc w:val="left"/>
      <w:pPr>
        <w:ind w:left="1440" w:hanging="360"/>
      </w:pPr>
      <w:rPr>
        <w:rFonts w:ascii="Symbol" w:hAnsi="Symbol" w:hint="default"/>
      </w:rPr>
    </w:lvl>
    <w:lvl w:ilvl="1" w:tplc="580A0003" w:tentative="1">
      <w:start w:val="1"/>
      <w:numFmt w:val="bullet"/>
      <w:lvlText w:val="o"/>
      <w:lvlJc w:val="left"/>
      <w:pPr>
        <w:ind w:left="2160" w:hanging="360"/>
      </w:pPr>
      <w:rPr>
        <w:rFonts w:ascii="Courier New" w:hAnsi="Courier New" w:cs="Courier New" w:hint="default"/>
      </w:rPr>
    </w:lvl>
    <w:lvl w:ilvl="2" w:tplc="580A0005" w:tentative="1">
      <w:start w:val="1"/>
      <w:numFmt w:val="bullet"/>
      <w:lvlText w:val=""/>
      <w:lvlJc w:val="left"/>
      <w:pPr>
        <w:ind w:left="2880" w:hanging="360"/>
      </w:pPr>
      <w:rPr>
        <w:rFonts w:ascii="Wingdings" w:hAnsi="Wingdings" w:hint="default"/>
      </w:rPr>
    </w:lvl>
    <w:lvl w:ilvl="3" w:tplc="580A0001" w:tentative="1">
      <w:start w:val="1"/>
      <w:numFmt w:val="bullet"/>
      <w:lvlText w:val=""/>
      <w:lvlJc w:val="left"/>
      <w:pPr>
        <w:ind w:left="3600" w:hanging="360"/>
      </w:pPr>
      <w:rPr>
        <w:rFonts w:ascii="Symbol" w:hAnsi="Symbol" w:hint="default"/>
      </w:rPr>
    </w:lvl>
    <w:lvl w:ilvl="4" w:tplc="580A0003" w:tentative="1">
      <w:start w:val="1"/>
      <w:numFmt w:val="bullet"/>
      <w:lvlText w:val="o"/>
      <w:lvlJc w:val="left"/>
      <w:pPr>
        <w:ind w:left="4320" w:hanging="360"/>
      </w:pPr>
      <w:rPr>
        <w:rFonts w:ascii="Courier New" w:hAnsi="Courier New" w:cs="Courier New" w:hint="default"/>
      </w:rPr>
    </w:lvl>
    <w:lvl w:ilvl="5" w:tplc="580A0005" w:tentative="1">
      <w:start w:val="1"/>
      <w:numFmt w:val="bullet"/>
      <w:lvlText w:val=""/>
      <w:lvlJc w:val="left"/>
      <w:pPr>
        <w:ind w:left="5040" w:hanging="360"/>
      </w:pPr>
      <w:rPr>
        <w:rFonts w:ascii="Wingdings" w:hAnsi="Wingdings" w:hint="default"/>
      </w:rPr>
    </w:lvl>
    <w:lvl w:ilvl="6" w:tplc="580A0001" w:tentative="1">
      <w:start w:val="1"/>
      <w:numFmt w:val="bullet"/>
      <w:lvlText w:val=""/>
      <w:lvlJc w:val="left"/>
      <w:pPr>
        <w:ind w:left="5760" w:hanging="360"/>
      </w:pPr>
      <w:rPr>
        <w:rFonts w:ascii="Symbol" w:hAnsi="Symbol" w:hint="default"/>
      </w:rPr>
    </w:lvl>
    <w:lvl w:ilvl="7" w:tplc="580A0003" w:tentative="1">
      <w:start w:val="1"/>
      <w:numFmt w:val="bullet"/>
      <w:lvlText w:val="o"/>
      <w:lvlJc w:val="left"/>
      <w:pPr>
        <w:ind w:left="6480" w:hanging="360"/>
      </w:pPr>
      <w:rPr>
        <w:rFonts w:ascii="Courier New" w:hAnsi="Courier New" w:cs="Courier New" w:hint="default"/>
      </w:rPr>
    </w:lvl>
    <w:lvl w:ilvl="8" w:tplc="580A0005" w:tentative="1">
      <w:start w:val="1"/>
      <w:numFmt w:val="bullet"/>
      <w:lvlText w:val=""/>
      <w:lvlJc w:val="left"/>
      <w:pPr>
        <w:ind w:left="7200" w:hanging="360"/>
      </w:pPr>
      <w:rPr>
        <w:rFonts w:ascii="Wingdings" w:hAnsi="Wingdings" w:hint="default"/>
      </w:rPr>
    </w:lvl>
  </w:abstractNum>
  <w:abstractNum w:abstractNumId="23" w15:restartNumberingAfterBreak="0">
    <w:nsid w:val="42660A90"/>
    <w:multiLevelType w:val="multilevel"/>
    <w:tmpl w:val="5BE26ED8"/>
    <w:lvl w:ilvl="0">
      <w:start w:val="1"/>
      <w:numFmt w:val="decimal"/>
      <w:lvlText w:val="%1."/>
      <w:lvlJc w:val="left"/>
      <w:pPr>
        <w:ind w:left="720" w:hanging="360"/>
      </w:pPr>
      <w:rPr>
        <w:rFonts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4262C6F"/>
    <w:multiLevelType w:val="hybridMultilevel"/>
    <w:tmpl w:val="D1D6BB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45EF2ED6"/>
    <w:multiLevelType w:val="hybridMultilevel"/>
    <w:tmpl w:val="278C69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463B1629"/>
    <w:multiLevelType w:val="hybridMultilevel"/>
    <w:tmpl w:val="B5D679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4A4166C2"/>
    <w:multiLevelType w:val="hybridMultilevel"/>
    <w:tmpl w:val="D60E9878"/>
    <w:lvl w:ilvl="0" w:tplc="240A0001">
      <w:start w:val="1"/>
      <w:numFmt w:val="bullet"/>
      <w:lvlText w:val=""/>
      <w:lvlJc w:val="left"/>
      <w:pPr>
        <w:ind w:left="1505" w:hanging="360"/>
      </w:pPr>
      <w:rPr>
        <w:rFonts w:ascii="Symbol" w:hAnsi="Symbol" w:hint="default"/>
      </w:rPr>
    </w:lvl>
    <w:lvl w:ilvl="1" w:tplc="240A0003" w:tentative="1">
      <w:start w:val="1"/>
      <w:numFmt w:val="bullet"/>
      <w:lvlText w:val="o"/>
      <w:lvlJc w:val="left"/>
      <w:pPr>
        <w:ind w:left="2225" w:hanging="360"/>
      </w:pPr>
      <w:rPr>
        <w:rFonts w:ascii="Courier New" w:hAnsi="Courier New" w:cs="Courier New" w:hint="default"/>
      </w:rPr>
    </w:lvl>
    <w:lvl w:ilvl="2" w:tplc="240A0005" w:tentative="1">
      <w:start w:val="1"/>
      <w:numFmt w:val="bullet"/>
      <w:lvlText w:val=""/>
      <w:lvlJc w:val="left"/>
      <w:pPr>
        <w:ind w:left="2945" w:hanging="360"/>
      </w:pPr>
      <w:rPr>
        <w:rFonts w:ascii="Wingdings" w:hAnsi="Wingdings" w:hint="default"/>
      </w:rPr>
    </w:lvl>
    <w:lvl w:ilvl="3" w:tplc="240A0001" w:tentative="1">
      <w:start w:val="1"/>
      <w:numFmt w:val="bullet"/>
      <w:lvlText w:val=""/>
      <w:lvlJc w:val="left"/>
      <w:pPr>
        <w:ind w:left="3665" w:hanging="360"/>
      </w:pPr>
      <w:rPr>
        <w:rFonts w:ascii="Symbol" w:hAnsi="Symbol" w:hint="default"/>
      </w:rPr>
    </w:lvl>
    <w:lvl w:ilvl="4" w:tplc="240A0003" w:tentative="1">
      <w:start w:val="1"/>
      <w:numFmt w:val="bullet"/>
      <w:lvlText w:val="o"/>
      <w:lvlJc w:val="left"/>
      <w:pPr>
        <w:ind w:left="4385" w:hanging="360"/>
      </w:pPr>
      <w:rPr>
        <w:rFonts w:ascii="Courier New" w:hAnsi="Courier New" w:cs="Courier New" w:hint="default"/>
      </w:rPr>
    </w:lvl>
    <w:lvl w:ilvl="5" w:tplc="240A0005" w:tentative="1">
      <w:start w:val="1"/>
      <w:numFmt w:val="bullet"/>
      <w:lvlText w:val=""/>
      <w:lvlJc w:val="left"/>
      <w:pPr>
        <w:ind w:left="5105" w:hanging="360"/>
      </w:pPr>
      <w:rPr>
        <w:rFonts w:ascii="Wingdings" w:hAnsi="Wingdings" w:hint="default"/>
      </w:rPr>
    </w:lvl>
    <w:lvl w:ilvl="6" w:tplc="240A0001" w:tentative="1">
      <w:start w:val="1"/>
      <w:numFmt w:val="bullet"/>
      <w:lvlText w:val=""/>
      <w:lvlJc w:val="left"/>
      <w:pPr>
        <w:ind w:left="5825" w:hanging="360"/>
      </w:pPr>
      <w:rPr>
        <w:rFonts w:ascii="Symbol" w:hAnsi="Symbol" w:hint="default"/>
      </w:rPr>
    </w:lvl>
    <w:lvl w:ilvl="7" w:tplc="240A0003" w:tentative="1">
      <w:start w:val="1"/>
      <w:numFmt w:val="bullet"/>
      <w:lvlText w:val="o"/>
      <w:lvlJc w:val="left"/>
      <w:pPr>
        <w:ind w:left="6545" w:hanging="360"/>
      </w:pPr>
      <w:rPr>
        <w:rFonts w:ascii="Courier New" w:hAnsi="Courier New" w:cs="Courier New" w:hint="default"/>
      </w:rPr>
    </w:lvl>
    <w:lvl w:ilvl="8" w:tplc="240A0005" w:tentative="1">
      <w:start w:val="1"/>
      <w:numFmt w:val="bullet"/>
      <w:lvlText w:val=""/>
      <w:lvlJc w:val="left"/>
      <w:pPr>
        <w:ind w:left="7265" w:hanging="360"/>
      </w:pPr>
      <w:rPr>
        <w:rFonts w:ascii="Wingdings" w:hAnsi="Wingdings" w:hint="default"/>
      </w:rPr>
    </w:lvl>
  </w:abstractNum>
  <w:abstractNum w:abstractNumId="28"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4C1346EE"/>
    <w:multiLevelType w:val="hybridMultilevel"/>
    <w:tmpl w:val="98404FF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0" w15:restartNumberingAfterBreak="0">
    <w:nsid w:val="5191652D"/>
    <w:multiLevelType w:val="multilevel"/>
    <w:tmpl w:val="85E8B6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32" w15:restartNumberingAfterBreak="0">
    <w:nsid w:val="533567EF"/>
    <w:multiLevelType w:val="hybridMultilevel"/>
    <w:tmpl w:val="93A47266"/>
    <w:lvl w:ilvl="0" w:tplc="99CE16CA">
      <w:start w:val="8"/>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54DD7C7F"/>
    <w:multiLevelType w:val="hybridMultilevel"/>
    <w:tmpl w:val="D7C8B444"/>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4" w15:restartNumberingAfterBreak="0">
    <w:nsid w:val="5A0B32EB"/>
    <w:multiLevelType w:val="hybridMultilevel"/>
    <w:tmpl w:val="1818ACD8"/>
    <w:lvl w:ilvl="0" w:tplc="430478F6">
      <w:start w:val="1"/>
      <w:numFmt w:val="decimal"/>
      <w:lvlText w:val="%1."/>
      <w:lvlJc w:val="left"/>
      <w:pPr>
        <w:ind w:left="1080" w:hanging="72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12C31E3"/>
    <w:multiLevelType w:val="hybridMultilevel"/>
    <w:tmpl w:val="09E4EDA0"/>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6"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6A70146F"/>
    <w:multiLevelType w:val="multilevel"/>
    <w:tmpl w:val="25F0D004"/>
    <w:lvl w:ilvl="0">
      <w:start w:val="1"/>
      <w:numFmt w:val="decimal"/>
      <w:lvlText w:val="%1"/>
      <w:lvlJc w:val="left"/>
      <w:pPr>
        <w:ind w:left="360" w:hanging="360"/>
      </w:pPr>
      <w:rPr>
        <w:rFonts w:hint="default"/>
      </w:rPr>
    </w:lvl>
    <w:lvl w:ilvl="1">
      <w:start w:val="1"/>
      <w:numFmt w:val="decimal"/>
      <w:lvlText w:val="%1.%2"/>
      <w:lvlJc w:val="left"/>
      <w:pPr>
        <w:ind w:left="1110" w:hanging="36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5190" w:hanging="144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7050" w:hanging="1800"/>
      </w:pPr>
      <w:rPr>
        <w:rFonts w:hint="default"/>
      </w:rPr>
    </w:lvl>
    <w:lvl w:ilvl="8">
      <w:start w:val="1"/>
      <w:numFmt w:val="decimal"/>
      <w:lvlText w:val="%1.%2.%3.%4.%5.%6.%7.%8.%9"/>
      <w:lvlJc w:val="left"/>
      <w:pPr>
        <w:ind w:left="7800" w:hanging="1800"/>
      </w:pPr>
      <w:rPr>
        <w:rFonts w:hint="default"/>
      </w:rPr>
    </w:lvl>
  </w:abstractNum>
  <w:abstractNum w:abstractNumId="38" w15:restartNumberingAfterBreak="0">
    <w:nsid w:val="738C1DC3"/>
    <w:multiLevelType w:val="hybridMultilevel"/>
    <w:tmpl w:val="CE9AA03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75200BAC"/>
    <w:multiLevelType w:val="multilevel"/>
    <w:tmpl w:val="1A3021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6876B68"/>
    <w:multiLevelType w:val="hybridMultilevel"/>
    <w:tmpl w:val="7E2CE23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1" w15:restartNumberingAfterBreak="0">
    <w:nsid w:val="78D30910"/>
    <w:multiLevelType w:val="hybridMultilevel"/>
    <w:tmpl w:val="AE683D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7B0C5068"/>
    <w:multiLevelType w:val="hybridMultilevel"/>
    <w:tmpl w:val="D8C0CE1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7BBD668C"/>
    <w:multiLevelType w:val="hybridMultilevel"/>
    <w:tmpl w:val="9F20FF0E"/>
    <w:lvl w:ilvl="0" w:tplc="240A0001">
      <w:start w:val="1"/>
      <w:numFmt w:val="bullet"/>
      <w:lvlText w:val=""/>
      <w:lvlJc w:val="left"/>
      <w:pPr>
        <w:ind w:left="1505" w:hanging="360"/>
      </w:pPr>
      <w:rPr>
        <w:rFonts w:ascii="Symbol" w:hAnsi="Symbol" w:hint="default"/>
      </w:rPr>
    </w:lvl>
    <w:lvl w:ilvl="1" w:tplc="240A0003" w:tentative="1">
      <w:start w:val="1"/>
      <w:numFmt w:val="bullet"/>
      <w:lvlText w:val="o"/>
      <w:lvlJc w:val="left"/>
      <w:pPr>
        <w:ind w:left="2225" w:hanging="360"/>
      </w:pPr>
      <w:rPr>
        <w:rFonts w:ascii="Courier New" w:hAnsi="Courier New" w:cs="Courier New" w:hint="default"/>
      </w:rPr>
    </w:lvl>
    <w:lvl w:ilvl="2" w:tplc="240A0005" w:tentative="1">
      <w:start w:val="1"/>
      <w:numFmt w:val="bullet"/>
      <w:lvlText w:val=""/>
      <w:lvlJc w:val="left"/>
      <w:pPr>
        <w:ind w:left="2945" w:hanging="360"/>
      </w:pPr>
      <w:rPr>
        <w:rFonts w:ascii="Wingdings" w:hAnsi="Wingdings" w:hint="default"/>
      </w:rPr>
    </w:lvl>
    <w:lvl w:ilvl="3" w:tplc="240A0001" w:tentative="1">
      <w:start w:val="1"/>
      <w:numFmt w:val="bullet"/>
      <w:lvlText w:val=""/>
      <w:lvlJc w:val="left"/>
      <w:pPr>
        <w:ind w:left="3665" w:hanging="360"/>
      </w:pPr>
      <w:rPr>
        <w:rFonts w:ascii="Symbol" w:hAnsi="Symbol" w:hint="default"/>
      </w:rPr>
    </w:lvl>
    <w:lvl w:ilvl="4" w:tplc="240A0003" w:tentative="1">
      <w:start w:val="1"/>
      <w:numFmt w:val="bullet"/>
      <w:lvlText w:val="o"/>
      <w:lvlJc w:val="left"/>
      <w:pPr>
        <w:ind w:left="4385" w:hanging="360"/>
      </w:pPr>
      <w:rPr>
        <w:rFonts w:ascii="Courier New" w:hAnsi="Courier New" w:cs="Courier New" w:hint="default"/>
      </w:rPr>
    </w:lvl>
    <w:lvl w:ilvl="5" w:tplc="240A0005" w:tentative="1">
      <w:start w:val="1"/>
      <w:numFmt w:val="bullet"/>
      <w:lvlText w:val=""/>
      <w:lvlJc w:val="left"/>
      <w:pPr>
        <w:ind w:left="5105" w:hanging="360"/>
      </w:pPr>
      <w:rPr>
        <w:rFonts w:ascii="Wingdings" w:hAnsi="Wingdings" w:hint="default"/>
      </w:rPr>
    </w:lvl>
    <w:lvl w:ilvl="6" w:tplc="240A0001" w:tentative="1">
      <w:start w:val="1"/>
      <w:numFmt w:val="bullet"/>
      <w:lvlText w:val=""/>
      <w:lvlJc w:val="left"/>
      <w:pPr>
        <w:ind w:left="5825" w:hanging="360"/>
      </w:pPr>
      <w:rPr>
        <w:rFonts w:ascii="Symbol" w:hAnsi="Symbol" w:hint="default"/>
      </w:rPr>
    </w:lvl>
    <w:lvl w:ilvl="7" w:tplc="240A0003" w:tentative="1">
      <w:start w:val="1"/>
      <w:numFmt w:val="bullet"/>
      <w:lvlText w:val="o"/>
      <w:lvlJc w:val="left"/>
      <w:pPr>
        <w:ind w:left="6545" w:hanging="360"/>
      </w:pPr>
      <w:rPr>
        <w:rFonts w:ascii="Courier New" w:hAnsi="Courier New" w:cs="Courier New" w:hint="default"/>
      </w:rPr>
    </w:lvl>
    <w:lvl w:ilvl="8" w:tplc="240A0005" w:tentative="1">
      <w:start w:val="1"/>
      <w:numFmt w:val="bullet"/>
      <w:lvlText w:val=""/>
      <w:lvlJc w:val="left"/>
      <w:pPr>
        <w:ind w:left="7265" w:hanging="360"/>
      </w:pPr>
      <w:rPr>
        <w:rFonts w:ascii="Wingdings" w:hAnsi="Wingdings" w:hint="default"/>
      </w:rPr>
    </w:lvl>
  </w:abstractNum>
  <w:num w:numId="1" w16cid:durableId="1995602840">
    <w:abstractNumId w:val="36"/>
  </w:num>
  <w:num w:numId="2" w16cid:durableId="1090471518">
    <w:abstractNumId w:val="5"/>
  </w:num>
  <w:num w:numId="3" w16cid:durableId="137380063">
    <w:abstractNumId w:val="3"/>
  </w:num>
  <w:num w:numId="4" w16cid:durableId="1741173283">
    <w:abstractNumId w:val="31"/>
  </w:num>
  <w:num w:numId="5" w16cid:durableId="1580484556">
    <w:abstractNumId w:val="18"/>
  </w:num>
  <w:num w:numId="6" w16cid:durableId="1662806837">
    <w:abstractNumId w:val="7"/>
  </w:num>
  <w:num w:numId="7" w16cid:durableId="1971353265">
    <w:abstractNumId w:val="16"/>
  </w:num>
  <w:num w:numId="8" w16cid:durableId="461844261">
    <w:abstractNumId w:val="28"/>
  </w:num>
  <w:num w:numId="9" w16cid:durableId="467013940">
    <w:abstractNumId w:val="32"/>
  </w:num>
  <w:num w:numId="10" w16cid:durableId="1200627273">
    <w:abstractNumId w:val="21"/>
  </w:num>
  <w:num w:numId="11" w16cid:durableId="900749410">
    <w:abstractNumId w:val="8"/>
  </w:num>
  <w:num w:numId="12" w16cid:durableId="17436635">
    <w:abstractNumId w:val="1"/>
  </w:num>
  <w:num w:numId="13" w16cid:durableId="449133345">
    <w:abstractNumId w:val="22"/>
  </w:num>
  <w:num w:numId="14" w16cid:durableId="69349335">
    <w:abstractNumId w:val="40"/>
  </w:num>
  <w:num w:numId="15" w16cid:durableId="855314639">
    <w:abstractNumId w:val="34"/>
  </w:num>
  <w:num w:numId="16" w16cid:durableId="2000380033">
    <w:abstractNumId w:val="19"/>
  </w:num>
  <w:num w:numId="17" w16cid:durableId="2078476758">
    <w:abstractNumId w:val="6"/>
  </w:num>
  <w:num w:numId="18" w16cid:durableId="37436409">
    <w:abstractNumId w:val="20"/>
  </w:num>
  <w:num w:numId="19" w16cid:durableId="1787901">
    <w:abstractNumId w:val="27"/>
  </w:num>
  <w:num w:numId="20" w16cid:durableId="1646350859">
    <w:abstractNumId w:val="14"/>
  </w:num>
  <w:num w:numId="21" w16cid:durableId="1366247411">
    <w:abstractNumId w:val="43"/>
  </w:num>
  <w:num w:numId="22" w16cid:durableId="824510801">
    <w:abstractNumId w:val="38"/>
  </w:num>
  <w:num w:numId="23" w16cid:durableId="1406953550">
    <w:abstractNumId w:val="25"/>
  </w:num>
  <w:num w:numId="24" w16cid:durableId="2102026275">
    <w:abstractNumId w:val="2"/>
  </w:num>
  <w:num w:numId="25" w16cid:durableId="326370160">
    <w:abstractNumId w:val="42"/>
  </w:num>
  <w:num w:numId="26" w16cid:durableId="251741477">
    <w:abstractNumId w:val="35"/>
  </w:num>
  <w:num w:numId="27" w16cid:durableId="1001932776">
    <w:abstractNumId w:val="9"/>
  </w:num>
  <w:num w:numId="28" w16cid:durableId="221794974">
    <w:abstractNumId w:val="12"/>
  </w:num>
  <w:num w:numId="29" w16cid:durableId="344290113">
    <w:abstractNumId w:val="33"/>
  </w:num>
  <w:num w:numId="30" w16cid:durableId="381441810">
    <w:abstractNumId w:val="10"/>
  </w:num>
  <w:num w:numId="31" w16cid:durableId="840857888">
    <w:abstractNumId w:val="29"/>
  </w:num>
  <w:num w:numId="32" w16cid:durableId="49622082">
    <w:abstractNumId w:val="4"/>
  </w:num>
  <w:num w:numId="33" w16cid:durableId="444427074">
    <w:abstractNumId w:val="26"/>
  </w:num>
  <w:num w:numId="34" w16cid:durableId="239365977">
    <w:abstractNumId w:val="11"/>
  </w:num>
  <w:num w:numId="35" w16cid:durableId="106967524">
    <w:abstractNumId w:val="17"/>
  </w:num>
  <w:num w:numId="36" w16cid:durableId="1188642228">
    <w:abstractNumId w:val="15"/>
  </w:num>
  <w:num w:numId="37" w16cid:durableId="1497649974">
    <w:abstractNumId w:val="41"/>
  </w:num>
  <w:num w:numId="38" w16cid:durableId="1590889331">
    <w:abstractNumId w:val="13"/>
  </w:num>
  <w:num w:numId="39" w16cid:durableId="1583950608">
    <w:abstractNumId w:val="23"/>
  </w:num>
  <w:num w:numId="40" w16cid:durableId="1394742910">
    <w:abstractNumId w:val="37"/>
  </w:num>
  <w:num w:numId="41" w16cid:durableId="1300570221">
    <w:abstractNumId w:val="30"/>
  </w:num>
  <w:num w:numId="42" w16cid:durableId="1584754660">
    <w:abstractNumId w:val="39"/>
  </w:num>
  <w:num w:numId="43" w16cid:durableId="184170669">
    <w:abstractNumId w:val="24"/>
  </w:num>
  <w:num w:numId="44" w16cid:durableId="998341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06772"/>
    <w:rsid w:val="00071F65"/>
    <w:rsid w:val="00073F8B"/>
    <w:rsid w:val="00084AE1"/>
    <w:rsid w:val="000904A3"/>
    <w:rsid w:val="00092B1C"/>
    <w:rsid w:val="000C329A"/>
    <w:rsid w:val="000E2858"/>
    <w:rsid w:val="000F062E"/>
    <w:rsid w:val="000F509C"/>
    <w:rsid w:val="000F5FD1"/>
    <w:rsid w:val="00115C16"/>
    <w:rsid w:val="00120713"/>
    <w:rsid w:val="001359AE"/>
    <w:rsid w:val="00137E8A"/>
    <w:rsid w:val="001446D4"/>
    <w:rsid w:val="00197ACB"/>
    <w:rsid w:val="001D2EF6"/>
    <w:rsid w:val="001D7CFC"/>
    <w:rsid w:val="001E1B86"/>
    <w:rsid w:val="001E42B3"/>
    <w:rsid w:val="001E526C"/>
    <w:rsid w:val="001E6F64"/>
    <w:rsid w:val="001F1E8E"/>
    <w:rsid w:val="00252B69"/>
    <w:rsid w:val="00283ABB"/>
    <w:rsid w:val="002E122B"/>
    <w:rsid w:val="002F1AF1"/>
    <w:rsid w:val="00304B13"/>
    <w:rsid w:val="00315119"/>
    <w:rsid w:val="003507A4"/>
    <w:rsid w:val="003602F8"/>
    <w:rsid w:val="00361B78"/>
    <w:rsid w:val="003673DF"/>
    <w:rsid w:val="00392618"/>
    <w:rsid w:val="0039722C"/>
    <w:rsid w:val="003A463E"/>
    <w:rsid w:val="003B00BE"/>
    <w:rsid w:val="003B4311"/>
    <w:rsid w:val="003C08B3"/>
    <w:rsid w:val="003C623D"/>
    <w:rsid w:val="003E0E1B"/>
    <w:rsid w:val="003E40A5"/>
    <w:rsid w:val="00411EF6"/>
    <w:rsid w:val="00433C82"/>
    <w:rsid w:val="00453C12"/>
    <w:rsid w:val="004641D3"/>
    <w:rsid w:val="004723EA"/>
    <w:rsid w:val="0048742D"/>
    <w:rsid w:val="004A5EF6"/>
    <w:rsid w:val="004A7B69"/>
    <w:rsid w:val="004C6193"/>
    <w:rsid w:val="00502E6B"/>
    <w:rsid w:val="00505229"/>
    <w:rsid w:val="005121B0"/>
    <w:rsid w:val="0052254E"/>
    <w:rsid w:val="005352B6"/>
    <w:rsid w:val="00537D73"/>
    <w:rsid w:val="00544409"/>
    <w:rsid w:val="00553562"/>
    <w:rsid w:val="005664AF"/>
    <w:rsid w:val="00584FDA"/>
    <w:rsid w:val="005A3783"/>
    <w:rsid w:val="005A4964"/>
    <w:rsid w:val="005D712D"/>
    <w:rsid w:val="005F3176"/>
    <w:rsid w:val="00615F4A"/>
    <w:rsid w:val="006204B5"/>
    <w:rsid w:val="00624E1B"/>
    <w:rsid w:val="00635A9D"/>
    <w:rsid w:val="006369BF"/>
    <w:rsid w:val="00683293"/>
    <w:rsid w:val="00691730"/>
    <w:rsid w:val="0069785C"/>
    <w:rsid w:val="006A0D58"/>
    <w:rsid w:val="006A3A99"/>
    <w:rsid w:val="006C2ED6"/>
    <w:rsid w:val="006D1FE4"/>
    <w:rsid w:val="006D4BAB"/>
    <w:rsid w:val="006E2693"/>
    <w:rsid w:val="007021BE"/>
    <w:rsid w:val="0071560A"/>
    <w:rsid w:val="00727558"/>
    <w:rsid w:val="00740CD4"/>
    <w:rsid w:val="00752BBC"/>
    <w:rsid w:val="0076634F"/>
    <w:rsid w:val="00783E9A"/>
    <w:rsid w:val="007B7197"/>
    <w:rsid w:val="007F02DE"/>
    <w:rsid w:val="007F2777"/>
    <w:rsid w:val="00802AA4"/>
    <w:rsid w:val="00811FEE"/>
    <w:rsid w:val="0082463E"/>
    <w:rsid w:val="00851C84"/>
    <w:rsid w:val="00856C02"/>
    <w:rsid w:val="008A795A"/>
    <w:rsid w:val="008B3812"/>
    <w:rsid w:val="008B51F5"/>
    <w:rsid w:val="008D0C22"/>
    <w:rsid w:val="008F0766"/>
    <w:rsid w:val="00901B26"/>
    <w:rsid w:val="0090743C"/>
    <w:rsid w:val="00935EE8"/>
    <w:rsid w:val="00950324"/>
    <w:rsid w:val="00970B91"/>
    <w:rsid w:val="009821FB"/>
    <w:rsid w:val="009A5DD3"/>
    <w:rsid w:val="009D3E1A"/>
    <w:rsid w:val="009E02A4"/>
    <w:rsid w:val="00A2048E"/>
    <w:rsid w:val="00A30CF1"/>
    <w:rsid w:val="00A50418"/>
    <w:rsid w:val="00A74B90"/>
    <w:rsid w:val="00A75278"/>
    <w:rsid w:val="00AA3F20"/>
    <w:rsid w:val="00AE0553"/>
    <w:rsid w:val="00AF746E"/>
    <w:rsid w:val="00B42D45"/>
    <w:rsid w:val="00B663D7"/>
    <w:rsid w:val="00B91859"/>
    <w:rsid w:val="00BC2793"/>
    <w:rsid w:val="00BC5386"/>
    <w:rsid w:val="00BF513B"/>
    <w:rsid w:val="00C32D7A"/>
    <w:rsid w:val="00C40277"/>
    <w:rsid w:val="00C54CEF"/>
    <w:rsid w:val="00C73413"/>
    <w:rsid w:val="00C847F6"/>
    <w:rsid w:val="00C876D6"/>
    <w:rsid w:val="00C8772D"/>
    <w:rsid w:val="00C95DEF"/>
    <w:rsid w:val="00C96E05"/>
    <w:rsid w:val="00C96E6E"/>
    <w:rsid w:val="00CD11A8"/>
    <w:rsid w:val="00CE7C09"/>
    <w:rsid w:val="00D0302B"/>
    <w:rsid w:val="00D1639C"/>
    <w:rsid w:val="00D217DE"/>
    <w:rsid w:val="00D218F3"/>
    <w:rsid w:val="00D23E62"/>
    <w:rsid w:val="00D2621A"/>
    <w:rsid w:val="00D27B70"/>
    <w:rsid w:val="00D42169"/>
    <w:rsid w:val="00D70272"/>
    <w:rsid w:val="00D71437"/>
    <w:rsid w:val="00D760CF"/>
    <w:rsid w:val="00D83FF3"/>
    <w:rsid w:val="00D840C6"/>
    <w:rsid w:val="00DB0866"/>
    <w:rsid w:val="00DB5769"/>
    <w:rsid w:val="00DB5EEB"/>
    <w:rsid w:val="00DD784F"/>
    <w:rsid w:val="00DE3E38"/>
    <w:rsid w:val="00DE630B"/>
    <w:rsid w:val="00E1130F"/>
    <w:rsid w:val="00E371E6"/>
    <w:rsid w:val="00E42111"/>
    <w:rsid w:val="00E62A13"/>
    <w:rsid w:val="00E62C73"/>
    <w:rsid w:val="00EA203F"/>
    <w:rsid w:val="00EA2436"/>
    <w:rsid w:val="00EA43FB"/>
    <w:rsid w:val="00EC0636"/>
    <w:rsid w:val="00EE0790"/>
    <w:rsid w:val="00F21F19"/>
    <w:rsid w:val="00F5758A"/>
    <w:rsid w:val="00FC0C71"/>
    <w:rsid w:val="00FD125F"/>
    <w:rsid w:val="00FD23B8"/>
    <w:rsid w:val="040F5C1A"/>
    <w:rsid w:val="0CEB5A19"/>
    <w:rsid w:val="10C2F147"/>
    <w:rsid w:val="13C686B5"/>
    <w:rsid w:val="2ABA6CF8"/>
    <w:rsid w:val="318F05B2"/>
    <w:rsid w:val="31B6E0A0"/>
    <w:rsid w:val="40EA1F20"/>
    <w:rsid w:val="436DE68E"/>
    <w:rsid w:val="4A79441F"/>
    <w:rsid w:val="4CBECA71"/>
    <w:rsid w:val="5835ED64"/>
    <w:rsid w:val="597E9878"/>
    <w:rsid w:val="5C55404B"/>
    <w:rsid w:val="60CD6DCE"/>
    <w:rsid w:val="61935696"/>
    <w:rsid w:val="64CF57E7"/>
    <w:rsid w:val="67C6B495"/>
    <w:rsid w:val="6B565DC2"/>
    <w:rsid w:val="6B7198F5"/>
    <w:rsid w:val="6C4EEBA8"/>
    <w:rsid w:val="6F5664AE"/>
    <w:rsid w:val="7359611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E7C0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CE7C0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paragraph" w:styleId="TDC1">
    <w:name w:val="toc 1"/>
    <w:basedOn w:val="Normal"/>
    <w:next w:val="Normal"/>
    <w:autoRedefine/>
    <w:uiPriority w:val="39"/>
    <w:unhideWhenUsed/>
    <w:rsid w:val="007021BE"/>
    <w:pPr>
      <w:spacing w:after="100"/>
    </w:pPr>
  </w:style>
  <w:style w:type="character" w:styleId="Hipervnculo">
    <w:name w:val="Hyperlink"/>
    <w:basedOn w:val="Fuentedeprrafopredeter"/>
    <w:uiPriority w:val="99"/>
    <w:unhideWhenUsed/>
    <w:rsid w:val="007021BE"/>
    <w:rPr>
      <w:color w:val="0563C1" w:themeColor="hyperlink"/>
      <w:u w:val="single"/>
    </w:rPr>
  </w:style>
  <w:style w:type="paragraph" w:styleId="TDC2">
    <w:name w:val="toc 2"/>
    <w:basedOn w:val="Normal"/>
    <w:next w:val="Normal"/>
    <w:autoRedefine/>
    <w:uiPriority w:val="39"/>
    <w:unhideWhenUsed/>
    <w:rsid w:val="007021BE"/>
    <w:pPr>
      <w:spacing w:after="100"/>
      <w:ind w:left="240"/>
    </w:pPr>
  </w:style>
  <w:style w:type="character" w:customStyle="1" w:styleId="Ttulo1Car">
    <w:name w:val="Título 1 Car"/>
    <w:basedOn w:val="Fuentedeprrafopredeter"/>
    <w:link w:val="Ttulo1"/>
    <w:uiPriority w:val="9"/>
    <w:rsid w:val="00CE7C09"/>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CE7C0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195942">
      <w:bodyDiv w:val="1"/>
      <w:marLeft w:val="0"/>
      <w:marRight w:val="0"/>
      <w:marTop w:val="0"/>
      <w:marBottom w:val="0"/>
      <w:divBdr>
        <w:top w:val="none" w:sz="0" w:space="0" w:color="auto"/>
        <w:left w:val="none" w:sz="0" w:space="0" w:color="auto"/>
        <w:bottom w:val="none" w:sz="0" w:space="0" w:color="auto"/>
        <w:right w:val="none" w:sz="0" w:space="0" w:color="auto"/>
      </w:divBdr>
      <w:divsChild>
        <w:div w:id="619460449">
          <w:marLeft w:val="0"/>
          <w:marRight w:val="0"/>
          <w:marTop w:val="0"/>
          <w:marBottom w:val="0"/>
          <w:divBdr>
            <w:top w:val="none" w:sz="0" w:space="0" w:color="auto"/>
            <w:left w:val="none" w:sz="0" w:space="0" w:color="auto"/>
            <w:bottom w:val="none" w:sz="0" w:space="0" w:color="auto"/>
            <w:right w:val="none" w:sz="0" w:space="0" w:color="auto"/>
          </w:divBdr>
        </w:div>
      </w:divsChild>
    </w:div>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 w:id="1349718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hyperlink" Target="https://significado.com/proyecto/" TargetMode="External"/><Relationship Id="rId26" Type="http://schemas.microsoft.com/office/2007/relationships/hdphoto" Target="media/hdphoto6.wdp"/><Relationship Id="rId39" Type="http://schemas.openxmlformats.org/officeDocument/2006/relationships/fontTable" Target="fontTable.xml"/><Relationship Id="rId21" Type="http://schemas.microsoft.com/office/2007/relationships/hdphoto" Target="media/hdphoto4.wdp"/><Relationship Id="rId34" Type="http://schemas.openxmlformats.org/officeDocument/2006/relationships/hyperlink" Target="https://www.sic.gov.co/sites/default/files/files/2023/Cartilla%20lenguaje%20claro%202023-vr4-05-10-23.pdf" TargetMode="External"/><Relationship Id="rId7" Type="http://schemas.openxmlformats.org/officeDocument/2006/relationships/settings" Target="settings.xml"/><Relationship Id="rId12" Type="http://schemas.openxmlformats.org/officeDocument/2006/relationships/image" Target="media/image2.png"/><Relationship Id="rId17" Type="http://schemas.microsoft.com/office/2007/relationships/hdphoto" Target="media/hdphoto3.wdp"/><Relationship Id="rId25" Type="http://schemas.openxmlformats.org/officeDocument/2006/relationships/image" Target="media/image9.png"/><Relationship Id="rId33" Type="http://schemas.openxmlformats.org/officeDocument/2006/relationships/hyperlink" Target="https://www.senado.gov.co/images/Unidad_de_Atenci%C3%B3n_Ciudadana/guia_lenguaje_claro_1.pdf"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6.png"/><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microsoft.com/office/2007/relationships/hdphoto" Target="media/hdphoto5.wdp"/><Relationship Id="rId32" Type="http://schemas.openxmlformats.org/officeDocument/2006/relationships/hyperlink" Target="https://2022.dnp.gov.co/Paginas/Lanzan-gu%C3%ADa-para-mejorar-comunicaci%C3%B3n-de-los-servidores-p%C3%BAblicos-con-los-ciudadanos.aspx"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microsoft.com/office/2007/relationships/hdphoto" Target="media/hdphoto2.wdp"/><Relationship Id="rId23" Type="http://schemas.openxmlformats.org/officeDocument/2006/relationships/image" Target="media/image8.png"/><Relationship Id="rId28" Type="http://schemas.openxmlformats.org/officeDocument/2006/relationships/image" Target="media/image11.png"/><Relationship Id="rId36" Type="http://schemas.openxmlformats.org/officeDocument/2006/relationships/hyperlink" Target="https://www.anla.gov.co/images/documentos/guias/2023-11-30-anla-guia-Lenguaje-claro-final.pdf" TargetMode="Externa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image" Target="media/image1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7.jpg"/><Relationship Id="rId27" Type="http://schemas.openxmlformats.org/officeDocument/2006/relationships/image" Target="media/image10.jpeg"/><Relationship Id="rId30" Type="http://schemas.openxmlformats.org/officeDocument/2006/relationships/image" Target="media/image13.jpeg"/><Relationship Id="rId35" Type="http://schemas.openxmlformats.org/officeDocument/2006/relationships/hyperlink" Target="file:///C:\Users\jbuitrago\Downloads\00337_00053_16.%20Guia%20de%20Lenguaje%20Ciudadano%20para%20la%20Administracion%20Publica%20Colombiana.pdf"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24C5C7D1DAC2144B868CA0646D1BD421" ma:contentTypeVersion="15" ma:contentTypeDescription="Crear nuevo documento." ma:contentTypeScope="" ma:versionID="b11be5a766cc34c9bf46d7352a807c83">
  <xsd:schema xmlns:xsd="http://www.w3.org/2001/XMLSchema" xmlns:xs="http://www.w3.org/2001/XMLSchema" xmlns:p="http://schemas.microsoft.com/office/2006/metadata/properties" xmlns:ns3="b49b89f4-0ed5-4482-97b6-569a6d01874a" xmlns:ns4="1191a67e-9fca-4f62-a93e-e1762bfba193" targetNamespace="http://schemas.microsoft.com/office/2006/metadata/properties" ma:root="true" ma:fieldsID="2c1e6d38c16013cc9f9ff7e56da7f40b" ns3:_="" ns4:_="">
    <xsd:import namespace="b49b89f4-0ed5-4482-97b6-569a6d01874a"/>
    <xsd:import namespace="1191a67e-9fca-4f62-a93e-e1762bfba193"/>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b89f4-0ed5-4482-97b6-569a6d01874a"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91a67e-9fca-4f62-a93e-e1762bfba193"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SharingHintHash" ma:index="14"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b49b89f4-0ed5-4482-97b6-569a6d01874a" xsi:nil="true"/>
  </documentManagement>
</p:properties>
</file>

<file path=customXml/itemProps1.xml><?xml version="1.0" encoding="utf-8"?>
<ds:datastoreItem xmlns:ds="http://schemas.openxmlformats.org/officeDocument/2006/customXml" ds:itemID="{F54353BD-263C-414D-836E-D90217B8298D}">
  <ds:schemaRefs>
    <ds:schemaRef ds:uri="http://schemas.microsoft.com/sharepoint/v3/contenttype/forms"/>
  </ds:schemaRefs>
</ds:datastoreItem>
</file>

<file path=customXml/itemProps2.xml><?xml version="1.0" encoding="utf-8"?>
<ds:datastoreItem xmlns:ds="http://schemas.openxmlformats.org/officeDocument/2006/customXml" ds:itemID="{1F97980C-CB27-4B76-B450-574F4F9EE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9b89f4-0ed5-4482-97b6-569a6d01874a"/>
    <ds:schemaRef ds:uri="1191a67e-9fca-4f62-a93e-e1762bfba1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0E4EAB-F586-4B07-87D3-0C6413BC3EBD}">
  <ds:schemaRefs>
    <ds:schemaRef ds:uri="http://schemas.openxmlformats.org/officeDocument/2006/bibliography"/>
  </ds:schemaRefs>
</ds:datastoreItem>
</file>

<file path=customXml/itemProps4.xml><?xml version="1.0" encoding="utf-8"?>
<ds:datastoreItem xmlns:ds="http://schemas.openxmlformats.org/officeDocument/2006/customXml" ds:itemID="{975AA974-9468-475E-ABC2-818D81192B27}">
  <ds:schemaRefs>
    <ds:schemaRef ds:uri="http://schemas.microsoft.com/office/2006/metadata/properties"/>
    <ds:schemaRef ds:uri="http://schemas.microsoft.com/office/infopath/2007/PartnerControls"/>
    <ds:schemaRef ds:uri="b49b89f4-0ed5-4482-97b6-569a6d01874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4495</Words>
  <Characters>24723</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5</cp:revision>
  <cp:lastPrinted>2025-03-25T16:16:00Z</cp:lastPrinted>
  <dcterms:created xsi:type="dcterms:W3CDTF">2025-03-25T16:16:00Z</dcterms:created>
  <dcterms:modified xsi:type="dcterms:W3CDTF">2025-04-02T19:35:00Z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0x01010024C5C7D1DAC2144B868CA0646D1BD421</vt:lpwstr>
  </property>
</Properties>
</file>