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95E8F0" w14:textId="77777777" w:rsidR="00F8550B" w:rsidRPr="00417C98" w:rsidRDefault="00F8550B" w:rsidP="00F8550B">
      <w:pPr>
        <w:jc w:val="center"/>
        <w:rPr>
          <w:rFonts w:ascii="Verdana" w:eastAsia="Montserrat" w:hAnsi="Verdana" w:cs="Montserrat"/>
          <w:b/>
          <w:sz w:val="22"/>
          <w:szCs w:val="22"/>
        </w:rPr>
      </w:pPr>
      <w:r w:rsidRPr="00417C98">
        <w:rPr>
          <w:rFonts w:ascii="Verdana" w:eastAsia="Montserrat" w:hAnsi="Verdana" w:cs="Montserrat"/>
          <w:b/>
          <w:sz w:val="22"/>
          <w:szCs w:val="22"/>
        </w:rPr>
        <w:t>SECRETARÍA GENERAL</w:t>
      </w:r>
    </w:p>
    <w:p w14:paraId="02160972" w14:textId="77777777" w:rsidR="00F8550B" w:rsidRDefault="00F8550B" w:rsidP="00F8550B">
      <w:pPr>
        <w:jc w:val="center"/>
        <w:rPr>
          <w:rFonts w:ascii="Verdana" w:eastAsia="Montserrat" w:hAnsi="Verdana" w:cs="Montserrat"/>
          <w:b/>
          <w:color w:val="FF0000"/>
          <w:sz w:val="22"/>
          <w:szCs w:val="22"/>
        </w:rPr>
      </w:pPr>
      <w:r w:rsidRPr="00417C98">
        <w:rPr>
          <w:rFonts w:ascii="Verdana" w:eastAsia="Montserrat" w:hAnsi="Verdana" w:cs="Montserrat"/>
          <w:b/>
          <w:sz w:val="22"/>
          <w:szCs w:val="22"/>
        </w:rPr>
        <w:t xml:space="preserve">AUTO MEDIANTE EL CUAL SE DECRETA LA PRESCRIPCIÓN DE LA ACCIÓN DISCIPLINARIA Y SE ORDENA LA TERMINACIÓN Y ARCHIVO DEL EXPEDIENTE DISCIPLINARIO No. </w:t>
      </w:r>
      <w:r w:rsidRPr="00417C98">
        <w:rPr>
          <w:rFonts w:ascii="Verdana" w:eastAsia="Montserrat" w:hAnsi="Verdana" w:cs="Montserrat"/>
          <w:b/>
          <w:color w:val="FF0000"/>
          <w:sz w:val="22"/>
          <w:szCs w:val="22"/>
        </w:rPr>
        <w:t>XXXX</w:t>
      </w:r>
    </w:p>
    <w:p w14:paraId="30A7A96E" w14:textId="77777777" w:rsidR="00417C98" w:rsidRPr="00417C98" w:rsidRDefault="00417C98" w:rsidP="00F8550B">
      <w:pPr>
        <w:jc w:val="center"/>
        <w:rPr>
          <w:rFonts w:ascii="Verdana" w:eastAsia="Montserrat" w:hAnsi="Verdana" w:cs="Montserrat"/>
          <w:b/>
          <w:sz w:val="22"/>
          <w:szCs w:val="22"/>
        </w:rPr>
      </w:pPr>
    </w:p>
    <w:p w14:paraId="22750E1E" w14:textId="77777777" w:rsidR="00F8550B" w:rsidRPr="00417C98" w:rsidRDefault="00F8550B" w:rsidP="00F8550B">
      <w:pPr>
        <w:jc w:val="center"/>
        <w:rPr>
          <w:rFonts w:ascii="Verdana" w:eastAsia="Montserrat" w:hAnsi="Verdana" w:cs="Montserrat"/>
          <w:b/>
          <w:sz w:val="22"/>
          <w:szCs w:val="22"/>
        </w:rPr>
      </w:pPr>
      <w:r w:rsidRPr="00417C98">
        <w:rPr>
          <w:rFonts w:ascii="Verdana" w:eastAsia="Montserrat" w:hAnsi="Verdana" w:cs="Montserrat"/>
          <w:b/>
          <w:sz w:val="22"/>
          <w:szCs w:val="22"/>
        </w:rPr>
        <w:t>GRUPO DE CONTROL INTERNO DISCIPLINARIO - INSTRUCCION</w:t>
      </w:r>
    </w:p>
    <w:p w14:paraId="7FAB551C" w14:textId="77777777" w:rsidR="00F8550B" w:rsidRDefault="00F8550B" w:rsidP="00F8550B">
      <w:pPr>
        <w:jc w:val="center"/>
        <w:rPr>
          <w:rFonts w:ascii="Verdana" w:eastAsia="Montserrat" w:hAnsi="Verdana" w:cs="Montserrat"/>
          <w:b/>
          <w:color w:val="FF0000"/>
          <w:sz w:val="22"/>
          <w:szCs w:val="22"/>
        </w:rPr>
      </w:pPr>
      <w:r w:rsidRPr="00417C98">
        <w:rPr>
          <w:rFonts w:ascii="Verdana" w:eastAsia="Montserrat" w:hAnsi="Verdana" w:cs="Montserrat"/>
          <w:b/>
          <w:sz w:val="22"/>
          <w:szCs w:val="22"/>
        </w:rPr>
        <w:t xml:space="preserve">EXPEDIENTE: No. </w:t>
      </w:r>
      <w:r w:rsidRPr="00417C98">
        <w:rPr>
          <w:rFonts w:ascii="Verdana" w:eastAsia="Montserrat" w:hAnsi="Verdana" w:cs="Montserrat"/>
          <w:b/>
          <w:color w:val="FF0000"/>
          <w:sz w:val="22"/>
          <w:szCs w:val="22"/>
        </w:rPr>
        <w:t>XXXX</w:t>
      </w:r>
    </w:p>
    <w:p w14:paraId="50F82132" w14:textId="77777777" w:rsidR="00417C98" w:rsidRPr="00417C98" w:rsidRDefault="00417C98" w:rsidP="00F8550B">
      <w:pPr>
        <w:jc w:val="center"/>
        <w:rPr>
          <w:rFonts w:ascii="Verdana" w:eastAsia="Montserrat" w:hAnsi="Verdana" w:cs="Montserrat"/>
          <w:b/>
          <w:sz w:val="22"/>
          <w:szCs w:val="22"/>
        </w:rPr>
      </w:pPr>
    </w:p>
    <w:p w14:paraId="6AED1D90" w14:textId="77777777" w:rsidR="00F8550B" w:rsidRPr="00417C98" w:rsidRDefault="00F8550B" w:rsidP="00F8550B">
      <w:pPr>
        <w:jc w:val="center"/>
        <w:rPr>
          <w:rFonts w:ascii="Verdana" w:eastAsia="Montserrat" w:hAnsi="Verdana" w:cs="Montserrat"/>
          <w:b/>
          <w:sz w:val="22"/>
          <w:szCs w:val="22"/>
        </w:rPr>
      </w:pPr>
      <w:r w:rsidRPr="00417C98">
        <w:rPr>
          <w:rFonts w:ascii="Verdana" w:eastAsia="Montserrat" w:hAnsi="Verdana" w:cs="Montserrat"/>
          <w:b/>
          <w:sz w:val="22"/>
          <w:szCs w:val="22"/>
        </w:rPr>
        <w:t xml:space="preserve">CICLO DE VIDA </w:t>
      </w:r>
      <w:r w:rsidRPr="00417C98">
        <w:rPr>
          <w:rFonts w:ascii="Verdana" w:eastAsia="Montserrat" w:hAnsi="Verdana" w:cs="Montserrat"/>
          <w:b/>
          <w:sz w:val="22"/>
          <w:szCs w:val="22"/>
          <w:highlight w:val="yellow"/>
        </w:rPr>
        <w:t>XXXX</w:t>
      </w:r>
    </w:p>
    <w:p w14:paraId="25940A09" w14:textId="77777777" w:rsidR="00F8550B" w:rsidRPr="00417C98" w:rsidRDefault="00F8550B" w:rsidP="00F8550B">
      <w:pPr>
        <w:jc w:val="both"/>
        <w:rPr>
          <w:rFonts w:ascii="Verdana" w:eastAsia="Montserrat" w:hAnsi="Verdana" w:cs="Montserrat"/>
          <w:sz w:val="22"/>
          <w:szCs w:val="22"/>
        </w:rPr>
      </w:pPr>
    </w:p>
    <w:tbl>
      <w:tblPr>
        <w:tblW w:w="8436" w:type="dxa"/>
        <w:tblInd w:w="162" w:type="dxa"/>
        <w:tblLayout w:type="fixed"/>
        <w:tblLook w:val="04A0" w:firstRow="1" w:lastRow="0" w:firstColumn="1" w:lastColumn="0" w:noHBand="0" w:noVBand="1"/>
      </w:tblPr>
      <w:tblGrid>
        <w:gridCol w:w="2947"/>
        <w:gridCol w:w="5489"/>
      </w:tblGrid>
      <w:tr w:rsidR="00F8550B" w:rsidRPr="00417C98" w14:paraId="61B1E459" w14:textId="77777777" w:rsidTr="00EF270D">
        <w:trPr>
          <w:trHeight w:val="293"/>
        </w:trPr>
        <w:tc>
          <w:tcPr>
            <w:tcW w:w="2947" w:type="dxa"/>
            <w:vMerge w:val="restart"/>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3B51C453" w14:textId="77777777" w:rsidR="00F8550B" w:rsidRPr="00417C98" w:rsidRDefault="00F8550B" w:rsidP="00EF528B">
            <w:pPr>
              <w:rPr>
                <w:rFonts w:ascii="Verdana" w:eastAsia="Montserrat" w:hAnsi="Verdana" w:cs="Montserrat"/>
                <w:b/>
                <w:sz w:val="22"/>
                <w:szCs w:val="22"/>
              </w:rPr>
            </w:pPr>
            <w:r w:rsidRPr="00417C98">
              <w:rPr>
                <w:rFonts w:ascii="Verdana" w:eastAsia="Montserrat" w:hAnsi="Verdana" w:cs="Montserrat"/>
                <w:b/>
                <w:sz w:val="22"/>
                <w:szCs w:val="22"/>
              </w:rPr>
              <w:t>RADICACIÓN</w:t>
            </w:r>
          </w:p>
        </w:tc>
        <w:tc>
          <w:tcPr>
            <w:tcW w:w="5489" w:type="dxa"/>
            <w:vMerge w:val="restart"/>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4AE581D0" w14:textId="77777777" w:rsidR="00F8550B" w:rsidRPr="00417C98" w:rsidRDefault="00F8550B" w:rsidP="00EF528B">
            <w:pPr>
              <w:jc w:val="both"/>
              <w:rPr>
                <w:rFonts w:ascii="Verdana" w:eastAsia="Montserrat" w:hAnsi="Verdana" w:cs="Montserrat"/>
                <w:b/>
                <w:sz w:val="22"/>
                <w:szCs w:val="22"/>
              </w:rPr>
            </w:pPr>
            <w:r w:rsidRPr="00417C98">
              <w:rPr>
                <w:rFonts w:ascii="Verdana" w:eastAsia="Montserrat" w:hAnsi="Verdana" w:cs="Montserrat"/>
                <w:b/>
                <w:sz w:val="22"/>
                <w:szCs w:val="22"/>
              </w:rPr>
              <w:t xml:space="preserve">No. </w:t>
            </w:r>
            <w:r w:rsidRPr="00417C98">
              <w:rPr>
                <w:rFonts w:ascii="Verdana" w:eastAsia="Montserrat" w:hAnsi="Verdana" w:cs="Montserrat"/>
                <w:b/>
                <w:color w:val="FF0000"/>
                <w:sz w:val="22"/>
                <w:szCs w:val="22"/>
              </w:rPr>
              <w:t>XXXX</w:t>
            </w:r>
          </w:p>
        </w:tc>
      </w:tr>
      <w:tr w:rsidR="00F8550B" w:rsidRPr="00417C98" w14:paraId="7C2C44E2" w14:textId="77777777" w:rsidTr="00EF270D">
        <w:trPr>
          <w:trHeight w:val="308"/>
        </w:trPr>
        <w:tc>
          <w:tcPr>
            <w:tcW w:w="2947" w:type="dxa"/>
            <w:vMerge/>
            <w:tcBorders>
              <w:top w:val="single" w:sz="8" w:space="0" w:color="000000"/>
              <w:left w:val="single" w:sz="8" w:space="0" w:color="000000"/>
              <w:bottom w:val="single" w:sz="8" w:space="0" w:color="000000"/>
              <w:right w:val="single" w:sz="8" w:space="0" w:color="000000"/>
            </w:tcBorders>
            <w:vAlign w:val="center"/>
            <w:hideMark/>
          </w:tcPr>
          <w:p w14:paraId="009217BB" w14:textId="77777777" w:rsidR="00F8550B" w:rsidRPr="00417C98" w:rsidRDefault="00F8550B" w:rsidP="00EF528B">
            <w:pPr>
              <w:rPr>
                <w:rFonts w:ascii="Verdana" w:eastAsia="Montserrat" w:hAnsi="Verdana" w:cs="Montserrat"/>
                <w:b/>
                <w:sz w:val="22"/>
                <w:szCs w:val="22"/>
              </w:rPr>
            </w:pPr>
          </w:p>
        </w:tc>
        <w:tc>
          <w:tcPr>
            <w:tcW w:w="5489" w:type="dxa"/>
            <w:vMerge/>
            <w:tcBorders>
              <w:top w:val="single" w:sz="8" w:space="0" w:color="000000"/>
              <w:left w:val="single" w:sz="8" w:space="0" w:color="000000"/>
              <w:bottom w:val="single" w:sz="8" w:space="0" w:color="000000"/>
              <w:right w:val="single" w:sz="8" w:space="0" w:color="000000"/>
            </w:tcBorders>
            <w:vAlign w:val="center"/>
            <w:hideMark/>
          </w:tcPr>
          <w:p w14:paraId="7FA51BE6" w14:textId="77777777" w:rsidR="00F8550B" w:rsidRPr="00417C98" w:rsidRDefault="00F8550B" w:rsidP="00EF528B">
            <w:pPr>
              <w:rPr>
                <w:rFonts w:ascii="Verdana" w:eastAsia="Montserrat" w:hAnsi="Verdana" w:cs="Montserrat"/>
                <w:b/>
                <w:sz w:val="22"/>
                <w:szCs w:val="22"/>
              </w:rPr>
            </w:pPr>
          </w:p>
        </w:tc>
      </w:tr>
      <w:tr w:rsidR="00F8550B" w:rsidRPr="00417C98" w14:paraId="4822EB5A" w14:textId="77777777" w:rsidTr="00EF270D">
        <w:trPr>
          <w:trHeight w:val="268"/>
        </w:trPr>
        <w:tc>
          <w:tcPr>
            <w:tcW w:w="2947"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495B80EC" w14:textId="77777777" w:rsidR="00F8550B" w:rsidRPr="00417C98" w:rsidRDefault="00F8550B" w:rsidP="00EF528B">
            <w:pPr>
              <w:rPr>
                <w:rFonts w:ascii="Verdana" w:eastAsia="Montserrat" w:hAnsi="Verdana" w:cs="Montserrat"/>
                <w:b/>
                <w:sz w:val="22"/>
                <w:szCs w:val="22"/>
              </w:rPr>
            </w:pPr>
            <w:r w:rsidRPr="00417C98">
              <w:rPr>
                <w:rFonts w:ascii="Verdana" w:eastAsia="Montserrat" w:hAnsi="Verdana" w:cs="Montserrat"/>
                <w:b/>
                <w:sz w:val="22"/>
                <w:szCs w:val="22"/>
              </w:rPr>
              <w:t>HECHOS</w:t>
            </w:r>
          </w:p>
        </w:tc>
        <w:tc>
          <w:tcPr>
            <w:tcW w:w="5489" w:type="dxa"/>
            <w:tcBorders>
              <w:top w:val="nil"/>
              <w:left w:val="single" w:sz="8" w:space="0" w:color="000000"/>
              <w:bottom w:val="single" w:sz="8" w:space="0" w:color="000000"/>
              <w:right w:val="single" w:sz="8" w:space="0" w:color="000000"/>
            </w:tcBorders>
            <w:tcMar>
              <w:top w:w="0" w:type="dxa"/>
              <w:left w:w="70" w:type="dxa"/>
              <w:bottom w:w="0" w:type="dxa"/>
              <w:right w:w="70" w:type="dxa"/>
            </w:tcMar>
            <w:hideMark/>
          </w:tcPr>
          <w:p w14:paraId="566DAA16" w14:textId="77777777" w:rsidR="00F8550B" w:rsidRPr="00417C98" w:rsidRDefault="00F8550B" w:rsidP="00EF528B">
            <w:pPr>
              <w:jc w:val="both"/>
              <w:rPr>
                <w:rFonts w:ascii="Verdana" w:eastAsia="Montserrat" w:hAnsi="Verdana" w:cs="Montserrat"/>
                <w:b/>
                <w:sz w:val="22"/>
                <w:szCs w:val="22"/>
              </w:rPr>
            </w:pPr>
            <w:r w:rsidRPr="00417C98">
              <w:rPr>
                <w:rFonts w:ascii="Verdana" w:eastAsia="Montserrat" w:hAnsi="Verdana" w:cs="Montserrat"/>
                <w:color w:val="FF0000"/>
                <w:sz w:val="22"/>
                <w:szCs w:val="22"/>
              </w:rPr>
              <w:t>XXXX</w:t>
            </w:r>
            <w:r w:rsidRPr="00417C98">
              <w:rPr>
                <w:rFonts w:ascii="Verdana" w:eastAsia="Montserrat" w:hAnsi="Verdana" w:cs="Montserrat"/>
                <w:sz w:val="22"/>
                <w:szCs w:val="22"/>
              </w:rPr>
              <w:t>.</w:t>
            </w:r>
          </w:p>
        </w:tc>
      </w:tr>
      <w:tr w:rsidR="00F8550B" w:rsidRPr="00417C98" w14:paraId="24C1D0F0" w14:textId="77777777" w:rsidTr="00EF270D">
        <w:trPr>
          <w:trHeight w:val="293"/>
        </w:trPr>
        <w:tc>
          <w:tcPr>
            <w:tcW w:w="2947" w:type="dxa"/>
            <w:vMerge w:val="restart"/>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7EABC1F8" w14:textId="77777777" w:rsidR="00F8550B" w:rsidRPr="00417C98" w:rsidRDefault="00F8550B" w:rsidP="00EF528B">
            <w:pPr>
              <w:rPr>
                <w:rFonts w:ascii="Verdana" w:eastAsia="Montserrat" w:hAnsi="Verdana" w:cs="Montserrat"/>
                <w:b/>
                <w:sz w:val="22"/>
                <w:szCs w:val="22"/>
              </w:rPr>
            </w:pPr>
            <w:r w:rsidRPr="00417C98">
              <w:rPr>
                <w:rFonts w:ascii="Verdana" w:eastAsia="Montserrat" w:hAnsi="Verdana" w:cs="Montserrat"/>
                <w:b/>
                <w:sz w:val="22"/>
                <w:szCs w:val="22"/>
              </w:rPr>
              <w:t>INVESTIGADOS</w:t>
            </w:r>
          </w:p>
        </w:tc>
        <w:tc>
          <w:tcPr>
            <w:tcW w:w="5489" w:type="dxa"/>
            <w:vMerge w:val="restart"/>
            <w:tcBorders>
              <w:top w:val="nil"/>
              <w:left w:val="single" w:sz="8" w:space="0" w:color="000000"/>
              <w:bottom w:val="single" w:sz="8" w:space="0" w:color="000000"/>
              <w:right w:val="single" w:sz="8" w:space="0" w:color="000000"/>
            </w:tcBorders>
            <w:tcMar>
              <w:top w:w="0" w:type="dxa"/>
              <w:left w:w="70" w:type="dxa"/>
              <w:bottom w:w="0" w:type="dxa"/>
              <w:right w:w="70" w:type="dxa"/>
            </w:tcMar>
          </w:tcPr>
          <w:p w14:paraId="1E3D44FA" w14:textId="77777777" w:rsidR="00F8550B" w:rsidRPr="00417C98" w:rsidRDefault="00F8550B" w:rsidP="00EF528B">
            <w:pPr>
              <w:jc w:val="both"/>
              <w:rPr>
                <w:rFonts w:ascii="Verdana" w:eastAsia="Montserrat" w:hAnsi="Verdana" w:cs="Montserrat"/>
                <w:color w:val="FF0000"/>
                <w:sz w:val="22"/>
                <w:szCs w:val="22"/>
              </w:rPr>
            </w:pPr>
          </w:p>
          <w:p w14:paraId="2F8BE44B" w14:textId="77777777" w:rsidR="00F8550B" w:rsidRPr="00417C98" w:rsidRDefault="00F8550B" w:rsidP="00EF528B">
            <w:pPr>
              <w:jc w:val="both"/>
              <w:rPr>
                <w:rFonts w:ascii="Verdana" w:eastAsia="Montserrat" w:hAnsi="Verdana" w:cs="Montserrat"/>
                <w:sz w:val="22"/>
                <w:szCs w:val="22"/>
              </w:rPr>
            </w:pPr>
            <w:r w:rsidRPr="00417C98">
              <w:rPr>
                <w:rFonts w:ascii="Verdana" w:eastAsia="Montserrat" w:hAnsi="Verdana" w:cs="Montserrat"/>
                <w:color w:val="FF0000"/>
                <w:sz w:val="22"/>
                <w:szCs w:val="22"/>
              </w:rPr>
              <w:t>XXXX</w:t>
            </w:r>
            <w:r w:rsidRPr="00417C98">
              <w:rPr>
                <w:rFonts w:ascii="Verdana" w:eastAsia="Montserrat" w:hAnsi="Verdana" w:cs="Montserrat"/>
                <w:sz w:val="22"/>
                <w:szCs w:val="22"/>
              </w:rPr>
              <w:t xml:space="preserve"> </w:t>
            </w:r>
          </w:p>
        </w:tc>
      </w:tr>
      <w:tr w:rsidR="00F8550B" w:rsidRPr="00417C98" w14:paraId="59B8AC43" w14:textId="77777777" w:rsidTr="00EF270D">
        <w:trPr>
          <w:trHeight w:val="396"/>
        </w:trPr>
        <w:tc>
          <w:tcPr>
            <w:tcW w:w="2947" w:type="dxa"/>
            <w:vMerge/>
            <w:tcBorders>
              <w:top w:val="nil"/>
              <w:left w:val="single" w:sz="8" w:space="0" w:color="000000"/>
              <w:bottom w:val="single" w:sz="8" w:space="0" w:color="000000"/>
              <w:right w:val="single" w:sz="8" w:space="0" w:color="000000"/>
            </w:tcBorders>
            <w:vAlign w:val="center"/>
            <w:hideMark/>
          </w:tcPr>
          <w:p w14:paraId="3A7949CD" w14:textId="77777777" w:rsidR="00F8550B" w:rsidRPr="00417C98" w:rsidRDefault="00F8550B" w:rsidP="00EF528B">
            <w:pPr>
              <w:rPr>
                <w:rFonts w:ascii="Verdana" w:eastAsia="Montserrat" w:hAnsi="Verdana" w:cs="Montserrat"/>
                <w:b/>
                <w:sz w:val="22"/>
                <w:szCs w:val="22"/>
              </w:rPr>
            </w:pPr>
          </w:p>
        </w:tc>
        <w:tc>
          <w:tcPr>
            <w:tcW w:w="5489" w:type="dxa"/>
            <w:vMerge/>
            <w:tcBorders>
              <w:top w:val="nil"/>
              <w:left w:val="single" w:sz="8" w:space="0" w:color="000000"/>
              <w:bottom w:val="single" w:sz="8" w:space="0" w:color="000000"/>
              <w:right w:val="single" w:sz="8" w:space="0" w:color="000000"/>
            </w:tcBorders>
            <w:vAlign w:val="center"/>
            <w:hideMark/>
          </w:tcPr>
          <w:p w14:paraId="5A11034E" w14:textId="77777777" w:rsidR="00F8550B" w:rsidRPr="00417C98" w:rsidRDefault="00F8550B" w:rsidP="00EF528B">
            <w:pPr>
              <w:rPr>
                <w:rFonts w:ascii="Verdana" w:eastAsia="Montserrat" w:hAnsi="Verdana" w:cs="Montserrat"/>
                <w:sz w:val="22"/>
                <w:szCs w:val="22"/>
              </w:rPr>
            </w:pPr>
          </w:p>
        </w:tc>
      </w:tr>
      <w:tr w:rsidR="00F8550B" w:rsidRPr="00417C98" w14:paraId="30E8E77D" w14:textId="77777777" w:rsidTr="00EF270D">
        <w:trPr>
          <w:trHeight w:val="293"/>
        </w:trPr>
        <w:tc>
          <w:tcPr>
            <w:tcW w:w="2947" w:type="dxa"/>
            <w:vMerge w:val="restart"/>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1CB579E2" w14:textId="77777777" w:rsidR="00F8550B" w:rsidRPr="00417C98" w:rsidRDefault="00F8550B" w:rsidP="00EF528B">
            <w:pPr>
              <w:rPr>
                <w:rFonts w:ascii="Verdana" w:eastAsia="Montserrat" w:hAnsi="Verdana" w:cs="Montserrat"/>
                <w:b/>
                <w:sz w:val="22"/>
                <w:szCs w:val="22"/>
              </w:rPr>
            </w:pPr>
            <w:r w:rsidRPr="00417C98">
              <w:rPr>
                <w:rFonts w:ascii="Verdana" w:eastAsia="Montserrat" w:hAnsi="Verdana" w:cs="Montserrat"/>
                <w:b/>
                <w:sz w:val="22"/>
                <w:szCs w:val="22"/>
              </w:rPr>
              <w:t>QUEJOSO/INFORME SERVIDOR PUBLICO/ANONIMO</w:t>
            </w:r>
          </w:p>
        </w:tc>
        <w:tc>
          <w:tcPr>
            <w:tcW w:w="5489" w:type="dxa"/>
            <w:vMerge w:val="restart"/>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79118A05" w14:textId="77777777" w:rsidR="00F8550B" w:rsidRPr="00417C98" w:rsidRDefault="00F8550B" w:rsidP="00EF528B">
            <w:pPr>
              <w:jc w:val="both"/>
              <w:rPr>
                <w:rFonts w:ascii="Verdana" w:eastAsia="Montserrat" w:hAnsi="Verdana" w:cs="Montserrat"/>
                <w:sz w:val="22"/>
                <w:szCs w:val="22"/>
              </w:rPr>
            </w:pPr>
            <w:r w:rsidRPr="00417C98">
              <w:rPr>
                <w:rFonts w:ascii="Verdana" w:eastAsia="Montserrat" w:hAnsi="Verdana" w:cs="Montserrat"/>
                <w:sz w:val="22"/>
                <w:szCs w:val="22"/>
              </w:rPr>
              <w:t xml:space="preserve">Memorando No. </w:t>
            </w:r>
            <w:r w:rsidRPr="00417C98">
              <w:rPr>
                <w:rFonts w:ascii="Verdana" w:eastAsia="Montserrat" w:hAnsi="Verdana" w:cs="Montserrat"/>
                <w:color w:val="FF0000"/>
                <w:sz w:val="22"/>
                <w:szCs w:val="22"/>
              </w:rPr>
              <w:t>XXXX</w:t>
            </w:r>
            <w:r w:rsidRPr="00417C98">
              <w:rPr>
                <w:rFonts w:ascii="Verdana" w:eastAsia="Montserrat" w:hAnsi="Verdana" w:cs="Montserrat"/>
                <w:sz w:val="22"/>
                <w:szCs w:val="22"/>
              </w:rPr>
              <w:t xml:space="preserve"> del </w:t>
            </w:r>
            <w:r w:rsidRPr="00417C98">
              <w:rPr>
                <w:rFonts w:ascii="Verdana" w:eastAsia="Montserrat" w:hAnsi="Verdana" w:cs="Montserrat"/>
                <w:color w:val="FF0000"/>
                <w:sz w:val="22"/>
                <w:szCs w:val="22"/>
              </w:rPr>
              <w:t>XXXX</w:t>
            </w:r>
            <w:r w:rsidRPr="00417C98">
              <w:rPr>
                <w:rFonts w:ascii="Verdana" w:eastAsia="Montserrat" w:hAnsi="Verdana" w:cs="Montserrat"/>
                <w:sz w:val="22"/>
                <w:szCs w:val="22"/>
              </w:rPr>
              <w:t xml:space="preserve">. Resolución No. </w:t>
            </w:r>
            <w:r w:rsidRPr="00417C98">
              <w:rPr>
                <w:rFonts w:ascii="Verdana" w:eastAsia="Montserrat" w:hAnsi="Verdana" w:cs="Montserrat"/>
                <w:color w:val="FF0000"/>
                <w:sz w:val="22"/>
                <w:szCs w:val="22"/>
              </w:rPr>
              <w:t>XXXX</w:t>
            </w:r>
            <w:r w:rsidRPr="00417C98">
              <w:rPr>
                <w:rFonts w:ascii="Verdana" w:eastAsia="Montserrat" w:hAnsi="Verdana" w:cs="Montserrat"/>
                <w:sz w:val="22"/>
                <w:szCs w:val="22"/>
              </w:rPr>
              <w:t xml:space="preserve"> del </w:t>
            </w:r>
            <w:r w:rsidRPr="00417C98">
              <w:rPr>
                <w:rFonts w:ascii="Verdana" w:eastAsia="Montserrat" w:hAnsi="Verdana" w:cs="Montserrat"/>
                <w:color w:val="FF0000"/>
                <w:sz w:val="22"/>
                <w:szCs w:val="22"/>
              </w:rPr>
              <w:t>XXXX</w:t>
            </w:r>
            <w:r w:rsidRPr="00417C98">
              <w:rPr>
                <w:rFonts w:ascii="Verdana" w:eastAsia="Montserrat" w:hAnsi="Verdana" w:cs="Montserrat"/>
                <w:sz w:val="22"/>
                <w:szCs w:val="22"/>
              </w:rPr>
              <w:t>.</w:t>
            </w:r>
          </w:p>
        </w:tc>
      </w:tr>
      <w:tr w:rsidR="00F8550B" w:rsidRPr="00417C98" w14:paraId="322F6CA7" w14:textId="77777777" w:rsidTr="00EF270D">
        <w:trPr>
          <w:trHeight w:val="397"/>
        </w:trPr>
        <w:tc>
          <w:tcPr>
            <w:tcW w:w="2947" w:type="dxa"/>
            <w:vMerge/>
            <w:tcBorders>
              <w:top w:val="nil"/>
              <w:left w:val="single" w:sz="8" w:space="0" w:color="000000"/>
              <w:bottom w:val="single" w:sz="8" w:space="0" w:color="000000"/>
              <w:right w:val="single" w:sz="8" w:space="0" w:color="000000"/>
            </w:tcBorders>
            <w:vAlign w:val="center"/>
            <w:hideMark/>
          </w:tcPr>
          <w:p w14:paraId="7205820B" w14:textId="77777777" w:rsidR="00F8550B" w:rsidRPr="00417C98" w:rsidRDefault="00F8550B" w:rsidP="00EF528B">
            <w:pPr>
              <w:rPr>
                <w:rFonts w:ascii="Verdana" w:eastAsia="Montserrat" w:hAnsi="Verdana" w:cs="Montserrat"/>
                <w:b/>
                <w:sz w:val="22"/>
                <w:szCs w:val="22"/>
              </w:rPr>
            </w:pPr>
          </w:p>
        </w:tc>
        <w:tc>
          <w:tcPr>
            <w:tcW w:w="5489" w:type="dxa"/>
            <w:vMerge/>
            <w:tcBorders>
              <w:top w:val="nil"/>
              <w:left w:val="single" w:sz="8" w:space="0" w:color="000000"/>
              <w:bottom w:val="single" w:sz="8" w:space="0" w:color="000000"/>
              <w:right w:val="single" w:sz="8" w:space="0" w:color="000000"/>
            </w:tcBorders>
            <w:vAlign w:val="center"/>
            <w:hideMark/>
          </w:tcPr>
          <w:p w14:paraId="585AE5D1" w14:textId="77777777" w:rsidR="00F8550B" w:rsidRPr="00417C98" w:rsidRDefault="00F8550B" w:rsidP="00EF528B">
            <w:pPr>
              <w:rPr>
                <w:rFonts w:ascii="Verdana" w:eastAsia="Montserrat" w:hAnsi="Verdana" w:cs="Montserrat"/>
                <w:sz w:val="22"/>
                <w:szCs w:val="22"/>
              </w:rPr>
            </w:pPr>
          </w:p>
        </w:tc>
      </w:tr>
    </w:tbl>
    <w:p w14:paraId="60680175" w14:textId="77777777" w:rsidR="00F8550B" w:rsidRPr="00417C98" w:rsidRDefault="00F8550B" w:rsidP="00F8550B">
      <w:pPr>
        <w:jc w:val="both"/>
        <w:rPr>
          <w:rFonts w:ascii="Verdana" w:eastAsia="Montserrat" w:hAnsi="Verdana" w:cs="Montserrat"/>
          <w:sz w:val="22"/>
          <w:szCs w:val="22"/>
        </w:rPr>
      </w:pPr>
    </w:p>
    <w:p w14:paraId="110CC797" w14:textId="77777777" w:rsidR="00F8550B" w:rsidRPr="00417C98" w:rsidRDefault="00F8550B" w:rsidP="00F8550B">
      <w:pPr>
        <w:numPr>
          <w:ilvl w:val="0"/>
          <w:numId w:val="10"/>
        </w:numPr>
        <w:jc w:val="center"/>
        <w:rPr>
          <w:rFonts w:ascii="Verdana" w:eastAsia="Montserrat" w:hAnsi="Verdana" w:cs="Montserrat"/>
          <w:b/>
          <w:sz w:val="22"/>
          <w:szCs w:val="22"/>
        </w:rPr>
      </w:pPr>
      <w:r w:rsidRPr="00417C98">
        <w:rPr>
          <w:rFonts w:ascii="Verdana" w:eastAsia="Montserrat" w:hAnsi="Verdana" w:cs="Montserrat"/>
          <w:b/>
          <w:sz w:val="22"/>
          <w:szCs w:val="22"/>
        </w:rPr>
        <w:t>ASUNTO</w:t>
      </w:r>
    </w:p>
    <w:p w14:paraId="3251966A" w14:textId="77777777" w:rsidR="00F8550B" w:rsidRPr="00417C98" w:rsidRDefault="00F8550B" w:rsidP="00F8550B">
      <w:pPr>
        <w:jc w:val="center"/>
        <w:rPr>
          <w:rFonts w:ascii="Verdana" w:eastAsia="Montserrat" w:hAnsi="Verdana" w:cs="Montserrat"/>
          <w:sz w:val="22"/>
          <w:szCs w:val="22"/>
        </w:rPr>
      </w:pPr>
    </w:p>
    <w:p w14:paraId="7F0440F0" w14:textId="77777777" w:rsidR="00F8550B" w:rsidRPr="00417C98" w:rsidRDefault="00F8550B" w:rsidP="00F8550B">
      <w:pPr>
        <w:jc w:val="both"/>
        <w:rPr>
          <w:rFonts w:ascii="Verdana" w:eastAsia="Montserrat" w:hAnsi="Verdana" w:cs="Montserrat"/>
          <w:b/>
          <w:sz w:val="22"/>
          <w:szCs w:val="22"/>
        </w:rPr>
      </w:pPr>
      <w:r w:rsidRPr="00417C98">
        <w:rPr>
          <w:rFonts w:ascii="Verdana" w:eastAsia="Montserrat" w:hAnsi="Verdana" w:cs="Montserrat"/>
          <w:sz w:val="22"/>
          <w:szCs w:val="22"/>
        </w:rPr>
        <w:t xml:space="preserve">El </w:t>
      </w:r>
      <w:proofErr w:type="gramStart"/>
      <w:r w:rsidRPr="00417C98">
        <w:rPr>
          <w:rFonts w:ascii="Verdana" w:eastAsia="Montserrat" w:hAnsi="Verdana" w:cs="Montserrat"/>
          <w:sz w:val="22"/>
          <w:szCs w:val="22"/>
        </w:rPr>
        <w:t>Secretario General</w:t>
      </w:r>
      <w:proofErr w:type="gramEnd"/>
      <w:r w:rsidRPr="00417C98">
        <w:rPr>
          <w:rFonts w:ascii="Verdana" w:eastAsia="Montserrat" w:hAnsi="Verdana" w:cs="Montserrat"/>
          <w:sz w:val="22"/>
          <w:szCs w:val="22"/>
        </w:rPr>
        <w:t xml:space="preserve"> de la Superintendencia de Vigilancia y Seguridad Privada, actuando en calidad de Jefe del Grupo de Control Interno Disciplinario, con fundamento en las disposiciones contenidas en el Decreto 2355 de 2006, demás disposiciones legales y de conformidad con lo previsto en el artículo 33 de la Ley 1952 de 2019 - Código General Disciplinario - procede a decretar la prescripción de la acción disciplinaria dentro del expediente No.</w:t>
      </w:r>
      <w:r w:rsidRPr="00417C98">
        <w:rPr>
          <w:rFonts w:ascii="Verdana" w:eastAsia="Montserrat" w:hAnsi="Verdana" w:cs="Montserrat"/>
          <w:b/>
          <w:sz w:val="22"/>
          <w:szCs w:val="22"/>
        </w:rPr>
        <w:t xml:space="preserve"> </w:t>
      </w:r>
      <w:r w:rsidRPr="00417C98">
        <w:rPr>
          <w:rFonts w:ascii="Verdana" w:eastAsia="Montserrat" w:hAnsi="Verdana" w:cs="Montserrat"/>
          <w:color w:val="FF0000"/>
          <w:sz w:val="22"/>
          <w:szCs w:val="22"/>
        </w:rPr>
        <w:t>XXXX</w:t>
      </w:r>
      <w:r w:rsidRPr="00417C98">
        <w:rPr>
          <w:rFonts w:ascii="Verdana" w:eastAsia="Montserrat" w:hAnsi="Verdana" w:cs="Montserrat"/>
          <w:sz w:val="22"/>
          <w:szCs w:val="22"/>
        </w:rPr>
        <w:t>.</w:t>
      </w:r>
      <w:r w:rsidRPr="00417C98">
        <w:rPr>
          <w:rFonts w:ascii="Verdana" w:eastAsia="Montserrat" w:hAnsi="Verdana" w:cs="Montserrat"/>
          <w:b/>
          <w:sz w:val="22"/>
          <w:szCs w:val="22"/>
        </w:rPr>
        <w:t xml:space="preserve"> </w:t>
      </w:r>
    </w:p>
    <w:p w14:paraId="613C2E9F" w14:textId="77777777" w:rsidR="00F8550B" w:rsidRPr="00417C98" w:rsidRDefault="00F8550B" w:rsidP="00F8550B">
      <w:pPr>
        <w:jc w:val="both"/>
        <w:rPr>
          <w:rFonts w:ascii="Verdana" w:eastAsia="Montserrat" w:hAnsi="Verdana" w:cs="Montserrat"/>
          <w:sz w:val="22"/>
          <w:szCs w:val="22"/>
        </w:rPr>
      </w:pPr>
    </w:p>
    <w:p w14:paraId="5CD57848" w14:textId="77777777" w:rsidR="00F8550B" w:rsidRPr="00417C98" w:rsidRDefault="00F8550B" w:rsidP="00F8550B">
      <w:pPr>
        <w:numPr>
          <w:ilvl w:val="0"/>
          <w:numId w:val="10"/>
        </w:numPr>
        <w:jc w:val="center"/>
        <w:rPr>
          <w:rFonts w:ascii="Verdana" w:eastAsia="Montserrat" w:hAnsi="Verdana" w:cs="Montserrat"/>
          <w:b/>
          <w:sz w:val="22"/>
          <w:szCs w:val="22"/>
        </w:rPr>
      </w:pPr>
      <w:r w:rsidRPr="00417C98">
        <w:rPr>
          <w:rFonts w:ascii="Verdana" w:eastAsia="Montserrat" w:hAnsi="Verdana" w:cs="Montserrat"/>
          <w:b/>
          <w:sz w:val="22"/>
          <w:szCs w:val="22"/>
        </w:rPr>
        <w:t xml:space="preserve">ANTECEDENTES PROCESALES </w:t>
      </w:r>
    </w:p>
    <w:p w14:paraId="047438ED" w14:textId="77777777" w:rsidR="00F8550B" w:rsidRPr="00417C98" w:rsidRDefault="00F8550B" w:rsidP="00F8550B">
      <w:pPr>
        <w:jc w:val="both"/>
        <w:rPr>
          <w:rFonts w:ascii="Verdana" w:eastAsia="Montserrat" w:hAnsi="Verdana" w:cs="Montserrat"/>
          <w:b/>
          <w:sz w:val="22"/>
          <w:szCs w:val="22"/>
        </w:rPr>
      </w:pPr>
    </w:p>
    <w:p w14:paraId="79B89C9C" w14:textId="77777777" w:rsidR="00F8550B" w:rsidRPr="00417C98" w:rsidRDefault="00F8550B" w:rsidP="00F8550B">
      <w:pPr>
        <w:jc w:val="both"/>
        <w:rPr>
          <w:rFonts w:ascii="Verdana" w:eastAsia="Montserrat" w:hAnsi="Verdana" w:cs="Montserrat"/>
          <w:sz w:val="22"/>
          <w:szCs w:val="22"/>
        </w:rPr>
      </w:pPr>
      <w:r w:rsidRPr="00417C98">
        <w:rPr>
          <w:rFonts w:ascii="Verdana" w:eastAsia="Montserrat" w:hAnsi="Verdana" w:cs="Montserrat"/>
          <w:b/>
          <w:sz w:val="22"/>
          <w:szCs w:val="22"/>
        </w:rPr>
        <w:t xml:space="preserve">2.1. </w:t>
      </w:r>
      <w:r w:rsidRPr="00417C98">
        <w:rPr>
          <w:rFonts w:ascii="Verdana" w:eastAsia="Montserrat" w:hAnsi="Verdana" w:cs="Montserrat"/>
          <w:sz w:val="22"/>
          <w:szCs w:val="22"/>
        </w:rPr>
        <w:t>El Grupo de Control Interno Disciplinario mediante</w:t>
      </w:r>
      <w:r w:rsidRPr="00417C98">
        <w:rPr>
          <w:rFonts w:ascii="Verdana" w:eastAsia="Montserrat" w:hAnsi="Verdana" w:cs="Montserrat"/>
          <w:b/>
          <w:sz w:val="22"/>
          <w:szCs w:val="22"/>
        </w:rPr>
        <w:t xml:space="preserve"> </w:t>
      </w:r>
      <w:r w:rsidRPr="00417C98">
        <w:rPr>
          <w:rFonts w:ascii="Verdana" w:eastAsia="Montserrat" w:hAnsi="Verdana" w:cs="Montserrat"/>
          <w:sz w:val="22"/>
          <w:szCs w:val="22"/>
        </w:rPr>
        <w:t xml:space="preserve">Memorando No. </w:t>
      </w:r>
      <w:r w:rsidRPr="00417C98">
        <w:rPr>
          <w:rFonts w:ascii="Verdana" w:eastAsia="Montserrat" w:hAnsi="Verdana" w:cs="Montserrat"/>
          <w:color w:val="FF0000"/>
          <w:sz w:val="22"/>
          <w:szCs w:val="22"/>
        </w:rPr>
        <w:t>XXXX</w:t>
      </w:r>
      <w:r w:rsidRPr="00417C98">
        <w:rPr>
          <w:rFonts w:ascii="Verdana" w:eastAsia="Montserrat" w:hAnsi="Verdana" w:cs="Montserrat"/>
          <w:sz w:val="22"/>
          <w:szCs w:val="22"/>
        </w:rPr>
        <w:t xml:space="preserve"> del </w:t>
      </w:r>
      <w:r w:rsidRPr="00417C98">
        <w:rPr>
          <w:rFonts w:ascii="Verdana" w:eastAsia="Montserrat" w:hAnsi="Verdana" w:cs="Montserrat"/>
          <w:color w:val="FF0000"/>
          <w:sz w:val="22"/>
          <w:szCs w:val="22"/>
        </w:rPr>
        <w:t>XXXX</w:t>
      </w:r>
      <w:r w:rsidRPr="00417C98">
        <w:rPr>
          <w:rFonts w:ascii="Verdana" w:eastAsia="Montserrat" w:hAnsi="Verdana" w:cs="Montserrat"/>
          <w:sz w:val="22"/>
          <w:szCs w:val="22"/>
        </w:rPr>
        <w:t xml:space="preserve"> recibió la noticia disciplinaria referente a </w:t>
      </w:r>
      <w:r w:rsidRPr="00417C98">
        <w:rPr>
          <w:rFonts w:ascii="Verdana" w:eastAsia="Montserrat" w:hAnsi="Verdana" w:cs="Montserrat"/>
          <w:color w:val="FF0000"/>
          <w:sz w:val="22"/>
          <w:szCs w:val="22"/>
        </w:rPr>
        <w:t>XXXX</w:t>
      </w:r>
      <w:r w:rsidRPr="00417C98">
        <w:rPr>
          <w:rFonts w:ascii="Verdana" w:eastAsia="Montserrat" w:hAnsi="Verdana" w:cs="Montserrat"/>
          <w:sz w:val="22"/>
          <w:szCs w:val="22"/>
        </w:rPr>
        <w:t xml:space="preserve">. (Folio </w:t>
      </w:r>
      <w:r w:rsidRPr="00417C98">
        <w:rPr>
          <w:rFonts w:ascii="Verdana" w:eastAsia="Montserrat" w:hAnsi="Verdana" w:cs="Montserrat"/>
          <w:color w:val="FF0000"/>
          <w:sz w:val="22"/>
          <w:szCs w:val="22"/>
        </w:rPr>
        <w:t>XXXX</w:t>
      </w:r>
      <w:r w:rsidRPr="00417C98">
        <w:rPr>
          <w:rFonts w:ascii="Verdana" w:eastAsia="Montserrat" w:hAnsi="Verdana" w:cs="Montserrat"/>
          <w:sz w:val="22"/>
          <w:szCs w:val="22"/>
        </w:rPr>
        <w:t xml:space="preserve"> a </w:t>
      </w:r>
      <w:r w:rsidRPr="00417C98">
        <w:rPr>
          <w:rFonts w:ascii="Verdana" w:eastAsia="Montserrat" w:hAnsi="Verdana" w:cs="Montserrat"/>
          <w:color w:val="FF0000"/>
          <w:sz w:val="22"/>
          <w:szCs w:val="22"/>
        </w:rPr>
        <w:t>XXXX</w:t>
      </w:r>
      <w:r w:rsidRPr="00417C98">
        <w:rPr>
          <w:rFonts w:ascii="Verdana" w:eastAsia="Montserrat" w:hAnsi="Verdana" w:cs="Montserrat"/>
          <w:sz w:val="22"/>
          <w:szCs w:val="22"/>
        </w:rPr>
        <w:t>).</w:t>
      </w:r>
    </w:p>
    <w:p w14:paraId="3A5CF592" w14:textId="77777777" w:rsidR="00F8550B" w:rsidRPr="00417C98" w:rsidRDefault="00F8550B" w:rsidP="00F8550B">
      <w:pPr>
        <w:jc w:val="both"/>
        <w:rPr>
          <w:rFonts w:ascii="Verdana" w:eastAsia="Montserrat" w:hAnsi="Verdana" w:cs="Montserrat"/>
          <w:sz w:val="22"/>
          <w:szCs w:val="22"/>
        </w:rPr>
      </w:pPr>
    </w:p>
    <w:p w14:paraId="1B45C745" w14:textId="7B88757E" w:rsidR="00F8550B" w:rsidRPr="00417C98" w:rsidRDefault="00F8550B" w:rsidP="00F8550B">
      <w:pPr>
        <w:jc w:val="both"/>
        <w:rPr>
          <w:rFonts w:ascii="Verdana" w:eastAsia="Montserrat" w:hAnsi="Verdana" w:cs="Montserrat"/>
          <w:sz w:val="22"/>
          <w:szCs w:val="22"/>
        </w:rPr>
      </w:pPr>
      <w:bookmarkStart w:id="0" w:name="_gjdgxs"/>
      <w:bookmarkEnd w:id="0"/>
      <w:r w:rsidRPr="00417C98">
        <w:rPr>
          <w:rFonts w:ascii="Verdana" w:eastAsia="Montserrat" w:hAnsi="Verdana" w:cs="Montserrat"/>
          <w:b/>
          <w:sz w:val="22"/>
          <w:szCs w:val="22"/>
        </w:rPr>
        <w:t xml:space="preserve">2.2. </w:t>
      </w:r>
      <w:r w:rsidR="00417C98" w:rsidRPr="00417C98">
        <w:rPr>
          <w:rFonts w:ascii="Verdana" w:eastAsia="Montserrat" w:hAnsi="Verdana" w:cs="Montserrat"/>
          <w:sz w:val="22"/>
          <w:szCs w:val="22"/>
        </w:rPr>
        <w:t>De acuerdo con</w:t>
      </w:r>
      <w:r w:rsidRPr="00417C98">
        <w:rPr>
          <w:rFonts w:ascii="Verdana" w:eastAsia="Montserrat" w:hAnsi="Verdana" w:cs="Montserrat"/>
          <w:sz w:val="22"/>
          <w:szCs w:val="22"/>
        </w:rPr>
        <w:t xml:space="preserve"> lo evidenciado en los soportes documentales que obran dentro del expediente disciplinario No. </w:t>
      </w:r>
      <w:r w:rsidRPr="00417C98">
        <w:rPr>
          <w:rFonts w:ascii="Verdana" w:eastAsia="Montserrat" w:hAnsi="Verdana" w:cs="Montserrat"/>
          <w:color w:val="FF0000"/>
          <w:sz w:val="22"/>
          <w:szCs w:val="22"/>
        </w:rPr>
        <w:t>XXXX</w:t>
      </w:r>
      <w:r w:rsidRPr="00417C98">
        <w:rPr>
          <w:rFonts w:ascii="Verdana" w:eastAsia="Montserrat" w:hAnsi="Verdana" w:cs="Montserrat"/>
          <w:sz w:val="22"/>
          <w:szCs w:val="22"/>
        </w:rPr>
        <w:t xml:space="preserve">, </w:t>
      </w:r>
      <w:r w:rsidR="00417C98" w:rsidRPr="00417C98">
        <w:rPr>
          <w:rFonts w:ascii="Verdana" w:eastAsia="Montserrat" w:hAnsi="Verdana" w:cs="Montserrat"/>
          <w:sz w:val="22"/>
          <w:szCs w:val="22"/>
        </w:rPr>
        <w:t>el hecho con presunta connotación disciplinaria acaeció</w:t>
      </w:r>
      <w:r w:rsidRPr="00417C98">
        <w:rPr>
          <w:rFonts w:ascii="Verdana" w:eastAsia="Montserrat" w:hAnsi="Verdana" w:cs="Montserrat"/>
          <w:sz w:val="22"/>
          <w:szCs w:val="22"/>
        </w:rPr>
        <w:t xml:space="preserve"> el </w:t>
      </w:r>
      <w:r w:rsidRPr="00417C98">
        <w:rPr>
          <w:rFonts w:ascii="Verdana" w:eastAsia="Montserrat" w:hAnsi="Verdana" w:cs="Montserrat"/>
          <w:color w:val="FF0000"/>
          <w:sz w:val="22"/>
          <w:szCs w:val="22"/>
        </w:rPr>
        <w:t>(FECHA)</w:t>
      </w:r>
      <w:r w:rsidRPr="00417C98">
        <w:rPr>
          <w:rFonts w:ascii="Verdana" w:eastAsia="Montserrat" w:hAnsi="Verdana" w:cs="Montserrat"/>
          <w:sz w:val="22"/>
          <w:szCs w:val="22"/>
        </w:rPr>
        <w:t xml:space="preserve"> y consistió en: (</w:t>
      </w:r>
      <w:r w:rsidRPr="00417C98">
        <w:rPr>
          <w:rFonts w:ascii="Verdana" w:eastAsia="Montserrat" w:hAnsi="Verdana" w:cs="Montserrat"/>
          <w:color w:val="FF0000"/>
          <w:sz w:val="22"/>
          <w:szCs w:val="22"/>
        </w:rPr>
        <w:t>INCLUIR EL HECHO).</w:t>
      </w:r>
    </w:p>
    <w:p w14:paraId="5EFA64C0" w14:textId="77777777" w:rsidR="00F8550B" w:rsidRPr="00417C98" w:rsidRDefault="00F8550B" w:rsidP="00F8550B">
      <w:pPr>
        <w:jc w:val="both"/>
        <w:rPr>
          <w:rFonts w:ascii="Verdana" w:eastAsia="Montserrat" w:hAnsi="Verdana" w:cs="Montserrat"/>
          <w:sz w:val="22"/>
          <w:szCs w:val="22"/>
        </w:rPr>
      </w:pPr>
    </w:p>
    <w:p w14:paraId="46F80CEA" w14:textId="3672FC6F" w:rsidR="00F8550B" w:rsidRPr="00417C98" w:rsidRDefault="00F8550B" w:rsidP="00F8550B">
      <w:pPr>
        <w:jc w:val="both"/>
        <w:rPr>
          <w:rFonts w:ascii="Verdana" w:eastAsia="Montserrat" w:hAnsi="Verdana" w:cs="Montserrat"/>
          <w:sz w:val="22"/>
          <w:szCs w:val="22"/>
        </w:rPr>
      </w:pPr>
      <w:r w:rsidRPr="00417C98">
        <w:rPr>
          <w:rFonts w:ascii="Verdana" w:eastAsia="Montserrat" w:hAnsi="Verdana" w:cs="Montserrat"/>
          <w:b/>
          <w:sz w:val="22"/>
          <w:szCs w:val="22"/>
        </w:rPr>
        <w:t>2.3.</w:t>
      </w:r>
      <w:r w:rsidRPr="00417C98">
        <w:rPr>
          <w:rFonts w:ascii="Verdana" w:eastAsia="Montserrat" w:hAnsi="Verdana" w:cs="Montserrat"/>
          <w:sz w:val="22"/>
          <w:szCs w:val="22"/>
        </w:rPr>
        <w:t xml:space="preserve"> En atención al informe recibido, el Grupo de Control Interno Disciplinario </w:t>
      </w:r>
      <w:r w:rsidR="00417C98" w:rsidRPr="00417C98">
        <w:rPr>
          <w:rFonts w:ascii="Verdana" w:eastAsia="Montserrat" w:hAnsi="Verdana" w:cs="Montserrat"/>
          <w:sz w:val="22"/>
          <w:szCs w:val="22"/>
        </w:rPr>
        <w:t>inició</w:t>
      </w:r>
      <w:r w:rsidRPr="00417C98">
        <w:rPr>
          <w:rFonts w:ascii="Verdana" w:eastAsia="Montserrat" w:hAnsi="Verdana" w:cs="Montserrat"/>
          <w:sz w:val="22"/>
          <w:szCs w:val="22"/>
        </w:rPr>
        <w:t xml:space="preserve"> la actuación disciplinaria con la emisión del Auto de apertura de indagación preliminar No. </w:t>
      </w:r>
      <w:r w:rsidRPr="00417C98">
        <w:rPr>
          <w:rFonts w:ascii="Verdana" w:eastAsia="Montserrat" w:hAnsi="Verdana" w:cs="Montserrat"/>
          <w:color w:val="FF0000"/>
          <w:sz w:val="22"/>
          <w:szCs w:val="22"/>
        </w:rPr>
        <w:t>XXXX</w:t>
      </w:r>
      <w:r w:rsidRPr="00417C98">
        <w:rPr>
          <w:rFonts w:ascii="Verdana" w:eastAsia="Montserrat" w:hAnsi="Verdana" w:cs="Montserrat"/>
          <w:sz w:val="22"/>
          <w:szCs w:val="22"/>
        </w:rPr>
        <w:t xml:space="preserve"> del </w:t>
      </w:r>
      <w:r w:rsidRPr="00417C98">
        <w:rPr>
          <w:rFonts w:ascii="Verdana" w:eastAsia="Montserrat" w:hAnsi="Verdana" w:cs="Montserrat"/>
          <w:color w:val="FF0000"/>
          <w:sz w:val="22"/>
          <w:szCs w:val="22"/>
        </w:rPr>
        <w:t>XXXX</w:t>
      </w:r>
      <w:r w:rsidRPr="00417C98">
        <w:rPr>
          <w:rFonts w:ascii="Verdana" w:eastAsia="Montserrat" w:hAnsi="Verdana" w:cs="Montserrat"/>
          <w:sz w:val="22"/>
          <w:szCs w:val="22"/>
        </w:rPr>
        <w:t xml:space="preserve">. (Folio </w:t>
      </w:r>
      <w:r w:rsidRPr="00417C98">
        <w:rPr>
          <w:rFonts w:ascii="Verdana" w:eastAsia="Montserrat" w:hAnsi="Verdana" w:cs="Montserrat"/>
          <w:color w:val="FF0000"/>
          <w:sz w:val="22"/>
          <w:szCs w:val="22"/>
        </w:rPr>
        <w:t>XXXX</w:t>
      </w:r>
      <w:r w:rsidRPr="00417C98">
        <w:rPr>
          <w:rFonts w:ascii="Verdana" w:eastAsia="Montserrat" w:hAnsi="Verdana" w:cs="Montserrat"/>
          <w:sz w:val="22"/>
          <w:szCs w:val="22"/>
        </w:rPr>
        <w:t xml:space="preserve"> a </w:t>
      </w:r>
      <w:r w:rsidRPr="00417C98">
        <w:rPr>
          <w:rFonts w:ascii="Verdana" w:eastAsia="Montserrat" w:hAnsi="Verdana" w:cs="Montserrat"/>
          <w:color w:val="FF0000"/>
          <w:sz w:val="22"/>
          <w:szCs w:val="22"/>
        </w:rPr>
        <w:t>XXXX</w:t>
      </w:r>
      <w:r w:rsidRPr="00417C98">
        <w:rPr>
          <w:rFonts w:ascii="Verdana" w:eastAsia="Montserrat" w:hAnsi="Verdana" w:cs="Montserrat"/>
          <w:sz w:val="22"/>
          <w:szCs w:val="22"/>
        </w:rPr>
        <w:t xml:space="preserve">). </w:t>
      </w:r>
    </w:p>
    <w:p w14:paraId="35144DD1" w14:textId="77777777" w:rsidR="00F8550B" w:rsidRPr="00417C98" w:rsidRDefault="00F8550B" w:rsidP="00F8550B">
      <w:pPr>
        <w:jc w:val="both"/>
        <w:rPr>
          <w:rFonts w:ascii="Verdana" w:eastAsia="Montserrat" w:hAnsi="Verdana" w:cs="Montserrat"/>
          <w:sz w:val="22"/>
          <w:szCs w:val="22"/>
        </w:rPr>
      </w:pPr>
    </w:p>
    <w:p w14:paraId="66FA1879" w14:textId="77777777" w:rsidR="00F8550B" w:rsidRPr="00417C98" w:rsidRDefault="00F8550B" w:rsidP="00F8550B">
      <w:pPr>
        <w:jc w:val="both"/>
        <w:rPr>
          <w:rFonts w:ascii="Verdana" w:eastAsia="Montserrat" w:hAnsi="Verdana" w:cs="Montserrat"/>
          <w:sz w:val="22"/>
          <w:szCs w:val="22"/>
        </w:rPr>
      </w:pPr>
      <w:r w:rsidRPr="00417C98">
        <w:rPr>
          <w:rFonts w:ascii="Verdana" w:eastAsia="Montserrat" w:hAnsi="Verdana" w:cs="Montserrat"/>
          <w:b/>
          <w:sz w:val="22"/>
          <w:szCs w:val="22"/>
        </w:rPr>
        <w:t>2.4.</w:t>
      </w:r>
      <w:r w:rsidRPr="00417C98">
        <w:rPr>
          <w:rFonts w:ascii="Verdana" w:eastAsia="Montserrat" w:hAnsi="Verdana" w:cs="Montserrat"/>
          <w:sz w:val="22"/>
          <w:szCs w:val="22"/>
        </w:rPr>
        <w:t xml:space="preserve"> Con el fin de individualizar el posible autor de la presunta falta disciplinaria, el Grupo de Control Interno Disciplinario mediante los memorandos No </w:t>
      </w:r>
      <w:r w:rsidRPr="00417C98">
        <w:rPr>
          <w:rFonts w:ascii="Verdana" w:eastAsia="Montserrat" w:hAnsi="Verdana" w:cs="Montserrat"/>
          <w:color w:val="FF0000"/>
          <w:sz w:val="22"/>
          <w:szCs w:val="22"/>
        </w:rPr>
        <w:t>XXXX</w:t>
      </w:r>
      <w:r w:rsidRPr="00417C98">
        <w:rPr>
          <w:rFonts w:ascii="Verdana" w:eastAsia="Montserrat" w:hAnsi="Verdana" w:cs="Montserrat"/>
          <w:sz w:val="22"/>
          <w:szCs w:val="22"/>
        </w:rPr>
        <w:t xml:space="preserve"> del </w:t>
      </w:r>
      <w:r w:rsidRPr="00417C98">
        <w:rPr>
          <w:rFonts w:ascii="Verdana" w:eastAsia="Montserrat" w:hAnsi="Verdana" w:cs="Montserrat"/>
          <w:color w:val="FF0000"/>
          <w:sz w:val="22"/>
          <w:szCs w:val="22"/>
        </w:rPr>
        <w:t>XXXX</w:t>
      </w:r>
      <w:r w:rsidRPr="00417C98">
        <w:rPr>
          <w:rFonts w:ascii="Verdana" w:eastAsia="Montserrat" w:hAnsi="Verdana" w:cs="Montserrat"/>
          <w:sz w:val="22"/>
          <w:szCs w:val="22"/>
        </w:rPr>
        <w:t xml:space="preserve">, </w:t>
      </w:r>
      <w:r w:rsidRPr="00417C98">
        <w:rPr>
          <w:rFonts w:ascii="Verdana" w:eastAsia="Montserrat" w:hAnsi="Verdana" w:cs="Montserrat"/>
          <w:color w:val="FF0000"/>
          <w:sz w:val="22"/>
          <w:szCs w:val="22"/>
        </w:rPr>
        <w:t>XXXX</w:t>
      </w:r>
      <w:r w:rsidRPr="00417C98">
        <w:rPr>
          <w:rFonts w:ascii="Verdana" w:eastAsia="Montserrat" w:hAnsi="Verdana" w:cs="Montserrat"/>
          <w:sz w:val="22"/>
          <w:szCs w:val="22"/>
        </w:rPr>
        <w:t xml:space="preserve"> del </w:t>
      </w:r>
      <w:r w:rsidRPr="00417C98">
        <w:rPr>
          <w:rFonts w:ascii="Verdana" w:eastAsia="Montserrat" w:hAnsi="Verdana" w:cs="Montserrat"/>
          <w:color w:val="FF0000"/>
          <w:sz w:val="22"/>
          <w:szCs w:val="22"/>
        </w:rPr>
        <w:t xml:space="preserve">XXXX </w:t>
      </w:r>
      <w:r w:rsidRPr="00417C98">
        <w:rPr>
          <w:rFonts w:ascii="Verdana" w:eastAsia="Montserrat" w:hAnsi="Verdana" w:cs="Montserrat"/>
          <w:sz w:val="22"/>
          <w:szCs w:val="22"/>
        </w:rPr>
        <w:t xml:space="preserve">y </w:t>
      </w:r>
      <w:r w:rsidRPr="00417C98">
        <w:rPr>
          <w:rFonts w:ascii="Verdana" w:eastAsia="Montserrat" w:hAnsi="Verdana" w:cs="Montserrat"/>
          <w:color w:val="FF0000"/>
          <w:sz w:val="22"/>
          <w:szCs w:val="22"/>
        </w:rPr>
        <w:t>XXXX</w:t>
      </w:r>
      <w:r w:rsidRPr="00417C98">
        <w:rPr>
          <w:rFonts w:ascii="Verdana" w:eastAsia="Montserrat" w:hAnsi="Verdana" w:cs="Montserrat"/>
          <w:sz w:val="22"/>
          <w:szCs w:val="22"/>
        </w:rPr>
        <w:t xml:space="preserve"> del </w:t>
      </w:r>
      <w:r w:rsidRPr="00417C98">
        <w:rPr>
          <w:rFonts w:ascii="Verdana" w:eastAsia="Montserrat" w:hAnsi="Verdana" w:cs="Montserrat"/>
          <w:color w:val="FF0000"/>
          <w:sz w:val="22"/>
          <w:szCs w:val="22"/>
        </w:rPr>
        <w:t>XXXX</w:t>
      </w:r>
      <w:r w:rsidRPr="00417C98">
        <w:rPr>
          <w:rFonts w:ascii="Verdana" w:eastAsia="Montserrat" w:hAnsi="Verdana" w:cs="Montserrat"/>
          <w:sz w:val="22"/>
          <w:szCs w:val="22"/>
        </w:rPr>
        <w:t xml:space="preserve"> practicó las pruebas decretadas mediante el Auto No. </w:t>
      </w:r>
      <w:r w:rsidRPr="00417C98">
        <w:rPr>
          <w:rFonts w:ascii="Verdana" w:eastAsia="Montserrat" w:hAnsi="Verdana" w:cs="Montserrat"/>
          <w:color w:val="FF0000"/>
          <w:sz w:val="22"/>
          <w:szCs w:val="22"/>
        </w:rPr>
        <w:t>XXXX</w:t>
      </w:r>
      <w:r w:rsidRPr="00417C98">
        <w:rPr>
          <w:rFonts w:ascii="Verdana" w:eastAsia="Montserrat" w:hAnsi="Verdana" w:cs="Montserrat"/>
          <w:sz w:val="22"/>
          <w:szCs w:val="22"/>
        </w:rPr>
        <w:t xml:space="preserve"> del </w:t>
      </w:r>
      <w:r w:rsidRPr="00417C98">
        <w:rPr>
          <w:rFonts w:ascii="Verdana" w:eastAsia="Montserrat" w:hAnsi="Verdana" w:cs="Montserrat"/>
          <w:color w:val="FF0000"/>
          <w:sz w:val="22"/>
          <w:szCs w:val="22"/>
        </w:rPr>
        <w:t>XXXX</w:t>
      </w:r>
      <w:r w:rsidRPr="00417C98">
        <w:rPr>
          <w:rFonts w:ascii="Verdana" w:eastAsia="Montserrat" w:hAnsi="Verdana" w:cs="Montserrat"/>
          <w:sz w:val="22"/>
          <w:szCs w:val="22"/>
        </w:rPr>
        <w:t xml:space="preserve">.  </w:t>
      </w:r>
    </w:p>
    <w:p w14:paraId="2389DA16" w14:textId="77777777" w:rsidR="00F8550B" w:rsidRPr="00417C98" w:rsidRDefault="00F8550B" w:rsidP="00F8550B">
      <w:pPr>
        <w:jc w:val="both"/>
        <w:rPr>
          <w:rFonts w:ascii="Verdana" w:eastAsia="Montserrat" w:hAnsi="Verdana" w:cs="Montserrat"/>
          <w:sz w:val="22"/>
          <w:szCs w:val="22"/>
        </w:rPr>
      </w:pPr>
    </w:p>
    <w:p w14:paraId="7A8048B1" w14:textId="77777777" w:rsidR="00F8550B" w:rsidRPr="00417C98" w:rsidRDefault="00F8550B" w:rsidP="00F8550B">
      <w:pPr>
        <w:jc w:val="both"/>
        <w:rPr>
          <w:rFonts w:ascii="Verdana" w:eastAsia="Montserrat" w:hAnsi="Verdana" w:cs="Montserrat"/>
          <w:sz w:val="22"/>
          <w:szCs w:val="22"/>
        </w:rPr>
      </w:pPr>
      <w:r w:rsidRPr="00417C98">
        <w:rPr>
          <w:rFonts w:ascii="Verdana" w:eastAsia="Montserrat" w:hAnsi="Verdana" w:cs="Montserrat"/>
          <w:b/>
          <w:sz w:val="22"/>
          <w:szCs w:val="22"/>
        </w:rPr>
        <w:t xml:space="preserve">2.5. </w:t>
      </w:r>
      <w:r w:rsidRPr="00417C98">
        <w:rPr>
          <w:rFonts w:ascii="Verdana" w:eastAsia="Montserrat" w:hAnsi="Verdana" w:cs="Montserrat"/>
          <w:sz w:val="22"/>
          <w:szCs w:val="22"/>
        </w:rPr>
        <w:t xml:space="preserve">Una vez recibida y analizada la información recibida con ocasión de los requerimientos emitidos, el Grupo de Control Interno Disciplinario, mediante Auto No. </w:t>
      </w:r>
      <w:r w:rsidRPr="00417C98">
        <w:rPr>
          <w:rFonts w:ascii="Verdana" w:eastAsia="Montserrat" w:hAnsi="Verdana" w:cs="Montserrat"/>
          <w:color w:val="FF0000"/>
          <w:sz w:val="22"/>
          <w:szCs w:val="22"/>
        </w:rPr>
        <w:t>XXXX</w:t>
      </w:r>
      <w:r w:rsidRPr="00417C98">
        <w:rPr>
          <w:rFonts w:ascii="Verdana" w:eastAsia="Montserrat" w:hAnsi="Verdana" w:cs="Montserrat"/>
          <w:sz w:val="22"/>
          <w:szCs w:val="22"/>
        </w:rPr>
        <w:t xml:space="preserve"> del </w:t>
      </w:r>
      <w:r w:rsidRPr="00417C98">
        <w:rPr>
          <w:rFonts w:ascii="Verdana" w:eastAsia="Montserrat" w:hAnsi="Verdana" w:cs="Montserrat"/>
          <w:color w:val="FF0000"/>
          <w:sz w:val="22"/>
          <w:szCs w:val="22"/>
        </w:rPr>
        <w:t>XXXX</w:t>
      </w:r>
      <w:r w:rsidRPr="00417C98">
        <w:rPr>
          <w:rFonts w:ascii="Verdana" w:eastAsia="Montserrat" w:hAnsi="Verdana" w:cs="Montserrat"/>
          <w:sz w:val="22"/>
          <w:szCs w:val="22"/>
        </w:rPr>
        <w:t xml:space="preserve">, </w:t>
      </w:r>
      <w:proofErr w:type="spellStart"/>
      <w:r w:rsidRPr="00417C98">
        <w:rPr>
          <w:rFonts w:ascii="Verdana" w:eastAsia="Montserrat" w:hAnsi="Verdana" w:cs="Montserrat"/>
          <w:sz w:val="22"/>
          <w:szCs w:val="22"/>
        </w:rPr>
        <w:t>aperturó</w:t>
      </w:r>
      <w:proofErr w:type="spellEnd"/>
      <w:r w:rsidRPr="00417C98">
        <w:rPr>
          <w:rFonts w:ascii="Verdana" w:eastAsia="Montserrat" w:hAnsi="Verdana" w:cs="Montserrat"/>
          <w:sz w:val="22"/>
          <w:szCs w:val="22"/>
        </w:rPr>
        <w:t xml:space="preserve"> la Etapa de investigación disciplinaria dentro del expediente disciplinario No. </w:t>
      </w:r>
      <w:r w:rsidRPr="00417C98">
        <w:rPr>
          <w:rFonts w:ascii="Verdana" w:eastAsia="Montserrat" w:hAnsi="Verdana" w:cs="Montserrat"/>
          <w:color w:val="FF0000"/>
          <w:sz w:val="22"/>
          <w:szCs w:val="22"/>
        </w:rPr>
        <w:t>XXXX</w:t>
      </w:r>
      <w:r w:rsidRPr="00417C98">
        <w:rPr>
          <w:rFonts w:ascii="Verdana" w:eastAsia="Montserrat" w:hAnsi="Verdana" w:cs="Montserrat"/>
          <w:sz w:val="22"/>
          <w:szCs w:val="22"/>
        </w:rPr>
        <w:t xml:space="preserve">. (Folio </w:t>
      </w:r>
      <w:r w:rsidRPr="00417C98">
        <w:rPr>
          <w:rFonts w:ascii="Verdana" w:eastAsia="Montserrat" w:hAnsi="Verdana" w:cs="Montserrat"/>
          <w:color w:val="FF0000"/>
          <w:sz w:val="22"/>
          <w:szCs w:val="22"/>
        </w:rPr>
        <w:t>XXXX</w:t>
      </w:r>
      <w:r w:rsidRPr="00417C98">
        <w:rPr>
          <w:rFonts w:ascii="Verdana" w:eastAsia="Montserrat" w:hAnsi="Verdana" w:cs="Montserrat"/>
          <w:sz w:val="22"/>
          <w:szCs w:val="22"/>
        </w:rPr>
        <w:t xml:space="preserve"> a </w:t>
      </w:r>
      <w:r w:rsidRPr="00417C98">
        <w:rPr>
          <w:rFonts w:ascii="Verdana" w:eastAsia="Montserrat" w:hAnsi="Verdana" w:cs="Montserrat"/>
          <w:color w:val="FF0000"/>
          <w:sz w:val="22"/>
          <w:szCs w:val="22"/>
        </w:rPr>
        <w:t>XXXX</w:t>
      </w:r>
      <w:r w:rsidRPr="00417C98">
        <w:rPr>
          <w:rFonts w:ascii="Verdana" w:eastAsia="Montserrat" w:hAnsi="Verdana" w:cs="Montserrat"/>
          <w:sz w:val="22"/>
          <w:szCs w:val="22"/>
        </w:rPr>
        <w:t>).</w:t>
      </w:r>
    </w:p>
    <w:p w14:paraId="2671B22D" w14:textId="77777777" w:rsidR="00F8550B" w:rsidRPr="00417C98" w:rsidRDefault="00F8550B" w:rsidP="00F8550B">
      <w:pPr>
        <w:jc w:val="both"/>
        <w:rPr>
          <w:rFonts w:ascii="Verdana" w:eastAsia="Montserrat" w:hAnsi="Verdana" w:cs="Montserrat"/>
          <w:sz w:val="22"/>
          <w:szCs w:val="22"/>
        </w:rPr>
      </w:pPr>
    </w:p>
    <w:p w14:paraId="72CD3632" w14:textId="77777777" w:rsidR="00F8550B" w:rsidRDefault="00F8550B" w:rsidP="00F8550B">
      <w:pPr>
        <w:jc w:val="both"/>
        <w:rPr>
          <w:rFonts w:ascii="Verdana" w:eastAsia="Montserrat" w:hAnsi="Verdana" w:cs="Montserrat"/>
          <w:sz w:val="22"/>
          <w:szCs w:val="22"/>
        </w:rPr>
      </w:pPr>
      <w:r w:rsidRPr="00417C98">
        <w:rPr>
          <w:rFonts w:ascii="Verdana" w:eastAsia="Montserrat" w:hAnsi="Verdana" w:cs="Montserrat"/>
          <w:sz w:val="22"/>
          <w:szCs w:val="22"/>
        </w:rPr>
        <w:lastRenderedPageBreak/>
        <w:t>(</w:t>
      </w:r>
      <w:r w:rsidRPr="00417C98">
        <w:rPr>
          <w:rFonts w:ascii="Verdana" w:eastAsia="Montserrat" w:hAnsi="Verdana" w:cs="Montserrat"/>
          <w:color w:val="FF0000"/>
          <w:sz w:val="22"/>
          <w:szCs w:val="22"/>
        </w:rPr>
        <w:t>DE SER DEL CASO INCLUIR LAS DEMAS ACTUACIONES REALIZADAS</w:t>
      </w:r>
      <w:r w:rsidRPr="00417C98">
        <w:rPr>
          <w:rFonts w:ascii="Verdana" w:eastAsia="Montserrat" w:hAnsi="Verdana" w:cs="Montserrat"/>
          <w:sz w:val="22"/>
          <w:szCs w:val="22"/>
        </w:rPr>
        <w:t>)</w:t>
      </w:r>
    </w:p>
    <w:p w14:paraId="407705A1" w14:textId="77777777" w:rsidR="00017D59" w:rsidRPr="00417C98" w:rsidRDefault="00017D59" w:rsidP="00F8550B">
      <w:pPr>
        <w:jc w:val="both"/>
        <w:rPr>
          <w:rFonts w:ascii="Verdana" w:eastAsia="Montserrat" w:hAnsi="Verdana" w:cs="Montserrat"/>
          <w:sz w:val="22"/>
          <w:szCs w:val="22"/>
        </w:rPr>
      </w:pPr>
    </w:p>
    <w:p w14:paraId="45A511CD" w14:textId="77777777" w:rsidR="00F8550B" w:rsidRPr="00417C98" w:rsidRDefault="00F8550B" w:rsidP="00F8550B">
      <w:pPr>
        <w:pStyle w:val="Prrafodelista"/>
        <w:numPr>
          <w:ilvl w:val="0"/>
          <w:numId w:val="10"/>
        </w:numPr>
        <w:suppressAutoHyphens w:val="0"/>
        <w:autoSpaceDN/>
        <w:contextualSpacing/>
        <w:jc w:val="center"/>
        <w:textAlignment w:val="auto"/>
        <w:rPr>
          <w:rFonts w:ascii="Verdana" w:eastAsia="Montserrat" w:hAnsi="Verdana" w:cs="Montserrat"/>
          <w:b/>
        </w:rPr>
      </w:pPr>
      <w:r w:rsidRPr="00417C98">
        <w:rPr>
          <w:rFonts w:ascii="Verdana" w:eastAsia="Montserrat" w:hAnsi="Verdana" w:cs="Montserrat"/>
          <w:b/>
        </w:rPr>
        <w:t>FUNDAMENTO JURÍDICO</w:t>
      </w:r>
    </w:p>
    <w:p w14:paraId="68A8C634" w14:textId="77777777" w:rsidR="00F8550B" w:rsidRPr="00417C98" w:rsidRDefault="00F8550B" w:rsidP="00F8550B">
      <w:pPr>
        <w:pStyle w:val="Prrafodelista"/>
        <w:rPr>
          <w:rFonts w:ascii="Verdana" w:eastAsia="Montserrat" w:hAnsi="Verdana" w:cs="Montserrat"/>
          <w:b/>
        </w:rPr>
      </w:pPr>
    </w:p>
    <w:p w14:paraId="2DC8A5D6" w14:textId="77777777" w:rsidR="00F8550B" w:rsidRPr="00417C98" w:rsidRDefault="00F8550B" w:rsidP="00F8550B">
      <w:pPr>
        <w:jc w:val="both"/>
        <w:rPr>
          <w:rFonts w:ascii="Verdana" w:eastAsia="Montserrat" w:hAnsi="Verdana" w:cs="Montserrat"/>
          <w:sz w:val="22"/>
          <w:szCs w:val="22"/>
        </w:rPr>
      </w:pPr>
      <w:r w:rsidRPr="00417C98">
        <w:rPr>
          <w:rFonts w:ascii="Verdana" w:eastAsia="Montserrat" w:hAnsi="Verdana" w:cs="Montserrat"/>
          <w:sz w:val="22"/>
          <w:szCs w:val="22"/>
        </w:rPr>
        <w:t>Conforme al artículo 90 del Código General Disciplinario, la terminación del proceso disciplinario se puede generar en cualquier etapa de la actuación, siempre que se presenten algunas de las siguientes causales:</w:t>
      </w:r>
    </w:p>
    <w:p w14:paraId="058EE0A2" w14:textId="77777777" w:rsidR="00F8550B" w:rsidRPr="00417C98" w:rsidRDefault="00F8550B" w:rsidP="00F8550B">
      <w:pPr>
        <w:jc w:val="both"/>
        <w:rPr>
          <w:rFonts w:ascii="Verdana" w:eastAsia="Montserrat" w:hAnsi="Verdana" w:cs="Montserrat"/>
          <w:sz w:val="22"/>
          <w:szCs w:val="22"/>
        </w:rPr>
      </w:pPr>
    </w:p>
    <w:p w14:paraId="554C4AD1" w14:textId="77777777" w:rsidR="00F8550B" w:rsidRPr="00417C98" w:rsidRDefault="00F8550B" w:rsidP="00F8550B">
      <w:pPr>
        <w:pStyle w:val="Prrafodelista"/>
        <w:numPr>
          <w:ilvl w:val="0"/>
          <w:numId w:val="11"/>
        </w:numPr>
        <w:suppressAutoHyphens w:val="0"/>
        <w:autoSpaceDN/>
        <w:contextualSpacing/>
        <w:jc w:val="both"/>
        <w:textAlignment w:val="auto"/>
        <w:rPr>
          <w:rFonts w:ascii="Verdana" w:eastAsia="Montserrat" w:hAnsi="Verdana" w:cs="Montserrat"/>
        </w:rPr>
      </w:pPr>
      <w:r w:rsidRPr="00417C98">
        <w:rPr>
          <w:rFonts w:ascii="Verdana" w:hAnsi="Verdana" w:cs="Arial"/>
          <w:shd w:val="clear" w:color="auto" w:fill="FFFFFF"/>
        </w:rPr>
        <w:t>Que aparezca plenamente demostrado que el hecho atribuido no existió.</w:t>
      </w:r>
    </w:p>
    <w:p w14:paraId="6ADF14F5" w14:textId="77777777" w:rsidR="00F8550B" w:rsidRPr="00417C98" w:rsidRDefault="00F8550B" w:rsidP="00F8550B">
      <w:pPr>
        <w:pStyle w:val="Prrafodelista"/>
        <w:numPr>
          <w:ilvl w:val="0"/>
          <w:numId w:val="11"/>
        </w:numPr>
        <w:suppressAutoHyphens w:val="0"/>
        <w:autoSpaceDN/>
        <w:contextualSpacing/>
        <w:jc w:val="both"/>
        <w:textAlignment w:val="auto"/>
        <w:rPr>
          <w:rFonts w:ascii="Verdana" w:eastAsia="Montserrat" w:hAnsi="Verdana" w:cs="Montserrat"/>
        </w:rPr>
      </w:pPr>
      <w:r w:rsidRPr="00417C98">
        <w:rPr>
          <w:rFonts w:ascii="Verdana" w:hAnsi="Verdana" w:cs="Arial"/>
          <w:shd w:val="clear" w:color="auto" w:fill="FFFFFF"/>
        </w:rPr>
        <w:t xml:space="preserve">Que la conducta no está prevista en la ley como falta disciplinaria. </w:t>
      </w:r>
    </w:p>
    <w:p w14:paraId="0B33DD77" w14:textId="77777777" w:rsidR="00F8550B" w:rsidRPr="00417C98" w:rsidRDefault="00F8550B" w:rsidP="00F8550B">
      <w:pPr>
        <w:pStyle w:val="Prrafodelista"/>
        <w:numPr>
          <w:ilvl w:val="0"/>
          <w:numId w:val="11"/>
        </w:numPr>
        <w:suppressAutoHyphens w:val="0"/>
        <w:autoSpaceDN/>
        <w:contextualSpacing/>
        <w:jc w:val="both"/>
        <w:textAlignment w:val="auto"/>
        <w:rPr>
          <w:rFonts w:ascii="Verdana" w:eastAsia="Montserrat" w:hAnsi="Verdana" w:cs="Montserrat"/>
        </w:rPr>
      </w:pPr>
      <w:r w:rsidRPr="00417C98">
        <w:rPr>
          <w:rFonts w:ascii="Verdana" w:hAnsi="Verdana" w:cs="Arial"/>
          <w:shd w:val="clear" w:color="auto" w:fill="FFFFFF"/>
        </w:rPr>
        <w:t>Que el disciplinado no la cometió.</w:t>
      </w:r>
    </w:p>
    <w:p w14:paraId="5FC3C56B" w14:textId="77777777" w:rsidR="00F8550B" w:rsidRPr="00417C98" w:rsidRDefault="00F8550B" w:rsidP="00F8550B">
      <w:pPr>
        <w:pStyle w:val="Prrafodelista"/>
        <w:numPr>
          <w:ilvl w:val="0"/>
          <w:numId w:val="11"/>
        </w:numPr>
        <w:suppressAutoHyphens w:val="0"/>
        <w:autoSpaceDN/>
        <w:contextualSpacing/>
        <w:jc w:val="both"/>
        <w:textAlignment w:val="auto"/>
        <w:rPr>
          <w:rFonts w:ascii="Verdana" w:eastAsia="Montserrat" w:hAnsi="Verdana" w:cs="Montserrat"/>
        </w:rPr>
      </w:pPr>
      <w:r w:rsidRPr="00417C98">
        <w:rPr>
          <w:rFonts w:ascii="Verdana" w:hAnsi="Verdana" w:cs="Arial"/>
          <w:shd w:val="clear" w:color="auto" w:fill="FFFFFF"/>
        </w:rPr>
        <w:t xml:space="preserve">Que existe una causal de exclusión de responsabilidad. </w:t>
      </w:r>
    </w:p>
    <w:p w14:paraId="747973A2" w14:textId="77777777" w:rsidR="00F8550B" w:rsidRPr="00417C98" w:rsidRDefault="00F8550B" w:rsidP="00F8550B">
      <w:pPr>
        <w:pStyle w:val="Prrafodelista"/>
        <w:numPr>
          <w:ilvl w:val="0"/>
          <w:numId w:val="11"/>
        </w:numPr>
        <w:suppressAutoHyphens w:val="0"/>
        <w:autoSpaceDN/>
        <w:contextualSpacing/>
        <w:jc w:val="both"/>
        <w:textAlignment w:val="auto"/>
        <w:rPr>
          <w:rFonts w:ascii="Verdana" w:eastAsia="Montserrat" w:hAnsi="Verdana" w:cs="Montserrat"/>
        </w:rPr>
      </w:pPr>
      <w:r w:rsidRPr="00417C98">
        <w:rPr>
          <w:rFonts w:ascii="Verdana" w:hAnsi="Verdana" w:cs="Arial"/>
          <w:shd w:val="clear" w:color="auto" w:fill="FFFFFF"/>
        </w:rPr>
        <w:t>Que la actuación no podía iniciarse.</w:t>
      </w:r>
    </w:p>
    <w:p w14:paraId="7255FEEA" w14:textId="77777777" w:rsidR="00F8550B" w:rsidRPr="00417C98" w:rsidRDefault="00F8550B" w:rsidP="00F8550B">
      <w:pPr>
        <w:pStyle w:val="Prrafodelista"/>
        <w:numPr>
          <w:ilvl w:val="0"/>
          <w:numId w:val="11"/>
        </w:numPr>
        <w:suppressAutoHyphens w:val="0"/>
        <w:autoSpaceDN/>
        <w:contextualSpacing/>
        <w:jc w:val="both"/>
        <w:textAlignment w:val="auto"/>
        <w:rPr>
          <w:rFonts w:ascii="Verdana" w:eastAsia="Montserrat" w:hAnsi="Verdana" w:cs="Montserrat"/>
          <w:b/>
          <w:u w:val="single"/>
        </w:rPr>
      </w:pPr>
      <w:r w:rsidRPr="00417C98">
        <w:rPr>
          <w:rFonts w:ascii="Verdana" w:hAnsi="Verdana" w:cs="Arial"/>
          <w:b/>
          <w:u w:val="single"/>
          <w:shd w:val="clear" w:color="auto" w:fill="FFFFFF"/>
        </w:rPr>
        <w:t>Que la actuación no podía proseguirse.</w:t>
      </w:r>
      <w:r w:rsidRPr="00417C98">
        <w:rPr>
          <w:rStyle w:val="Refdenotaalpie"/>
          <w:rFonts w:ascii="Verdana" w:hAnsi="Verdana" w:cs="Arial"/>
          <w:b/>
          <w:u w:val="single"/>
          <w:shd w:val="clear" w:color="auto" w:fill="FFFFFF"/>
        </w:rPr>
        <w:footnoteReference w:id="1"/>
      </w:r>
    </w:p>
    <w:p w14:paraId="68215AF4" w14:textId="77777777" w:rsidR="00F8550B" w:rsidRPr="00417C98" w:rsidRDefault="00F8550B" w:rsidP="00F8550B">
      <w:pPr>
        <w:pStyle w:val="Prrafodelista"/>
        <w:ind w:left="1080"/>
        <w:jc w:val="both"/>
        <w:rPr>
          <w:rFonts w:ascii="Verdana" w:hAnsi="Verdana" w:cs="Arial"/>
          <w:b/>
          <w:u w:val="single"/>
          <w:shd w:val="clear" w:color="auto" w:fill="FFFFFF"/>
        </w:rPr>
      </w:pPr>
    </w:p>
    <w:p w14:paraId="62AB3DE5" w14:textId="77777777" w:rsidR="00F8550B" w:rsidRPr="00417C98" w:rsidRDefault="00F8550B" w:rsidP="00F8550B">
      <w:pPr>
        <w:jc w:val="both"/>
        <w:rPr>
          <w:rFonts w:ascii="Verdana" w:eastAsia="Montserrat" w:hAnsi="Verdana" w:cs="Montserrat"/>
          <w:sz w:val="22"/>
          <w:szCs w:val="22"/>
        </w:rPr>
      </w:pPr>
      <w:r w:rsidRPr="00417C98">
        <w:rPr>
          <w:rFonts w:ascii="Verdana" w:eastAsia="Montserrat" w:hAnsi="Verdana" w:cs="Montserrat"/>
          <w:sz w:val="22"/>
          <w:szCs w:val="22"/>
        </w:rPr>
        <w:t xml:space="preserve">En concordancia con lo anterior, el Código General Disciplinario en su Artículo 33 modificado por el Artículo 7 de la Ley 2094 del 2021, prescribe: </w:t>
      </w:r>
    </w:p>
    <w:p w14:paraId="5E7272AD" w14:textId="77777777" w:rsidR="00F8550B" w:rsidRPr="00417C98" w:rsidRDefault="00F8550B" w:rsidP="00F8550B">
      <w:pPr>
        <w:jc w:val="both"/>
        <w:rPr>
          <w:rFonts w:ascii="Verdana" w:eastAsia="Montserrat" w:hAnsi="Verdana" w:cs="Montserrat"/>
          <w:sz w:val="22"/>
          <w:szCs w:val="22"/>
        </w:rPr>
      </w:pPr>
    </w:p>
    <w:p w14:paraId="67A633AF" w14:textId="77777777" w:rsidR="00F8550B" w:rsidRPr="00417C98" w:rsidRDefault="00F8550B" w:rsidP="00F8550B">
      <w:pPr>
        <w:ind w:left="284"/>
        <w:jc w:val="both"/>
        <w:rPr>
          <w:rFonts w:ascii="Verdana" w:hAnsi="Verdana"/>
          <w:b/>
          <w:i/>
          <w:sz w:val="22"/>
          <w:szCs w:val="22"/>
          <w:u w:val="single"/>
        </w:rPr>
      </w:pPr>
      <w:r w:rsidRPr="00417C98">
        <w:rPr>
          <w:rFonts w:ascii="Verdana" w:hAnsi="Verdana"/>
          <w:i/>
          <w:sz w:val="22"/>
          <w:szCs w:val="22"/>
        </w:rPr>
        <w:t>“</w:t>
      </w:r>
      <w:r w:rsidRPr="00417C98">
        <w:rPr>
          <w:rFonts w:ascii="Verdana" w:hAnsi="Verdana"/>
          <w:b/>
          <w:i/>
          <w:sz w:val="22"/>
          <w:szCs w:val="22"/>
          <w:u w:val="single"/>
        </w:rPr>
        <w:t>La acción disciplinaria prescribirá en cinco (5) años contados para las faltas instantáneas desde el día de su consumación, para las de carácter permanente o continuado, desde la realización del ultimo hecho o acto y para las omisivas, cuando haya cesado el deber de actuar.</w:t>
      </w:r>
    </w:p>
    <w:p w14:paraId="6E199C6F" w14:textId="77777777" w:rsidR="00F8550B" w:rsidRPr="00417C98" w:rsidRDefault="00F8550B" w:rsidP="00F8550B">
      <w:pPr>
        <w:ind w:left="284"/>
        <w:jc w:val="both"/>
        <w:rPr>
          <w:rFonts w:ascii="Verdana" w:hAnsi="Verdana"/>
          <w:i/>
          <w:sz w:val="22"/>
          <w:szCs w:val="22"/>
        </w:rPr>
      </w:pPr>
    </w:p>
    <w:p w14:paraId="679342B0" w14:textId="77777777" w:rsidR="00F8550B" w:rsidRPr="00417C98" w:rsidRDefault="00F8550B" w:rsidP="00F8550B">
      <w:pPr>
        <w:ind w:left="284"/>
        <w:jc w:val="both"/>
        <w:rPr>
          <w:rFonts w:ascii="Verdana" w:hAnsi="Verdana"/>
          <w:i/>
          <w:sz w:val="22"/>
          <w:szCs w:val="22"/>
        </w:rPr>
      </w:pPr>
      <w:r w:rsidRPr="00417C98">
        <w:rPr>
          <w:rFonts w:ascii="Verdana" w:hAnsi="Verdana"/>
          <w:i/>
          <w:sz w:val="22"/>
          <w:szCs w:val="22"/>
        </w:rPr>
        <w:t>Cuando fueren varias las conductas juzgadas en un mismo proceso la prescripción se cumple independientemente para cada una de ellas.</w:t>
      </w:r>
    </w:p>
    <w:p w14:paraId="1772373A" w14:textId="77777777" w:rsidR="00F8550B" w:rsidRPr="00417C98" w:rsidRDefault="00F8550B" w:rsidP="00F8550B">
      <w:pPr>
        <w:ind w:left="284"/>
        <w:jc w:val="both"/>
        <w:rPr>
          <w:rFonts w:ascii="Verdana" w:hAnsi="Verdana"/>
          <w:i/>
          <w:sz w:val="22"/>
          <w:szCs w:val="22"/>
        </w:rPr>
      </w:pPr>
    </w:p>
    <w:p w14:paraId="13BD6505" w14:textId="77777777" w:rsidR="00F8550B" w:rsidRPr="00417C98" w:rsidRDefault="00F8550B" w:rsidP="00F8550B">
      <w:pPr>
        <w:ind w:left="284"/>
        <w:jc w:val="both"/>
        <w:rPr>
          <w:rFonts w:ascii="Verdana" w:hAnsi="Verdana"/>
          <w:i/>
          <w:sz w:val="22"/>
          <w:szCs w:val="22"/>
        </w:rPr>
      </w:pPr>
      <w:r w:rsidRPr="00417C98">
        <w:rPr>
          <w:rFonts w:ascii="Verdana" w:hAnsi="Verdana"/>
          <w:b/>
          <w:i/>
          <w:sz w:val="22"/>
          <w:szCs w:val="22"/>
          <w:u w:val="single"/>
        </w:rPr>
        <w:t>La prescripción se interrumpirá con la notificación del fallo de primera instancia</w:t>
      </w:r>
      <w:r w:rsidRPr="00417C98">
        <w:rPr>
          <w:rFonts w:ascii="Verdana" w:hAnsi="Verdana"/>
          <w:i/>
          <w:sz w:val="22"/>
          <w:szCs w:val="22"/>
        </w:rPr>
        <w:t>. Interrumpida la prescripción, esta se producirá si transcurridos dos (2) años desde la notificación del fallo de primera instancia no se notifica la decisión de segunda instancia.</w:t>
      </w:r>
    </w:p>
    <w:p w14:paraId="63D92617" w14:textId="77777777" w:rsidR="00F8550B" w:rsidRPr="00417C98" w:rsidRDefault="00F8550B" w:rsidP="00F8550B">
      <w:pPr>
        <w:ind w:left="284"/>
        <w:jc w:val="both"/>
        <w:rPr>
          <w:rFonts w:ascii="Verdana" w:hAnsi="Verdana"/>
          <w:i/>
          <w:sz w:val="22"/>
          <w:szCs w:val="22"/>
        </w:rPr>
      </w:pPr>
    </w:p>
    <w:p w14:paraId="1C971FD1" w14:textId="77777777" w:rsidR="00F8550B" w:rsidRPr="00417C98" w:rsidRDefault="00F8550B" w:rsidP="00F8550B">
      <w:pPr>
        <w:ind w:left="284"/>
        <w:jc w:val="both"/>
        <w:rPr>
          <w:rFonts w:ascii="Verdana" w:hAnsi="Verdana"/>
          <w:i/>
          <w:sz w:val="22"/>
          <w:szCs w:val="22"/>
        </w:rPr>
      </w:pPr>
      <w:r w:rsidRPr="00417C98">
        <w:rPr>
          <w:rFonts w:ascii="Verdana" w:hAnsi="Verdana"/>
          <w:b/>
          <w:i/>
          <w:sz w:val="22"/>
          <w:szCs w:val="22"/>
          <w:u w:val="single"/>
        </w:rPr>
        <w:t>Para las faltas señaladas en el artículo 52 de este Código, el término de prescripción será de doce (12) años</w:t>
      </w:r>
      <w:r w:rsidRPr="00417C98">
        <w:rPr>
          <w:rFonts w:ascii="Verdana" w:hAnsi="Verdana"/>
          <w:i/>
          <w:sz w:val="22"/>
          <w:szCs w:val="22"/>
        </w:rPr>
        <w:t>. La prescripción, en estos casos, se interrumpirá con la notificación del fallo de primera instancia. Interrumpida la prescripción, esta se producirá si transcurridos tres (3) años desde la notificación del fallo de primera instancia no se ha notificado la decisión de segunda instancia”. (Subrayas y negrilla fiera de texto)</w:t>
      </w:r>
    </w:p>
    <w:p w14:paraId="6CAC5822" w14:textId="77777777" w:rsidR="00F8550B" w:rsidRPr="00417C98" w:rsidRDefault="00F8550B" w:rsidP="00F8550B">
      <w:pPr>
        <w:jc w:val="both"/>
        <w:rPr>
          <w:rFonts w:ascii="Verdana" w:eastAsia="Montserrat" w:hAnsi="Verdana" w:cs="Montserrat"/>
          <w:sz w:val="22"/>
          <w:szCs w:val="22"/>
        </w:rPr>
      </w:pPr>
    </w:p>
    <w:p w14:paraId="2ABE0DEF" w14:textId="77777777" w:rsidR="00F8550B" w:rsidRPr="00417C98" w:rsidRDefault="00F8550B" w:rsidP="00F8550B">
      <w:pPr>
        <w:jc w:val="both"/>
        <w:rPr>
          <w:rFonts w:ascii="Verdana" w:eastAsia="Montserrat" w:hAnsi="Verdana" w:cs="Montserrat"/>
          <w:sz w:val="22"/>
          <w:szCs w:val="22"/>
        </w:rPr>
      </w:pPr>
      <w:r w:rsidRPr="00417C98">
        <w:rPr>
          <w:rFonts w:ascii="Verdana" w:eastAsia="Montserrat" w:hAnsi="Verdana" w:cs="Montserrat"/>
          <w:sz w:val="22"/>
          <w:szCs w:val="22"/>
        </w:rPr>
        <w:t xml:space="preserve">Además de lo anterior, la Ley 1952 del 2019 Artículo 265 modificado por la Ley 2094 del 2021 artículo 73, parágrafo 2, según el cual: </w:t>
      </w:r>
    </w:p>
    <w:p w14:paraId="58294DC8" w14:textId="77777777" w:rsidR="00F8550B" w:rsidRPr="00417C98" w:rsidRDefault="00F8550B" w:rsidP="00F8550B">
      <w:pPr>
        <w:jc w:val="both"/>
        <w:rPr>
          <w:rFonts w:ascii="Verdana" w:eastAsia="Montserrat" w:hAnsi="Verdana" w:cs="Montserrat"/>
          <w:sz w:val="22"/>
          <w:szCs w:val="22"/>
        </w:rPr>
      </w:pPr>
    </w:p>
    <w:p w14:paraId="4399E831" w14:textId="77777777" w:rsidR="00F8550B" w:rsidRPr="00417C98" w:rsidRDefault="00F8550B" w:rsidP="00F8550B">
      <w:pPr>
        <w:ind w:left="284"/>
        <w:jc w:val="both"/>
        <w:rPr>
          <w:rFonts w:ascii="Verdana" w:hAnsi="Verdana"/>
          <w:i/>
          <w:sz w:val="22"/>
          <w:szCs w:val="22"/>
        </w:rPr>
      </w:pPr>
      <w:r w:rsidRPr="00417C98">
        <w:rPr>
          <w:rFonts w:ascii="Verdana" w:hAnsi="Verdana"/>
          <w:i/>
          <w:sz w:val="22"/>
          <w:szCs w:val="22"/>
        </w:rPr>
        <w:t>“El artículo 7 de la presente ley entrara a regir treinta meses (30) después de su promulgación. Mientras tanto, mantendrá su vigencia el ARTÍCULO </w:t>
      </w:r>
      <w:r w:rsidRPr="00417C98">
        <w:rPr>
          <w:rStyle w:val="Hipervnculo"/>
          <w:rFonts w:ascii="Verdana" w:hAnsi="Verdana"/>
          <w:i/>
          <w:sz w:val="22"/>
          <w:szCs w:val="22"/>
        </w:rPr>
        <w:t>30 </w:t>
      </w:r>
      <w:r w:rsidRPr="00417C98">
        <w:rPr>
          <w:rFonts w:ascii="Verdana" w:hAnsi="Verdana"/>
          <w:i/>
          <w:sz w:val="22"/>
          <w:szCs w:val="22"/>
        </w:rPr>
        <w:t>de la ley 734 de 2002, modificado por el artículo </w:t>
      </w:r>
      <w:r w:rsidRPr="00417C98">
        <w:rPr>
          <w:rStyle w:val="Hipervnculo"/>
          <w:rFonts w:ascii="Verdana" w:hAnsi="Verdana"/>
          <w:i/>
          <w:sz w:val="22"/>
          <w:szCs w:val="22"/>
        </w:rPr>
        <w:t xml:space="preserve">132 </w:t>
      </w:r>
      <w:r w:rsidRPr="00417C98">
        <w:rPr>
          <w:rFonts w:ascii="Verdana" w:hAnsi="Verdana"/>
          <w:i/>
          <w:sz w:val="22"/>
          <w:szCs w:val="22"/>
        </w:rPr>
        <w:t>de la ley 1474 de 2011”.</w:t>
      </w:r>
    </w:p>
    <w:p w14:paraId="026D8748" w14:textId="77777777" w:rsidR="00F8550B" w:rsidRPr="00417C98" w:rsidRDefault="00F8550B" w:rsidP="00F8550B">
      <w:pPr>
        <w:jc w:val="both"/>
        <w:rPr>
          <w:rFonts w:ascii="Verdana" w:hAnsi="Verdana"/>
          <w:i/>
          <w:sz w:val="22"/>
          <w:szCs w:val="22"/>
        </w:rPr>
      </w:pPr>
    </w:p>
    <w:p w14:paraId="3EEB82B7" w14:textId="77777777" w:rsidR="00F8550B" w:rsidRPr="00417C98" w:rsidRDefault="00F8550B" w:rsidP="00F8550B">
      <w:pPr>
        <w:jc w:val="both"/>
        <w:rPr>
          <w:rFonts w:ascii="Verdana" w:hAnsi="Verdana"/>
          <w:sz w:val="22"/>
          <w:szCs w:val="22"/>
        </w:rPr>
      </w:pPr>
      <w:r w:rsidRPr="00417C98">
        <w:rPr>
          <w:rFonts w:ascii="Verdana" w:hAnsi="Verdana"/>
          <w:sz w:val="22"/>
          <w:szCs w:val="22"/>
        </w:rPr>
        <w:t xml:space="preserve">La Ley 2094 del 2021 Articulo 73, que modificara la Ley 952 del 2019 Articulo 265, se expidió el 29 de junio del 2021. Que al contabilizar los 30 meses de que trata el Articulo 73, arroja que a partir del 29 de diciembre del 2023 </w:t>
      </w:r>
      <w:proofErr w:type="gramStart"/>
      <w:r w:rsidRPr="00417C98">
        <w:rPr>
          <w:rFonts w:ascii="Verdana" w:hAnsi="Verdana"/>
          <w:sz w:val="22"/>
          <w:szCs w:val="22"/>
        </w:rPr>
        <w:t>entra en vigencia</w:t>
      </w:r>
      <w:proofErr w:type="gramEnd"/>
      <w:r w:rsidRPr="00417C98">
        <w:rPr>
          <w:rFonts w:ascii="Verdana" w:hAnsi="Verdana"/>
          <w:sz w:val="22"/>
          <w:szCs w:val="22"/>
        </w:rPr>
        <w:t xml:space="preserve"> dicha norma. </w:t>
      </w:r>
    </w:p>
    <w:p w14:paraId="6C026ABD" w14:textId="77777777" w:rsidR="00F8550B" w:rsidRPr="00417C98" w:rsidRDefault="00F8550B" w:rsidP="00F8550B">
      <w:pPr>
        <w:jc w:val="both"/>
        <w:rPr>
          <w:rFonts w:ascii="Verdana" w:hAnsi="Verdana"/>
          <w:i/>
          <w:sz w:val="22"/>
          <w:szCs w:val="22"/>
        </w:rPr>
      </w:pPr>
    </w:p>
    <w:p w14:paraId="33C5D7B6" w14:textId="346BC147" w:rsidR="00F8550B" w:rsidRPr="00417C98" w:rsidRDefault="00F8550B" w:rsidP="00F8550B">
      <w:pPr>
        <w:jc w:val="both"/>
        <w:rPr>
          <w:rFonts w:ascii="Verdana" w:eastAsia="Montserrat" w:hAnsi="Verdana" w:cs="Montserrat"/>
          <w:sz w:val="22"/>
          <w:szCs w:val="22"/>
        </w:rPr>
      </w:pPr>
      <w:r w:rsidRPr="00417C98">
        <w:rPr>
          <w:rFonts w:ascii="Verdana" w:eastAsia="Montserrat" w:hAnsi="Verdana" w:cs="Montserrat"/>
          <w:sz w:val="22"/>
          <w:szCs w:val="22"/>
        </w:rPr>
        <w:t xml:space="preserve">Corolario, a partir del 30 de diciembre del 2023, la acción disciplinaria deberá terminarse por la causal de archivo: </w:t>
      </w:r>
      <w:r w:rsidRPr="00417C98">
        <w:rPr>
          <w:rFonts w:ascii="Verdana" w:eastAsia="Montserrat" w:hAnsi="Verdana" w:cs="Montserrat"/>
          <w:i/>
          <w:sz w:val="22"/>
          <w:szCs w:val="22"/>
        </w:rPr>
        <w:t>“</w:t>
      </w:r>
      <w:r w:rsidRPr="00417C98">
        <w:rPr>
          <w:rFonts w:ascii="Verdana" w:eastAsia="Montserrat" w:hAnsi="Verdana" w:cs="Montserrat"/>
          <w:i/>
          <w:sz w:val="22"/>
          <w:szCs w:val="22"/>
          <w:u w:val="single"/>
        </w:rPr>
        <w:t>la actuación no puede proseguirse”</w:t>
      </w:r>
      <w:r w:rsidRPr="00417C98">
        <w:rPr>
          <w:rFonts w:ascii="Verdana" w:eastAsia="Montserrat" w:hAnsi="Verdana" w:cs="Montserrat"/>
          <w:sz w:val="22"/>
          <w:szCs w:val="22"/>
        </w:rPr>
        <w:t xml:space="preserve"> como consecuencia de la prescripción. La prescripción de la acción </w:t>
      </w:r>
      <w:r w:rsidR="00417C98" w:rsidRPr="00417C98">
        <w:rPr>
          <w:rFonts w:ascii="Verdana" w:eastAsia="Montserrat" w:hAnsi="Verdana" w:cs="Montserrat"/>
          <w:sz w:val="22"/>
          <w:szCs w:val="22"/>
        </w:rPr>
        <w:t>disciplinaria</w:t>
      </w:r>
      <w:r w:rsidRPr="00417C98">
        <w:rPr>
          <w:rFonts w:ascii="Verdana" w:eastAsia="Montserrat" w:hAnsi="Verdana" w:cs="Montserrat"/>
          <w:sz w:val="22"/>
          <w:szCs w:val="22"/>
        </w:rPr>
        <w:t xml:space="preserve"> se genera contados cinco (5) años desde la consumación de las faltas instantáneas; para las de carácter permanente o continuado, el término se contará desde la realización del último hecho o acto y para las conductas omisivas, se tendrá en cuenta el momento en que haya cesado el deber de actuar. Así mismo, en este artículo se estableció que la </w:t>
      </w:r>
      <w:r w:rsidRPr="00417C98">
        <w:rPr>
          <w:rFonts w:ascii="Verdana" w:eastAsia="Times New Roman" w:hAnsi="Verdana" w:cs="Arial"/>
          <w:sz w:val="22"/>
          <w:szCs w:val="22"/>
        </w:rPr>
        <w:t>prescripción se interrumpirá con la notificación del fallo de primera instancia.</w:t>
      </w:r>
    </w:p>
    <w:p w14:paraId="47F12F1E" w14:textId="77777777" w:rsidR="00F8550B" w:rsidRPr="00417C98" w:rsidRDefault="00F8550B" w:rsidP="00F8550B">
      <w:pPr>
        <w:jc w:val="both"/>
        <w:rPr>
          <w:rFonts w:ascii="Verdana" w:eastAsia="Times New Roman" w:hAnsi="Verdana" w:cs="Arial"/>
          <w:sz w:val="22"/>
          <w:szCs w:val="22"/>
        </w:rPr>
      </w:pPr>
    </w:p>
    <w:p w14:paraId="0AA96F1D" w14:textId="77777777" w:rsidR="00F8550B" w:rsidRPr="00417C98" w:rsidRDefault="00F8550B" w:rsidP="00F8550B">
      <w:pPr>
        <w:jc w:val="both"/>
        <w:rPr>
          <w:rFonts w:ascii="Verdana" w:eastAsia="Times New Roman" w:hAnsi="Verdana" w:cs="Arial"/>
          <w:sz w:val="22"/>
          <w:szCs w:val="22"/>
        </w:rPr>
      </w:pPr>
      <w:r w:rsidRPr="00417C98">
        <w:rPr>
          <w:rFonts w:ascii="Verdana" w:eastAsia="Times New Roman" w:hAnsi="Verdana" w:cs="Arial"/>
          <w:sz w:val="22"/>
          <w:szCs w:val="22"/>
        </w:rPr>
        <w:t>La Corte Constitucional, respecto a la prescripción de la acción disciplinaria, ha señalado que el vencimiento del plazo establecido en la Ley para adelantar los procesos disciplinarios genera la pérdida de potestad de la administración para imponer sanciones respecto a la comisión de un hecho con presunta connotación disciplinaria, en sentencia C-244 de 1996, dicha Corporación estableció:</w:t>
      </w:r>
    </w:p>
    <w:p w14:paraId="21185D84" w14:textId="77777777" w:rsidR="00F8550B" w:rsidRPr="00417C98" w:rsidRDefault="00F8550B" w:rsidP="00F8550B">
      <w:pPr>
        <w:jc w:val="both"/>
        <w:rPr>
          <w:rFonts w:ascii="Verdana" w:eastAsia="Times New Roman" w:hAnsi="Verdana" w:cs="Arial"/>
          <w:sz w:val="22"/>
          <w:szCs w:val="22"/>
        </w:rPr>
      </w:pPr>
    </w:p>
    <w:p w14:paraId="3EC84A59" w14:textId="77777777" w:rsidR="00F8550B" w:rsidRPr="00417C98" w:rsidRDefault="00F8550B" w:rsidP="00F8550B">
      <w:pPr>
        <w:shd w:val="clear" w:color="auto" w:fill="FFFFFF"/>
        <w:tabs>
          <w:tab w:val="left" w:pos="8080"/>
        </w:tabs>
        <w:ind w:left="284" w:right="616"/>
        <w:jc w:val="both"/>
        <w:rPr>
          <w:rFonts w:ascii="Verdana" w:eastAsia="Times New Roman" w:hAnsi="Verdana" w:cs="Times New Roman"/>
          <w:i/>
          <w:sz w:val="22"/>
          <w:szCs w:val="22"/>
        </w:rPr>
      </w:pPr>
      <w:r w:rsidRPr="00417C98">
        <w:rPr>
          <w:rFonts w:ascii="Verdana" w:eastAsia="Times New Roman" w:hAnsi="Verdana" w:cs="Times New Roman"/>
          <w:i/>
          <w:sz w:val="22"/>
          <w:szCs w:val="22"/>
        </w:rPr>
        <w:t>“(…) La prescripción de la acción es un instituto jurídico liberador, en virtud del cual por el transcurso del tiempo se extingue la acción o cesa el derecho del Estado a imponer una sanción.</w:t>
      </w:r>
    </w:p>
    <w:p w14:paraId="24D9176B" w14:textId="77777777" w:rsidR="00F8550B" w:rsidRPr="00417C98" w:rsidRDefault="00F8550B" w:rsidP="00F8550B">
      <w:pPr>
        <w:shd w:val="clear" w:color="auto" w:fill="FFFFFF"/>
        <w:tabs>
          <w:tab w:val="left" w:pos="8080"/>
        </w:tabs>
        <w:ind w:left="284" w:right="616"/>
        <w:jc w:val="both"/>
        <w:rPr>
          <w:rFonts w:ascii="Verdana" w:eastAsia="Times New Roman" w:hAnsi="Verdana" w:cs="Times New Roman"/>
          <w:i/>
          <w:sz w:val="22"/>
          <w:szCs w:val="22"/>
        </w:rPr>
      </w:pPr>
      <w:r w:rsidRPr="00417C98">
        <w:rPr>
          <w:rFonts w:ascii="Verdana" w:eastAsia="Times New Roman" w:hAnsi="Verdana" w:cs="Times New Roman"/>
          <w:i/>
          <w:sz w:val="22"/>
          <w:szCs w:val="22"/>
        </w:rPr>
        <w:t> </w:t>
      </w:r>
    </w:p>
    <w:p w14:paraId="37642A9B" w14:textId="77777777" w:rsidR="00F8550B" w:rsidRPr="00417C98" w:rsidRDefault="00F8550B" w:rsidP="00F8550B">
      <w:pPr>
        <w:shd w:val="clear" w:color="auto" w:fill="FFFFFF"/>
        <w:tabs>
          <w:tab w:val="left" w:pos="8080"/>
        </w:tabs>
        <w:ind w:left="284" w:right="616"/>
        <w:jc w:val="both"/>
        <w:rPr>
          <w:rFonts w:ascii="Verdana" w:eastAsia="Times New Roman" w:hAnsi="Verdana" w:cs="Times New Roman"/>
          <w:i/>
          <w:sz w:val="22"/>
          <w:szCs w:val="22"/>
        </w:rPr>
      </w:pPr>
      <w:r w:rsidRPr="00417C98">
        <w:rPr>
          <w:rFonts w:ascii="Verdana" w:eastAsia="Times New Roman" w:hAnsi="Verdana" w:cs="Times New Roman"/>
          <w:i/>
          <w:sz w:val="22"/>
          <w:szCs w:val="22"/>
        </w:rPr>
        <w:t xml:space="preserve">Este fenómeno tiene </w:t>
      </w:r>
      <w:proofErr w:type="spellStart"/>
      <w:r w:rsidRPr="00417C98">
        <w:rPr>
          <w:rFonts w:ascii="Verdana" w:eastAsia="Times New Roman" w:hAnsi="Verdana" w:cs="Times New Roman"/>
          <w:i/>
          <w:sz w:val="22"/>
          <w:szCs w:val="22"/>
        </w:rPr>
        <w:t>operancia</w:t>
      </w:r>
      <w:proofErr w:type="spellEnd"/>
      <w:r w:rsidRPr="00417C98">
        <w:rPr>
          <w:rFonts w:ascii="Verdana" w:eastAsia="Times New Roman" w:hAnsi="Verdana" w:cs="Times New Roman"/>
          <w:i/>
          <w:sz w:val="22"/>
          <w:szCs w:val="22"/>
        </w:rPr>
        <w:t xml:space="preserve"> en materia disciplinaria, cuando la Administración o la Procuraduría General de la Nación, dejan vencer el plazo señalado por el legislador, -5 años-, sin haber adelantado y concluido el proceso respectivo, con decisión de mérito. El vencimiento de dicho lapso implica para dichas entidades la pérdida de la potestad de imponer sanciones, es decir, que una vez cumplido dicho periodo sin que se haya dictado y ejecutoriado la providencia que le ponga fin a la actuación disciplinaria, no se podrá ejercitar la acción disciplinaria en contra del beneficiado con la prescripción.</w:t>
      </w:r>
    </w:p>
    <w:p w14:paraId="18C341C5" w14:textId="77777777" w:rsidR="00F8550B" w:rsidRPr="00417C98" w:rsidRDefault="00F8550B" w:rsidP="00F8550B">
      <w:pPr>
        <w:shd w:val="clear" w:color="auto" w:fill="FFFFFF"/>
        <w:tabs>
          <w:tab w:val="left" w:pos="8080"/>
        </w:tabs>
        <w:ind w:left="284" w:right="616"/>
        <w:jc w:val="both"/>
        <w:rPr>
          <w:rFonts w:ascii="Verdana" w:eastAsia="Times New Roman" w:hAnsi="Verdana" w:cs="Times New Roman"/>
          <w:i/>
          <w:sz w:val="22"/>
          <w:szCs w:val="22"/>
        </w:rPr>
      </w:pPr>
      <w:r w:rsidRPr="00417C98">
        <w:rPr>
          <w:rFonts w:ascii="Verdana" w:eastAsia="Times New Roman" w:hAnsi="Verdana" w:cs="Times New Roman"/>
          <w:i/>
          <w:sz w:val="22"/>
          <w:szCs w:val="22"/>
        </w:rPr>
        <w:t> </w:t>
      </w:r>
    </w:p>
    <w:p w14:paraId="15BEE4A8" w14:textId="77777777" w:rsidR="00F8550B" w:rsidRPr="00417C98" w:rsidRDefault="00F8550B" w:rsidP="00F8550B">
      <w:pPr>
        <w:shd w:val="clear" w:color="auto" w:fill="FFFFFF"/>
        <w:tabs>
          <w:tab w:val="left" w:pos="8080"/>
        </w:tabs>
        <w:ind w:left="284" w:right="616"/>
        <w:jc w:val="both"/>
        <w:rPr>
          <w:rFonts w:ascii="Verdana" w:eastAsia="Times New Roman" w:hAnsi="Verdana" w:cs="Times New Roman"/>
          <w:i/>
          <w:sz w:val="22"/>
          <w:szCs w:val="22"/>
        </w:rPr>
      </w:pPr>
      <w:r w:rsidRPr="00417C98">
        <w:rPr>
          <w:rFonts w:ascii="Verdana" w:eastAsia="Times New Roman" w:hAnsi="Verdana" w:cs="Times New Roman"/>
          <w:i/>
          <w:sz w:val="22"/>
          <w:szCs w:val="22"/>
        </w:rPr>
        <w:t>El fin esencial de la prescripción de la acción disciplinaria, está íntimamente ligado con el derecho que tiene el procesado a que se le defina su situación jurídica, pues no puede el servidor público quedar sujeto indefinidamente a una imputación. Si la acción disciplinaria tiene como objetivo resguardar el buen nombre de la administración pública, su eficiencia y moralidad, es obvio que ésta debe apresurarse a cumplir con su misión de sancionar al infractor del régimen disciplinario, pues de no hacerlo incumpliría una de sus tareas y, obviamente, desvirtuaría el poder corrector que tiene sobre los servidores estatales. "La defensa social no se ejerce dejando los procesos en suspenso, sino resolviéndolos.... Si el proceso no se resuelve, no será por obra del infractor, sino, ordinariamente, por obra de la despreocupación o de la insolvencia técnica de los encargados de juzgar". (…)”</w:t>
      </w:r>
    </w:p>
    <w:p w14:paraId="5756BC73" w14:textId="77777777" w:rsidR="00F8550B" w:rsidRPr="00417C98" w:rsidRDefault="00F8550B" w:rsidP="00F8550B">
      <w:pPr>
        <w:shd w:val="clear" w:color="auto" w:fill="FFFFFF"/>
        <w:tabs>
          <w:tab w:val="left" w:pos="8080"/>
        </w:tabs>
        <w:ind w:left="284" w:right="616"/>
        <w:jc w:val="both"/>
        <w:rPr>
          <w:rFonts w:ascii="Verdana" w:eastAsia="Times New Roman" w:hAnsi="Verdana" w:cs="Times New Roman"/>
          <w:sz w:val="22"/>
          <w:szCs w:val="22"/>
        </w:rPr>
      </w:pPr>
    </w:p>
    <w:p w14:paraId="35886331" w14:textId="77777777" w:rsidR="00F8550B" w:rsidRPr="00417C98" w:rsidRDefault="00F8550B" w:rsidP="00F8550B">
      <w:pPr>
        <w:keepNext/>
        <w:jc w:val="center"/>
        <w:rPr>
          <w:rFonts w:ascii="Verdana" w:eastAsia="Montserrat" w:hAnsi="Verdana" w:cs="Montserrat"/>
          <w:b/>
          <w:sz w:val="22"/>
          <w:szCs w:val="22"/>
        </w:rPr>
      </w:pPr>
      <w:r w:rsidRPr="00417C98">
        <w:rPr>
          <w:rFonts w:ascii="Verdana" w:eastAsia="Montserrat" w:hAnsi="Verdana" w:cs="Montserrat"/>
          <w:b/>
          <w:sz w:val="22"/>
          <w:szCs w:val="22"/>
        </w:rPr>
        <w:t>4. CONSIDERACIONES DEL DESPACHO</w:t>
      </w:r>
    </w:p>
    <w:p w14:paraId="4C52195B" w14:textId="77777777" w:rsidR="00F8550B" w:rsidRPr="00417C98" w:rsidRDefault="00F8550B" w:rsidP="00F8550B">
      <w:pPr>
        <w:keepNext/>
        <w:rPr>
          <w:rFonts w:ascii="Verdana" w:eastAsia="Montserrat" w:hAnsi="Verdana" w:cs="Montserrat"/>
          <w:sz w:val="22"/>
          <w:szCs w:val="22"/>
        </w:rPr>
      </w:pPr>
    </w:p>
    <w:p w14:paraId="04A387A3" w14:textId="77777777" w:rsidR="00F8550B" w:rsidRPr="00417C98" w:rsidRDefault="00F8550B" w:rsidP="00F8550B">
      <w:pPr>
        <w:jc w:val="both"/>
        <w:rPr>
          <w:rFonts w:ascii="Verdana" w:eastAsia="Montserrat" w:hAnsi="Verdana" w:cs="Montserrat"/>
          <w:sz w:val="22"/>
          <w:szCs w:val="22"/>
        </w:rPr>
      </w:pPr>
      <w:r w:rsidRPr="00417C98">
        <w:rPr>
          <w:rFonts w:ascii="Verdana" w:eastAsia="Montserrat" w:hAnsi="Verdana" w:cs="Montserrat"/>
          <w:sz w:val="22"/>
          <w:szCs w:val="22"/>
        </w:rPr>
        <w:t xml:space="preserve">El Grupo de Control Interno Disciplinario, una vez verificado el expediente disciplinario No. </w:t>
      </w:r>
      <w:r w:rsidRPr="00417C98">
        <w:rPr>
          <w:rFonts w:ascii="Verdana" w:eastAsia="Montserrat" w:hAnsi="Verdana" w:cs="Montserrat"/>
          <w:color w:val="FF0000"/>
          <w:sz w:val="22"/>
          <w:szCs w:val="22"/>
        </w:rPr>
        <w:t>XXXX</w:t>
      </w:r>
      <w:r w:rsidRPr="00417C98">
        <w:rPr>
          <w:rFonts w:ascii="Verdana" w:eastAsia="Montserrat" w:hAnsi="Verdana" w:cs="Montserrat"/>
          <w:sz w:val="22"/>
          <w:szCs w:val="22"/>
        </w:rPr>
        <w:t>,</w:t>
      </w:r>
      <w:r w:rsidRPr="00417C98">
        <w:rPr>
          <w:rFonts w:ascii="Verdana" w:eastAsia="Montserrat" w:hAnsi="Verdana" w:cs="Montserrat"/>
          <w:b/>
          <w:sz w:val="22"/>
          <w:szCs w:val="22"/>
        </w:rPr>
        <w:t xml:space="preserve"> </w:t>
      </w:r>
      <w:r w:rsidRPr="00417C98">
        <w:rPr>
          <w:rFonts w:ascii="Verdana" w:eastAsia="Montserrat" w:hAnsi="Verdana" w:cs="Montserrat"/>
          <w:sz w:val="22"/>
          <w:szCs w:val="22"/>
        </w:rPr>
        <w:t xml:space="preserve">evidenció que se cumplen los supuestos de hecho establecidos en el artículo 33 de la </w:t>
      </w:r>
      <w:r w:rsidRPr="00417C98">
        <w:rPr>
          <w:rFonts w:ascii="Verdana" w:eastAsia="Montserrat" w:hAnsi="Verdana" w:cs="Montserrat"/>
          <w:b/>
          <w:sz w:val="22"/>
          <w:szCs w:val="22"/>
        </w:rPr>
        <w:t>Ley 1952 del 2019, modificado por el Artículo 7 de la Ley 2094 del 2021</w:t>
      </w:r>
      <w:r w:rsidRPr="00417C98">
        <w:rPr>
          <w:rFonts w:ascii="Verdana" w:eastAsia="Montserrat" w:hAnsi="Verdana" w:cs="Montserrat"/>
          <w:sz w:val="22"/>
          <w:szCs w:val="22"/>
        </w:rPr>
        <w:t xml:space="preserve">, en lo relativo a la prescripción de la acción disciplinaria, esto es: </w:t>
      </w:r>
    </w:p>
    <w:p w14:paraId="109727F3" w14:textId="77777777" w:rsidR="00F8550B" w:rsidRPr="00417C98" w:rsidRDefault="00F8550B" w:rsidP="00F8550B">
      <w:pPr>
        <w:jc w:val="both"/>
        <w:rPr>
          <w:rFonts w:ascii="Verdana" w:eastAsia="Montserrat" w:hAnsi="Verdana" w:cs="Montserrat"/>
          <w:sz w:val="22"/>
          <w:szCs w:val="22"/>
        </w:rPr>
      </w:pPr>
    </w:p>
    <w:p w14:paraId="11E43D71" w14:textId="77777777" w:rsidR="00F8550B" w:rsidRPr="00417C98" w:rsidRDefault="00F8550B" w:rsidP="00F8550B">
      <w:pPr>
        <w:pStyle w:val="Prrafodelista"/>
        <w:numPr>
          <w:ilvl w:val="0"/>
          <w:numId w:val="12"/>
        </w:numPr>
        <w:contextualSpacing/>
        <w:jc w:val="both"/>
        <w:rPr>
          <w:rFonts w:ascii="Verdana" w:hAnsi="Verdana" w:cs="Arial"/>
        </w:rPr>
      </w:pPr>
      <w:r w:rsidRPr="00417C98">
        <w:rPr>
          <w:rFonts w:ascii="Verdana" w:eastAsia="Montserrat" w:hAnsi="Verdana" w:cs="Montserrat"/>
        </w:rPr>
        <w:t xml:space="preserve">Que, desde el </w:t>
      </w:r>
      <w:r w:rsidRPr="00417C98">
        <w:rPr>
          <w:rFonts w:ascii="Verdana" w:eastAsia="Montserrat" w:hAnsi="Verdana" w:cs="Montserrat"/>
          <w:color w:val="FF0000"/>
        </w:rPr>
        <w:t xml:space="preserve">(FECHA), </w:t>
      </w:r>
      <w:r w:rsidRPr="00417C98">
        <w:rPr>
          <w:rFonts w:ascii="Verdana" w:eastAsia="Montserrat" w:hAnsi="Verdana" w:cs="Montserrat"/>
        </w:rPr>
        <w:t xml:space="preserve">fecha en que se concretó el hecho </w:t>
      </w:r>
      <w:r w:rsidRPr="00417C98">
        <w:rPr>
          <w:rFonts w:ascii="Verdana" w:eastAsia="Montserrat" w:hAnsi="Verdana" w:cs="Montserrat"/>
          <w:color w:val="FF0000"/>
        </w:rPr>
        <w:t>(instantáneo – permanente – continuado- omisivo)</w:t>
      </w:r>
      <w:r w:rsidRPr="00417C98">
        <w:rPr>
          <w:rFonts w:ascii="Verdana" w:eastAsia="Montserrat" w:hAnsi="Verdana" w:cs="Montserrat"/>
        </w:rPr>
        <w:t xml:space="preserve"> objeto de investigación en la presente acción disciplinaria, más los cinco años determinados en la ley para el acaecimiento de la figura de la prescripción de la acción disciplinaria </w:t>
      </w:r>
      <w:r w:rsidRPr="00417C98">
        <w:rPr>
          <w:rFonts w:ascii="Verdana" w:eastAsia="Montserrat" w:hAnsi="Verdana" w:cs="Montserrat"/>
          <w:highlight w:val="yellow"/>
        </w:rPr>
        <w:t>adicionando los 152 días de suspensión de términos</w:t>
      </w:r>
      <w:r w:rsidRPr="00417C98">
        <w:rPr>
          <w:rFonts w:ascii="Verdana" w:eastAsia="Montserrat" w:hAnsi="Verdana" w:cs="Montserrat"/>
        </w:rPr>
        <w:t xml:space="preserve">, </w:t>
      </w:r>
      <w:r w:rsidRPr="00417C98">
        <w:rPr>
          <w:rFonts w:ascii="Verdana" w:eastAsia="Montserrat" w:hAnsi="Verdana" w:cs="Montserrat"/>
          <w:color w:val="FF0000"/>
          <w:highlight w:val="yellow"/>
        </w:rPr>
        <w:t>(CUANDO PROCEDA SUMAR LOS TÉRMINOS DE SUSPENSIÓN</w:t>
      </w:r>
      <w:r w:rsidRPr="00417C98">
        <w:rPr>
          <w:rFonts w:ascii="Verdana" w:eastAsia="Montserrat" w:hAnsi="Verdana" w:cs="Montserrat"/>
          <w:color w:val="FF0000"/>
        </w:rPr>
        <w:t>)</w:t>
      </w:r>
      <w:r w:rsidRPr="00417C98">
        <w:rPr>
          <w:rFonts w:ascii="Verdana" w:eastAsia="Montserrat" w:hAnsi="Verdana" w:cs="Montserrat"/>
        </w:rPr>
        <w:t xml:space="preserve"> se puede establecer que la prescripción de la acción disciplinaria aconteció el </w:t>
      </w:r>
      <w:r w:rsidRPr="00417C98">
        <w:rPr>
          <w:rFonts w:ascii="Verdana" w:eastAsia="Montserrat" w:hAnsi="Verdana" w:cs="Montserrat"/>
          <w:color w:val="FF0000"/>
        </w:rPr>
        <w:t>(FECHA)</w:t>
      </w:r>
      <w:r w:rsidRPr="00417C98">
        <w:rPr>
          <w:rFonts w:ascii="Verdana" w:eastAsia="Montserrat" w:hAnsi="Verdana" w:cs="Montserrat"/>
        </w:rPr>
        <w:t xml:space="preserve">. </w:t>
      </w:r>
    </w:p>
    <w:p w14:paraId="7C15D94F" w14:textId="77777777" w:rsidR="00F8550B" w:rsidRPr="00417C98" w:rsidRDefault="00F8550B" w:rsidP="00F8550B">
      <w:pPr>
        <w:pStyle w:val="Prrafodelista"/>
        <w:jc w:val="both"/>
        <w:rPr>
          <w:rFonts w:ascii="Verdana" w:hAnsi="Verdana" w:cs="Arial"/>
        </w:rPr>
      </w:pPr>
    </w:p>
    <w:tbl>
      <w:tblPr>
        <w:tblStyle w:val="Tablaconcuadrcula"/>
        <w:tblW w:w="0" w:type="auto"/>
        <w:tblInd w:w="704" w:type="dxa"/>
        <w:tblLook w:val="04A0" w:firstRow="1" w:lastRow="0" w:firstColumn="1" w:lastColumn="0" w:noHBand="0" w:noVBand="1"/>
      </w:tblPr>
      <w:tblGrid>
        <w:gridCol w:w="3119"/>
        <w:gridCol w:w="4961"/>
      </w:tblGrid>
      <w:tr w:rsidR="00F8550B" w:rsidRPr="00417C98" w14:paraId="3CC0125D" w14:textId="77777777" w:rsidTr="00EF528B">
        <w:tc>
          <w:tcPr>
            <w:tcW w:w="311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D3EB3EB" w14:textId="77777777" w:rsidR="00F8550B" w:rsidRPr="00417C98" w:rsidRDefault="00F8550B" w:rsidP="00EF528B">
            <w:pPr>
              <w:jc w:val="center"/>
              <w:rPr>
                <w:rFonts w:ascii="Verdana" w:eastAsia="Montserrat" w:hAnsi="Verdana" w:cs="Montserrat"/>
                <w:b/>
                <w:sz w:val="22"/>
                <w:szCs w:val="22"/>
                <w:highlight w:val="lightGray"/>
              </w:rPr>
            </w:pPr>
            <w:r w:rsidRPr="00417C98">
              <w:rPr>
                <w:rFonts w:ascii="Verdana" w:eastAsia="Montserrat" w:hAnsi="Verdana" w:cs="Montserrat"/>
                <w:b/>
                <w:sz w:val="22"/>
                <w:szCs w:val="22"/>
                <w:highlight w:val="lightGray"/>
              </w:rPr>
              <w:t>FECHA HECHO CONCONNOTACIÓN DISCIPLINARIA</w:t>
            </w:r>
          </w:p>
        </w:tc>
        <w:tc>
          <w:tcPr>
            <w:tcW w:w="496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98920E8" w14:textId="77777777" w:rsidR="00F8550B" w:rsidRPr="00417C98" w:rsidRDefault="00F8550B" w:rsidP="00EF528B">
            <w:pPr>
              <w:jc w:val="center"/>
              <w:rPr>
                <w:rFonts w:ascii="Verdana" w:eastAsia="Montserrat" w:hAnsi="Verdana" w:cs="Montserrat"/>
                <w:b/>
                <w:sz w:val="22"/>
                <w:szCs w:val="22"/>
                <w:highlight w:val="lightGray"/>
              </w:rPr>
            </w:pPr>
            <w:r w:rsidRPr="00417C98">
              <w:rPr>
                <w:rFonts w:ascii="Verdana" w:eastAsia="Montserrat" w:hAnsi="Verdana" w:cs="Montserrat"/>
                <w:b/>
                <w:sz w:val="22"/>
                <w:szCs w:val="22"/>
                <w:highlight w:val="lightGray"/>
              </w:rPr>
              <w:t>FECHA PRESCRIPCIÓN ACCIÓN DISCIPLINARIA + 152 DÍAS SUSPENSIÓN DE TÉRMINOS</w:t>
            </w:r>
          </w:p>
        </w:tc>
      </w:tr>
      <w:tr w:rsidR="00F8550B" w:rsidRPr="00417C98" w14:paraId="57ECB3CA" w14:textId="77777777" w:rsidTr="00EF528B">
        <w:tc>
          <w:tcPr>
            <w:tcW w:w="3119" w:type="dxa"/>
            <w:tcBorders>
              <w:top w:val="single" w:sz="4" w:space="0" w:color="auto"/>
              <w:left w:val="single" w:sz="4" w:space="0" w:color="auto"/>
              <w:bottom w:val="single" w:sz="4" w:space="0" w:color="auto"/>
              <w:right w:val="single" w:sz="4" w:space="0" w:color="auto"/>
            </w:tcBorders>
            <w:hideMark/>
          </w:tcPr>
          <w:p w14:paraId="2F8D4876" w14:textId="77777777" w:rsidR="00F8550B" w:rsidRPr="00417C98" w:rsidRDefault="00F8550B" w:rsidP="00EF528B">
            <w:pPr>
              <w:jc w:val="center"/>
              <w:rPr>
                <w:rFonts w:ascii="Verdana" w:hAnsi="Verdana"/>
                <w:sz w:val="22"/>
                <w:szCs w:val="22"/>
              </w:rPr>
            </w:pPr>
            <w:r w:rsidRPr="00417C98">
              <w:rPr>
                <w:rFonts w:ascii="Verdana" w:eastAsia="Montserrat" w:hAnsi="Verdana" w:cs="Montserrat"/>
                <w:color w:val="FF0000"/>
                <w:sz w:val="22"/>
                <w:szCs w:val="22"/>
              </w:rPr>
              <w:t>XXXX</w:t>
            </w:r>
          </w:p>
        </w:tc>
        <w:tc>
          <w:tcPr>
            <w:tcW w:w="4961" w:type="dxa"/>
            <w:tcBorders>
              <w:top w:val="single" w:sz="4" w:space="0" w:color="auto"/>
              <w:left w:val="single" w:sz="4" w:space="0" w:color="auto"/>
              <w:bottom w:val="single" w:sz="4" w:space="0" w:color="auto"/>
              <w:right w:val="single" w:sz="4" w:space="0" w:color="auto"/>
            </w:tcBorders>
            <w:hideMark/>
          </w:tcPr>
          <w:p w14:paraId="5A21A611" w14:textId="77777777" w:rsidR="00F8550B" w:rsidRPr="00417C98" w:rsidRDefault="00F8550B" w:rsidP="00EF528B">
            <w:pPr>
              <w:jc w:val="center"/>
              <w:rPr>
                <w:rFonts w:ascii="Verdana" w:hAnsi="Verdana"/>
                <w:sz w:val="22"/>
                <w:szCs w:val="22"/>
              </w:rPr>
            </w:pPr>
            <w:r w:rsidRPr="00417C98">
              <w:rPr>
                <w:rFonts w:ascii="Verdana" w:eastAsia="Montserrat" w:hAnsi="Verdana" w:cs="Montserrat"/>
                <w:color w:val="FF0000"/>
                <w:sz w:val="22"/>
                <w:szCs w:val="22"/>
              </w:rPr>
              <w:t>XXXX</w:t>
            </w:r>
          </w:p>
        </w:tc>
      </w:tr>
    </w:tbl>
    <w:p w14:paraId="2EBA2F84" w14:textId="77777777" w:rsidR="00F8550B" w:rsidRPr="00417C98" w:rsidRDefault="00F8550B" w:rsidP="00F8550B">
      <w:pPr>
        <w:jc w:val="both"/>
        <w:rPr>
          <w:rFonts w:ascii="Verdana" w:hAnsi="Verdana" w:cs="Arial"/>
          <w:sz w:val="22"/>
          <w:szCs w:val="22"/>
        </w:rPr>
      </w:pPr>
    </w:p>
    <w:p w14:paraId="37BD9A58" w14:textId="77777777" w:rsidR="00F8550B" w:rsidRPr="00417C98" w:rsidRDefault="00F8550B" w:rsidP="00F8550B">
      <w:pPr>
        <w:pStyle w:val="Prrafodelista"/>
        <w:numPr>
          <w:ilvl w:val="0"/>
          <w:numId w:val="12"/>
        </w:numPr>
        <w:autoSpaceDN/>
        <w:contextualSpacing/>
        <w:jc w:val="both"/>
        <w:textAlignment w:val="auto"/>
        <w:rPr>
          <w:rFonts w:ascii="Verdana" w:eastAsia="Montserrat" w:hAnsi="Verdana" w:cs="Montserrat"/>
        </w:rPr>
      </w:pPr>
      <w:r w:rsidRPr="00417C98">
        <w:rPr>
          <w:rFonts w:ascii="Verdana" w:eastAsia="Montserrat" w:hAnsi="Verdana" w:cs="Montserrat"/>
        </w:rPr>
        <w:t>A la fecha de expedición del presente Acto Administrativo, no se ha emitido, ni notificado el fallo de primera instancia.</w:t>
      </w:r>
    </w:p>
    <w:p w14:paraId="7FD6EF11" w14:textId="77777777" w:rsidR="00F8550B" w:rsidRPr="00417C98" w:rsidRDefault="00F8550B" w:rsidP="00F8550B">
      <w:pPr>
        <w:pStyle w:val="Prrafodelista"/>
        <w:rPr>
          <w:rFonts w:ascii="Verdana" w:eastAsia="Montserrat" w:hAnsi="Verdana" w:cs="Montserrat"/>
        </w:rPr>
      </w:pPr>
    </w:p>
    <w:p w14:paraId="739E5BDB" w14:textId="77777777" w:rsidR="00F8550B" w:rsidRPr="00417C98" w:rsidRDefault="00F8550B" w:rsidP="00F8550B">
      <w:pPr>
        <w:pStyle w:val="Prrafodelista"/>
        <w:numPr>
          <w:ilvl w:val="0"/>
          <w:numId w:val="12"/>
        </w:numPr>
        <w:autoSpaceDN/>
        <w:contextualSpacing/>
        <w:jc w:val="both"/>
        <w:textAlignment w:val="auto"/>
        <w:rPr>
          <w:rFonts w:ascii="Verdana" w:eastAsia="Montserrat" w:hAnsi="Verdana" w:cs="Montserrat"/>
        </w:rPr>
      </w:pPr>
      <w:r w:rsidRPr="00417C98">
        <w:rPr>
          <w:rFonts w:ascii="Verdana" w:eastAsia="Montserrat" w:hAnsi="Verdana" w:cs="Montserrat"/>
        </w:rPr>
        <w:t xml:space="preserve">En el presente asunto no se investigan conductas </w:t>
      </w:r>
      <w:r w:rsidRPr="00417C98">
        <w:rPr>
          <w:rFonts w:ascii="Verdana" w:eastAsia="Montserrat" w:hAnsi="Verdana" w:cs="Montserrat"/>
          <w:iCs/>
        </w:rPr>
        <w:t>relacionadas con la infracción al Derecho Internacional de los Derechos Humanos y al Derecho Internacional Humanitario</w:t>
      </w:r>
      <w:r w:rsidRPr="00417C98">
        <w:rPr>
          <w:rFonts w:ascii="Verdana" w:eastAsia="Montserrat" w:hAnsi="Verdana" w:cs="Montserrat"/>
        </w:rPr>
        <w:t>.</w:t>
      </w:r>
    </w:p>
    <w:p w14:paraId="1D36C3FE" w14:textId="77777777" w:rsidR="00F8550B" w:rsidRPr="00417C98" w:rsidRDefault="00F8550B" w:rsidP="00F8550B">
      <w:pPr>
        <w:jc w:val="both"/>
        <w:rPr>
          <w:rFonts w:ascii="Verdana" w:eastAsia="Montserrat" w:hAnsi="Verdana" w:cs="Montserrat"/>
          <w:sz w:val="22"/>
          <w:szCs w:val="22"/>
        </w:rPr>
      </w:pPr>
    </w:p>
    <w:p w14:paraId="59099C3F" w14:textId="77777777" w:rsidR="00F8550B" w:rsidRPr="00417C98" w:rsidRDefault="00F8550B" w:rsidP="00F8550B">
      <w:pPr>
        <w:jc w:val="both"/>
        <w:rPr>
          <w:rFonts w:ascii="Verdana" w:eastAsia="Montserrat" w:hAnsi="Verdana" w:cs="Montserrat"/>
          <w:sz w:val="22"/>
          <w:szCs w:val="22"/>
        </w:rPr>
      </w:pPr>
      <w:r w:rsidRPr="00417C98">
        <w:rPr>
          <w:rFonts w:ascii="Verdana" w:eastAsia="Montserrat" w:hAnsi="Verdana" w:cs="Montserrat"/>
          <w:sz w:val="22"/>
          <w:szCs w:val="22"/>
        </w:rPr>
        <w:t xml:space="preserve">De la fecha de ocurrencia de los hechos materia de investigación en la presente acción disciplinaria, se evidencia que ya se cumplió el plazo descrito en el artículo 33 de la Ley 1952 del 2019, modificado por el Artículo 7 de la Ley 2094 del 2021, es decir, a la fecha se presentó el fenómeno jurídico de la prescripción y esta no ha sido interrumpida por cuanto no se ha notificado el </w:t>
      </w:r>
      <w:r w:rsidRPr="00417C98">
        <w:rPr>
          <w:rFonts w:ascii="Verdana" w:hAnsi="Verdana" w:cs="Arial"/>
          <w:sz w:val="22"/>
          <w:szCs w:val="22"/>
        </w:rPr>
        <w:t xml:space="preserve">fallo de primera instancia. </w:t>
      </w:r>
      <w:r w:rsidRPr="00417C98">
        <w:rPr>
          <w:rFonts w:ascii="Verdana" w:eastAsia="Montserrat" w:hAnsi="Verdana" w:cs="Montserrat"/>
          <w:sz w:val="22"/>
          <w:szCs w:val="22"/>
        </w:rPr>
        <w:t xml:space="preserve"> </w:t>
      </w:r>
    </w:p>
    <w:p w14:paraId="60BC06D5" w14:textId="77777777" w:rsidR="00F8550B" w:rsidRPr="00417C98" w:rsidRDefault="00F8550B" w:rsidP="00F8550B">
      <w:pPr>
        <w:jc w:val="both"/>
        <w:rPr>
          <w:rFonts w:ascii="Verdana" w:eastAsia="Montserrat" w:hAnsi="Verdana" w:cs="Montserrat"/>
          <w:sz w:val="22"/>
          <w:szCs w:val="22"/>
        </w:rPr>
      </w:pPr>
    </w:p>
    <w:p w14:paraId="285F1370" w14:textId="77777777" w:rsidR="00F8550B" w:rsidRPr="00417C98" w:rsidRDefault="00F8550B" w:rsidP="00F8550B">
      <w:pPr>
        <w:jc w:val="both"/>
        <w:rPr>
          <w:rFonts w:ascii="Verdana" w:eastAsia="Montserrat" w:hAnsi="Verdana" w:cs="Montserrat"/>
          <w:sz w:val="22"/>
          <w:szCs w:val="22"/>
        </w:rPr>
      </w:pPr>
      <w:r w:rsidRPr="00417C98">
        <w:rPr>
          <w:rFonts w:ascii="Verdana" w:eastAsia="Montserrat" w:hAnsi="Verdana" w:cs="Montserrat"/>
          <w:sz w:val="22"/>
          <w:szCs w:val="22"/>
        </w:rPr>
        <w:t>Conforme a lo anteriormente señalado, para el presente asunto, se debe decretar la prescripción y ordenar el archivo definitivo del expediente disciplinario No. </w:t>
      </w:r>
      <w:r w:rsidRPr="00417C98">
        <w:rPr>
          <w:rFonts w:ascii="Verdana" w:eastAsia="Montserrat" w:hAnsi="Verdana" w:cs="Montserrat"/>
          <w:color w:val="FF0000"/>
          <w:sz w:val="22"/>
          <w:szCs w:val="22"/>
        </w:rPr>
        <w:t>XXXX</w:t>
      </w:r>
      <w:r w:rsidRPr="00417C98">
        <w:rPr>
          <w:rFonts w:ascii="Verdana" w:eastAsia="Montserrat" w:hAnsi="Verdana" w:cs="Montserrat"/>
          <w:sz w:val="22"/>
          <w:szCs w:val="22"/>
        </w:rPr>
        <w:t xml:space="preserve"> de conformidad con las disposiciones contenidas en el artículo 90 del Código General Disciplinario, </w:t>
      </w:r>
      <w:r w:rsidRPr="00417C98">
        <w:rPr>
          <w:rFonts w:ascii="Verdana" w:hAnsi="Verdana" w:cs="Arial"/>
          <w:sz w:val="22"/>
          <w:szCs w:val="22"/>
          <w:shd w:val="clear" w:color="auto" w:fill="FFFFFF"/>
        </w:rPr>
        <w:t>en concordancia con el artículo 33</w:t>
      </w:r>
      <w:r w:rsidRPr="00417C98">
        <w:rPr>
          <w:rFonts w:ascii="Verdana" w:eastAsia="Montserrat" w:hAnsi="Verdana" w:cs="Montserrat"/>
          <w:sz w:val="22"/>
          <w:szCs w:val="22"/>
        </w:rPr>
        <w:t xml:space="preserve"> de la Ley 1952 del 2019, modificado por el Artículo 7 de la Ley 2094 del 2021.</w:t>
      </w:r>
    </w:p>
    <w:p w14:paraId="62798567" w14:textId="77777777" w:rsidR="00F8550B" w:rsidRPr="00417C98" w:rsidRDefault="00F8550B" w:rsidP="00F8550B">
      <w:pPr>
        <w:jc w:val="both"/>
        <w:rPr>
          <w:rFonts w:ascii="Verdana" w:eastAsia="Montserrat" w:hAnsi="Verdana" w:cs="Montserrat"/>
          <w:sz w:val="22"/>
          <w:szCs w:val="22"/>
        </w:rPr>
      </w:pPr>
    </w:p>
    <w:p w14:paraId="6AFFB8D3" w14:textId="77777777" w:rsidR="00F8550B" w:rsidRPr="00417C98" w:rsidRDefault="00F8550B" w:rsidP="00F8550B">
      <w:pPr>
        <w:jc w:val="both"/>
        <w:rPr>
          <w:rFonts w:ascii="Verdana" w:eastAsia="Montserrat" w:hAnsi="Verdana" w:cs="Montserrat"/>
          <w:sz w:val="22"/>
          <w:szCs w:val="22"/>
        </w:rPr>
      </w:pPr>
      <w:r w:rsidRPr="00417C98">
        <w:rPr>
          <w:rFonts w:ascii="Verdana" w:hAnsi="Verdana" w:cs="Arial"/>
          <w:sz w:val="22"/>
          <w:szCs w:val="22"/>
          <w:shd w:val="clear" w:color="auto" w:fill="FFFFFF"/>
        </w:rPr>
        <w:t>En mérito de lo expuesto</w:t>
      </w:r>
      <w:r w:rsidRPr="00417C98">
        <w:rPr>
          <w:rFonts w:ascii="Verdana" w:eastAsia="Montserrat" w:hAnsi="Verdana" w:cs="Montserrat"/>
          <w:sz w:val="22"/>
          <w:szCs w:val="22"/>
        </w:rPr>
        <w:t xml:space="preserve">, el </w:t>
      </w:r>
      <w:proofErr w:type="gramStart"/>
      <w:r w:rsidRPr="00417C98">
        <w:rPr>
          <w:rFonts w:ascii="Verdana" w:eastAsia="Montserrat" w:hAnsi="Verdana" w:cs="Montserrat"/>
          <w:sz w:val="22"/>
          <w:szCs w:val="22"/>
        </w:rPr>
        <w:t>Secretario General</w:t>
      </w:r>
      <w:proofErr w:type="gramEnd"/>
      <w:r w:rsidRPr="00417C98">
        <w:rPr>
          <w:rFonts w:ascii="Verdana" w:eastAsia="Montserrat" w:hAnsi="Verdana" w:cs="Montserrat"/>
          <w:sz w:val="22"/>
          <w:szCs w:val="22"/>
        </w:rPr>
        <w:t xml:space="preserve"> de la Superintendencia de Vigilancia y Seguridad Privada,</w:t>
      </w:r>
    </w:p>
    <w:p w14:paraId="6F6272E2" w14:textId="77777777" w:rsidR="00F8550B" w:rsidRPr="00417C98" w:rsidRDefault="00F8550B" w:rsidP="00F8550B">
      <w:pPr>
        <w:jc w:val="both"/>
        <w:rPr>
          <w:rFonts w:ascii="Verdana" w:eastAsia="Montserrat" w:hAnsi="Verdana" w:cs="Montserrat"/>
          <w:sz w:val="22"/>
          <w:szCs w:val="22"/>
        </w:rPr>
      </w:pPr>
    </w:p>
    <w:p w14:paraId="1BBA6170" w14:textId="77777777" w:rsidR="00F8550B" w:rsidRPr="00417C98" w:rsidRDefault="00F8550B" w:rsidP="00F8550B">
      <w:pPr>
        <w:keepNext/>
        <w:jc w:val="center"/>
        <w:rPr>
          <w:rFonts w:ascii="Verdana" w:eastAsia="Montserrat" w:hAnsi="Verdana" w:cs="Montserrat"/>
          <w:b/>
          <w:sz w:val="22"/>
          <w:szCs w:val="22"/>
        </w:rPr>
      </w:pPr>
      <w:r w:rsidRPr="00417C98">
        <w:rPr>
          <w:rFonts w:ascii="Verdana" w:eastAsia="Montserrat" w:hAnsi="Verdana" w:cs="Montserrat"/>
          <w:b/>
          <w:sz w:val="22"/>
          <w:szCs w:val="22"/>
        </w:rPr>
        <w:t>RESUELVE</w:t>
      </w:r>
    </w:p>
    <w:p w14:paraId="13FBE83C" w14:textId="77777777" w:rsidR="00F8550B" w:rsidRPr="00417C98" w:rsidRDefault="00F8550B" w:rsidP="00F8550B">
      <w:pPr>
        <w:keepNext/>
        <w:jc w:val="center"/>
        <w:rPr>
          <w:rFonts w:ascii="Verdana" w:eastAsia="Montserrat" w:hAnsi="Verdana" w:cs="Montserrat"/>
          <w:sz w:val="22"/>
          <w:szCs w:val="22"/>
        </w:rPr>
      </w:pPr>
    </w:p>
    <w:p w14:paraId="4208F6A6" w14:textId="77777777" w:rsidR="00F8550B" w:rsidRPr="00417C98" w:rsidRDefault="00F8550B" w:rsidP="00F8550B">
      <w:pPr>
        <w:jc w:val="both"/>
        <w:rPr>
          <w:rFonts w:ascii="Verdana" w:eastAsia="Montserrat" w:hAnsi="Verdana" w:cs="Montserrat"/>
          <w:sz w:val="22"/>
          <w:szCs w:val="22"/>
        </w:rPr>
      </w:pPr>
      <w:bookmarkStart w:id="1" w:name="30j0zll"/>
      <w:bookmarkEnd w:id="1"/>
      <w:r w:rsidRPr="00417C98">
        <w:rPr>
          <w:rFonts w:ascii="Verdana" w:eastAsia="Montserrat" w:hAnsi="Verdana" w:cs="Montserrat"/>
          <w:b/>
          <w:sz w:val="22"/>
          <w:szCs w:val="22"/>
        </w:rPr>
        <w:t>PRIMERO: DECLARAR</w:t>
      </w:r>
      <w:r w:rsidRPr="00417C98">
        <w:rPr>
          <w:rFonts w:ascii="Verdana" w:eastAsia="Montserrat" w:hAnsi="Verdana" w:cs="Montserrat"/>
          <w:sz w:val="22"/>
          <w:szCs w:val="22"/>
        </w:rPr>
        <w:t xml:space="preserve"> la prescripción de la acción disciplinaria dentro del expediente No. </w:t>
      </w:r>
      <w:r w:rsidRPr="00417C98">
        <w:rPr>
          <w:rFonts w:ascii="Verdana" w:eastAsia="Montserrat" w:hAnsi="Verdana" w:cs="Montserrat"/>
          <w:color w:val="FF0000"/>
          <w:sz w:val="22"/>
          <w:szCs w:val="22"/>
        </w:rPr>
        <w:t>XXXX</w:t>
      </w:r>
      <w:r w:rsidRPr="00417C98">
        <w:rPr>
          <w:rFonts w:ascii="Verdana" w:eastAsia="Montserrat" w:hAnsi="Verdana" w:cs="Montserrat"/>
          <w:sz w:val="22"/>
          <w:szCs w:val="22"/>
        </w:rPr>
        <w:t xml:space="preserve">, y en consecuencia </w:t>
      </w:r>
      <w:r w:rsidRPr="00417C98">
        <w:rPr>
          <w:rFonts w:ascii="Verdana" w:eastAsia="Montserrat" w:hAnsi="Verdana" w:cs="Montserrat"/>
          <w:b/>
          <w:sz w:val="22"/>
          <w:szCs w:val="22"/>
        </w:rPr>
        <w:t xml:space="preserve">DISPONER </w:t>
      </w:r>
      <w:r w:rsidRPr="00417C98">
        <w:rPr>
          <w:rFonts w:ascii="Verdana" w:eastAsia="Montserrat" w:hAnsi="Verdana" w:cs="Montserrat"/>
          <w:sz w:val="22"/>
          <w:szCs w:val="22"/>
        </w:rPr>
        <w:t xml:space="preserve">la terminación y archivo definitivo de la actuación disciplinaria en favor de los señores </w:t>
      </w:r>
      <w:r w:rsidRPr="00417C98">
        <w:rPr>
          <w:rFonts w:ascii="Verdana" w:eastAsia="Montserrat" w:hAnsi="Verdana" w:cs="Montserrat"/>
          <w:color w:val="FF0000"/>
          <w:sz w:val="22"/>
          <w:szCs w:val="22"/>
        </w:rPr>
        <w:t>XXXX</w:t>
      </w:r>
      <w:r w:rsidRPr="00417C98">
        <w:rPr>
          <w:rFonts w:ascii="Verdana" w:eastAsia="Montserrat" w:hAnsi="Verdana" w:cs="Montserrat"/>
          <w:sz w:val="22"/>
          <w:szCs w:val="22"/>
        </w:rPr>
        <w:t xml:space="preserve">, de conformidad con lo expuesto en la parte motiva de este proveído. </w:t>
      </w:r>
    </w:p>
    <w:p w14:paraId="6CEB28A0" w14:textId="77777777" w:rsidR="00F8550B" w:rsidRPr="00417C98" w:rsidRDefault="00F8550B" w:rsidP="00F8550B">
      <w:pPr>
        <w:jc w:val="both"/>
        <w:rPr>
          <w:rFonts w:ascii="Verdana" w:eastAsia="Montserrat" w:hAnsi="Verdana" w:cs="Montserrat"/>
          <w:sz w:val="22"/>
          <w:szCs w:val="22"/>
        </w:rPr>
      </w:pPr>
    </w:p>
    <w:p w14:paraId="148278AA" w14:textId="77777777" w:rsidR="00F8550B" w:rsidRPr="00417C98" w:rsidRDefault="00F8550B" w:rsidP="00F8550B">
      <w:pPr>
        <w:jc w:val="both"/>
        <w:rPr>
          <w:rFonts w:ascii="Verdana" w:eastAsia="Montserrat" w:hAnsi="Verdana" w:cs="Montserrat"/>
          <w:sz w:val="22"/>
          <w:szCs w:val="22"/>
        </w:rPr>
      </w:pPr>
      <w:r w:rsidRPr="00417C98">
        <w:rPr>
          <w:rFonts w:ascii="Verdana" w:eastAsia="Montserrat" w:hAnsi="Verdana" w:cs="Montserrat"/>
          <w:b/>
          <w:sz w:val="22"/>
          <w:szCs w:val="22"/>
        </w:rPr>
        <w:t xml:space="preserve">SEGUNDO: COMPULSAR </w:t>
      </w:r>
      <w:r w:rsidRPr="00417C98">
        <w:rPr>
          <w:rFonts w:ascii="Verdana" w:eastAsia="Montserrat" w:hAnsi="Verdana" w:cs="Montserrat"/>
          <w:sz w:val="22"/>
          <w:szCs w:val="22"/>
        </w:rPr>
        <w:t xml:space="preserve">copias del presente proceso a la Procuraduría General de la Nación para que evalúe lo de su competencia en relación a </w:t>
      </w:r>
      <w:proofErr w:type="gramStart"/>
      <w:r w:rsidRPr="00417C98">
        <w:rPr>
          <w:rFonts w:ascii="Verdana" w:eastAsia="Montserrat" w:hAnsi="Verdana" w:cs="Montserrat"/>
          <w:sz w:val="22"/>
          <w:szCs w:val="22"/>
        </w:rPr>
        <w:t>las  posibles</w:t>
      </w:r>
      <w:proofErr w:type="gramEnd"/>
      <w:r w:rsidRPr="00417C98">
        <w:rPr>
          <w:rFonts w:ascii="Verdana" w:eastAsia="Montserrat" w:hAnsi="Verdana" w:cs="Montserrat"/>
          <w:sz w:val="22"/>
          <w:szCs w:val="22"/>
        </w:rPr>
        <w:t xml:space="preserve"> omisiones en el desarrollo del proceso disciplinario No. </w:t>
      </w:r>
      <w:r w:rsidRPr="00417C98">
        <w:rPr>
          <w:rFonts w:ascii="Verdana" w:eastAsia="Montserrat" w:hAnsi="Verdana" w:cs="Montserrat"/>
          <w:color w:val="FF0000"/>
          <w:sz w:val="22"/>
          <w:szCs w:val="22"/>
        </w:rPr>
        <w:t>XXXX</w:t>
      </w:r>
      <w:r w:rsidRPr="00417C98">
        <w:rPr>
          <w:rFonts w:ascii="Verdana" w:eastAsia="Montserrat" w:hAnsi="Verdana" w:cs="Montserrat"/>
          <w:sz w:val="22"/>
          <w:szCs w:val="22"/>
        </w:rPr>
        <w:t>.</w:t>
      </w:r>
    </w:p>
    <w:p w14:paraId="6C5BD305" w14:textId="77777777" w:rsidR="00F8550B" w:rsidRPr="00417C98" w:rsidRDefault="00F8550B" w:rsidP="00F8550B">
      <w:pPr>
        <w:jc w:val="both"/>
        <w:rPr>
          <w:rFonts w:ascii="Verdana" w:eastAsia="Montserrat" w:hAnsi="Verdana" w:cs="Montserrat"/>
          <w:b/>
          <w:sz w:val="22"/>
          <w:szCs w:val="22"/>
        </w:rPr>
      </w:pPr>
    </w:p>
    <w:p w14:paraId="19BB48AD" w14:textId="77777777" w:rsidR="00F8550B" w:rsidRPr="00417C98" w:rsidRDefault="00F8550B" w:rsidP="00F8550B">
      <w:pPr>
        <w:jc w:val="both"/>
        <w:rPr>
          <w:rFonts w:ascii="Verdana" w:hAnsi="Verdana"/>
          <w:sz w:val="22"/>
          <w:szCs w:val="22"/>
          <w:shd w:val="clear" w:color="auto" w:fill="FFFFFF"/>
        </w:rPr>
      </w:pPr>
      <w:r w:rsidRPr="00417C98">
        <w:rPr>
          <w:rFonts w:ascii="Verdana" w:eastAsia="Montserrat" w:hAnsi="Verdana" w:cs="Montserrat"/>
          <w:b/>
          <w:sz w:val="22"/>
          <w:szCs w:val="22"/>
        </w:rPr>
        <w:t xml:space="preserve">TERCERO: </w:t>
      </w:r>
      <w:r w:rsidRPr="00417C98">
        <w:rPr>
          <w:rFonts w:ascii="Verdana" w:hAnsi="Verdana"/>
          <w:b/>
          <w:color w:val="000000"/>
          <w:sz w:val="22"/>
          <w:szCs w:val="22"/>
          <w:shd w:val="clear" w:color="auto" w:fill="FFFFFF"/>
        </w:rPr>
        <w:t>COMUNICAR</w:t>
      </w:r>
      <w:r w:rsidRPr="00417C98">
        <w:rPr>
          <w:rFonts w:ascii="Verdana" w:hAnsi="Verdana"/>
          <w:color w:val="000000"/>
          <w:sz w:val="22"/>
          <w:szCs w:val="22"/>
          <w:shd w:val="clear" w:color="auto" w:fill="FFFFFF"/>
        </w:rPr>
        <w:t xml:space="preserve"> la presente decisión a los </w:t>
      </w:r>
      <w:r w:rsidRPr="00417C98">
        <w:rPr>
          <w:rFonts w:ascii="Verdana" w:eastAsia="Montserrat" w:hAnsi="Verdana" w:cs="Montserrat"/>
          <w:sz w:val="22"/>
          <w:szCs w:val="22"/>
        </w:rPr>
        <w:t xml:space="preserve">señores </w:t>
      </w:r>
      <w:r w:rsidRPr="00417C98">
        <w:rPr>
          <w:rFonts w:ascii="Verdana" w:eastAsia="Montserrat" w:hAnsi="Verdana" w:cs="Montserrat"/>
          <w:color w:val="FF0000"/>
          <w:sz w:val="22"/>
          <w:szCs w:val="22"/>
        </w:rPr>
        <w:t>XXXX</w:t>
      </w:r>
      <w:r w:rsidRPr="00417C98">
        <w:rPr>
          <w:rFonts w:ascii="Verdana" w:hAnsi="Verdana"/>
          <w:color w:val="000000"/>
          <w:sz w:val="22"/>
          <w:szCs w:val="22"/>
          <w:shd w:val="clear" w:color="auto" w:fill="FFFFFF"/>
        </w:rPr>
        <w:t xml:space="preserve">, en su calidad de sujetos procesales dentro del expediente disciplinario No </w:t>
      </w:r>
      <w:r w:rsidRPr="00417C98">
        <w:rPr>
          <w:rFonts w:ascii="Verdana" w:eastAsia="Montserrat" w:hAnsi="Verdana" w:cs="Montserrat"/>
          <w:color w:val="FF0000"/>
          <w:sz w:val="22"/>
          <w:szCs w:val="22"/>
        </w:rPr>
        <w:t>XXXX</w:t>
      </w:r>
      <w:r w:rsidRPr="00417C98">
        <w:rPr>
          <w:rFonts w:ascii="Verdana" w:eastAsia="Montserrat" w:hAnsi="Verdana" w:cs="Montserrat"/>
          <w:sz w:val="22"/>
          <w:szCs w:val="22"/>
        </w:rPr>
        <w:t>.</w:t>
      </w:r>
    </w:p>
    <w:p w14:paraId="40DFD104" w14:textId="77777777" w:rsidR="00F8550B" w:rsidRPr="00417C98" w:rsidRDefault="00F8550B" w:rsidP="00F8550B">
      <w:pPr>
        <w:jc w:val="both"/>
        <w:rPr>
          <w:rFonts w:ascii="Verdana" w:hAnsi="Verdana"/>
          <w:color w:val="000000"/>
          <w:sz w:val="22"/>
          <w:szCs w:val="22"/>
          <w:shd w:val="clear" w:color="auto" w:fill="FFFFFF"/>
        </w:rPr>
      </w:pPr>
    </w:p>
    <w:p w14:paraId="65625AD2" w14:textId="77777777" w:rsidR="00F8550B" w:rsidRPr="00417C98" w:rsidRDefault="00F8550B" w:rsidP="00F8550B">
      <w:pPr>
        <w:jc w:val="both"/>
        <w:rPr>
          <w:rFonts w:ascii="Verdana" w:hAnsi="Verdana"/>
          <w:color w:val="FF0000"/>
          <w:sz w:val="22"/>
          <w:szCs w:val="22"/>
          <w:shd w:val="clear" w:color="auto" w:fill="FFFFFF"/>
        </w:rPr>
      </w:pPr>
      <w:r w:rsidRPr="00417C98">
        <w:rPr>
          <w:rFonts w:ascii="Verdana" w:hAnsi="Verdana"/>
          <w:b/>
          <w:color w:val="FF0000"/>
          <w:sz w:val="22"/>
          <w:szCs w:val="22"/>
          <w:shd w:val="clear" w:color="auto" w:fill="FFFFFF"/>
        </w:rPr>
        <w:t>CUARTO: COMUNICAR</w:t>
      </w:r>
      <w:r w:rsidRPr="00417C98">
        <w:rPr>
          <w:rFonts w:ascii="Verdana" w:hAnsi="Verdana"/>
          <w:color w:val="FF0000"/>
          <w:sz w:val="22"/>
          <w:szCs w:val="22"/>
          <w:shd w:val="clear" w:color="auto" w:fill="FFFFFF"/>
        </w:rPr>
        <w:t xml:space="preserve"> la presente providencia al señor (QUEJOSO) advirtiéndole que procede el recurso de apelación de conformidad con lo establecido en el </w:t>
      </w:r>
      <w:r w:rsidRPr="00417C98">
        <w:rPr>
          <w:rFonts w:ascii="Verdana" w:hAnsi="Verdana"/>
          <w:color w:val="FF0000"/>
          <w:sz w:val="22"/>
          <w:szCs w:val="22"/>
          <w:shd w:val="clear" w:color="auto" w:fill="FFFFFF"/>
        </w:rPr>
        <w:lastRenderedPageBreak/>
        <w:t xml:space="preserve">artículo 134 de la Ley 1952 de 2019. / </w:t>
      </w:r>
      <w:r w:rsidRPr="00417C98">
        <w:rPr>
          <w:rFonts w:ascii="Verdana" w:hAnsi="Verdana"/>
          <w:b/>
          <w:color w:val="FF0000"/>
          <w:sz w:val="22"/>
          <w:szCs w:val="22"/>
          <w:shd w:val="clear" w:color="auto" w:fill="FFFFFF"/>
        </w:rPr>
        <w:t>CUARTO: NO COMUNICAR</w:t>
      </w:r>
      <w:r w:rsidRPr="00417C98">
        <w:rPr>
          <w:rFonts w:ascii="Verdana" w:hAnsi="Verdana"/>
          <w:color w:val="FF0000"/>
          <w:sz w:val="22"/>
          <w:szCs w:val="22"/>
          <w:shd w:val="clear" w:color="auto" w:fill="FFFFFF"/>
        </w:rPr>
        <w:t xml:space="preserve"> la decisión de archivo por cuanto el proceso disciplinario No </w:t>
      </w:r>
      <w:r w:rsidRPr="00417C98">
        <w:rPr>
          <w:rFonts w:ascii="Verdana" w:eastAsia="Montserrat" w:hAnsi="Verdana" w:cs="Montserrat"/>
          <w:color w:val="FF0000"/>
          <w:sz w:val="22"/>
          <w:szCs w:val="22"/>
        </w:rPr>
        <w:t xml:space="preserve">XXXX se inició por informe de servidor público. (Se debe escoger uno otro artículo </w:t>
      </w:r>
      <w:proofErr w:type="gramStart"/>
      <w:r w:rsidRPr="00417C98">
        <w:rPr>
          <w:rFonts w:ascii="Verdana" w:eastAsia="Montserrat" w:hAnsi="Verdana" w:cs="Montserrat"/>
          <w:color w:val="FF0000"/>
          <w:sz w:val="22"/>
          <w:szCs w:val="22"/>
        </w:rPr>
        <w:t>de acuerdo al</w:t>
      </w:r>
      <w:proofErr w:type="gramEnd"/>
      <w:r w:rsidRPr="00417C98">
        <w:rPr>
          <w:rFonts w:ascii="Verdana" w:eastAsia="Montserrat" w:hAnsi="Verdana" w:cs="Montserrat"/>
          <w:color w:val="FF0000"/>
          <w:sz w:val="22"/>
          <w:szCs w:val="22"/>
        </w:rPr>
        <w:t xml:space="preserve"> caso</w:t>
      </w:r>
    </w:p>
    <w:p w14:paraId="0943185D" w14:textId="77777777" w:rsidR="00F8550B" w:rsidRPr="00417C98" w:rsidRDefault="00F8550B" w:rsidP="00F8550B">
      <w:pPr>
        <w:jc w:val="center"/>
        <w:rPr>
          <w:rFonts w:ascii="Verdana" w:hAnsi="Verdana"/>
          <w:color w:val="000000"/>
          <w:sz w:val="22"/>
          <w:szCs w:val="22"/>
          <w:shd w:val="clear" w:color="auto" w:fill="FFFFFF"/>
        </w:rPr>
      </w:pPr>
    </w:p>
    <w:p w14:paraId="6E0A54BD" w14:textId="77777777" w:rsidR="00F8550B" w:rsidRPr="00417C98" w:rsidRDefault="00F8550B" w:rsidP="00F8550B">
      <w:pPr>
        <w:jc w:val="center"/>
        <w:rPr>
          <w:rFonts w:ascii="Verdana" w:hAnsi="Verdana"/>
          <w:color w:val="000000"/>
          <w:sz w:val="22"/>
          <w:szCs w:val="22"/>
          <w:shd w:val="clear" w:color="auto" w:fill="FFFFFF"/>
        </w:rPr>
      </w:pPr>
    </w:p>
    <w:p w14:paraId="1D61D644" w14:textId="77777777" w:rsidR="00F8550B" w:rsidRPr="00417C98" w:rsidRDefault="00F8550B" w:rsidP="00F8550B">
      <w:pPr>
        <w:jc w:val="center"/>
        <w:rPr>
          <w:rFonts w:ascii="Verdana" w:eastAsia="Montserrat" w:hAnsi="Verdana" w:cs="Montserrat"/>
          <w:b/>
          <w:sz w:val="22"/>
          <w:szCs w:val="22"/>
        </w:rPr>
      </w:pPr>
      <w:r w:rsidRPr="00417C98">
        <w:rPr>
          <w:rFonts w:ascii="Verdana" w:eastAsia="Montserrat" w:hAnsi="Verdana" w:cs="Montserrat"/>
          <w:b/>
          <w:sz w:val="22"/>
          <w:szCs w:val="22"/>
        </w:rPr>
        <w:t>NOTIFÍQUESE Y CÚMPLASE.</w:t>
      </w:r>
    </w:p>
    <w:p w14:paraId="4D65AF11" w14:textId="77777777" w:rsidR="00F8550B" w:rsidRPr="00417C98" w:rsidRDefault="00F8550B" w:rsidP="00F8550B">
      <w:pPr>
        <w:jc w:val="center"/>
        <w:rPr>
          <w:rFonts w:ascii="Verdana" w:eastAsia="Montserrat" w:hAnsi="Verdana" w:cs="Montserrat"/>
          <w:sz w:val="22"/>
          <w:szCs w:val="22"/>
        </w:rPr>
      </w:pPr>
    </w:p>
    <w:p w14:paraId="50F9FA23" w14:textId="77777777" w:rsidR="00F8550B" w:rsidRPr="00417C98" w:rsidRDefault="00F8550B" w:rsidP="00F8550B">
      <w:pPr>
        <w:jc w:val="center"/>
        <w:rPr>
          <w:rFonts w:ascii="Verdana" w:eastAsia="Montserrat" w:hAnsi="Verdana" w:cs="Montserrat"/>
          <w:sz w:val="22"/>
          <w:szCs w:val="22"/>
        </w:rPr>
      </w:pPr>
    </w:p>
    <w:p w14:paraId="20FDFE30" w14:textId="77777777" w:rsidR="00F8550B" w:rsidRPr="00417C98" w:rsidRDefault="00F8550B" w:rsidP="00F8550B">
      <w:pPr>
        <w:jc w:val="center"/>
        <w:rPr>
          <w:rFonts w:ascii="Verdana" w:eastAsia="Montserrat" w:hAnsi="Verdana" w:cs="Montserrat"/>
          <w:sz w:val="22"/>
          <w:szCs w:val="22"/>
        </w:rPr>
      </w:pPr>
    </w:p>
    <w:p w14:paraId="4B31DA76" w14:textId="77777777" w:rsidR="00F8550B" w:rsidRPr="00417C98" w:rsidRDefault="00F8550B" w:rsidP="00F8550B">
      <w:pPr>
        <w:jc w:val="center"/>
        <w:rPr>
          <w:rFonts w:ascii="Verdana" w:eastAsia="Montserrat" w:hAnsi="Verdana" w:cs="Montserrat"/>
          <w:sz w:val="22"/>
          <w:szCs w:val="22"/>
        </w:rPr>
      </w:pPr>
    </w:p>
    <w:p w14:paraId="5296B0E4" w14:textId="77777777" w:rsidR="00F8550B" w:rsidRPr="00417C98" w:rsidRDefault="00F8550B" w:rsidP="00F8550B">
      <w:pPr>
        <w:jc w:val="center"/>
        <w:rPr>
          <w:rFonts w:ascii="Verdana" w:eastAsia="Montserrat" w:hAnsi="Verdana" w:cs="Montserrat"/>
          <w:sz w:val="22"/>
          <w:szCs w:val="22"/>
        </w:rPr>
      </w:pPr>
    </w:p>
    <w:p w14:paraId="7A0CF45D" w14:textId="77777777" w:rsidR="00F8550B" w:rsidRPr="00417C98" w:rsidRDefault="00F8550B" w:rsidP="00F8550B">
      <w:pPr>
        <w:jc w:val="center"/>
        <w:rPr>
          <w:rFonts w:ascii="Verdana" w:eastAsia="Montserrat" w:hAnsi="Verdana" w:cs="Montserrat"/>
          <w:sz w:val="22"/>
          <w:szCs w:val="22"/>
        </w:rPr>
      </w:pPr>
    </w:p>
    <w:p w14:paraId="5E07964F" w14:textId="77777777" w:rsidR="00F8550B" w:rsidRPr="00417C98" w:rsidRDefault="00F8550B" w:rsidP="00F8550B">
      <w:pPr>
        <w:jc w:val="center"/>
        <w:rPr>
          <w:rFonts w:ascii="Verdana" w:eastAsia="Montserrat" w:hAnsi="Verdana" w:cs="Montserrat"/>
          <w:b/>
          <w:sz w:val="22"/>
          <w:szCs w:val="22"/>
        </w:rPr>
      </w:pPr>
      <w:r w:rsidRPr="00417C98">
        <w:rPr>
          <w:rFonts w:ascii="Verdana" w:eastAsia="Montserrat" w:hAnsi="Verdana" w:cs="Montserrat"/>
          <w:b/>
          <w:sz w:val="22"/>
          <w:szCs w:val="22"/>
        </w:rPr>
        <w:t>NOMBRES Y APELLIDOS</w:t>
      </w:r>
    </w:p>
    <w:p w14:paraId="641E3EB9" w14:textId="1C5F793E" w:rsidR="00F8550B" w:rsidRPr="00417C98" w:rsidRDefault="00F8550B" w:rsidP="00F8550B">
      <w:pPr>
        <w:jc w:val="center"/>
        <w:rPr>
          <w:rFonts w:ascii="Verdana" w:eastAsia="Montserrat" w:hAnsi="Verdana" w:cs="Montserrat"/>
          <w:b/>
          <w:sz w:val="22"/>
          <w:szCs w:val="22"/>
        </w:rPr>
      </w:pPr>
      <w:r w:rsidRPr="00417C98">
        <w:rPr>
          <w:rFonts w:ascii="Verdana" w:eastAsia="Montserrat" w:hAnsi="Verdana" w:cs="Montserrat"/>
          <w:b/>
          <w:sz w:val="22"/>
          <w:szCs w:val="22"/>
        </w:rPr>
        <w:t>Secretari</w:t>
      </w:r>
      <w:r w:rsidR="00017D59">
        <w:rPr>
          <w:rFonts w:ascii="Verdana" w:eastAsia="Montserrat" w:hAnsi="Verdana" w:cs="Montserrat"/>
          <w:b/>
          <w:sz w:val="22"/>
          <w:szCs w:val="22"/>
        </w:rPr>
        <w:t>a</w:t>
      </w:r>
      <w:r w:rsidRPr="00417C98">
        <w:rPr>
          <w:rFonts w:ascii="Verdana" w:eastAsia="Montserrat" w:hAnsi="Verdana" w:cs="Montserrat"/>
          <w:b/>
          <w:sz w:val="22"/>
          <w:szCs w:val="22"/>
        </w:rPr>
        <w:t xml:space="preserve"> General </w:t>
      </w:r>
    </w:p>
    <w:p w14:paraId="5F768CD2" w14:textId="0CED9B6A" w:rsidR="001359AE" w:rsidRPr="00417C98" w:rsidRDefault="001359AE" w:rsidP="005D712D">
      <w:pPr>
        <w:rPr>
          <w:rFonts w:ascii="Verdana" w:hAnsi="Verdana"/>
          <w:sz w:val="22"/>
          <w:szCs w:val="22"/>
        </w:rPr>
      </w:pPr>
    </w:p>
    <w:sectPr w:rsidR="001359AE" w:rsidRPr="00417C98" w:rsidSect="00137E8A">
      <w:headerReference w:type="default" r:id="rId8"/>
      <w:footerReference w:type="default" r:id="rId9"/>
      <w:pgSz w:w="12240" w:h="20160" w:code="5"/>
      <w:pgMar w:top="1418" w:right="1467" w:bottom="1418" w:left="1701" w:header="709" w:footer="189"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22CA4E" w14:textId="77777777" w:rsidR="00EB2CDC" w:rsidRDefault="00EB2CDC" w:rsidP="008B51F5">
      <w:r>
        <w:separator/>
      </w:r>
    </w:p>
  </w:endnote>
  <w:endnote w:type="continuationSeparator" w:id="0">
    <w:p w14:paraId="788142E9" w14:textId="77777777" w:rsidR="00EB2CDC" w:rsidRDefault="00EB2CDC" w:rsidP="008B51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Montserrat">
    <w:panose1 w:val="00000000000000000000"/>
    <w:charset w:val="00"/>
    <w:family w:val="auto"/>
    <w:pitch w:val="variable"/>
    <w:sig w:usb0="A00002FF" w:usb1="4000207B"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35453" w14:textId="77777777" w:rsidR="00D218F3" w:rsidRDefault="00D218F3" w:rsidP="00D218F3">
    <w:pPr>
      <w:pStyle w:val="Piedepgina"/>
      <w:tabs>
        <w:tab w:val="clear" w:pos="4419"/>
        <w:tab w:val="clear" w:pos="8838"/>
      </w:tabs>
      <w:jc w:val="center"/>
      <w:rPr>
        <w:rFonts w:ascii="Montserrat" w:hAnsi="Montserrat"/>
        <w:sz w:val="14"/>
        <w:lang w:val="es-ES"/>
      </w:rPr>
    </w:pPr>
    <w:r>
      <w:rPr>
        <w:b/>
        <w:noProof/>
        <w:color w:val="0070C0"/>
        <w:sz w:val="28"/>
        <w:szCs w:val="28"/>
        <w:lang w:eastAsia="es-CO"/>
      </w:rPr>
      <mc:AlternateContent>
        <mc:Choice Requires="wps">
          <w:drawing>
            <wp:anchor distT="0" distB="0" distL="114300" distR="114300" simplePos="0" relativeHeight="251674624" behindDoc="0" locked="0" layoutInCell="1" allowOverlap="1" wp14:anchorId="0C2C3AA6" wp14:editId="01D95417">
              <wp:simplePos x="0" y="0"/>
              <wp:positionH relativeFrom="column">
                <wp:posOffset>-1061085</wp:posOffset>
              </wp:positionH>
              <wp:positionV relativeFrom="paragraph">
                <wp:posOffset>164906</wp:posOffset>
              </wp:positionV>
              <wp:extent cx="7743825" cy="19050"/>
              <wp:effectExtent l="0" t="0" r="28575" b="19050"/>
              <wp:wrapNone/>
              <wp:docPr id="3" name="Conector recto 3"/>
              <wp:cNvGraphicFramePr/>
              <a:graphic xmlns:a="http://schemas.openxmlformats.org/drawingml/2006/main">
                <a:graphicData uri="http://schemas.microsoft.com/office/word/2010/wordprocessingShape">
                  <wps:wsp>
                    <wps:cNvCnPr/>
                    <wps:spPr>
                      <a:xfrm flipV="1">
                        <a:off x="0" y="0"/>
                        <a:ext cx="7743825" cy="1905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w:pict>
            <v:line w14:anchorId="63737B64" id="Conector recto 3" o:spid="_x0000_s1026" style="position:absolute;flip:y;z-index:251674624;visibility:visible;mso-wrap-style:square;mso-wrap-distance-left:9pt;mso-wrap-distance-top:0;mso-wrap-distance-right:9pt;mso-wrap-distance-bottom:0;mso-position-horizontal:absolute;mso-position-horizontal-relative:text;mso-position-vertical:absolute;mso-position-vertical-relative:text" from="-83.55pt,13pt" to="526.2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" strokecolor="#4472c4 [3204]" strokeweight="1.5pt">
              <v:stroke joinstyle="miter"/>
            </v:line>
          </w:pict>
        </mc:Fallback>
      </mc:AlternateContent>
    </w:r>
  </w:p>
  <w:p w14:paraId="586E9A3C" w14:textId="61BE9D29" w:rsidR="00D218F3" w:rsidRDefault="00D218F3" w:rsidP="00D218F3">
    <w:pPr>
      <w:pStyle w:val="Piedepgina"/>
      <w:tabs>
        <w:tab w:val="clear" w:pos="4419"/>
        <w:tab w:val="clear" w:pos="8838"/>
      </w:tabs>
      <w:jc w:val="center"/>
      <w:rPr>
        <w:rFonts w:ascii="Montserrat" w:hAnsi="Montserrat"/>
        <w:sz w:val="14"/>
        <w:lang w:val="es-ES"/>
      </w:rPr>
    </w:pPr>
  </w:p>
  <w:p w14:paraId="249FA5C4" w14:textId="06AA5E72" w:rsidR="00392618" w:rsidRPr="00624E3C" w:rsidRDefault="00392618" w:rsidP="00D218F3">
    <w:pPr>
      <w:pStyle w:val="Piedepgina"/>
      <w:tabs>
        <w:tab w:val="clear" w:pos="4419"/>
        <w:tab w:val="clear" w:pos="8838"/>
      </w:tabs>
      <w:jc w:val="center"/>
      <w:rPr>
        <w:rFonts w:ascii="Verdana" w:hAnsi="Verdana"/>
        <w:sz w:val="14"/>
      </w:rPr>
    </w:pPr>
    <w:r w:rsidRPr="00624E3C">
      <w:rPr>
        <w:rFonts w:ascii="Verdana" w:hAnsi="Verdana"/>
        <w:sz w:val="14"/>
        <w:lang w:val="es-ES"/>
      </w:rPr>
      <w:t xml:space="preserve">Página </w:t>
    </w:r>
    <w:r w:rsidRPr="00624E3C">
      <w:rPr>
        <w:rFonts w:ascii="Verdana" w:hAnsi="Verdana"/>
        <w:sz w:val="14"/>
      </w:rPr>
      <w:fldChar w:fldCharType="begin"/>
    </w:r>
    <w:r w:rsidRPr="00624E3C">
      <w:rPr>
        <w:rFonts w:ascii="Verdana" w:hAnsi="Verdana"/>
        <w:sz w:val="14"/>
      </w:rPr>
      <w:instrText>PAGE  \* Arabic  \* MERGEFORMAT</w:instrText>
    </w:r>
    <w:r w:rsidRPr="00624E3C">
      <w:rPr>
        <w:rFonts w:ascii="Verdana" w:hAnsi="Verdana"/>
        <w:sz w:val="14"/>
      </w:rPr>
      <w:fldChar w:fldCharType="separate"/>
    </w:r>
    <w:r w:rsidR="00123278" w:rsidRPr="00123278">
      <w:rPr>
        <w:rFonts w:ascii="Verdana" w:hAnsi="Verdana"/>
        <w:noProof/>
        <w:sz w:val="14"/>
        <w:lang w:val="es-ES"/>
      </w:rPr>
      <w:t>4</w:t>
    </w:r>
    <w:r w:rsidRPr="00624E3C">
      <w:rPr>
        <w:rFonts w:ascii="Verdana" w:hAnsi="Verdana"/>
        <w:sz w:val="14"/>
      </w:rPr>
      <w:fldChar w:fldCharType="end"/>
    </w:r>
    <w:r w:rsidRPr="00624E3C">
      <w:rPr>
        <w:rFonts w:ascii="Verdana" w:hAnsi="Verdana"/>
        <w:sz w:val="14"/>
        <w:lang w:val="es-ES"/>
      </w:rPr>
      <w:t xml:space="preserve"> de </w:t>
    </w:r>
    <w:r w:rsidRPr="00624E3C">
      <w:rPr>
        <w:rFonts w:ascii="Verdana" w:hAnsi="Verdana"/>
        <w:sz w:val="14"/>
      </w:rPr>
      <w:fldChar w:fldCharType="begin"/>
    </w:r>
    <w:r w:rsidRPr="00624E3C">
      <w:rPr>
        <w:rFonts w:ascii="Verdana" w:hAnsi="Verdana"/>
        <w:sz w:val="14"/>
      </w:rPr>
      <w:instrText>NUMPAGES  \* Arabic  \* MERGEFORMAT</w:instrText>
    </w:r>
    <w:r w:rsidRPr="00624E3C">
      <w:rPr>
        <w:rFonts w:ascii="Verdana" w:hAnsi="Verdana"/>
        <w:sz w:val="14"/>
      </w:rPr>
      <w:fldChar w:fldCharType="separate"/>
    </w:r>
    <w:r w:rsidR="00123278" w:rsidRPr="00123278">
      <w:rPr>
        <w:rFonts w:ascii="Verdana" w:hAnsi="Verdana"/>
        <w:noProof/>
        <w:sz w:val="14"/>
        <w:lang w:val="es-ES"/>
      </w:rPr>
      <w:t>5</w:t>
    </w:r>
    <w:r w:rsidRPr="00624E3C">
      <w:rPr>
        <w:rFonts w:ascii="Verdana" w:hAnsi="Verdana"/>
        <w:sz w:val="14"/>
      </w:rPr>
      <w:fldChar w:fldCharType="end"/>
    </w:r>
  </w:p>
  <w:tbl>
    <w:tblPr>
      <w:tblW w:w="10266" w:type="dxa"/>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324"/>
      <w:gridCol w:w="5826"/>
      <w:gridCol w:w="3116"/>
    </w:tblGrid>
    <w:tr w:rsidR="00861ECB" w:rsidRPr="00624E3C" w14:paraId="6402A153" w14:textId="77777777" w:rsidTr="005E7F3F">
      <w:trPr>
        <w:trHeight w:val="299"/>
        <w:jc w:val="center"/>
      </w:trPr>
      <w:tc>
        <w:tcPr>
          <w:tcW w:w="132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8FE63F9" w14:textId="77777777" w:rsidR="00861ECB" w:rsidRPr="00624E3C" w:rsidRDefault="00861ECB" w:rsidP="00861ECB">
          <w:pPr>
            <w:jc w:val="center"/>
            <w:rPr>
              <w:rFonts w:ascii="Verdana" w:hAnsi="Verdana" w:cs="Arial"/>
              <w:b/>
              <w:sz w:val="12"/>
              <w:szCs w:val="16"/>
            </w:rPr>
          </w:pPr>
        </w:p>
      </w:tc>
      <w:tc>
        <w:tcPr>
          <w:tcW w:w="582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624E2172" w14:textId="77777777" w:rsidR="00861ECB" w:rsidRPr="00624E3C" w:rsidRDefault="00861ECB" w:rsidP="00861ECB">
          <w:pPr>
            <w:spacing w:line="276" w:lineRule="auto"/>
            <w:jc w:val="center"/>
            <w:rPr>
              <w:rFonts w:ascii="Verdana" w:hAnsi="Verdana" w:cs="Arial"/>
              <w:sz w:val="12"/>
              <w:szCs w:val="16"/>
            </w:rPr>
          </w:pPr>
          <w:r w:rsidRPr="00624E3C">
            <w:rPr>
              <w:rFonts w:ascii="Verdana" w:hAnsi="Verdana" w:cs="Arial"/>
              <w:sz w:val="12"/>
              <w:szCs w:val="16"/>
            </w:rPr>
            <w:t>NOMBRE Y CARGO</w:t>
          </w:r>
        </w:p>
      </w:tc>
      <w:tc>
        <w:tcPr>
          <w:tcW w:w="31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6A65F205" w14:textId="77777777" w:rsidR="00861ECB" w:rsidRPr="00624E3C" w:rsidRDefault="00861ECB" w:rsidP="00861ECB">
          <w:pPr>
            <w:spacing w:line="276" w:lineRule="auto"/>
            <w:jc w:val="center"/>
            <w:rPr>
              <w:rFonts w:ascii="Verdana" w:hAnsi="Verdana" w:cs="Arial"/>
              <w:sz w:val="12"/>
              <w:szCs w:val="16"/>
            </w:rPr>
          </w:pPr>
          <w:r w:rsidRPr="00624E3C">
            <w:rPr>
              <w:rFonts w:ascii="Verdana" w:hAnsi="Verdana" w:cs="Arial"/>
              <w:sz w:val="12"/>
              <w:szCs w:val="16"/>
            </w:rPr>
            <w:t>PROCESO</w:t>
          </w:r>
        </w:p>
      </w:tc>
    </w:tr>
    <w:tr w:rsidR="00861ECB" w:rsidRPr="00624E3C" w14:paraId="132788FB" w14:textId="77777777" w:rsidTr="005E7F3F">
      <w:trPr>
        <w:trHeight w:val="202"/>
        <w:jc w:val="center"/>
      </w:trPr>
      <w:tc>
        <w:tcPr>
          <w:tcW w:w="132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53F3E27D" w14:textId="77777777" w:rsidR="00861ECB" w:rsidRPr="00624E3C" w:rsidRDefault="00861ECB" w:rsidP="00861ECB">
          <w:pPr>
            <w:spacing w:line="276" w:lineRule="auto"/>
            <w:rPr>
              <w:rFonts w:ascii="Verdana" w:hAnsi="Verdana" w:cs="Arial"/>
              <w:sz w:val="12"/>
              <w:szCs w:val="16"/>
            </w:rPr>
          </w:pPr>
          <w:r w:rsidRPr="00624E3C">
            <w:rPr>
              <w:rFonts w:ascii="Verdana" w:hAnsi="Verdana" w:cs="Arial"/>
              <w:sz w:val="12"/>
              <w:szCs w:val="16"/>
            </w:rPr>
            <w:t>Elaboró</w:t>
          </w:r>
        </w:p>
      </w:tc>
      <w:tc>
        <w:tcPr>
          <w:tcW w:w="582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4E44C07B" w14:textId="77777777" w:rsidR="00861ECB" w:rsidRPr="00624E3C" w:rsidRDefault="00861ECB" w:rsidP="00861ECB">
          <w:pPr>
            <w:spacing w:line="276" w:lineRule="auto"/>
            <w:rPr>
              <w:rFonts w:ascii="Verdana" w:hAnsi="Verdana" w:cs="Arial"/>
              <w:sz w:val="12"/>
              <w:szCs w:val="16"/>
            </w:rPr>
          </w:pPr>
          <w:r w:rsidRPr="00624E3C">
            <w:rPr>
              <w:rFonts w:ascii="Verdana" w:hAnsi="Verdana" w:cs="Arial"/>
              <w:sz w:val="12"/>
              <w:szCs w:val="16"/>
            </w:rPr>
            <w:t>NOMBRES APELLIDOS – Cargo  GCID</w:t>
          </w:r>
        </w:p>
      </w:tc>
      <w:tc>
        <w:tcPr>
          <w:tcW w:w="31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E991E2D" w14:textId="77777777" w:rsidR="00861ECB" w:rsidRPr="00624E3C" w:rsidRDefault="00861ECB" w:rsidP="00861ECB">
          <w:pPr>
            <w:spacing w:line="276" w:lineRule="auto"/>
            <w:rPr>
              <w:rFonts w:ascii="Verdana" w:hAnsi="Verdana" w:cs="Arial"/>
              <w:sz w:val="12"/>
              <w:szCs w:val="16"/>
            </w:rPr>
          </w:pPr>
          <w:r w:rsidRPr="00624E3C">
            <w:rPr>
              <w:rFonts w:ascii="Verdana" w:hAnsi="Verdana" w:cs="Arial"/>
              <w:sz w:val="12"/>
              <w:szCs w:val="16"/>
            </w:rPr>
            <w:t>Gestión procesos disciplinarios</w:t>
          </w:r>
        </w:p>
      </w:tc>
    </w:tr>
    <w:tr w:rsidR="00861ECB" w:rsidRPr="00624E3C" w14:paraId="3FD3A8E4" w14:textId="77777777" w:rsidTr="005E7F3F">
      <w:trPr>
        <w:trHeight w:val="137"/>
        <w:jc w:val="center"/>
      </w:trPr>
      <w:tc>
        <w:tcPr>
          <w:tcW w:w="132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6EBEB67C" w14:textId="77777777" w:rsidR="00861ECB" w:rsidRPr="00624E3C" w:rsidRDefault="00861ECB" w:rsidP="00861ECB">
          <w:pPr>
            <w:spacing w:line="276" w:lineRule="auto"/>
            <w:rPr>
              <w:rFonts w:ascii="Verdana" w:hAnsi="Verdana" w:cs="Arial"/>
              <w:sz w:val="12"/>
              <w:szCs w:val="16"/>
            </w:rPr>
          </w:pPr>
          <w:r w:rsidRPr="00624E3C">
            <w:rPr>
              <w:rFonts w:ascii="Verdana" w:hAnsi="Verdana" w:cs="Arial"/>
              <w:sz w:val="12"/>
              <w:szCs w:val="16"/>
            </w:rPr>
            <w:t>Revisó y Aprobó</w:t>
          </w:r>
        </w:p>
      </w:tc>
      <w:tc>
        <w:tcPr>
          <w:tcW w:w="582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256BA0D2" w14:textId="77777777" w:rsidR="00861ECB" w:rsidRPr="00624E3C" w:rsidRDefault="00861ECB" w:rsidP="00861ECB">
          <w:pPr>
            <w:spacing w:line="276" w:lineRule="auto"/>
            <w:rPr>
              <w:rFonts w:ascii="Verdana" w:hAnsi="Verdana" w:cs="Arial"/>
              <w:sz w:val="12"/>
              <w:szCs w:val="16"/>
            </w:rPr>
          </w:pPr>
          <w:r w:rsidRPr="00624E3C">
            <w:rPr>
              <w:rFonts w:ascii="Verdana" w:hAnsi="Verdana" w:cs="Arial"/>
              <w:sz w:val="12"/>
              <w:szCs w:val="16"/>
            </w:rPr>
            <w:t>NOMBRES APELLIDOS – Coordinador(a) GCID</w:t>
          </w:r>
        </w:p>
      </w:tc>
      <w:tc>
        <w:tcPr>
          <w:tcW w:w="31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D054FD0" w14:textId="77777777" w:rsidR="00861ECB" w:rsidRPr="00624E3C" w:rsidRDefault="00861ECB" w:rsidP="00861ECB">
          <w:pPr>
            <w:spacing w:line="276" w:lineRule="auto"/>
            <w:rPr>
              <w:rFonts w:ascii="Verdana" w:hAnsi="Verdana" w:cs="Arial"/>
              <w:sz w:val="12"/>
              <w:szCs w:val="16"/>
            </w:rPr>
          </w:pPr>
          <w:r w:rsidRPr="00624E3C">
            <w:rPr>
              <w:rFonts w:ascii="Verdana" w:hAnsi="Verdana" w:cs="Arial"/>
              <w:sz w:val="12"/>
              <w:szCs w:val="16"/>
            </w:rPr>
            <w:t>Gestión procesos disciplinarios</w:t>
          </w:r>
        </w:p>
      </w:tc>
    </w:tr>
  </w:tbl>
  <w:p w14:paraId="73F3F3A6" w14:textId="6650AFEB" w:rsidR="00D218F3" w:rsidRPr="00D218F3" w:rsidRDefault="006D1FE4" w:rsidP="005E7F3F">
    <w:pPr>
      <w:pStyle w:val="Piedepgina"/>
      <w:tabs>
        <w:tab w:val="clear" w:pos="4419"/>
        <w:tab w:val="clear" w:pos="8838"/>
      </w:tabs>
      <w:jc w:val="center"/>
      <w:rPr>
        <w:b/>
        <w:color w:val="0070C0"/>
        <w:sz w:val="8"/>
        <w:szCs w:val="28"/>
      </w:rPr>
    </w:pPr>
    <w:r>
      <w:rPr>
        <w:noProof/>
        <w:lang w:eastAsia="es-CO"/>
      </w:rPr>
      <mc:AlternateContent>
        <mc:Choice Requires="wps">
          <w:drawing>
            <wp:anchor distT="0" distB="0" distL="114300" distR="114300" simplePos="0" relativeHeight="251667456" behindDoc="0" locked="0" layoutInCell="1" allowOverlap="1" wp14:anchorId="3B72ECAD" wp14:editId="17BC8DDD">
              <wp:simplePos x="0" y="0"/>
              <wp:positionH relativeFrom="margin">
                <wp:posOffset>-493395</wp:posOffset>
              </wp:positionH>
              <wp:positionV relativeFrom="paragraph">
                <wp:posOffset>99060</wp:posOffset>
              </wp:positionV>
              <wp:extent cx="2184400" cy="654050"/>
              <wp:effectExtent l="0" t="0" r="6350" b="0"/>
              <wp:wrapNone/>
              <wp:docPr id="1" name="Cuadro de texto 1"/>
              <wp:cNvGraphicFramePr/>
              <a:graphic xmlns:a="http://schemas.openxmlformats.org/drawingml/2006/main">
                <a:graphicData uri="http://schemas.microsoft.com/office/word/2010/wordprocessingShape">
                  <wps:wsp>
                    <wps:cNvSpPr txBox="1"/>
                    <wps:spPr>
                      <a:xfrm>
                        <a:off x="0" y="0"/>
                        <a:ext cx="2184400" cy="6540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975B835" w14:textId="24814867" w:rsidR="00392618" w:rsidRPr="004641D3" w:rsidRDefault="00AF746E" w:rsidP="00392618">
                          <w:pPr>
                            <w:rPr>
                              <w:rFonts w:ascii="Verdana" w:eastAsia="Times New Roman" w:hAnsi="Verdana" w:cs="Arial"/>
                              <w:bCs/>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Dirección:</w:t>
                          </w:r>
                          <w:r w:rsidRPr="004641D3">
                            <w:rPr>
                              <w:rFonts w:ascii="Verdana" w:eastAsia="Times New Roman" w:hAnsi="Verdana" w:cs="Arial"/>
                              <w:bCs/>
                              <w:color w:val="767171" w:themeColor="background2" w:themeShade="80"/>
                              <w:sz w:val="14"/>
                              <w:szCs w:val="16"/>
                              <w:lang w:eastAsia="es-CO"/>
                            </w:rPr>
                            <w:t xml:space="preserve"> </w:t>
                          </w:r>
                          <w:r w:rsidR="00392618" w:rsidRPr="004641D3">
                            <w:rPr>
                              <w:rFonts w:ascii="Verdana" w:eastAsia="Times New Roman" w:hAnsi="Verdana" w:cs="Arial"/>
                              <w:bCs/>
                              <w:color w:val="767171" w:themeColor="background2" w:themeShade="80"/>
                              <w:sz w:val="14"/>
                              <w:szCs w:val="16"/>
                              <w:lang w:eastAsia="es-CO"/>
                            </w:rPr>
                            <w:t>Calle 24A No. 59-42 Torre 4 Piso 3 Centro Empresarial Sarmiento Angulo</w:t>
                          </w:r>
                        </w:p>
                        <w:p w14:paraId="6428B440" w14:textId="77777777" w:rsidR="00392618" w:rsidRPr="004641D3" w:rsidRDefault="00392618" w:rsidP="00392618">
                          <w:pPr>
                            <w:rPr>
                              <w:rFonts w:ascii="Verdana" w:eastAsia="Times New Roman" w:hAnsi="Verdana" w:cs="Arial"/>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Conmutador: </w:t>
                          </w:r>
                          <w:r w:rsidRPr="004641D3">
                            <w:rPr>
                              <w:rFonts w:ascii="Verdana" w:eastAsia="Times New Roman" w:hAnsi="Verdana" w:cs="Arial"/>
                              <w:color w:val="767171" w:themeColor="background2" w:themeShade="80"/>
                              <w:sz w:val="14"/>
                              <w:szCs w:val="16"/>
                              <w:lang w:eastAsia="es-CO"/>
                            </w:rPr>
                            <w:t>(+601) 307 8038</w:t>
                          </w:r>
                        </w:p>
                        <w:p w14:paraId="0897E3C7" w14:textId="78445C71" w:rsidR="00392618" w:rsidRPr="004641D3" w:rsidRDefault="00392618" w:rsidP="00392618">
                          <w:pPr>
                            <w:rPr>
                              <w:rFonts w:ascii="Verdana" w:eastAsia="Times New Roman" w:hAnsi="Verdana" w:cs="Arial"/>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Línea gratuita: </w:t>
                          </w:r>
                          <w:r w:rsidRPr="004641D3">
                            <w:rPr>
                              <w:rFonts w:ascii="Verdana" w:eastAsia="Times New Roman" w:hAnsi="Verdana" w:cs="Arial"/>
                              <w:color w:val="767171" w:themeColor="background2" w:themeShade="80"/>
                              <w:sz w:val="14"/>
                              <w:szCs w:val="16"/>
                              <w:lang w:eastAsia="es-CO"/>
                            </w:rPr>
                            <w:t>01 8000 119703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72ECAD" id="_x0000_t202" coordsize="21600,21600" o:spt="202" path="m,l,21600r21600,l21600,xe">
              <v:stroke joinstyle="miter"/>
              <v:path gradientshapeok="t" o:connecttype="rect"/>
            </v:shapetype>
            <v:shape id="Cuadro de texto 1" o:spid="_x0000_s1027" type="#_x0000_t202" style="position:absolute;left:0;text-align:left;margin-left:-38.85pt;margin-top:7.8pt;width:172pt;height:51.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" fillcolor="white [3201]" stroked="f" strokeweight=".5pt">
              <v:textbox>
                <w:txbxContent>
                  <w:p w14:paraId="6975B835" w14:textId="24814867" w:rsidR="00392618" w:rsidRPr="004641D3" w:rsidRDefault="00AF746E" w:rsidP="00392618">
                    <w:pPr>
                      <w:rPr>
                        <w:rFonts w:ascii="Verdana" w:eastAsia="Times New Roman" w:hAnsi="Verdana" w:cs="Arial"/>
                        <w:bCs/>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Dirección:</w:t>
                    </w:r>
                    <w:r w:rsidRPr="004641D3">
                      <w:rPr>
                        <w:rFonts w:ascii="Verdana" w:eastAsia="Times New Roman" w:hAnsi="Verdana" w:cs="Arial"/>
                        <w:bCs/>
                        <w:color w:val="767171" w:themeColor="background2" w:themeShade="80"/>
                        <w:sz w:val="14"/>
                        <w:szCs w:val="16"/>
                        <w:lang w:eastAsia="es-CO"/>
                      </w:rPr>
                      <w:t xml:space="preserve"> </w:t>
                    </w:r>
                    <w:r w:rsidR="00392618" w:rsidRPr="004641D3">
                      <w:rPr>
                        <w:rFonts w:ascii="Verdana" w:eastAsia="Times New Roman" w:hAnsi="Verdana" w:cs="Arial"/>
                        <w:bCs/>
                        <w:color w:val="767171" w:themeColor="background2" w:themeShade="80"/>
                        <w:sz w:val="14"/>
                        <w:szCs w:val="16"/>
                        <w:lang w:eastAsia="es-CO"/>
                      </w:rPr>
                      <w:t>Calle 24A No. 59-42 Torre 4 Piso 3 Centro Empresarial Sarmiento Angulo</w:t>
                    </w:r>
                  </w:p>
                  <w:p w14:paraId="6428B440" w14:textId="77777777" w:rsidR="00392618" w:rsidRPr="004641D3" w:rsidRDefault="00392618" w:rsidP="00392618">
                    <w:pPr>
                      <w:rPr>
                        <w:rFonts w:ascii="Verdana" w:eastAsia="Times New Roman" w:hAnsi="Verdana" w:cs="Arial"/>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Conmutador: </w:t>
                    </w:r>
                    <w:r w:rsidRPr="004641D3">
                      <w:rPr>
                        <w:rFonts w:ascii="Verdana" w:eastAsia="Times New Roman" w:hAnsi="Verdana" w:cs="Arial"/>
                        <w:color w:val="767171" w:themeColor="background2" w:themeShade="80"/>
                        <w:sz w:val="14"/>
                        <w:szCs w:val="16"/>
                        <w:lang w:eastAsia="es-CO"/>
                      </w:rPr>
                      <w:t>(+601) 307 8038</w:t>
                    </w:r>
                  </w:p>
                  <w:p w14:paraId="0897E3C7" w14:textId="78445C71" w:rsidR="00392618" w:rsidRPr="004641D3" w:rsidRDefault="00392618" w:rsidP="00392618">
                    <w:pPr>
                      <w:rPr>
                        <w:rFonts w:ascii="Verdana" w:eastAsia="Times New Roman" w:hAnsi="Verdana" w:cs="Arial"/>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Línea gratuita: </w:t>
                    </w:r>
                    <w:r w:rsidRPr="004641D3">
                      <w:rPr>
                        <w:rFonts w:ascii="Verdana" w:eastAsia="Times New Roman" w:hAnsi="Verdana" w:cs="Arial"/>
                        <w:color w:val="767171" w:themeColor="background2" w:themeShade="80"/>
                        <w:sz w:val="14"/>
                        <w:szCs w:val="16"/>
                        <w:lang w:eastAsia="es-CO"/>
                      </w:rPr>
                      <w:t>01 8000 119703</w:t>
                    </w:r>
                  </w:p>
                </w:txbxContent>
              </v:textbox>
              <w10:wrap anchorx="margin"/>
            </v:shape>
          </w:pict>
        </mc:Fallback>
      </mc:AlternateContent>
    </w:r>
  </w:p>
  <w:p w14:paraId="452BB000" w14:textId="38464E68" w:rsidR="00392618" w:rsidRDefault="007F02DE" w:rsidP="00392618">
    <w:pPr>
      <w:pStyle w:val="Piedepgina"/>
    </w:pPr>
    <w:r w:rsidRPr="00F011D9">
      <w:rPr>
        <w:rFonts w:ascii="Arial" w:hAnsi="Arial" w:cs="Arial"/>
        <w:b/>
        <w:noProof/>
        <w:sz w:val="14"/>
        <w:szCs w:val="16"/>
        <w:lang w:eastAsia="es-CO"/>
      </w:rPr>
      <mc:AlternateContent>
        <mc:Choice Requires="wps">
          <w:drawing>
            <wp:anchor distT="0" distB="0" distL="114300" distR="114300" simplePos="0" relativeHeight="251666432" behindDoc="0" locked="0" layoutInCell="1" allowOverlap="1" wp14:anchorId="53B9645E" wp14:editId="0D5C6ED0">
              <wp:simplePos x="0" y="0"/>
              <wp:positionH relativeFrom="margin">
                <wp:posOffset>4634865</wp:posOffset>
              </wp:positionH>
              <wp:positionV relativeFrom="paragraph">
                <wp:posOffset>11430</wp:posOffset>
              </wp:positionV>
              <wp:extent cx="1457325" cy="428625"/>
              <wp:effectExtent l="0" t="0" r="9525" b="9525"/>
              <wp:wrapNone/>
              <wp:docPr id="9"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57325" cy="428625"/>
                      </a:xfrm>
                      <a:prstGeom prst="rect">
                        <a:avLst/>
                      </a:prstGeom>
                      <a:solidFill>
                        <a:srgbClr val="FFFFFF"/>
                      </a:solidFill>
                      <a:ln>
                        <a:noFill/>
                        <a:prstDash/>
                      </a:ln>
                    </wps:spPr>
                    <wps:txbx>
                      <w:txbxContent>
                        <w:p w14:paraId="460A0BAE" w14:textId="2B49CA54" w:rsidR="00392618" w:rsidRPr="004641D3" w:rsidRDefault="00392618" w:rsidP="00392618">
                          <w:pPr>
                            <w:pStyle w:val="NormalWeb"/>
                            <w:rPr>
                              <w:rFonts w:ascii="Verdana" w:hAnsi="Verdana" w:cs="Arial"/>
                              <w:b/>
                              <w:bCs/>
                              <w:color w:val="595959" w:themeColor="text1" w:themeTint="A6"/>
                              <w:kern w:val="24"/>
                              <w:sz w:val="12"/>
                              <w:szCs w:val="14"/>
                            </w:rPr>
                          </w:pPr>
                          <w:r w:rsidRPr="004641D3">
                            <w:rPr>
                              <w:rFonts w:ascii="Verdana" w:hAnsi="Verdana" w:cs="Arial"/>
                              <w:b/>
                              <w:bCs/>
                              <w:color w:val="595959" w:themeColor="text1" w:themeTint="A6"/>
                              <w:kern w:val="24"/>
                              <w:sz w:val="12"/>
                              <w:szCs w:val="14"/>
                            </w:rPr>
                            <w:t xml:space="preserve">Código: </w:t>
                          </w:r>
                          <w:r w:rsidR="009279A5">
                            <w:rPr>
                              <w:rFonts w:ascii="Verdana" w:hAnsi="Verdana" w:cs="Arial"/>
                              <w:b/>
                              <w:bCs/>
                              <w:color w:val="595959" w:themeColor="text1" w:themeTint="A6"/>
                              <w:kern w:val="24"/>
                              <w:sz w:val="12"/>
                              <w:szCs w:val="14"/>
                            </w:rPr>
                            <w:t>FOR-GPD-340-021</w:t>
                          </w:r>
                        </w:p>
                        <w:p w14:paraId="0A6EE982" w14:textId="67F2C9C5" w:rsidR="00392618" w:rsidRPr="004641D3" w:rsidRDefault="00635A9D" w:rsidP="00392618">
                          <w:pPr>
                            <w:pStyle w:val="NormalWeb"/>
                            <w:rPr>
                              <w:rFonts w:ascii="Verdana" w:hAnsi="Verdana" w:cs="Arial"/>
                              <w:bCs/>
                              <w:color w:val="595959" w:themeColor="text1" w:themeTint="A6"/>
                              <w:kern w:val="24"/>
                              <w:sz w:val="12"/>
                              <w:szCs w:val="14"/>
                            </w:rPr>
                          </w:pPr>
                          <w:r w:rsidRPr="004641D3">
                            <w:rPr>
                              <w:rFonts w:ascii="Verdana" w:hAnsi="Verdana" w:cs="Arial"/>
                              <w:bCs/>
                              <w:color w:val="595959" w:themeColor="text1" w:themeTint="A6"/>
                              <w:kern w:val="24"/>
                              <w:sz w:val="12"/>
                              <w:szCs w:val="14"/>
                            </w:rPr>
                            <w:t xml:space="preserve">Fecha aprobación: </w:t>
                          </w:r>
                          <w:r w:rsidR="00417C98">
                            <w:rPr>
                              <w:rFonts w:ascii="Verdana" w:hAnsi="Verdana" w:cs="Arial"/>
                              <w:bCs/>
                              <w:color w:val="595959" w:themeColor="text1" w:themeTint="A6"/>
                              <w:kern w:val="24"/>
                              <w:sz w:val="12"/>
                              <w:szCs w:val="14"/>
                            </w:rPr>
                            <w:t>0</w:t>
                          </w:r>
                          <w:r w:rsidR="00017D59">
                            <w:rPr>
                              <w:rFonts w:ascii="Verdana" w:hAnsi="Verdana" w:cs="Arial"/>
                              <w:bCs/>
                              <w:color w:val="595959" w:themeColor="text1" w:themeTint="A6"/>
                              <w:kern w:val="24"/>
                              <w:sz w:val="12"/>
                              <w:szCs w:val="14"/>
                            </w:rPr>
                            <w:t>4</w:t>
                          </w:r>
                          <w:r w:rsidR="005D712D" w:rsidRPr="004641D3">
                            <w:rPr>
                              <w:rFonts w:ascii="Verdana" w:hAnsi="Verdana" w:cs="Arial"/>
                              <w:bCs/>
                              <w:color w:val="595959" w:themeColor="text1" w:themeTint="A6"/>
                              <w:kern w:val="24"/>
                              <w:sz w:val="12"/>
                              <w:szCs w:val="14"/>
                            </w:rPr>
                            <w:t>/</w:t>
                          </w:r>
                          <w:r w:rsidR="005C2BAE">
                            <w:rPr>
                              <w:rFonts w:ascii="Verdana" w:hAnsi="Verdana" w:cs="Arial"/>
                              <w:bCs/>
                              <w:color w:val="595959" w:themeColor="text1" w:themeTint="A6"/>
                              <w:kern w:val="24"/>
                              <w:sz w:val="12"/>
                              <w:szCs w:val="14"/>
                            </w:rPr>
                            <w:t>0</w:t>
                          </w:r>
                          <w:r w:rsidR="00417C98">
                            <w:rPr>
                              <w:rFonts w:ascii="Verdana" w:hAnsi="Verdana" w:cs="Arial"/>
                              <w:bCs/>
                              <w:color w:val="595959" w:themeColor="text1" w:themeTint="A6"/>
                              <w:kern w:val="24"/>
                              <w:sz w:val="12"/>
                              <w:szCs w:val="14"/>
                            </w:rPr>
                            <w:t>9</w:t>
                          </w:r>
                          <w:r w:rsidR="005D712D" w:rsidRPr="004641D3">
                            <w:rPr>
                              <w:rFonts w:ascii="Verdana" w:hAnsi="Verdana" w:cs="Arial"/>
                              <w:bCs/>
                              <w:color w:val="595959" w:themeColor="text1" w:themeTint="A6"/>
                              <w:kern w:val="24"/>
                              <w:sz w:val="12"/>
                              <w:szCs w:val="14"/>
                            </w:rPr>
                            <w:t>/202</w:t>
                          </w:r>
                          <w:r w:rsidR="005C2BAE">
                            <w:rPr>
                              <w:rFonts w:ascii="Verdana" w:hAnsi="Verdana" w:cs="Arial"/>
                              <w:bCs/>
                              <w:color w:val="595959" w:themeColor="text1" w:themeTint="A6"/>
                              <w:kern w:val="24"/>
                              <w:sz w:val="12"/>
                              <w:szCs w:val="14"/>
                            </w:rPr>
                            <w:t>4</w:t>
                          </w:r>
                        </w:p>
                        <w:p w14:paraId="5C00C4CA" w14:textId="627D931B" w:rsidR="00392618" w:rsidRPr="004641D3" w:rsidRDefault="009279A5" w:rsidP="00392618">
                          <w:pPr>
                            <w:pStyle w:val="NormalWeb"/>
                            <w:rPr>
                              <w:rFonts w:ascii="Verdana" w:hAnsi="Verdana" w:cs="Arial"/>
                              <w:bCs/>
                              <w:color w:val="595959" w:themeColor="text1" w:themeTint="A6"/>
                              <w:kern w:val="24"/>
                              <w:sz w:val="12"/>
                              <w:szCs w:val="14"/>
                            </w:rPr>
                          </w:pPr>
                          <w:r>
                            <w:rPr>
                              <w:rFonts w:ascii="Verdana" w:hAnsi="Verdana" w:cs="Arial"/>
                              <w:bCs/>
                              <w:color w:val="595959" w:themeColor="text1" w:themeTint="A6"/>
                              <w:kern w:val="24"/>
                              <w:sz w:val="12"/>
                              <w:szCs w:val="14"/>
                            </w:rPr>
                            <w:t>Versión: 2</w:t>
                          </w:r>
                        </w:p>
                        <w:p w14:paraId="248A6BCD" w14:textId="77777777" w:rsidR="00392618" w:rsidRDefault="00392618" w:rsidP="00392618"/>
                      </w:txbxContent>
                    </wps:txbx>
                    <wps:bodyPr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type w14:anchorId="53B9645E" id="_x0000_t202" coordsize="21600,21600" o:spt="202" path="m,l,21600r21600,l21600,xe">
              <v:stroke joinstyle="miter"/>
              <v:path gradientshapeok="t" o:connecttype="rect"/>
            </v:shapetype>
            <v:shape id="Cuadro de texto 9" o:spid="_x0000_s1028" type="#_x0000_t202" style="position:absolute;margin-left:364.95pt;margin-top:.9pt;width:114.75pt;height:33.7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" stroked="f">
              <v:textbox>
                <w:txbxContent>
                  <w:p w14:paraId="460A0BAE" w14:textId="2B49CA54" w:rsidR="00392618" w:rsidRPr="004641D3" w:rsidRDefault="00392618" w:rsidP="00392618">
                    <w:pPr>
                      <w:pStyle w:val="NormalWeb"/>
                      <w:rPr>
                        <w:rFonts w:ascii="Verdana" w:hAnsi="Verdana" w:cs="Arial"/>
                        <w:b/>
                        <w:bCs/>
                        <w:color w:val="595959" w:themeColor="text1" w:themeTint="A6"/>
                        <w:kern w:val="24"/>
                        <w:sz w:val="12"/>
                        <w:szCs w:val="14"/>
                      </w:rPr>
                    </w:pPr>
                    <w:r w:rsidRPr="004641D3">
                      <w:rPr>
                        <w:rFonts w:ascii="Verdana" w:hAnsi="Verdana" w:cs="Arial"/>
                        <w:b/>
                        <w:bCs/>
                        <w:color w:val="595959" w:themeColor="text1" w:themeTint="A6"/>
                        <w:kern w:val="24"/>
                        <w:sz w:val="12"/>
                        <w:szCs w:val="14"/>
                      </w:rPr>
                      <w:t xml:space="preserve">Código: </w:t>
                    </w:r>
                    <w:r w:rsidR="009279A5">
                      <w:rPr>
                        <w:rFonts w:ascii="Verdana" w:hAnsi="Verdana" w:cs="Arial"/>
                        <w:b/>
                        <w:bCs/>
                        <w:color w:val="595959" w:themeColor="text1" w:themeTint="A6"/>
                        <w:kern w:val="24"/>
                        <w:sz w:val="12"/>
                        <w:szCs w:val="14"/>
                      </w:rPr>
                      <w:t>FOR-GPD-340-021</w:t>
                    </w:r>
                  </w:p>
                  <w:p w14:paraId="0A6EE982" w14:textId="67F2C9C5" w:rsidR="00392618" w:rsidRPr="004641D3" w:rsidRDefault="00635A9D" w:rsidP="00392618">
                    <w:pPr>
                      <w:pStyle w:val="NormalWeb"/>
                      <w:rPr>
                        <w:rFonts w:ascii="Verdana" w:hAnsi="Verdana" w:cs="Arial"/>
                        <w:bCs/>
                        <w:color w:val="595959" w:themeColor="text1" w:themeTint="A6"/>
                        <w:kern w:val="24"/>
                        <w:sz w:val="12"/>
                        <w:szCs w:val="14"/>
                      </w:rPr>
                    </w:pPr>
                    <w:r w:rsidRPr="004641D3">
                      <w:rPr>
                        <w:rFonts w:ascii="Verdana" w:hAnsi="Verdana" w:cs="Arial"/>
                        <w:bCs/>
                        <w:color w:val="595959" w:themeColor="text1" w:themeTint="A6"/>
                        <w:kern w:val="24"/>
                        <w:sz w:val="12"/>
                        <w:szCs w:val="14"/>
                      </w:rPr>
                      <w:t xml:space="preserve">Fecha aprobación: </w:t>
                    </w:r>
                    <w:r w:rsidR="00417C98">
                      <w:rPr>
                        <w:rFonts w:ascii="Verdana" w:hAnsi="Verdana" w:cs="Arial"/>
                        <w:bCs/>
                        <w:color w:val="595959" w:themeColor="text1" w:themeTint="A6"/>
                        <w:kern w:val="24"/>
                        <w:sz w:val="12"/>
                        <w:szCs w:val="14"/>
                      </w:rPr>
                      <w:t>0</w:t>
                    </w:r>
                    <w:r w:rsidR="00017D59">
                      <w:rPr>
                        <w:rFonts w:ascii="Verdana" w:hAnsi="Verdana" w:cs="Arial"/>
                        <w:bCs/>
                        <w:color w:val="595959" w:themeColor="text1" w:themeTint="A6"/>
                        <w:kern w:val="24"/>
                        <w:sz w:val="12"/>
                        <w:szCs w:val="14"/>
                      </w:rPr>
                      <w:t>4</w:t>
                    </w:r>
                    <w:r w:rsidR="005D712D" w:rsidRPr="004641D3">
                      <w:rPr>
                        <w:rFonts w:ascii="Verdana" w:hAnsi="Verdana" w:cs="Arial"/>
                        <w:bCs/>
                        <w:color w:val="595959" w:themeColor="text1" w:themeTint="A6"/>
                        <w:kern w:val="24"/>
                        <w:sz w:val="12"/>
                        <w:szCs w:val="14"/>
                      </w:rPr>
                      <w:t>/</w:t>
                    </w:r>
                    <w:r w:rsidR="005C2BAE">
                      <w:rPr>
                        <w:rFonts w:ascii="Verdana" w:hAnsi="Verdana" w:cs="Arial"/>
                        <w:bCs/>
                        <w:color w:val="595959" w:themeColor="text1" w:themeTint="A6"/>
                        <w:kern w:val="24"/>
                        <w:sz w:val="12"/>
                        <w:szCs w:val="14"/>
                      </w:rPr>
                      <w:t>0</w:t>
                    </w:r>
                    <w:r w:rsidR="00417C98">
                      <w:rPr>
                        <w:rFonts w:ascii="Verdana" w:hAnsi="Verdana" w:cs="Arial"/>
                        <w:bCs/>
                        <w:color w:val="595959" w:themeColor="text1" w:themeTint="A6"/>
                        <w:kern w:val="24"/>
                        <w:sz w:val="12"/>
                        <w:szCs w:val="14"/>
                      </w:rPr>
                      <w:t>9</w:t>
                    </w:r>
                    <w:r w:rsidR="005D712D" w:rsidRPr="004641D3">
                      <w:rPr>
                        <w:rFonts w:ascii="Verdana" w:hAnsi="Verdana" w:cs="Arial"/>
                        <w:bCs/>
                        <w:color w:val="595959" w:themeColor="text1" w:themeTint="A6"/>
                        <w:kern w:val="24"/>
                        <w:sz w:val="12"/>
                        <w:szCs w:val="14"/>
                      </w:rPr>
                      <w:t>/202</w:t>
                    </w:r>
                    <w:r w:rsidR="005C2BAE">
                      <w:rPr>
                        <w:rFonts w:ascii="Verdana" w:hAnsi="Verdana" w:cs="Arial"/>
                        <w:bCs/>
                        <w:color w:val="595959" w:themeColor="text1" w:themeTint="A6"/>
                        <w:kern w:val="24"/>
                        <w:sz w:val="12"/>
                        <w:szCs w:val="14"/>
                      </w:rPr>
                      <w:t>4</w:t>
                    </w:r>
                  </w:p>
                  <w:p w14:paraId="5C00C4CA" w14:textId="627D931B" w:rsidR="00392618" w:rsidRPr="004641D3" w:rsidRDefault="009279A5" w:rsidP="00392618">
                    <w:pPr>
                      <w:pStyle w:val="NormalWeb"/>
                      <w:rPr>
                        <w:rFonts w:ascii="Verdana" w:hAnsi="Verdana" w:cs="Arial"/>
                        <w:bCs/>
                        <w:color w:val="595959" w:themeColor="text1" w:themeTint="A6"/>
                        <w:kern w:val="24"/>
                        <w:sz w:val="12"/>
                        <w:szCs w:val="14"/>
                      </w:rPr>
                    </w:pPr>
                    <w:r>
                      <w:rPr>
                        <w:rFonts w:ascii="Verdana" w:hAnsi="Verdana" w:cs="Arial"/>
                        <w:bCs/>
                        <w:color w:val="595959" w:themeColor="text1" w:themeTint="A6"/>
                        <w:kern w:val="24"/>
                        <w:sz w:val="12"/>
                        <w:szCs w:val="14"/>
                      </w:rPr>
                      <w:t>Versión: 2</w:t>
                    </w:r>
                  </w:p>
                  <w:p w14:paraId="248A6BCD" w14:textId="77777777" w:rsidR="00392618" w:rsidRDefault="00392618" w:rsidP="00392618"/>
                </w:txbxContent>
              </v:textbox>
              <w10:wrap anchorx="margin"/>
            </v:shape>
          </w:pict>
        </mc:Fallback>
      </mc:AlternateContent>
    </w:r>
  </w:p>
  <w:p w14:paraId="380BDC59" w14:textId="47BCA3F0" w:rsidR="00392618" w:rsidRDefault="00392618" w:rsidP="00392618">
    <w:pPr>
      <w:pStyle w:val="Piedepgina"/>
    </w:pPr>
  </w:p>
  <w:p w14:paraId="3A110ED6" w14:textId="33F988EA" w:rsidR="00392618" w:rsidRDefault="00392618" w:rsidP="00392618">
    <w:pPr>
      <w:pStyle w:val="Piedepgina"/>
    </w:pPr>
  </w:p>
  <w:p w14:paraId="2AB0D465" w14:textId="240DEA8A" w:rsidR="00392618" w:rsidRDefault="00392618" w:rsidP="0039261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71F797" w14:textId="77777777" w:rsidR="00EB2CDC" w:rsidRDefault="00EB2CDC" w:rsidP="008B51F5">
      <w:r>
        <w:separator/>
      </w:r>
    </w:p>
  </w:footnote>
  <w:footnote w:type="continuationSeparator" w:id="0">
    <w:p w14:paraId="541C5DEA" w14:textId="77777777" w:rsidR="00EB2CDC" w:rsidRDefault="00EB2CDC" w:rsidP="008B51F5">
      <w:r>
        <w:continuationSeparator/>
      </w:r>
    </w:p>
  </w:footnote>
  <w:footnote w:id="1">
    <w:p w14:paraId="775919DE" w14:textId="77777777" w:rsidR="00F8550B" w:rsidRPr="00123278" w:rsidRDefault="00F8550B" w:rsidP="00F8550B">
      <w:pPr>
        <w:pStyle w:val="Prrafodelista"/>
        <w:ind w:left="0"/>
        <w:jc w:val="both"/>
        <w:rPr>
          <w:rFonts w:ascii="Verdana" w:eastAsia="Montserrat" w:hAnsi="Verdana" w:cs="Montserrat"/>
        </w:rPr>
      </w:pPr>
      <w:r w:rsidRPr="00123278">
        <w:rPr>
          <w:rStyle w:val="Refdenotaalpie"/>
          <w:rFonts w:ascii="Verdana" w:hAnsi="Verdana"/>
        </w:rPr>
        <w:footnoteRef/>
      </w:r>
      <w:r w:rsidRPr="00123278">
        <w:rPr>
          <w:rFonts w:ascii="Verdana" w:hAnsi="Verdana"/>
        </w:rPr>
        <w:t xml:space="preserve"> </w:t>
      </w:r>
      <w:r w:rsidRPr="00123278">
        <w:rPr>
          <w:rFonts w:ascii="Verdana" w:hAnsi="Verdana" w:cs="Arial"/>
          <w:sz w:val="16"/>
          <w:szCs w:val="16"/>
          <w:shd w:val="clear" w:color="auto" w:fill="FFFFFF"/>
        </w:rPr>
        <w:t>Negrillas y subrayadas hacen referencia a la norma invocada para la terminación de la acción disciplinaria de la referencia.</w:t>
      </w:r>
      <w:r w:rsidRPr="00123278">
        <w:rPr>
          <w:rFonts w:ascii="Verdana" w:hAnsi="Verdana" w:cs="Arial"/>
          <w:shd w:val="clear" w:color="auto" w:fill="FFFFFF"/>
        </w:rPr>
        <w:t xml:space="preserve"> </w:t>
      </w:r>
    </w:p>
    <w:p w14:paraId="3042519C" w14:textId="77777777" w:rsidR="00F8550B" w:rsidRDefault="00F8550B" w:rsidP="00F8550B">
      <w:pPr>
        <w:pStyle w:val="Textonotapie"/>
        <w:rPr>
          <w:lang w:val="es-MX"/>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1BE0BD" w14:textId="06B7A78A" w:rsidR="008B51F5" w:rsidRDefault="006D1FE4" w:rsidP="00FD125F">
    <w:pPr>
      <w:pStyle w:val="Encabezado"/>
      <w:tabs>
        <w:tab w:val="clear" w:pos="4419"/>
        <w:tab w:val="clear" w:pos="8838"/>
        <w:tab w:val="right" w:pos="9072"/>
      </w:tabs>
      <w:ind w:left="-567"/>
    </w:pPr>
    <w:r>
      <w:rPr>
        <w:noProof/>
        <w:lang w:eastAsia="es-CO"/>
      </w:rPr>
      <w:drawing>
        <wp:anchor distT="0" distB="0" distL="114300" distR="114300" simplePos="0" relativeHeight="251676672" behindDoc="0" locked="0" layoutInCell="1" allowOverlap="1" wp14:anchorId="73DEAA14" wp14:editId="138ABB9F">
          <wp:simplePos x="0" y="0"/>
          <wp:positionH relativeFrom="page">
            <wp:align>center</wp:align>
          </wp:positionH>
          <wp:positionV relativeFrom="paragraph">
            <wp:posOffset>-48260</wp:posOffset>
          </wp:positionV>
          <wp:extent cx="2110740" cy="830580"/>
          <wp:effectExtent l="0" t="0" r="0" b="0"/>
          <wp:wrapSquare wrapText="bothSides"/>
          <wp:docPr id="155325177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251776" name="Imagen 1553251776"/>
                  <pic:cNvPicPr/>
                </pic:nvPicPr>
                <pic:blipFill rotWithShape="1">
                  <a:blip r:embed="rId1">
                    <a:extLst>
                      <a:ext uri="{28A0092B-C50C-407E-A947-70E740481C1C}">
                        <a14:useLocalDpi xmlns:a14="http://schemas.microsoft.com/office/drawing/2010/main" val="0"/>
                      </a:ext>
                    </a:extLst>
                  </a:blip>
                  <a:srcRect t="23180" b="22906"/>
                  <a:stretch/>
                </pic:blipFill>
                <pic:spPr bwMode="auto">
                  <a:xfrm>
                    <a:off x="0" y="0"/>
                    <a:ext cx="2110740" cy="8305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D125F">
      <w:tab/>
    </w:r>
  </w:p>
  <w:p w14:paraId="1BC57EC5" w14:textId="6BA5BB2D" w:rsidR="000F5FD1" w:rsidRDefault="000F5FD1" w:rsidP="000F5FD1">
    <w:pPr>
      <w:pStyle w:val="Encabezado"/>
      <w:tabs>
        <w:tab w:val="clear" w:pos="4419"/>
        <w:tab w:val="clear" w:pos="8838"/>
        <w:tab w:val="left" w:pos="7275"/>
      </w:tabs>
      <w:ind w:left="-851"/>
      <w:jc w:val="right"/>
    </w:pPr>
  </w:p>
  <w:p w14:paraId="029D1EF7" w14:textId="1996D46B" w:rsidR="000F5FD1" w:rsidRDefault="000F5FD1" w:rsidP="000F5FD1">
    <w:pPr>
      <w:pStyle w:val="Encabezado"/>
      <w:tabs>
        <w:tab w:val="clear" w:pos="4419"/>
        <w:tab w:val="clear" w:pos="8838"/>
        <w:tab w:val="left" w:pos="7275"/>
      </w:tabs>
      <w:ind w:left="-851"/>
      <w:jc w:val="right"/>
    </w:pPr>
  </w:p>
  <w:p w14:paraId="6716CF2A" w14:textId="21DE9230" w:rsidR="000F5FD1" w:rsidRDefault="000F5FD1" w:rsidP="000F5FD1">
    <w:pPr>
      <w:pStyle w:val="Encabezado"/>
      <w:tabs>
        <w:tab w:val="clear" w:pos="4419"/>
        <w:tab w:val="clear" w:pos="8838"/>
        <w:tab w:val="left" w:pos="7275"/>
      </w:tabs>
      <w:ind w:left="-851"/>
      <w:jc w:val="right"/>
    </w:pPr>
  </w:p>
  <w:p w14:paraId="77032520" w14:textId="50F9A427" w:rsidR="006D1FE4" w:rsidRDefault="006D1FE4" w:rsidP="000F5FD1">
    <w:pPr>
      <w:pStyle w:val="Encabezado"/>
      <w:tabs>
        <w:tab w:val="clear" w:pos="4419"/>
        <w:tab w:val="clear" w:pos="8838"/>
        <w:tab w:val="left" w:pos="7275"/>
      </w:tabs>
      <w:ind w:left="-851"/>
      <w:jc w:val="right"/>
    </w:pPr>
  </w:p>
  <w:p w14:paraId="470B2DF7" w14:textId="77777777" w:rsidR="00017D59" w:rsidRDefault="00017D59" w:rsidP="000F5FD1">
    <w:pPr>
      <w:pStyle w:val="Encabezado"/>
      <w:tabs>
        <w:tab w:val="clear" w:pos="4419"/>
        <w:tab w:val="clear" w:pos="8838"/>
        <w:tab w:val="left" w:pos="7275"/>
      </w:tabs>
      <w:ind w:left="-851"/>
      <w:jc w:val="right"/>
    </w:pPr>
  </w:p>
  <w:p w14:paraId="79F1788B" w14:textId="7A81223B" w:rsidR="006D1FE4" w:rsidRDefault="00304B13" w:rsidP="000F5FD1">
    <w:pPr>
      <w:pStyle w:val="Encabezado"/>
      <w:tabs>
        <w:tab w:val="clear" w:pos="4419"/>
        <w:tab w:val="clear" w:pos="8838"/>
        <w:tab w:val="left" w:pos="7275"/>
      </w:tabs>
      <w:ind w:left="-851"/>
      <w:jc w:val="right"/>
    </w:pPr>
    <w:r>
      <w:rPr>
        <w:noProof/>
        <w:lang w:eastAsia="es-CO"/>
      </w:rPr>
      <mc:AlternateContent>
        <mc:Choice Requires="wps">
          <w:drawing>
            <wp:anchor distT="0" distB="0" distL="114300" distR="114300" simplePos="0" relativeHeight="251670528" behindDoc="0" locked="0" layoutInCell="1" allowOverlap="1" wp14:anchorId="26FD85FC" wp14:editId="72B99C11">
              <wp:simplePos x="0" y="0"/>
              <wp:positionH relativeFrom="margin">
                <wp:align>center</wp:align>
              </wp:positionH>
              <wp:positionV relativeFrom="paragraph">
                <wp:posOffset>10160</wp:posOffset>
              </wp:positionV>
              <wp:extent cx="2181225" cy="333375"/>
              <wp:effectExtent l="0" t="0" r="9525" b="9525"/>
              <wp:wrapNone/>
              <wp:docPr id="233" name="Cuadro de texto 233"/>
              <wp:cNvGraphicFramePr/>
              <a:graphic xmlns:a="http://schemas.openxmlformats.org/drawingml/2006/main">
                <a:graphicData uri="http://schemas.microsoft.com/office/word/2010/wordprocessingShape">
                  <wps:wsp>
                    <wps:cNvSpPr txBox="1"/>
                    <wps:spPr>
                      <a:xfrm>
                        <a:off x="0" y="0"/>
                        <a:ext cx="2181225" cy="3333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D3D943D" w14:textId="0095A7FD" w:rsidR="005C2BAE" w:rsidRPr="00417C98" w:rsidRDefault="005C2BAE" w:rsidP="005C2BAE">
                          <w:pPr>
                            <w:jc w:val="center"/>
                            <w:rPr>
                              <w:rFonts w:ascii="Verdana" w:hAnsi="Verdana"/>
                              <w:b/>
                              <w:color w:val="0070C0"/>
                            </w:rPr>
                          </w:pPr>
                          <w:r w:rsidRPr="00417C98">
                            <w:rPr>
                              <w:rFonts w:ascii="Verdana" w:hAnsi="Verdana" w:cs="Arial"/>
                              <w:b/>
                              <w:color w:val="0070C0"/>
                            </w:rPr>
                            <w:t>AUTO N°</w:t>
                          </w:r>
                          <w:bookmarkStart w:id="2" w:name="numassigned"/>
                        </w:p>
                        <w:bookmarkEnd w:id="2"/>
                        <w:p w14:paraId="7F1FEAC5" w14:textId="1CEFF959" w:rsidR="000F5FD1" w:rsidRPr="004641D3" w:rsidRDefault="000F5FD1" w:rsidP="00D218F3">
                          <w:pPr>
                            <w:jc w:val="center"/>
                            <w:rPr>
                              <w:rFonts w:ascii="Verdana" w:hAnsi="Verdana"/>
                              <w:b/>
                              <w:color w:val="767171" w:themeColor="background2" w:themeShade="80"/>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FD85FC" id="_x0000_t202" coordsize="21600,21600" o:spt="202" path="m,l,21600r21600,l21600,xe">
              <v:stroke joinstyle="miter"/>
              <v:path gradientshapeok="t" o:connecttype="rect"/>
            </v:shapetype>
            <v:shape id="Cuadro de texto 233" o:spid="_x0000_s1026" type="#_x0000_t202" style="position:absolute;left:0;text-align:left;margin-left:0;margin-top:.8pt;width:171.75pt;height:26.25pt;z-index:2516705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" fillcolor="white [3201]" stroked="f" strokeweight=".5pt">
              <v:textbox>
                <w:txbxContent>
                  <w:p w14:paraId="3D3D943D" w14:textId="0095A7FD" w:rsidR="005C2BAE" w:rsidRPr="00417C98" w:rsidRDefault="005C2BAE" w:rsidP="005C2BAE">
                    <w:pPr>
                      <w:jc w:val="center"/>
                      <w:rPr>
                        <w:rFonts w:ascii="Verdana" w:hAnsi="Verdana"/>
                        <w:b/>
                        <w:color w:val="0070C0"/>
                      </w:rPr>
                    </w:pPr>
                    <w:r w:rsidRPr="00417C98">
                      <w:rPr>
                        <w:rFonts w:ascii="Verdana" w:hAnsi="Verdana" w:cs="Arial"/>
                        <w:b/>
                        <w:color w:val="0070C0"/>
                      </w:rPr>
                      <w:t>AUTO N°</w:t>
                    </w:r>
                    <w:bookmarkStart w:id="3" w:name="numassigned"/>
                  </w:p>
                  <w:bookmarkEnd w:id="3"/>
                  <w:p w14:paraId="7F1FEAC5" w14:textId="1CEFF959" w:rsidR="000F5FD1" w:rsidRPr="004641D3" w:rsidRDefault="000F5FD1" w:rsidP="00D218F3">
                    <w:pPr>
                      <w:jc w:val="center"/>
                      <w:rPr>
                        <w:rFonts w:ascii="Verdana" w:hAnsi="Verdana"/>
                        <w:b/>
                        <w:color w:val="767171" w:themeColor="background2" w:themeShade="80"/>
                        <w:sz w:val="20"/>
                      </w:rPr>
                    </w:pPr>
                  </w:p>
                </w:txbxContent>
              </v:textbox>
              <w10:wrap anchorx="margin"/>
            </v:shape>
          </w:pict>
        </mc:Fallback>
      </mc:AlternateContent>
    </w:r>
  </w:p>
  <w:p w14:paraId="5551BF90" w14:textId="6275151C" w:rsidR="006D1FE4" w:rsidRDefault="006D1FE4" w:rsidP="000F5FD1">
    <w:pPr>
      <w:pStyle w:val="Encabezado"/>
      <w:tabs>
        <w:tab w:val="clear" w:pos="4419"/>
        <w:tab w:val="clear" w:pos="8838"/>
        <w:tab w:val="left" w:pos="7275"/>
      </w:tabs>
      <w:ind w:left="-851"/>
      <w:jc w:val="right"/>
    </w:pPr>
  </w:p>
  <w:p w14:paraId="40B7C776" w14:textId="77777777" w:rsidR="006D1FE4" w:rsidRDefault="006D1FE4" w:rsidP="000F5FD1">
    <w:pPr>
      <w:pStyle w:val="Encabezado"/>
      <w:tabs>
        <w:tab w:val="clear" w:pos="4419"/>
        <w:tab w:val="clear" w:pos="8838"/>
        <w:tab w:val="left" w:pos="7275"/>
      </w:tabs>
      <w:ind w:left="-851"/>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20588D"/>
    <w:multiLevelType w:val="hybridMultilevel"/>
    <w:tmpl w:val="05108D1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Wingdings" w:hAnsi="Wingdings" w:cs="Wingdings" w:hint="default"/>
      </w:rPr>
    </w:lvl>
    <w:lvl w:ilvl="2" w:tplc="240A0005" w:tentative="1">
      <w:start w:val="1"/>
      <w:numFmt w:val="bullet"/>
      <w:lvlText w:val=""/>
      <w:lvlJc w:val="left"/>
      <w:pPr>
        <w:ind w:left="2160" w:hanging="360"/>
      </w:pPr>
      <w:rPr>
        <w:rFonts w:ascii="Cambria Math" w:hAnsi="Cambria Math" w:hint="default"/>
      </w:rPr>
    </w:lvl>
    <w:lvl w:ilvl="3" w:tplc="240A0001" w:tentative="1">
      <w:start w:val="1"/>
      <w:numFmt w:val="bullet"/>
      <w:lvlText w:val=""/>
      <w:lvlJc w:val="left"/>
      <w:pPr>
        <w:ind w:left="2880" w:hanging="360"/>
      </w:pPr>
      <w:rPr>
        <w:rFonts w:ascii="Courier New" w:hAnsi="Courier New" w:hint="default"/>
      </w:rPr>
    </w:lvl>
    <w:lvl w:ilvl="4" w:tplc="240A0003" w:tentative="1">
      <w:start w:val="1"/>
      <w:numFmt w:val="bullet"/>
      <w:lvlText w:val="o"/>
      <w:lvlJc w:val="left"/>
      <w:pPr>
        <w:ind w:left="3600" w:hanging="360"/>
      </w:pPr>
      <w:rPr>
        <w:rFonts w:ascii="Wingdings" w:hAnsi="Wingdings" w:cs="Wingdings" w:hint="default"/>
      </w:rPr>
    </w:lvl>
    <w:lvl w:ilvl="5" w:tplc="240A0005" w:tentative="1">
      <w:start w:val="1"/>
      <w:numFmt w:val="bullet"/>
      <w:lvlText w:val=""/>
      <w:lvlJc w:val="left"/>
      <w:pPr>
        <w:ind w:left="4320" w:hanging="360"/>
      </w:pPr>
      <w:rPr>
        <w:rFonts w:ascii="Cambria Math" w:hAnsi="Cambria Math" w:hint="default"/>
      </w:rPr>
    </w:lvl>
    <w:lvl w:ilvl="6" w:tplc="240A0001" w:tentative="1">
      <w:start w:val="1"/>
      <w:numFmt w:val="bullet"/>
      <w:lvlText w:val=""/>
      <w:lvlJc w:val="left"/>
      <w:pPr>
        <w:ind w:left="5040" w:hanging="360"/>
      </w:pPr>
      <w:rPr>
        <w:rFonts w:ascii="Courier New" w:hAnsi="Courier New" w:hint="default"/>
      </w:rPr>
    </w:lvl>
    <w:lvl w:ilvl="7" w:tplc="240A0003" w:tentative="1">
      <w:start w:val="1"/>
      <w:numFmt w:val="bullet"/>
      <w:lvlText w:val="o"/>
      <w:lvlJc w:val="left"/>
      <w:pPr>
        <w:ind w:left="5760" w:hanging="360"/>
      </w:pPr>
      <w:rPr>
        <w:rFonts w:ascii="Wingdings" w:hAnsi="Wingdings" w:cs="Wingdings" w:hint="default"/>
      </w:rPr>
    </w:lvl>
    <w:lvl w:ilvl="8" w:tplc="240A0005" w:tentative="1">
      <w:start w:val="1"/>
      <w:numFmt w:val="bullet"/>
      <w:lvlText w:val=""/>
      <w:lvlJc w:val="left"/>
      <w:pPr>
        <w:ind w:left="6480" w:hanging="360"/>
      </w:pPr>
      <w:rPr>
        <w:rFonts w:ascii="Cambria Math" w:hAnsi="Cambria Math" w:hint="default"/>
      </w:rPr>
    </w:lvl>
  </w:abstractNum>
  <w:abstractNum w:abstractNumId="1" w15:restartNumberingAfterBreak="0">
    <w:nsid w:val="0F590E3D"/>
    <w:multiLevelType w:val="hybridMultilevel"/>
    <w:tmpl w:val="E5F2001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40957B5"/>
    <w:multiLevelType w:val="hybridMultilevel"/>
    <w:tmpl w:val="F0743B66"/>
    <w:lvl w:ilvl="0" w:tplc="1092FDA2">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A6F1591"/>
    <w:multiLevelType w:val="hybridMultilevel"/>
    <w:tmpl w:val="A672E19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39CA3ABB"/>
    <w:multiLevelType w:val="multilevel"/>
    <w:tmpl w:val="F1120A46"/>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48083100"/>
    <w:multiLevelType w:val="hybridMultilevel"/>
    <w:tmpl w:val="F7A2C2EC"/>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6" w15:restartNumberingAfterBreak="0">
    <w:nsid w:val="4C052C70"/>
    <w:multiLevelType w:val="hybridMultilevel"/>
    <w:tmpl w:val="0400D21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4C9111EE"/>
    <w:multiLevelType w:val="multilevel"/>
    <w:tmpl w:val="23363366"/>
    <w:lvl w:ilvl="0">
      <w:start w:val="1"/>
      <w:numFmt w:val="decimal"/>
      <w:lvlText w:val="%1."/>
      <w:lvlJc w:val="left"/>
      <w:pPr>
        <w:ind w:left="720" w:hanging="360"/>
      </w:p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8" w15:restartNumberingAfterBreak="0">
    <w:nsid w:val="51E215E2"/>
    <w:multiLevelType w:val="multilevel"/>
    <w:tmpl w:val="D9F8B6CC"/>
    <w:lvl w:ilvl="0">
      <w:start w:val="1"/>
      <w:numFmt w:val="bullet"/>
      <w:lvlText w:val=""/>
      <w:lvlJc w:val="left"/>
      <w:pPr>
        <w:ind w:left="720" w:hanging="360"/>
      </w:pPr>
      <w:rPr>
        <w:rFonts w:ascii="Symbol" w:hAnsi="Symbol" w:hint="default"/>
      </w:rPr>
    </w:lvl>
    <w:lvl w:ilvl="1">
      <w:start w:val="2"/>
      <w:numFmt w:val="decimal"/>
      <w:isLgl/>
      <w:lvlText w:val="%1.%2"/>
      <w:lvlJc w:val="left"/>
      <w:pPr>
        <w:ind w:left="1020" w:hanging="360"/>
      </w:pPr>
      <w:rPr>
        <w:rFonts w:hint="default"/>
      </w:rPr>
    </w:lvl>
    <w:lvl w:ilvl="2">
      <w:start w:val="1"/>
      <w:numFmt w:val="decimal"/>
      <w:isLgl/>
      <w:lvlText w:val="%1.%2.%3"/>
      <w:lvlJc w:val="left"/>
      <w:pPr>
        <w:ind w:left="1680" w:hanging="720"/>
      </w:pPr>
      <w:rPr>
        <w:rFonts w:hint="default"/>
      </w:rPr>
    </w:lvl>
    <w:lvl w:ilvl="3">
      <w:start w:val="1"/>
      <w:numFmt w:val="decimal"/>
      <w:isLgl/>
      <w:lvlText w:val="%1.%2.%3.%4"/>
      <w:lvlJc w:val="left"/>
      <w:pPr>
        <w:ind w:left="1980" w:hanging="720"/>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294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00" w:hanging="1440"/>
      </w:pPr>
      <w:rPr>
        <w:rFonts w:hint="default"/>
      </w:rPr>
    </w:lvl>
    <w:lvl w:ilvl="8">
      <w:start w:val="1"/>
      <w:numFmt w:val="decimal"/>
      <w:isLgl/>
      <w:lvlText w:val="%1.%2.%3.%4.%5.%6.%7.%8.%9"/>
      <w:lvlJc w:val="left"/>
      <w:pPr>
        <w:ind w:left="4560" w:hanging="1800"/>
      </w:pPr>
      <w:rPr>
        <w:rFonts w:hint="default"/>
      </w:rPr>
    </w:lvl>
  </w:abstractNum>
  <w:abstractNum w:abstractNumId="9" w15:restartNumberingAfterBreak="0">
    <w:nsid w:val="5F672E35"/>
    <w:multiLevelType w:val="hybridMultilevel"/>
    <w:tmpl w:val="9D066474"/>
    <w:lvl w:ilvl="0" w:tplc="518CC8FA">
      <w:start w:val="1"/>
      <w:numFmt w:val="lowerLetter"/>
      <w:lvlText w:val="%1)"/>
      <w:lvlJc w:val="left"/>
      <w:pPr>
        <w:ind w:left="720" w:hanging="360"/>
      </w:pPr>
      <w:rPr>
        <w:rFonts w:ascii="Montserrat" w:hAnsi="Montserrat"/>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0" w15:restartNumberingAfterBreak="0">
    <w:nsid w:val="63BF6189"/>
    <w:multiLevelType w:val="hybridMultilevel"/>
    <w:tmpl w:val="A1A4B6C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73822477"/>
    <w:multiLevelType w:val="hybridMultilevel"/>
    <w:tmpl w:val="AA2AB2A8"/>
    <w:lvl w:ilvl="0" w:tplc="6038C46E">
      <w:start w:val="1"/>
      <w:numFmt w:val="upperRoman"/>
      <w:lvlText w:val="%1."/>
      <w:lvlJc w:val="left"/>
      <w:pPr>
        <w:ind w:left="1080" w:hanging="720"/>
      </w:pPr>
      <w:rPr>
        <w:rFonts w:ascii="Arial" w:eastAsia="Calibri" w:hAnsi="Arial" w:cs="Arial" w:hint="default"/>
        <w:b/>
        <w:color w:val="333333"/>
        <w:sz w:val="22"/>
        <w:szCs w:val="22"/>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num w:numId="1" w16cid:durableId="951739993">
    <w:abstractNumId w:val="10"/>
  </w:num>
  <w:num w:numId="2" w16cid:durableId="1116607587">
    <w:abstractNumId w:val="1"/>
  </w:num>
  <w:num w:numId="3" w16cid:durableId="429395629">
    <w:abstractNumId w:val="0"/>
  </w:num>
  <w:num w:numId="4" w16cid:durableId="1601645811">
    <w:abstractNumId w:val="8"/>
  </w:num>
  <w:num w:numId="5" w16cid:durableId="1276599514">
    <w:abstractNumId w:val="4"/>
  </w:num>
  <w:num w:numId="6" w16cid:durableId="925696359">
    <w:abstractNumId w:val="2"/>
  </w:num>
  <w:num w:numId="7" w16cid:durableId="1493060952">
    <w:abstractNumId w:val="3"/>
  </w:num>
  <w:num w:numId="8" w16cid:durableId="928998930">
    <w:abstractNumId w:val="6"/>
  </w:num>
  <w:num w:numId="9" w16cid:durableId="144160658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4420139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4540158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1759707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1F5"/>
    <w:rsid w:val="00017D59"/>
    <w:rsid w:val="00071F65"/>
    <w:rsid w:val="000C329A"/>
    <w:rsid w:val="000F5FD1"/>
    <w:rsid w:val="00115C16"/>
    <w:rsid w:val="00123278"/>
    <w:rsid w:val="001359AE"/>
    <w:rsid w:val="00137E8A"/>
    <w:rsid w:val="001D7CFC"/>
    <w:rsid w:val="001F1E8E"/>
    <w:rsid w:val="00252B69"/>
    <w:rsid w:val="002F1AF1"/>
    <w:rsid w:val="00304B13"/>
    <w:rsid w:val="00315119"/>
    <w:rsid w:val="003507A4"/>
    <w:rsid w:val="003602F8"/>
    <w:rsid w:val="00361B78"/>
    <w:rsid w:val="003673DF"/>
    <w:rsid w:val="00392618"/>
    <w:rsid w:val="0039722C"/>
    <w:rsid w:val="003B4311"/>
    <w:rsid w:val="003C08B3"/>
    <w:rsid w:val="003E0E1B"/>
    <w:rsid w:val="00417C98"/>
    <w:rsid w:val="00433C82"/>
    <w:rsid w:val="00453C12"/>
    <w:rsid w:val="004641D3"/>
    <w:rsid w:val="004723EA"/>
    <w:rsid w:val="0048033F"/>
    <w:rsid w:val="0048742D"/>
    <w:rsid w:val="004A7B69"/>
    <w:rsid w:val="004C6193"/>
    <w:rsid w:val="00502E6B"/>
    <w:rsid w:val="005352B6"/>
    <w:rsid w:val="00544409"/>
    <w:rsid w:val="00553562"/>
    <w:rsid w:val="005664AF"/>
    <w:rsid w:val="00584FDA"/>
    <w:rsid w:val="005A4964"/>
    <w:rsid w:val="005C19F2"/>
    <w:rsid w:val="005C2BAE"/>
    <w:rsid w:val="005D712D"/>
    <w:rsid w:val="005E7F3F"/>
    <w:rsid w:val="005F3176"/>
    <w:rsid w:val="00615F4A"/>
    <w:rsid w:val="00620941"/>
    <w:rsid w:val="00624E1B"/>
    <w:rsid w:val="00624E3C"/>
    <w:rsid w:val="00632F26"/>
    <w:rsid w:val="00635A9D"/>
    <w:rsid w:val="00691730"/>
    <w:rsid w:val="0069785C"/>
    <w:rsid w:val="006A0D58"/>
    <w:rsid w:val="006C2ED6"/>
    <w:rsid w:val="006D1FE4"/>
    <w:rsid w:val="006D4BAB"/>
    <w:rsid w:val="006E2693"/>
    <w:rsid w:val="006E532B"/>
    <w:rsid w:val="006F2AE2"/>
    <w:rsid w:val="00740CD4"/>
    <w:rsid w:val="00752BBC"/>
    <w:rsid w:val="007B7197"/>
    <w:rsid w:val="007F02DE"/>
    <w:rsid w:val="00856F9C"/>
    <w:rsid w:val="00861ECB"/>
    <w:rsid w:val="008A795A"/>
    <w:rsid w:val="008B3812"/>
    <w:rsid w:val="008B51F5"/>
    <w:rsid w:val="008D0C22"/>
    <w:rsid w:val="00901B26"/>
    <w:rsid w:val="009279A5"/>
    <w:rsid w:val="00950324"/>
    <w:rsid w:val="009821FB"/>
    <w:rsid w:val="009847A3"/>
    <w:rsid w:val="00A2048E"/>
    <w:rsid w:val="00A30CF1"/>
    <w:rsid w:val="00A50418"/>
    <w:rsid w:val="00A74B90"/>
    <w:rsid w:val="00A75278"/>
    <w:rsid w:val="00AA3F20"/>
    <w:rsid w:val="00AF746E"/>
    <w:rsid w:val="00B42D45"/>
    <w:rsid w:val="00B663D7"/>
    <w:rsid w:val="00B91859"/>
    <w:rsid w:val="00BC70A1"/>
    <w:rsid w:val="00BF513B"/>
    <w:rsid w:val="00C40277"/>
    <w:rsid w:val="00C61E98"/>
    <w:rsid w:val="00C876D6"/>
    <w:rsid w:val="00C96E05"/>
    <w:rsid w:val="00C96E6E"/>
    <w:rsid w:val="00D1639C"/>
    <w:rsid w:val="00D217DE"/>
    <w:rsid w:val="00D218F3"/>
    <w:rsid w:val="00D2621A"/>
    <w:rsid w:val="00D71437"/>
    <w:rsid w:val="00D83FF3"/>
    <w:rsid w:val="00D840C6"/>
    <w:rsid w:val="00DB5EEB"/>
    <w:rsid w:val="00DD784F"/>
    <w:rsid w:val="00DE3E38"/>
    <w:rsid w:val="00DE630B"/>
    <w:rsid w:val="00E1130F"/>
    <w:rsid w:val="00E24854"/>
    <w:rsid w:val="00E62C73"/>
    <w:rsid w:val="00EA2436"/>
    <w:rsid w:val="00EB2CDC"/>
    <w:rsid w:val="00EF270D"/>
    <w:rsid w:val="00F0353E"/>
    <w:rsid w:val="00F21F19"/>
    <w:rsid w:val="00F378BF"/>
    <w:rsid w:val="00F8550B"/>
    <w:rsid w:val="00FD125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0D8661"/>
  <w15:chartTrackingRefBased/>
  <w15:docId w15:val="{4BAB1432-1D18-5147-99C0-ACC8DA544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4">
    <w:name w:val="heading 4"/>
    <w:basedOn w:val="Normal"/>
    <w:next w:val="Normal"/>
    <w:link w:val="Ttulo4Car"/>
    <w:uiPriority w:val="9"/>
    <w:semiHidden/>
    <w:unhideWhenUsed/>
    <w:qFormat/>
    <w:rsid w:val="005A4964"/>
    <w:pPr>
      <w:keepNext/>
      <w:spacing w:before="240" w:after="60"/>
      <w:outlineLvl w:val="3"/>
    </w:pPr>
    <w:rPr>
      <w:rFonts w:ascii="Calibri" w:eastAsia="Times New Roman" w:hAnsi="Calibri" w:cs="Times New Roman"/>
      <w:b/>
      <w:bCs/>
      <w:sz w:val="28"/>
      <w:szCs w:val="28"/>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8B51F5"/>
    <w:pPr>
      <w:tabs>
        <w:tab w:val="center" w:pos="4419"/>
        <w:tab w:val="right" w:pos="8838"/>
      </w:tabs>
    </w:pPr>
  </w:style>
  <w:style w:type="character" w:customStyle="1" w:styleId="EncabezadoCar">
    <w:name w:val="Encabezado Car"/>
    <w:basedOn w:val="Fuentedeprrafopredeter"/>
    <w:link w:val="Encabezado"/>
    <w:rsid w:val="008B51F5"/>
  </w:style>
  <w:style w:type="paragraph" w:styleId="Piedepgina">
    <w:name w:val="footer"/>
    <w:basedOn w:val="Normal"/>
    <w:link w:val="PiedepginaCar"/>
    <w:uiPriority w:val="99"/>
    <w:unhideWhenUsed/>
    <w:rsid w:val="008B51F5"/>
    <w:pPr>
      <w:tabs>
        <w:tab w:val="center" w:pos="4419"/>
        <w:tab w:val="right" w:pos="8838"/>
      </w:tabs>
    </w:pPr>
  </w:style>
  <w:style w:type="character" w:customStyle="1" w:styleId="PiedepginaCar">
    <w:name w:val="Pie de página Car"/>
    <w:basedOn w:val="Fuentedeprrafopredeter"/>
    <w:link w:val="Piedepgina"/>
    <w:uiPriority w:val="99"/>
    <w:rsid w:val="008B51F5"/>
  </w:style>
  <w:style w:type="paragraph" w:styleId="NormalWeb">
    <w:name w:val="Normal (Web)"/>
    <w:basedOn w:val="Normal"/>
    <w:uiPriority w:val="99"/>
    <w:unhideWhenUsed/>
    <w:rsid w:val="001359AE"/>
    <w:rPr>
      <w:rFonts w:ascii="Times New Roman" w:hAnsi="Times New Roman" w:cs="Times New Roman"/>
      <w:lang w:eastAsia="es-CO"/>
    </w:rPr>
  </w:style>
  <w:style w:type="character" w:customStyle="1" w:styleId="Ttulo4Car">
    <w:name w:val="Título 4 Car"/>
    <w:basedOn w:val="Fuentedeprrafopredeter"/>
    <w:link w:val="Ttulo4"/>
    <w:uiPriority w:val="9"/>
    <w:semiHidden/>
    <w:rsid w:val="005A4964"/>
    <w:rPr>
      <w:rFonts w:ascii="Calibri" w:eastAsia="Times New Roman" w:hAnsi="Calibri" w:cs="Times New Roman"/>
      <w:b/>
      <w:bCs/>
      <w:sz w:val="28"/>
      <w:szCs w:val="28"/>
      <w:lang w:val="x-none" w:eastAsia="x-none"/>
    </w:rPr>
  </w:style>
  <w:style w:type="paragraph" w:styleId="Prrafodelista">
    <w:name w:val="List Paragraph"/>
    <w:basedOn w:val="Normal"/>
    <w:link w:val="PrrafodelistaCar"/>
    <w:uiPriority w:val="99"/>
    <w:qFormat/>
    <w:rsid w:val="005A4964"/>
    <w:pPr>
      <w:suppressAutoHyphens/>
      <w:autoSpaceDN w:val="0"/>
      <w:ind w:left="720"/>
      <w:textAlignment w:val="baseline"/>
    </w:pPr>
    <w:rPr>
      <w:rFonts w:ascii="Calibri" w:eastAsia="Calibri" w:hAnsi="Calibri" w:cs="Calibri"/>
      <w:sz w:val="22"/>
      <w:szCs w:val="22"/>
      <w:lang w:eastAsia="es-CO"/>
    </w:rPr>
  </w:style>
  <w:style w:type="paragraph" w:styleId="Textoindependiente2">
    <w:name w:val="Body Text 2"/>
    <w:basedOn w:val="Normal"/>
    <w:link w:val="Textoindependiente2Car"/>
    <w:rsid w:val="005A4964"/>
    <w:pPr>
      <w:suppressAutoHyphens/>
      <w:autoSpaceDE w:val="0"/>
      <w:autoSpaceDN w:val="0"/>
      <w:spacing w:after="120" w:line="480" w:lineRule="auto"/>
      <w:jc w:val="both"/>
      <w:textAlignment w:val="baseline"/>
    </w:pPr>
    <w:rPr>
      <w:rFonts w:ascii="Arial" w:eastAsia="Times New Roman" w:hAnsi="Arial" w:cs="Times New Roman"/>
      <w:sz w:val="22"/>
      <w:szCs w:val="22"/>
      <w:lang w:eastAsia="es-ES"/>
    </w:rPr>
  </w:style>
  <w:style w:type="character" w:customStyle="1" w:styleId="Textoindependiente2Car">
    <w:name w:val="Texto independiente 2 Car"/>
    <w:basedOn w:val="Fuentedeprrafopredeter"/>
    <w:link w:val="Textoindependiente2"/>
    <w:rsid w:val="005A4964"/>
    <w:rPr>
      <w:rFonts w:ascii="Arial" w:eastAsia="Times New Roman" w:hAnsi="Arial" w:cs="Times New Roman"/>
      <w:sz w:val="22"/>
      <w:szCs w:val="22"/>
      <w:lang w:eastAsia="es-ES"/>
    </w:rPr>
  </w:style>
  <w:style w:type="paragraph" w:styleId="Textoindependiente3">
    <w:name w:val="Body Text 3"/>
    <w:basedOn w:val="Normal"/>
    <w:link w:val="Textoindependiente3Car"/>
    <w:rsid w:val="005A4964"/>
    <w:pPr>
      <w:suppressAutoHyphens/>
      <w:autoSpaceDE w:val="0"/>
      <w:autoSpaceDN w:val="0"/>
      <w:spacing w:after="120"/>
      <w:jc w:val="both"/>
      <w:textAlignment w:val="baseline"/>
    </w:pPr>
    <w:rPr>
      <w:rFonts w:ascii="Arial" w:eastAsia="Times New Roman" w:hAnsi="Arial" w:cs="Times New Roman"/>
      <w:sz w:val="16"/>
      <w:szCs w:val="16"/>
      <w:lang w:eastAsia="es-ES"/>
    </w:rPr>
  </w:style>
  <w:style w:type="character" w:customStyle="1" w:styleId="Textoindependiente3Car">
    <w:name w:val="Texto independiente 3 Car"/>
    <w:basedOn w:val="Fuentedeprrafopredeter"/>
    <w:link w:val="Textoindependiente3"/>
    <w:rsid w:val="005A4964"/>
    <w:rPr>
      <w:rFonts w:ascii="Arial" w:eastAsia="Times New Roman" w:hAnsi="Arial" w:cs="Times New Roman"/>
      <w:sz w:val="16"/>
      <w:szCs w:val="16"/>
      <w:lang w:eastAsia="es-ES"/>
    </w:rPr>
  </w:style>
  <w:style w:type="character" w:styleId="Textoennegrita">
    <w:name w:val="Strong"/>
    <w:basedOn w:val="Fuentedeprrafopredeter"/>
    <w:uiPriority w:val="22"/>
    <w:qFormat/>
    <w:rsid w:val="005F3176"/>
    <w:rPr>
      <w:b/>
      <w:bCs/>
    </w:rPr>
  </w:style>
  <w:style w:type="paragraph" w:styleId="Textodeglobo">
    <w:name w:val="Balloon Text"/>
    <w:basedOn w:val="Normal"/>
    <w:link w:val="TextodegloboCar"/>
    <w:uiPriority w:val="99"/>
    <w:semiHidden/>
    <w:unhideWhenUsed/>
    <w:rsid w:val="003507A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507A4"/>
    <w:rPr>
      <w:rFonts w:ascii="Segoe UI" w:hAnsi="Segoe UI" w:cs="Segoe UI"/>
      <w:sz w:val="18"/>
      <w:szCs w:val="18"/>
    </w:rPr>
  </w:style>
  <w:style w:type="paragraph" w:customStyle="1" w:styleId="Default">
    <w:name w:val="Default"/>
    <w:rsid w:val="00A50418"/>
    <w:pPr>
      <w:suppressAutoHyphens/>
      <w:autoSpaceDE w:val="0"/>
      <w:autoSpaceDN w:val="0"/>
      <w:textAlignment w:val="baseline"/>
    </w:pPr>
    <w:rPr>
      <w:rFonts w:ascii="Arial" w:eastAsia="Calibri" w:hAnsi="Arial" w:cs="Arial"/>
      <w:color w:val="000000"/>
      <w:lang w:val="es-ES" w:eastAsia="es-ES"/>
    </w:rPr>
  </w:style>
  <w:style w:type="paragraph" w:styleId="Sinespaciado">
    <w:name w:val="No Spacing"/>
    <w:link w:val="SinespaciadoCar"/>
    <w:uiPriority w:val="1"/>
    <w:qFormat/>
    <w:rsid w:val="005C2BAE"/>
    <w:pPr>
      <w:suppressAutoHyphens/>
      <w:autoSpaceDN w:val="0"/>
      <w:textAlignment w:val="baseline"/>
    </w:pPr>
    <w:rPr>
      <w:rFonts w:ascii="Arial" w:eastAsia="Calibri" w:hAnsi="Arial" w:cs="Arial"/>
      <w:sz w:val="22"/>
      <w:szCs w:val="22"/>
      <w:lang w:val="es"/>
    </w:rPr>
  </w:style>
  <w:style w:type="character" w:customStyle="1" w:styleId="SinespaciadoCar">
    <w:name w:val="Sin espaciado Car"/>
    <w:link w:val="Sinespaciado"/>
    <w:uiPriority w:val="1"/>
    <w:locked/>
    <w:rsid w:val="005C2BAE"/>
    <w:rPr>
      <w:rFonts w:ascii="Arial" w:eastAsia="Calibri" w:hAnsi="Arial" w:cs="Arial"/>
      <w:sz w:val="22"/>
      <w:szCs w:val="22"/>
      <w:lang w:val="es"/>
    </w:rPr>
  </w:style>
  <w:style w:type="character" w:customStyle="1" w:styleId="PrrafodelistaCar">
    <w:name w:val="Párrafo de lista Car"/>
    <w:link w:val="Prrafodelista"/>
    <w:uiPriority w:val="34"/>
    <w:locked/>
    <w:rsid w:val="005C2BAE"/>
    <w:rPr>
      <w:rFonts w:ascii="Calibri" w:eastAsia="Calibri" w:hAnsi="Calibri" w:cs="Calibri"/>
      <w:sz w:val="22"/>
      <w:szCs w:val="22"/>
      <w:lang w:eastAsia="es-CO"/>
    </w:rPr>
  </w:style>
  <w:style w:type="character" w:styleId="Hipervnculo">
    <w:name w:val="Hyperlink"/>
    <w:rsid w:val="00F8550B"/>
    <w:rPr>
      <w:color w:val="0000FF"/>
      <w:u w:val="single"/>
    </w:rPr>
  </w:style>
  <w:style w:type="paragraph" w:styleId="Textonotapie">
    <w:name w:val="footnote text"/>
    <w:basedOn w:val="Normal"/>
    <w:link w:val="TextonotapieCar"/>
    <w:uiPriority w:val="99"/>
    <w:semiHidden/>
    <w:unhideWhenUsed/>
    <w:rsid w:val="00F8550B"/>
    <w:pPr>
      <w:autoSpaceDN w:val="0"/>
      <w:jc w:val="both"/>
    </w:pPr>
    <w:rPr>
      <w:rFonts w:ascii="Calibri" w:eastAsia="Calibri" w:hAnsi="Calibri" w:cs="Calibri"/>
      <w:sz w:val="20"/>
      <w:szCs w:val="20"/>
      <w:lang w:eastAsia="es-CO"/>
    </w:rPr>
  </w:style>
  <w:style w:type="character" w:customStyle="1" w:styleId="TextonotapieCar">
    <w:name w:val="Texto nota pie Car"/>
    <w:basedOn w:val="Fuentedeprrafopredeter"/>
    <w:link w:val="Textonotapie"/>
    <w:uiPriority w:val="99"/>
    <w:semiHidden/>
    <w:rsid w:val="00F8550B"/>
    <w:rPr>
      <w:rFonts w:ascii="Calibri" w:eastAsia="Calibri" w:hAnsi="Calibri" w:cs="Calibri"/>
      <w:sz w:val="20"/>
      <w:szCs w:val="20"/>
      <w:lang w:eastAsia="es-CO"/>
    </w:rPr>
  </w:style>
  <w:style w:type="character" w:styleId="Refdenotaalpie">
    <w:name w:val="footnote reference"/>
    <w:basedOn w:val="Fuentedeprrafopredeter"/>
    <w:uiPriority w:val="99"/>
    <w:semiHidden/>
    <w:unhideWhenUsed/>
    <w:rsid w:val="00F8550B"/>
    <w:rPr>
      <w:vertAlign w:val="superscript"/>
    </w:rPr>
  </w:style>
  <w:style w:type="table" w:styleId="Tablaconcuadrcula">
    <w:name w:val="Table Grid"/>
    <w:basedOn w:val="Tablanormal"/>
    <w:uiPriority w:val="59"/>
    <w:rsid w:val="00F8550B"/>
    <w:rPr>
      <w:rFonts w:ascii="Calibri" w:eastAsia="Calibri" w:hAnsi="Calibri" w:cs="Times New Roman"/>
      <w:sz w:val="20"/>
      <w:szCs w:val="20"/>
      <w:lang w:eastAsia="es-C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6241256">
      <w:bodyDiv w:val="1"/>
      <w:marLeft w:val="0"/>
      <w:marRight w:val="0"/>
      <w:marTop w:val="0"/>
      <w:marBottom w:val="0"/>
      <w:divBdr>
        <w:top w:val="none" w:sz="0" w:space="0" w:color="auto"/>
        <w:left w:val="none" w:sz="0" w:space="0" w:color="auto"/>
        <w:bottom w:val="none" w:sz="0" w:space="0" w:color="auto"/>
        <w:right w:val="none" w:sz="0" w:space="0" w:color="auto"/>
      </w:divBdr>
    </w:div>
    <w:div w:id="601959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5D462B-8152-47F3-950D-EF140325D7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1633</Words>
  <Characters>8984</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Diana Marcela Medina Saavedra</cp:lastModifiedBy>
  <cp:revision>3</cp:revision>
  <cp:lastPrinted>2023-06-29T15:02:00Z</cp:lastPrinted>
  <dcterms:created xsi:type="dcterms:W3CDTF">2024-09-02T20:54:00Z</dcterms:created>
  <dcterms:modified xsi:type="dcterms:W3CDTF">2024-09-04T21:06:00Z</dcterms:modified>
</cp:coreProperties>
</file>