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15AF2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FECHA DE SEGUIMIENTO/INFORME</w:t>
      </w:r>
      <w:r w:rsidRPr="009F75F5">
        <w:rPr>
          <w:rFonts w:ascii="Verdana" w:hAnsi="Verdana" w:cs="Arial"/>
          <w:color w:val="000000"/>
        </w:rPr>
        <w:t xml:space="preserve"> (1)</w:t>
      </w:r>
    </w:p>
    <w:p w14:paraId="052AEEB4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5B141B5F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PROCESO Y/O DEPENDENCIA</w:t>
      </w:r>
      <w:r w:rsidRPr="009F75F5">
        <w:rPr>
          <w:rFonts w:ascii="Verdana" w:hAnsi="Verdana" w:cs="Arial"/>
          <w:color w:val="000000"/>
        </w:rPr>
        <w:t xml:space="preserve"> (2)</w:t>
      </w:r>
    </w:p>
    <w:p w14:paraId="2D6AFD41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7C82761C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LÍDER DEL PROCESO Y/O DEPENDENCIA</w:t>
      </w:r>
      <w:r w:rsidRPr="009F75F5">
        <w:rPr>
          <w:rFonts w:ascii="Verdana" w:hAnsi="Verdana" w:cs="Arial"/>
          <w:color w:val="000000"/>
        </w:rPr>
        <w:t xml:space="preserve"> (3)</w:t>
      </w:r>
    </w:p>
    <w:p w14:paraId="33FA05A9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19B7F70B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TEMA DE SEGUIMIENTO/INFORME</w:t>
      </w:r>
      <w:r w:rsidRPr="009F75F5">
        <w:rPr>
          <w:rFonts w:ascii="Verdana" w:hAnsi="Verdana" w:cs="Arial"/>
          <w:color w:val="000000"/>
        </w:rPr>
        <w:t xml:space="preserve"> (4)</w:t>
      </w:r>
    </w:p>
    <w:p w14:paraId="418D21E2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5E59C07A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NORMATIVA</w:t>
      </w:r>
      <w:r w:rsidRPr="009F75F5">
        <w:rPr>
          <w:rFonts w:ascii="Verdana" w:hAnsi="Verdana" w:cs="Arial"/>
          <w:color w:val="000000"/>
        </w:rPr>
        <w:t xml:space="preserve"> (5)</w:t>
      </w:r>
    </w:p>
    <w:p w14:paraId="3439FF4F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30043E43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OBJETIVO</w:t>
      </w:r>
      <w:r w:rsidRPr="009F75F5">
        <w:rPr>
          <w:rFonts w:ascii="Verdana" w:hAnsi="Verdana" w:cs="Arial"/>
          <w:color w:val="000000"/>
        </w:rPr>
        <w:t xml:space="preserve"> (6)</w:t>
      </w:r>
    </w:p>
    <w:p w14:paraId="2DD54B89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6ABF8D46" w14:textId="77777777" w:rsidR="000C68DB" w:rsidRPr="009F75F5" w:rsidRDefault="000C68DB" w:rsidP="000C68DB">
      <w:pPr>
        <w:spacing w:after="0"/>
        <w:rPr>
          <w:rFonts w:ascii="Verdana" w:hAnsi="Verdana" w:cs="Arial"/>
          <w:color w:val="FF0000"/>
        </w:rPr>
      </w:pPr>
      <w:r w:rsidRPr="009F75F5">
        <w:rPr>
          <w:rFonts w:ascii="Verdana" w:hAnsi="Verdana" w:cs="Arial"/>
          <w:b/>
          <w:bCs/>
          <w:color w:val="FF0000"/>
        </w:rPr>
        <w:t>ALCANCE</w:t>
      </w:r>
      <w:r w:rsidRPr="009F75F5">
        <w:rPr>
          <w:rFonts w:ascii="Verdana" w:hAnsi="Verdana" w:cs="Arial"/>
          <w:color w:val="FF0000"/>
        </w:rPr>
        <w:t xml:space="preserve"> (7)</w:t>
      </w:r>
    </w:p>
    <w:p w14:paraId="519BB3B6" w14:textId="77777777" w:rsidR="000C68DB" w:rsidRPr="009F75F5" w:rsidRDefault="000C68DB" w:rsidP="000C68DB">
      <w:pPr>
        <w:spacing w:after="0"/>
        <w:rPr>
          <w:rFonts w:ascii="Verdana" w:hAnsi="Verdana" w:cs="Arial"/>
        </w:rPr>
      </w:pPr>
    </w:p>
    <w:p w14:paraId="5D4A1B91" w14:textId="77777777" w:rsidR="000C68DB" w:rsidRPr="009F75F5" w:rsidRDefault="000C68DB" w:rsidP="000C68DB">
      <w:pPr>
        <w:spacing w:after="0"/>
        <w:rPr>
          <w:rFonts w:ascii="Verdana" w:hAnsi="Verdana" w:cs="Arial"/>
          <w:b/>
        </w:rPr>
      </w:pPr>
      <w:r w:rsidRPr="009F75F5">
        <w:rPr>
          <w:rFonts w:ascii="Verdana" w:hAnsi="Verdana" w:cs="Arial"/>
          <w:b/>
        </w:rPr>
        <w:t>ANTECEDENTES (8)</w:t>
      </w:r>
    </w:p>
    <w:p w14:paraId="7F106A54" w14:textId="77777777" w:rsidR="000C68DB" w:rsidRPr="009F75F5" w:rsidRDefault="000C68DB" w:rsidP="000C68DB">
      <w:pPr>
        <w:spacing w:after="0"/>
        <w:rPr>
          <w:rFonts w:ascii="Verdana" w:hAnsi="Verdana" w:cs="Arial"/>
        </w:rPr>
      </w:pPr>
    </w:p>
    <w:p w14:paraId="33CC24DB" w14:textId="77777777" w:rsidR="000C68DB" w:rsidRPr="009F75F5" w:rsidRDefault="000C68DB" w:rsidP="000C68DB">
      <w:pPr>
        <w:spacing w:after="0"/>
        <w:rPr>
          <w:rFonts w:ascii="Verdana" w:hAnsi="Verdana" w:cs="Arial"/>
        </w:rPr>
      </w:pPr>
      <w:r w:rsidRPr="009F75F5">
        <w:rPr>
          <w:rFonts w:ascii="Verdana" w:hAnsi="Verdana" w:cs="Arial"/>
          <w:b/>
        </w:rPr>
        <w:t>ANÁLISIS DE LA INFORMACIÓN DEL SEGUIMIENTO/INFORME</w:t>
      </w:r>
      <w:r w:rsidRPr="009F75F5">
        <w:rPr>
          <w:rFonts w:ascii="Verdana" w:hAnsi="Verdana" w:cs="Arial"/>
        </w:rPr>
        <w:t xml:space="preserve"> (9)</w:t>
      </w:r>
    </w:p>
    <w:p w14:paraId="39AEC7A4" w14:textId="77777777" w:rsidR="000C68DB" w:rsidRPr="009F75F5" w:rsidRDefault="000C68DB" w:rsidP="000C68DB">
      <w:pPr>
        <w:spacing w:after="0"/>
        <w:rPr>
          <w:rFonts w:ascii="Verdana" w:hAnsi="Verdana" w:cs="Arial"/>
        </w:rPr>
      </w:pPr>
    </w:p>
    <w:p w14:paraId="012DAF81" w14:textId="77777777" w:rsidR="000C68DB" w:rsidRPr="009F75F5" w:rsidRDefault="000C68DB" w:rsidP="000C68DB">
      <w:pPr>
        <w:spacing w:after="0"/>
        <w:rPr>
          <w:rFonts w:ascii="Verdana" w:hAnsi="Verdana" w:cs="Arial"/>
          <w:b/>
          <w:bCs/>
          <w:color w:val="FF0000"/>
        </w:rPr>
      </w:pPr>
      <w:r w:rsidRPr="009F75F5">
        <w:rPr>
          <w:rFonts w:ascii="Verdana" w:hAnsi="Verdana" w:cs="Arial"/>
          <w:b/>
          <w:bCs/>
          <w:color w:val="FF0000"/>
        </w:rPr>
        <w:t>INCLUYA LOS POSIBLES RIESGOS IDENTIFICADOS (10)</w:t>
      </w:r>
    </w:p>
    <w:p w14:paraId="50B2A1EF" w14:textId="77777777" w:rsidR="000C68DB" w:rsidRPr="009F75F5" w:rsidRDefault="000C68DB" w:rsidP="000C68DB">
      <w:pPr>
        <w:spacing w:after="0"/>
        <w:rPr>
          <w:rFonts w:ascii="Verdana" w:hAnsi="Verdana" w:cs="Arial"/>
        </w:rPr>
      </w:pPr>
    </w:p>
    <w:p w14:paraId="6FFB1EE5" w14:textId="77777777" w:rsidR="000C68DB" w:rsidRPr="009F75F5" w:rsidRDefault="000C68DB" w:rsidP="000C68DB">
      <w:pPr>
        <w:spacing w:after="0"/>
        <w:rPr>
          <w:rFonts w:ascii="Verdana" w:hAnsi="Verdana" w:cs="Arial"/>
        </w:rPr>
      </w:pPr>
      <w:r w:rsidRPr="009F75F5">
        <w:rPr>
          <w:rFonts w:ascii="Verdana" w:hAnsi="Verdana" w:cs="Arial"/>
          <w:b/>
          <w:bCs/>
          <w:color w:val="FF0000"/>
        </w:rPr>
        <w:t xml:space="preserve">CONCLUSIONES </w:t>
      </w:r>
      <w:r w:rsidRPr="009F75F5">
        <w:rPr>
          <w:rFonts w:ascii="Verdana" w:hAnsi="Verdana" w:cs="Arial"/>
          <w:color w:val="FF0000"/>
        </w:rPr>
        <w:t>(11</w:t>
      </w:r>
      <w:r w:rsidRPr="009F75F5">
        <w:rPr>
          <w:rFonts w:ascii="Verdana" w:hAnsi="Verdana" w:cs="Arial"/>
        </w:rPr>
        <w:t>)</w:t>
      </w:r>
    </w:p>
    <w:p w14:paraId="0FDD3107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33AE9A82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RECOMENDACIONES Y/O SUGERENCIAS</w:t>
      </w:r>
      <w:r w:rsidRPr="009F75F5">
        <w:rPr>
          <w:rFonts w:ascii="Verdana" w:hAnsi="Verdana" w:cs="Arial"/>
          <w:color w:val="000000"/>
        </w:rPr>
        <w:t xml:space="preserve"> (12)</w:t>
      </w:r>
    </w:p>
    <w:p w14:paraId="4C6A3336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213B6B1F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SOPORTES DE LA REVISIÓN</w:t>
      </w:r>
      <w:r w:rsidRPr="009F75F5">
        <w:rPr>
          <w:rFonts w:ascii="Verdana" w:hAnsi="Verdana" w:cs="Arial"/>
          <w:color w:val="000000"/>
        </w:rPr>
        <w:t xml:space="preserve"> (13)</w:t>
      </w:r>
    </w:p>
    <w:p w14:paraId="7F894931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50C9E133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CUMPLIMIENTO DE PRINCIPIOS DE AUDITORÍA Y LIMITACIONES</w:t>
      </w:r>
      <w:r w:rsidRPr="009F75F5">
        <w:rPr>
          <w:rFonts w:ascii="Verdana" w:hAnsi="Verdana" w:cs="Arial"/>
          <w:color w:val="000000"/>
        </w:rPr>
        <w:t xml:space="preserve"> (14)</w:t>
      </w:r>
    </w:p>
    <w:p w14:paraId="6BD139DE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54A5D968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b/>
          <w:color w:val="000000"/>
        </w:rPr>
        <w:t>Elaborado por:</w:t>
      </w:r>
    </w:p>
    <w:p w14:paraId="79924A03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color w:val="000000"/>
        </w:rPr>
        <w:t>Nombre y apellido – Cargo.</w:t>
      </w:r>
    </w:p>
    <w:p w14:paraId="7C2E501E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17C498FE" w14:textId="77777777" w:rsidR="000C68DB" w:rsidRPr="009F75F5" w:rsidRDefault="000C68DB" w:rsidP="000C68DB">
      <w:pPr>
        <w:spacing w:after="0"/>
        <w:rPr>
          <w:rFonts w:ascii="Verdana" w:hAnsi="Verdana" w:cs="Arial"/>
          <w:b/>
          <w:color w:val="000000"/>
        </w:rPr>
      </w:pPr>
      <w:r w:rsidRPr="009F75F5">
        <w:rPr>
          <w:rFonts w:ascii="Verdana" w:hAnsi="Verdana" w:cs="Arial"/>
          <w:b/>
          <w:color w:val="000000"/>
        </w:rPr>
        <w:t>Revisado por:</w:t>
      </w:r>
    </w:p>
    <w:p w14:paraId="6C2E191E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color w:val="000000"/>
        </w:rPr>
        <w:t>Nombre y apellido – Cargo.</w:t>
      </w:r>
    </w:p>
    <w:p w14:paraId="3F8693BA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28DE1BEA" w14:textId="77777777" w:rsidR="000C68DB" w:rsidRPr="009F75F5" w:rsidRDefault="000C68DB" w:rsidP="000C68DB">
      <w:pPr>
        <w:spacing w:after="0"/>
        <w:rPr>
          <w:rFonts w:ascii="Verdana" w:hAnsi="Verdana" w:cs="Arial"/>
          <w:b/>
          <w:color w:val="000000"/>
        </w:rPr>
      </w:pPr>
      <w:r w:rsidRPr="009F75F5">
        <w:rPr>
          <w:rFonts w:ascii="Verdana" w:hAnsi="Verdana" w:cs="Arial"/>
          <w:b/>
          <w:color w:val="000000"/>
        </w:rPr>
        <w:t>Aprobado por:</w:t>
      </w:r>
    </w:p>
    <w:p w14:paraId="6BE1B593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  <w:r w:rsidRPr="009F75F5">
        <w:rPr>
          <w:rFonts w:ascii="Verdana" w:hAnsi="Verdana" w:cs="Arial"/>
          <w:color w:val="000000"/>
        </w:rPr>
        <w:t>Nombre y apellido – Cargo. (15)</w:t>
      </w:r>
    </w:p>
    <w:p w14:paraId="4CFFB2E0" w14:textId="77777777" w:rsidR="000C68DB" w:rsidRPr="009F75F5" w:rsidRDefault="000C68DB" w:rsidP="000C68DB">
      <w:pPr>
        <w:spacing w:after="0"/>
        <w:rPr>
          <w:rFonts w:ascii="Verdana" w:hAnsi="Verdana" w:cs="Arial"/>
          <w:color w:val="000000"/>
        </w:rPr>
      </w:pPr>
    </w:p>
    <w:p w14:paraId="087E1990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  <w:color w:val="FF0000"/>
        </w:rPr>
      </w:pPr>
    </w:p>
    <w:p w14:paraId="68A76926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  <w:color w:val="FF0000"/>
        </w:rPr>
      </w:pPr>
    </w:p>
    <w:p w14:paraId="7979CDB6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  <w:color w:val="FF0000"/>
        </w:rPr>
      </w:pPr>
    </w:p>
    <w:p w14:paraId="50D5C96F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  <w:color w:val="FF0000"/>
        </w:rPr>
      </w:pPr>
    </w:p>
    <w:p w14:paraId="349D8D27" w14:textId="15CE2E0A" w:rsidR="000C68DB" w:rsidRDefault="000C68DB" w:rsidP="000C68DB">
      <w:pPr>
        <w:spacing w:after="0"/>
        <w:jc w:val="both"/>
        <w:rPr>
          <w:rFonts w:ascii="Verdana" w:hAnsi="Verdana" w:cs="Arial"/>
          <w:color w:val="FF0000"/>
        </w:rPr>
      </w:pPr>
    </w:p>
    <w:p w14:paraId="7E83CF9E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  <w:color w:val="FF0000"/>
        </w:rPr>
      </w:pPr>
      <w:r w:rsidRPr="009F75F5">
        <w:rPr>
          <w:rFonts w:ascii="Verdana" w:hAnsi="Verdana" w:cs="Arial"/>
          <w:color w:val="FF0000"/>
          <w:highlight w:val="yellow"/>
        </w:rPr>
        <w:t>Indicaciones para diligenciar el formato, este texto no se debe imprimir</w:t>
      </w:r>
    </w:p>
    <w:p w14:paraId="21C0EF5D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</w:p>
    <w:p w14:paraId="01AB8C25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(1)</w:t>
      </w:r>
      <w:r w:rsidRPr="009F75F5">
        <w:rPr>
          <w:rFonts w:ascii="Verdana" w:hAnsi="Verdana" w:cs="Arial"/>
        </w:rPr>
        <w:tab/>
        <w:t xml:space="preserve"> Inserte la fecha: día/mes/año. </w:t>
      </w:r>
    </w:p>
    <w:p w14:paraId="2D2C1440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(2)</w:t>
      </w:r>
      <w:r w:rsidRPr="009F75F5">
        <w:rPr>
          <w:rFonts w:ascii="Verdana" w:hAnsi="Verdana" w:cs="Arial"/>
        </w:rPr>
        <w:tab/>
        <w:t xml:space="preserve"> Nombre del proceso y/o dependencia </w:t>
      </w:r>
    </w:p>
    <w:p w14:paraId="0F11A68F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(3)</w:t>
      </w:r>
      <w:r w:rsidRPr="009F75F5">
        <w:rPr>
          <w:rFonts w:ascii="Verdana" w:hAnsi="Verdana" w:cs="Arial"/>
        </w:rPr>
        <w:tab/>
        <w:t xml:space="preserve"> Nombre del líder del proceso y/o dependencia.</w:t>
      </w:r>
    </w:p>
    <w:p w14:paraId="332F751F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(4)</w:t>
      </w:r>
      <w:r w:rsidRPr="009F75F5">
        <w:rPr>
          <w:rFonts w:ascii="Verdana" w:hAnsi="Verdana" w:cs="Arial"/>
        </w:rPr>
        <w:tab/>
        <w:t xml:space="preserve"> Tema específico sobre el cual se hace la revisión.</w:t>
      </w:r>
    </w:p>
    <w:p w14:paraId="3EACF071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(5)</w:t>
      </w:r>
      <w:r w:rsidRPr="009F75F5">
        <w:rPr>
          <w:rFonts w:ascii="Verdana" w:hAnsi="Verdana" w:cs="Arial"/>
        </w:rPr>
        <w:tab/>
        <w:t xml:space="preserve"> Referencia la norma que contempla el seguimiento.</w:t>
      </w:r>
    </w:p>
    <w:p w14:paraId="0B90F226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(6)</w:t>
      </w:r>
      <w:r w:rsidRPr="009F75F5">
        <w:rPr>
          <w:rFonts w:ascii="Verdana" w:hAnsi="Verdana" w:cs="Arial"/>
        </w:rPr>
        <w:tab/>
        <w:t xml:space="preserve"> Indique </w:t>
      </w:r>
      <w:r w:rsidRPr="009F75F5">
        <w:rPr>
          <w:rFonts w:ascii="Verdana" w:hAnsi="Verdana" w:cs="Arial"/>
          <w:color w:val="FF0000"/>
        </w:rPr>
        <w:t>el propósito y finalidad</w:t>
      </w:r>
      <w:r w:rsidRPr="009F75F5">
        <w:rPr>
          <w:rFonts w:ascii="Verdana" w:hAnsi="Verdana" w:cs="Arial"/>
        </w:rPr>
        <w:t xml:space="preserve"> del informe.</w:t>
      </w:r>
    </w:p>
    <w:p w14:paraId="52A66023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 xml:space="preserve">(7) </w:t>
      </w:r>
      <w:r w:rsidRPr="009F75F5">
        <w:rPr>
          <w:rFonts w:ascii="Verdana" w:hAnsi="Verdana" w:cs="Arial"/>
        </w:rPr>
        <w:tab/>
        <w:t xml:space="preserve"> </w:t>
      </w:r>
      <w:r w:rsidRPr="009F75F5">
        <w:rPr>
          <w:rFonts w:ascii="Verdana" w:hAnsi="Verdana" w:cs="Arial"/>
          <w:color w:val="FF0000"/>
        </w:rPr>
        <w:t>Defina los límites del seguimiento en términos de asunto y tiempo</w:t>
      </w:r>
      <w:r w:rsidRPr="009F75F5">
        <w:rPr>
          <w:rFonts w:ascii="Verdana" w:hAnsi="Verdana" w:cs="Arial"/>
        </w:rPr>
        <w:t xml:space="preserve">. </w:t>
      </w:r>
    </w:p>
    <w:p w14:paraId="53C311BB" w14:textId="3B35023A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(8)</w:t>
      </w:r>
      <w:r w:rsidRPr="009F75F5">
        <w:rPr>
          <w:rFonts w:ascii="Verdana" w:hAnsi="Verdana" w:cs="Arial"/>
        </w:rPr>
        <w:tab/>
        <w:t xml:space="preserve"> Consigne la información de acuerdo con el procedimiento </w:t>
      </w:r>
      <w:r w:rsidR="000A1EC8" w:rsidRPr="009F75F5">
        <w:rPr>
          <w:rFonts w:ascii="Verdana" w:hAnsi="Verdana" w:cs="Arial"/>
        </w:rPr>
        <w:t>PRO- GES-121-001</w:t>
      </w:r>
      <w:r w:rsidRPr="009F75F5">
        <w:rPr>
          <w:rFonts w:ascii="Verdana" w:hAnsi="Verdana" w:cs="Arial"/>
        </w:rPr>
        <w:t>. Relacione las acciones realizadas, Seguimientos anteriores con el fin de tener la trazabilidad del seguimiento/Informe y relacionar los resultados de esta revisión, Analizar y verificar el estado de las actividades y/o recomendaciones relacionadas con el objeto del informe o seguimiento.</w:t>
      </w:r>
    </w:p>
    <w:p w14:paraId="7D8C05CD" w14:textId="77777777" w:rsidR="00AB2F35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 xml:space="preserve">(9) </w:t>
      </w:r>
      <w:r w:rsidRPr="009F75F5">
        <w:rPr>
          <w:rFonts w:ascii="Verdana" w:hAnsi="Verdana" w:cs="Arial"/>
        </w:rPr>
        <w:tab/>
        <w:t xml:space="preserve"> Analizar la información solicitada para el informe de Ley y seguimiento y relacionar los resultados de esta revisión. </w:t>
      </w:r>
    </w:p>
    <w:p w14:paraId="7FC785A0" w14:textId="77777777" w:rsidR="00AB2F35" w:rsidRPr="009F75F5" w:rsidRDefault="00AB2F35" w:rsidP="000C68DB">
      <w:pPr>
        <w:spacing w:after="0"/>
        <w:jc w:val="both"/>
        <w:rPr>
          <w:rFonts w:ascii="Verdana" w:hAnsi="Verdana" w:cs="Arial"/>
        </w:rPr>
      </w:pPr>
    </w:p>
    <w:p w14:paraId="245E4A94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Revisar si se repiten las mismas debilidades o recomendaciones de informes anteriores para solicitar en las recomendaciones que se proceda a la formulación de Plan de Mejoramiento.</w:t>
      </w:r>
    </w:p>
    <w:p w14:paraId="505FE88E" w14:textId="77777777" w:rsidR="00AB2F35" w:rsidRPr="009F75F5" w:rsidRDefault="00AB2F35" w:rsidP="000C68DB">
      <w:pPr>
        <w:spacing w:after="0"/>
        <w:jc w:val="both"/>
        <w:rPr>
          <w:rFonts w:ascii="Verdana" w:hAnsi="Verdana" w:cs="Arial"/>
        </w:rPr>
      </w:pPr>
    </w:p>
    <w:p w14:paraId="0A6972CB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(10)</w:t>
      </w:r>
      <w:r w:rsidRPr="009F75F5">
        <w:rPr>
          <w:rFonts w:ascii="Verdana" w:hAnsi="Verdana" w:cs="Arial"/>
        </w:rPr>
        <w:tab/>
        <w:t xml:space="preserve"> </w:t>
      </w:r>
      <w:r w:rsidRPr="009F75F5">
        <w:rPr>
          <w:rFonts w:ascii="Verdana" w:hAnsi="Verdana" w:cs="Arial"/>
          <w:color w:val="FF0000"/>
        </w:rPr>
        <w:t>Mencione aquellos riesgos identificados en el proceso de análisis del asunto a revisar, tenga en cuenta el siguiente ejemplo a la hora de redactar los riesgos</w:t>
      </w:r>
      <w:r w:rsidRPr="009F75F5">
        <w:rPr>
          <w:rFonts w:ascii="Verdana" w:hAnsi="Verdana" w:cs="Arial"/>
        </w:rPr>
        <w:t xml:space="preserve">. </w:t>
      </w:r>
    </w:p>
    <w:p w14:paraId="0A659C1B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</w:p>
    <w:p w14:paraId="772280C9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  <w:color w:val="FF0000"/>
        </w:rPr>
      </w:pPr>
      <w:r w:rsidRPr="009F75F5">
        <w:rPr>
          <w:rFonts w:ascii="Verdana" w:hAnsi="Verdana"/>
          <w:noProof/>
          <w:lang w:eastAsia="es-CO"/>
        </w:rPr>
        <w:drawing>
          <wp:inline distT="0" distB="0" distL="0" distR="0" wp14:anchorId="2DB8D4DD" wp14:editId="26CAF130">
            <wp:extent cx="6324600" cy="1685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9C14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 xml:space="preserve">(11) </w:t>
      </w:r>
      <w:r w:rsidRPr="009F75F5">
        <w:rPr>
          <w:rFonts w:ascii="Verdana" w:hAnsi="Verdana" w:cs="Arial"/>
        </w:rPr>
        <w:tab/>
        <w:t xml:space="preserve"> </w:t>
      </w:r>
      <w:r w:rsidRPr="009F75F5">
        <w:rPr>
          <w:rFonts w:ascii="Verdana" w:hAnsi="Verdana" w:cs="Arial"/>
          <w:color w:val="FF0000"/>
        </w:rPr>
        <w:t>Describa de forma clara, precisa y concisa, aquellos aspectos más relevantes o esenciales el seguimiento, esta descripción debe ser identificable a partir de lo plasmado en el texto del informe.</w:t>
      </w:r>
      <w:r w:rsidRPr="009F75F5">
        <w:rPr>
          <w:rFonts w:ascii="Verdana" w:hAnsi="Verdana" w:cs="Arial"/>
        </w:rPr>
        <w:t xml:space="preserve">  </w:t>
      </w:r>
    </w:p>
    <w:p w14:paraId="627764E2" w14:textId="77777777" w:rsidR="00AB2F35" w:rsidRPr="009F75F5" w:rsidRDefault="00AB2F35" w:rsidP="000C68DB">
      <w:pPr>
        <w:spacing w:after="0"/>
        <w:jc w:val="both"/>
        <w:rPr>
          <w:rFonts w:ascii="Verdana" w:hAnsi="Verdana" w:cs="Arial"/>
        </w:rPr>
      </w:pPr>
    </w:p>
    <w:p w14:paraId="19662618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(12)      Consigne las sugerencias que debe tener en cuenta el responsable del proceso o tema revisado.</w:t>
      </w:r>
    </w:p>
    <w:p w14:paraId="7ED03816" w14:textId="77777777" w:rsidR="00AB2F35" w:rsidRPr="009F75F5" w:rsidRDefault="00AB2F35" w:rsidP="000C68DB">
      <w:pPr>
        <w:spacing w:after="0"/>
        <w:jc w:val="both"/>
        <w:rPr>
          <w:rFonts w:ascii="Verdana" w:hAnsi="Verdana" w:cs="Arial"/>
        </w:rPr>
      </w:pPr>
    </w:p>
    <w:p w14:paraId="1504AE3D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(13)     Relacione los soportes que se anexan, y de ser posible entregue al responsable del archivo los mismos para ser archivados según TRD vigente.</w:t>
      </w:r>
    </w:p>
    <w:p w14:paraId="6F9D1294" w14:textId="77777777" w:rsidR="00AB2F35" w:rsidRPr="009F75F5" w:rsidRDefault="00AB2F35" w:rsidP="000C68DB">
      <w:pPr>
        <w:spacing w:after="0"/>
        <w:jc w:val="both"/>
        <w:rPr>
          <w:rFonts w:ascii="Verdana" w:hAnsi="Verdana" w:cs="Arial"/>
        </w:rPr>
      </w:pPr>
    </w:p>
    <w:p w14:paraId="77DEAF59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  <w:i/>
        </w:rPr>
      </w:pPr>
      <w:r w:rsidRPr="009F75F5">
        <w:rPr>
          <w:rFonts w:ascii="Verdana" w:hAnsi="Verdana" w:cs="Arial"/>
        </w:rPr>
        <w:t>(14)</w:t>
      </w:r>
      <w:r w:rsidRPr="009F75F5">
        <w:rPr>
          <w:rFonts w:ascii="Verdana" w:hAnsi="Verdana" w:cs="Arial"/>
        </w:rPr>
        <w:tab/>
        <w:t xml:space="preserve">Tenga en cuenta lo siguiente: </w:t>
      </w:r>
      <w:r w:rsidRPr="009F75F5">
        <w:rPr>
          <w:rFonts w:ascii="Verdana" w:hAnsi="Verdana" w:cs="Arial"/>
          <w:i/>
        </w:rPr>
        <w:t>“Decreto 338 de 2019 “Por el cual se modifica el Decreto 1083 de 2015, Único Reglamentario del Sector de Función Pública, en lo relacionado con el Sistema de Control Interno y se crea la Red Anticorrupción ARTÍCULO 1. PARÁGRAFO 1. Los informes de auditoría, seguimientos y evaluaciones tendrán como destinatario principal el representante legal de la entidad y el Comité Institucional de Coordinación de Control Interno y/o Comité de Auditoria y/o Consejo Directivo, y deberán ser remitidos al nominador cuando este lo requiera”.</w:t>
      </w:r>
    </w:p>
    <w:p w14:paraId="34F9E5A4" w14:textId="77777777" w:rsidR="00AB2F35" w:rsidRPr="009F75F5" w:rsidRDefault="00AB2F35" w:rsidP="000C68DB">
      <w:pPr>
        <w:spacing w:after="0"/>
        <w:jc w:val="both"/>
        <w:rPr>
          <w:rFonts w:ascii="Verdana" w:hAnsi="Verdana" w:cs="Arial"/>
        </w:rPr>
      </w:pPr>
    </w:p>
    <w:p w14:paraId="71EB853D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>Para la realización de esta evaluación, se aplicaron Normas de Auditoría Generalmente Aceptadas, igualmente se aplicaron los principios de integridad, objetividad, confidencialidad, competencia y conflicto de intereses (interiorice y mencione el Código de ética y el estatuto de auditoría vigente en la entidad).”</w:t>
      </w:r>
    </w:p>
    <w:p w14:paraId="73636BFE" w14:textId="77777777" w:rsidR="00AB2F35" w:rsidRPr="009F75F5" w:rsidRDefault="00AB2F35" w:rsidP="000C68DB">
      <w:pPr>
        <w:spacing w:after="0"/>
        <w:jc w:val="both"/>
        <w:rPr>
          <w:rFonts w:ascii="Verdana" w:hAnsi="Verdana" w:cs="Arial"/>
        </w:rPr>
      </w:pPr>
    </w:p>
    <w:p w14:paraId="4832F2C6" w14:textId="77777777" w:rsidR="00BF7ED9" w:rsidRPr="009F75F5" w:rsidRDefault="00BF7ED9" w:rsidP="000C68DB">
      <w:pPr>
        <w:spacing w:after="0"/>
        <w:jc w:val="both"/>
        <w:rPr>
          <w:rFonts w:ascii="Verdana" w:hAnsi="Verdana" w:cs="Arial"/>
        </w:rPr>
      </w:pPr>
    </w:p>
    <w:p w14:paraId="65986760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/>
        </w:rPr>
        <w:t>(</w:t>
      </w:r>
      <w:r w:rsidRPr="009F75F5">
        <w:rPr>
          <w:rFonts w:ascii="Verdana" w:hAnsi="Verdana" w:cs="Arial"/>
        </w:rPr>
        <w:t>15</w:t>
      </w:r>
      <w:r w:rsidRPr="009F75F5">
        <w:rPr>
          <w:rFonts w:ascii="Verdana" w:hAnsi="Verdana"/>
        </w:rPr>
        <w:t>)</w:t>
      </w:r>
      <w:r w:rsidRPr="009F75F5">
        <w:rPr>
          <w:rFonts w:ascii="Verdana" w:hAnsi="Verdana" w:cs="Arial"/>
        </w:rPr>
        <w:t xml:space="preserve"> Nombres de Elaborado por Nombre y apellido – Cargo, Revisado por Nombre y apellido – Cargo. (Si aplica) Aprobado por Nombre y apellido – Cargo.</w:t>
      </w:r>
    </w:p>
    <w:p w14:paraId="22C2B8BA" w14:textId="77777777" w:rsidR="000C68DB" w:rsidRPr="009F75F5" w:rsidRDefault="000C68DB" w:rsidP="000C68DB">
      <w:pPr>
        <w:spacing w:after="0"/>
        <w:jc w:val="both"/>
        <w:rPr>
          <w:rFonts w:ascii="Verdana" w:hAnsi="Verdana" w:cs="Arial"/>
        </w:rPr>
      </w:pPr>
      <w:r w:rsidRPr="009F75F5">
        <w:rPr>
          <w:rFonts w:ascii="Verdana" w:hAnsi="Verdana" w:cs="Arial"/>
        </w:rPr>
        <w:t xml:space="preserve"> </w:t>
      </w:r>
    </w:p>
    <w:p w14:paraId="23356BCC" w14:textId="77777777" w:rsidR="000C68DB" w:rsidRPr="009F75F5" w:rsidRDefault="000C68DB" w:rsidP="000C68DB">
      <w:pPr>
        <w:spacing w:after="0"/>
        <w:rPr>
          <w:rFonts w:ascii="Verdana" w:hAnsi="Verdana"/>
          <w:color w:val="000000"/>
        </w:rPr>
      </w:pPr>
    </w:p>
    <w:p w14:paraId="53753BBD" w14:textId="77777777" w:rsidR="000C68DB" w:rsidRPr="009F75F5" w:rsidRDefault="000C68DB" w:rsidP="000C68DB">
      <w:pPr>
        <w:spacing w:after="0" w:line="240" w:lineRule="atLeast"/>
        <w:rPr>
          <w:rFonts w:ascii="Verdana" w:hAnsi="Verdana" w:cs="Arial"/>
          <w:b/>
          <w:color w:val="000000"/>
        </w:rPr>
      </w:pPr>
    </w:p>
    <w:p w14:paraId="53819834" w14:textId="77777777" w:rsidR="00BD2C2E" w:rsidRPr="009F75F5" w:rsidRDefault="00BD2C2E">
      <w:pPr>
        <w:rPr>
          <w:rFonts w:ascii="Verdana" w:hAnsi="Verdana"/>
        </w:rPr>
      </w:pPr>
      <w:bookmarkStart w:id="0" w:name="_GoBack"/>
      <w:bookmarkEnd w:id="0"/>
    </w:p>
    <w:sectPr w:rsidR="00BD2C2E" w:rsidRPr="009F75F5" w:rsidSect="00381ACD">
      <w:headerReference w:type="default" r:id="rId10"/>
      <w:footerReference w:type="default" r:id="rId11"/>
      <w:pgSz w:w="12240" w:h="15840" w:code="1"/>
      <w:pgMar w:top="1418" w:right="1134" w:bottom="1134" w:left="1134" w:header="425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F52E1" w14:textId="77777777" w:rsidR="00F01F8A" w:rsidRDefault="00F01F8A" w:rsidP="000C68DB">
      <w:pPr>
        <w:spacing w:after="0" w:line="240" w:lineRule="auto"/>
      </w:pPr>
      <w:r>
        <w:separator/>
      </w:r>
    </w:p>
  </w:endnote>
  <w:endnote w:type="continuationSeparator" w:id="0">
    <w:p w14:paraId="1884F562" w14:textId="77777777" w:rsidR="00F01F8A" w:rsidRDefault="00F01F8A" w:rsidP="000C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single" w:sz="12" w:space="0" w:color="5B9BD5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2943"/>
      <w:gridCol w:w="2944"/>
    </w:tblGrid>
    <w:tr w:rsidR="00806BA9" w:rsidRPr="006607AA" w14:paraId="746FB20C" w14:textId="77777777" w:rsidTr="00314AA2">
      <w:trPr>
        <w:jc w:val="center"/>
      </w:trPr>
      <w:tc>
        <w:tcPr>
          <w:tcW w:w="8830" w:type="dxa"/>
          <w:gridSpan w:val="3"/>
        </w:tcPr>
        <w:p w14:paraId="31C1D75C" w14:textId="1D8A291D" w:rsidR="00806BA9" w:rsidRPr="006607AA" w:rsidRDefault="00806BA9" w:rsidP="00806BA9">
          <w:pPr>
            <w:spacing w:line="259" w:lineRule="auto"/>
            <w:jc w:val="center"/>
            <w:rPr>
              <w:sz w:val="14"/>
              <w:szCs w:val="14"/>
              <w:lang w:val="en-US"/>
            </w:rPr>
          </w:pPr>
          <w:r w:rsidRPr="006607AA">
            <w:rPr>
              <w:rFonts w:ascii="Montserrat" w:hAnsi="Montserrat"/>
              <w:sz w:val="14"/>
              <w:szCs w:val="14"/>
            </w:rPr>
            <w:t xml:space="preserve">Página </w:t>
          </w:r>
          <w:r w:rsidRPr="006607AA">
            <w:rPr>
              <w:rFonts w:ascii="Montserrat" w:hAnsi="Montserrat"/>
              <w:sz w:val="14"/>
              <w:szCs w:val="14"/>
            </w:rPr>
            <w:fldChar w:fldCharType="begin"/>
          </w:r>
          <w:r w:rsidRPr="006607AA">
            <w:rPr>
              <w:rFonts w:ascii="Montserrat" w:hAnsi="Montserrat"/>
              <w:sz w:val="14"/>
              <w:szCs w:val="14"/>
            </w:rPr>
            <w:instrText>PAGE  \* Arabic  \* MERGEFORMAT</w:instrText>
          </w:r>
          <w:r w:rsidRPr="006607AA">
            <w:rPr>
              <w:rFonts w:ascii="Montserrat" w:hAnsi="Montserrat"/>
              <w:sz w:val="14"/>
              <w:szCs w:val="14"/>
            </w:rPr>
            <w:fldChar w:fldCharType="separate"/>
          </w:r>
          <w:r w:rsidR="009F75F5">
            <w:rPr>
              <w:rFonts w:ascii="Montserrat" w:hAnsi="Montserrat"/>
              <w:noProof/>
              <w:sz w:val="14"/>
              <w:szCs w:val="14"/>
            </w:rPr>
            <w:t>1</w:t>
          </w:r>
          <w:r w:rsidRPr="006607AA">
            <w:rPr>
              <w:rFonts w:ascii="Montserrat" w:hAnsi="Montserrat"/>
              <w:sz w:val="14"/>
              <w:szCs w:val="14"/>
            </w:rPr>
            <w:fldChar w:fldCharType="end"/>
          </w:r>
          <w:r w:rsidRPr="006607AA">
            <w:rPr>
              <w:rFonts w:ascii="Montserrat" w:hAnsi="Montserrat"/>
              <w:sz w:val="14"/>
              <w:szCs w:val="14"/>
            </w:rPr>
            <w:t xml:space="preserve"> de </w:t>
          </w:r>
          <w:r w:rsidRPr="006607AA">
            <w:rPr>
              <w:rFonts w:ascii="Montserrat" w:hAnsi="Montserrat"/>
              <w:sz w:val="14"/>
              <w:szCs w:val="14"/>
            </w:rPr>
            <w:fldChar w:fldCharType="begin"/>
          </w:r>
          <w:r w:rsidRPr="006607AA">
            <w:rPr>
              <w:rFonts w:ascii="Montserrat" w:hAnsi="Montserrat"/>
              <w:sz w:val="14"/>
              <w:szCs w:val="14"/>
            </w:rPr>
            <w:instrText>NUMPAGES  \* Arabic  \* MERGEFORMAT</w:instrText>
          </w:r>
          <w:r w:rsidRPr="006607AA">
            <w:rPr>
              <w:rFonts w:ascii="Montserrat" w:hAnsi="Montserrat"/>
              <w:sz w:val="14"/>
              <w:szCs w:val="14"/>
            </w:rPr>
            <w:fldChar w:fldCharType="separate"/>
          </w:r>
          <w:r w:rsidR="009F75F5">
            <w:rPr>
              <w:rFonts w:ascii="Montserrat" w:hAnsi="Montserrat"/>
              <w:noProof/>
              <w:sz w:val="14"/>
              <w:szCs w:val="14"/>
            </w:rPr>
            <w:t>3</w:t>
          </w:r>
          <w:r w:rsidRPr="006607AA">
            <w:rPr>
              <w:rFonts w:ascii="Montserrat" w:hAnsi="Montserrat"/>
              <w:sz w:val="14"/>
              <w:szCs w:val="14"/>
            </w:rPr>
            <w:fldChar w:fldCharType="end"/>
          </w:r>
        </w:p>
      </w:tc>
    </w:tr>
    <w:tr w:rsidR="00806BA9" w:rsidRPr="006607AA" w14:paraId="703AB520" w14:textId="77777777" w:rsidTr="00314AA2">
      <w:trPr>
        <w:jc w:val="center"/>
      </w:trPr>
      <w:tc>
        <w:tcPr>
          <w:tcW w:w="2943" w:type="dxa"/>
        </w:tcPr>
        <w:p w14:paraId="7C0E657A" w14:textId="77777777" w:rsidR="00806BA9" w:rsidRPr="006607AA" w:rsidRDefault="00806BA9" w:rsidP="00806BA9">
          <w:pPr>
            <w:rPr>
              <w:rFonts w:ascii="Verdana" w:hAnsi="Verdana"/>
              <w:bCs/>
              <w:color w:val="767171" w:themeColor="background2" w:themeShade="80"/>
              <w:sz w:val="14"/>
              <w:szCs w:val="14"/>
              <w:lang w:eastAsia="es-CO"/>
            </w:rPr>
          </w:pPr>
          <w:r w:rsidRPr="006607AA">
            <w:rPr>
              <w:rFonts w:ascii="Verdana" w:hAnsi="Verdana"/>
              <w:b/>
              <w:bCs/>
              <w:color w:val="767171" w:themeColor="background2" w:themeShade="80"/>
              <w:sz w:val="14"/>
              <w:szCs w:val="14"/>
              <w:lang w:eastAsia="es-CO"/>
            </w:rPr>
            <w:t>Dirección:</w:t>
          </w:r>
          <w:r w:rsidRPr="006607AA">
            <w:rPr>
              <w:rFonts w:ascii="Verdana" w:hAnsi="Verdana"/>
              <w:bCs/>
              <w:color w:val="767171" w:themeColor="background2" w:themeShade="80"/>
              <w:sz w:val="14"/>
              <w:szCs w:val="14"/>
              <w:lang w:eastAsia="es-CO"/>
            </w:rPr>
            <w:t xml:space="preserve"> Calle 24A No. 59-42 Torre 4 Piso 3 Centro Empresarial Sarmiento Angulo</w:t>
          </w:r>
        </w:p>
        <w:p w14:paraId="4F57E18C" w14:textId="77777777" w:rsidR="00806BA9" w:rsidRPr="006607AA" w:rsidRDefault="00806BA9" w:rsidP="00806BA9">
          <w:pPr>
            <w:rPr>
              <w:rFonts w:ascii="Verdana" w:hAnsi="Verdana"/>
              <w:color w:val="767171" w:themeColor="background2" w:themeShade="80"/>
              <w:sz w:val="14"/>
              <w:szCs w:val="14"/>
              <w:lang w:eastAsia="es-CO"/>
            </w:rPr>
          </w:pPr>
          <w:r w:rsidRPr="006607AA">
            <w:rPr>
              <w:rFonts w:ascii="Verdana" w:hAnsi="Verdana"/>
              <w:b/>
              <w:bCs/>
              <w:color w:val="767171" w:themeColor="background2" w:themeShade="80"/>
              <w:sz w:val="14"/>
              <w:szCs w:val="14"/>
              <w:lang w:eastAsia="es-CO"/>
            </w:rPr>
            <w:t>Conmutador: </w:t>
          </w:r>
          <w:r w:rsidRPr="006607AA">
            <w:rPr>
              <w:rFonts w:ascii="Verdana" w:hAnsi="Verdana"/>
              <w:color w:val="767171" w:themeColor="background2" w:themeShade="80"/>
              <w:sz w:val="14"/>
              <w:szCs w:val="14"/>
              <w:lang w:eastAsia="es-CO"/>
            </w:rPr>
            <w:t>(+601) 307 8038</w:t>
          </w:r>
        </w:p>
        <w:p w14:paraId="797484CF" w14:textId="77777777" w:rsidR="00806BA9" w:rsidRPr="006607AA" w:rsidRDefault="00806BA9" w:rsidP="00806BA9">
          <w:pPr>
            <w:rPr>
              <w:rFonts w:ascii="Verdana" w:hAnsi="Verdana"/>
              <w:color w:val="767171" w:themeColor="background2" w:themeShade="80"/>
              <w:sz w:val="14"/>
              <w:szCs w:val="14"/>
              <w:lang w:eastAsia="es-CO"/>
            </w:rPr>
          </w:pPr>
          <w:r w:rsidRPr="006607AA">
            <w:rPr>
              <w:rFonts w:ascii="Verdana" w:hAnsi="Verdana"/>
              <w:b/>
              <w:bCs/>
              <w:color w:val="767171" w:themeColor="background2" w:themeShade="80"/>
              <w:sz w:val="14"/>
              <w:szCs w:val="14"/>
              <w:lang w:eastAsia="es-CO"/>
            </w:rPr>
            <w:t>Línea gratuita: </w:t>
          </w:r>
          <w:r w:rsidRPr="006607AA">
            <w:rPr>
              <w:rFonts w:ascii="Verdana" w:hAnsi="Verdana"/>
              <w:color w:val="767171" w:themeColor="background2" w:themeShade="80"/>
              <w:sz w:val="14"/>
              <w:szCs w:val="14"/>
              <w:lang w:eastAsia="es-CO"/>
            </w:rPr>
            <w:t>01 8000 119703</w:t>
          </w:r>
        </w:p>
        <w:p w14:paraId="0617E7F2" w14:textId="77777777" w:rsidR="00806BA9" w:rsidRPr="006607AA" w:rsidRDefault="00806BA9" w:rsidP="00806BA9">
          <w:pPr>
            <w:spacing w:line="259" w:lineRule="auto"/>
            <w:rPr>
              <w:sz w:val="14"/>
              <w:szCs w:val="14"/>
              <w:lang w:val="en-US"/>
            </w:rPr>
          </w:pPr>
        </w:p>
      </w:tc>
      <w:tc>
        <w:tcPr>
          <w:tcW w:w="2943" w:type="dxa"/>
        </w:tcPr>
        <w:p w14:paraId="5E29F45F" w14:textId="77777777" w:rsidR="00806BA9" w:rsidRPr="006607AA" w:rsidRDefault="00806BA9" w:rsidP="00806BA9">
          <w:pPr>
            <w:spacing w:line="259" w:lineRule="auto"/>
            <w:rPr>
              <w:sz w:val="14"/>
              <w:szCs w:val="14"/>
              <w:lang w:val="en-US"/>
            </w:rPr>
          </w:pPr>
        </w:p>
      </w:tc>
      <w:tc>
        <w:tcPr>
          <w:tcW w:w="2944" w:type="dxa"/>
        </w:tcPr>
        <w:p w14:paraId="0A90C8F7" w14:textId="066E325E" w:rsidR="00806BA9" w:rsidRPr="006607AA" w:rsidRDefault="00806BA9" w:rsidP="00806BA9">
          <w:pPr>
            <w:pStyle w:val="NormalWeb"/>
            <w:spacing w:before="0" w:beforeAutospacing="0" w:after="0" w:afterAutospacing="0"/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</w:pPr>
          <w:r w:rsidRPr="006607AA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  <w:t xml:space="preserve">Código: </w:t>
          </w:r>
          <w:r w:rsidRPr="007A7F5D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  <w:t>FOR-GES-110-0</w:t>
          </w:r>
          <w:r w:rsidR="009F75F5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  <w:t>09</w:t>
          </w:r>
        </w:p>
        <w:p w14:paraId="6F7A6725" w14:textId="5000DB1C" w:rsidR="00806BA9" w:rsidRPr="006607AA" w:rsidRDefault="00806BA9" w:rsidP="00806BA9">
          <w:pPr>
            <w:pStyle w:val="NormalWeb"/>
            <w:spacing w:before="0" w:beforeAutospacing="0" w:after="0" w:afterAutospacing="0"/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</w:pPr>
          <w:r w:rsidRPr="006607AA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 xml:space="preserve">Fecha aprobación: </w:t>
          </w:r>
          <w:r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2</w:t>
          </w:r>
          <w:r w:rsidR="009F75F5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4</w:t>
          </w:r>
          <w:r w:rsidRPr="006607AA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/</w:t>
          </w:r>
          <w:r w:rsidR="009F75F5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12</w:t>
          </w:r>
          <w:r w:rsidRPr="006607AA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/202</w:t>
          </w:r>
          <w:r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4</w:t>
          </w:r>
        </w:p>
        <w:p w14:paraId="45D3F838" w14:textId="383D3431" w:rsidR="00806BA9" w:rsidRPr="006607AA" w:rsidRDefault="00806BA9" w:rsidP="00806BA9">
          <w:pPr>
            <w:pStyle w:val="NormalWeb"/>
            <w:spacing w:before="0" w:beforeAutospacing="0" w:after="0" w:afterAutospacing="0"/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</w:pPr>
          <w:r w:rsidRPr="006607AA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 xml:space="preserve">Versión: </w:t>
          </w:r>
          <w:r w:rsidR="009F75F5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15</w:t>
          </w:r>
        </w:p>
        <w:p w14:paraId="6FE646E5" w14:textId="77777777" w:rsidR="00806BA9" w:rsidRPr="006607AA" w:rsidRDefault="00806BA9" w:rsidP="00806BA9">
          <w:pPr>
            <w:spacing w:line="259" w:lineRule="auto"/>
            <w:rPr>
              <w:sz w:val="14"/>
              <w:szCs w:val="14"/>
              <w:lang w:val="en-US"/>
            </w:rPr>
          </w:pPr>
        </w:p>
      </w:tc>
    </w:tr>
  </w:tbl>
  <w:p w14:paraId="7D20983B" w14:textId="77777777" w:rsidR="00B65FC1" w:rsidRDefault="00B65FC1" w:rsidP="00421093">
    <w:pPr>
      <w:tabs>
        <w:tab w:val="center" w:pos="4550"/>
        <w:tab w:val="left" w:pos="5818"/>
      </w:tabs>
      <w:ind w:right="49"/>
      <w:rPr>
        <w:rFonts w:ascii="Arial" w:hAnsi="Arial" w:cs="Arial"/>
        <w:color w:val="000000"/>
        <w:sz w:val="12"/>
        <w:szCs w:val="12"/>
        <w:shd w:val="clear" w:color="auto" w:fill="FFFFFF"/>
        <w:lang w:val="en-US"/>
      </w:rPr>
    </w:pPr>
  </w:p>
  <w:p w14:paraId="667CFC61" w14:textId="451B5FD8" w:rsidR="00B65FC1" w:rsidRDefault="00F50C9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F75F5" w:rsidRPr="009F75F5">
      <w:rPr>
        <w:noProof/>
        <w:lang w:val="es-ES"/>
      </w:rPr>
      <w:t>1</w:t>
    </w:r>
    <w:r>
      <w:fldChar w:fldCharType="end"/>
    </w:r>
  </w:p>
  <w:p w14:paraId="63EAF345" w14:textId="77777777" w:rsidR="00B65FC1" w:rsidRPr="00B67B75" w:rsidRDefault="00B65FC1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2E56A" w14:textId="77777777" w:rsidR="00F01F8A" w:rsidRDefault="00F01F8A" w:rsidP="000C68DB">
      <w:pPr>
        <w:spacing w:after="0" w:line="240" w:lineRule="auto"/>
      </w:pPr>
      <w:r>
        <w:separator/>
      </w:r>
    </w:p>
  </w:footnote>
  <w:footnote w:type="continuationSeparator" w:id="0">
    <w:p w14:paraId="18754D6C" w14:textId="77777777" w:rsidR="00F01F8A" w:rsidRDefault="00F01F8A" w:rsidP="000C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FB862" w14:textId="77777777" w:rsidR="00806BA9" w:rsidRDefault="00806BA9" w:rsidP="00806BA9">
    <w:pPr>
      <w:jc w:val="center"/>
    </w:pPr>
    <w:r>
      <w:rPr>
        <w:noProof/>
        <w:lang w:eastAsia="es-CO"/>
      </w:rPr>
      <w:drawing>
        <wp:inline distT="0" distB="0" distL="0" distR="0" wp14:anchorId="1D751197" wp14:editId="2F308707">
          <wp:extent cx="2110740" cy="830580"/>
          <wp:effectExtent l="0" t="0" r="0" b="0"/>
          <wp:docPr id="155325177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DB"/>
    <w:rsid w:val="000A1EC8"/>
    <w:rsid w:val="000C68DB"/>
    <w:rsid w:val="00806BA9"/>
    <w:rsid w:val="00910CA5"/>
    <w:rsid w:val="009F75F5"/>
    <w:rsid w:val="00AB2F35"/>
    <w:rsid w:val="00B65FC1"/>
    <w:rsid w:val="00BD2C2E"/>
    <w:rsid w:val="00BF7ED9"/>
    <w:rsid w:val="00CF4971"/>
    <w:rsid w:val="00DF6C76"/>
    <w:rsid w:val="00F01F8A"/>
    <w:rsid w:val="00F5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1A6B0"/>
  <w15:chartTrackingRefBased/>
  <w15:docId w15:val="{60EB8A17-5BD4-4F93-ABED-052CD1A8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8DB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8DB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C6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DB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806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0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5C7D1DAC2144B868CA0646D1BD421" ma:contentTypeVersion="15" ma:contentTypeDescription="Crear nuevo documento." ma:contentTypeScope="" ma:versionID="b11be5a766cc34c9bf46d7352a807c83">
  <xsd:schema xmlns:xsd="http://www.w3.org/2001/XMLSchema" xmlns:xs="http://www.w3.org/2001/XMLSchema" xmlns:p="http://schemas.microsoft.com/office/2006/metadata/properties" xmlns:ns3="b49b89f4-0ed5-4482-97b6-569a6d01874a" xmlns:ns4="1191a67e-9fca-4f62-a93e-e1762bfba193" targetNamespace="http://schemas.microsoft.com/office/2006/metadata/properties" ma:root="true" ma:fieldsID="2c1e6d38c16013cc9f9ff7e56da7f40b" ns3:_="" ns4:_="">
    <xsd:import namespace="b49b89f4-0ed5-4482-97b6-569a6d01874a"/>
    <xsd:import namespace="1191a67e-9fca-4f62-a93e-e1762bfba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9f4-0ed5-4482-97b6-569a6d0187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a67e-9fca-4f62-a93e-e1762bfb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89f4-0ed5-4482-97b6-569a6d01874a" xsi:nil="true"/>
  </documentManagement>
</p:properties>
</file>

<file path=customXml/itemProps1.xml><?xml version="1.0" encoding="utf-8"?>
<ds:datastoreItem xmlns:ds="http://schemas.openxmlformats.org/officeDocument/2006/customXml" ds:itemID="{F5513C2D-359C-4C0E-B0CA-8524C16F9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89f4-0ed5-4482-97b6-569a6d01874a"/>
    <ds:schemaRef ds:uri="1191a67e-9fca-4f62-a93e-e1762bfb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4B9BF-28D6-4D0F-8402-2CC03FBD3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12368-C058-4978-AA59-CF1E4879C009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1191a67e-9fca-4f62-a93e-e1762bfba193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49b89f4-0ed5-4482-97b6-569a6d0187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Gladis Bonilla Pineda</dc:creator>
  <cp:keywords/>
  <dc:description/>
  <cp:lastModifiedBy>Monica Maria Garcia Penuela</cp:lastModifiedBy>
  <cp:revision>2</cp:revision>
  <dcterms:created xsi:type="dcterms:W3CDTF">2024-12-24T14:05:00Z</dcterms:created>
  <dcterms:modified xsi:type="dcterms:W3CDTF">2024-12-24T14:05:00Z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0x01010024C5C7D1DAC2144B868CA0646D1BD421</vt:lpwstr>
  </property>
</Properties>
</file>