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Verdana" w:eastAsia="Calibri" w:hAnsi="Verdana" w:cs="Times New Roman"/>
          <w:b/>
          <w:sz w:val="22"/>
          <w:szCs w:val="22"/>
          <w:lang w:val="es-ES"/>
        </w:rPr>
        <w:id w:val="-1040278716"/>
        <w:docPartObj>
          <w:docPartGallery w:val="Table of Contents"/>
          <w:docPartUnique/>
        </w:docPartObj>
      </w:sdtPr>
      <w:sdtEndPr/>
      <w:sdtContent>
        <w:p w14:paraId="66B3EB0C" w14:textId="77777777" w:rsidR="000A2EA3" w:rsidRPr="00BF749F" w:rsidRDefault="000A2EA3" w:rsidP="005F7CAD">
          <w:pPr>
            <w:spacing w:line="276" w:lineRule="auto"/>
            <w:jc w:val="center"/>
            <w:rPr>
              <w:rFonts w:ascii="Verdana" w:eastAsia="Calibri" w:hAnsi="Verdana" w:cs="Times New Roman"/>
              <w:sz w:val="22"/>
              <w:szCs w:val="22"/>
              <w:lang w:val="es-ES"/>
            </w:rPr>
          </w:pPr>
          <w:r w:rsidRPr="00BF749F">
            <w:rPr>
              <w:rFonts w:ascii="Verdana" w:eastAsia="Calibri" w:hAnsi="Verdana" w:cs="Times New Roman"/>
              <w:sz w:val="22"/>
              <w:szCs w:val="22"/>
              <w:lang w:val="es-ES"/>
            </w:rPr>
            <w:t>CONTENIDO</w:t>
          </w:r>
        </w:p>
        <w:p w14:paraId="1F4D1336" w14:textId="77777777" w:rsidR="000A2EA3" w:rsidRPr="00BF749F" w:rsidRDefault="000A2EA3" w:rsidP="005F7CAD">
          <w:pPr>
            <w:spacing w:line="276" w:lineRule="auto"/>
            <w:rPr>
              <w:rFonts w:ascii="Verdana" w:eastAsia="Calibri" w:hAnsi="Verdana" w:cs="Times New Roman"/>
              <w:sz w:val="22"/>
              <w:szCs w:val="22"/>
              <w:lang w:val="es-ES" w:eastAsia="es-CO"/>
            </w:rPr>
          </w:pPr>
        </w:p>
        <w:p w14:paraId="6AE6CF03" w14:textId="4B6D4C61" w:rsidR="000A2EA3" w:rsidRPr="00BF749F" w:rsidRDefault="000A2EA3" w:rsidP="005F7CAD">
          <w:pPr>
            <w:tabs>
              <w:tab w:val="left" w:pos="480"/>
              <w:tab w:val="right" w:leader="dot" w:pos="9062"/>
            </w:tabs>
            <w:spacing w:after="100" w:line="276" w:lineRule="auto"/>
            <w:rPr>
              <w:rFonts w:ascii="Verdana" w:eastAsia="Times New Roman" w:hAnsi="Verdana" w:cs="Times New Roman"/>
              <w:noProof/>
              <w:kern w:val="2"/>
              <w:sz w:val="22"/>
              <w:szCs w:val="22"/>
              <w:lang w:eastAsia="es-CO"/>
              <w14:ligatures w14:val="standardContextual"/>
            </w:rPr>
          </w:pPr>
          <w:r w:rsidRPr="00BF749F">
            <w:rPr>
              <w:rFonts w:ascii="Verdana" w:eastAsia="Calibri" w:hAnsi="Verdana" w:cs="Times New Roman"/>
              <w:sz w:val="22"/>
              <w:szCs w:val="22"/>
            </w:rPr>
            <w:fldChar w:fldCharType="begin"/>
          </w:r>
          <w:r w:rsidRPr="00BF749F">
            <w:rPr>
              <w:rFonts w:ascii="Verdana" w:eastAsia="Calibri" w:hAnsi="Verdana" w:cs="Times New Roman"/>
              <w:sz w:val="22"/>
              <w:szCs w:val="22"/>
            </w:rPr>
            <w:instrText xml:space="preserve"> TOC \o "1-3" \h \z \u </w:instrText>
          </w:r>
          <w:r w:rsidRPr="00BF749F">
            <w:rPr>
              <w:rFonts w:ascii="Verdana" w:eastAsia="Calibri" w:hAnsi="Verdana" w:cs="Times New Roman"/>
              <w:sz w:val="22"/>
              <w:szCs w:val="22"/>
            </w:rPr>
            <w:fldChar w:fldCharType="separate"/>
          </w:r>
          <w:hyperlink r:id="rId11" w:anchor="_Toc161679681" w:history="1">
            <w:r w:rsidRPr="00BF749F">
              <w:rPr>
                <w:rFonts w:ascii="Verdana" w:eastAsia="Calibri" w:hAnsi="Verdana" w:cs="Times New Roman"/>
                <w:noProof/>
                <w:sz w:val="22"/>
                <w:szCs w:val="22"/>
              </w:rPr>
              <w:t>1</w:t>
            </w:r>
            <w:r w:rsidRPr="00BF749F">
              <w:rPr>
                <w:rFonts w:ascii="Verdana" w:eastAsia="Calibri" w:hAnsi="Verdana" w:cs="Times New Roman"/>
                <w:noProof/>
                <w:kern w:val="2"/>
                <w:sz w:val="22"/>
                <w:szCs w:val="22"/>
                <w:lang w:eastAsia="es-CO"/>
                <w14:ligatures w14:val="standardContextual"/>
              </w:rPr>
              <w:tab/>
            </w:r>
            <w:r w:rsidRPr="00BF749F">
              <w:rPr>
                <w:rFonts w:ascii="Verdana" w:eastAsia="Calibri" w:hAnsi="Verdana" w:cs="Times New Roman"/>
                <w:noProof/>
                <w:sz w:val="22"/>
                <w:szCs w:val="22"/>
              </w:rPr>
              <w:t>OBJETIVO GENERAL</w:t>
            </w:r>
            <w:r w:rsidRPr="00BF749F">
              <w:rPr>
                <w:rFonts w:ascii="Verdana" w:eastAsia="Calibri" w:hAnsi="Verdana" w:cs="Times New Roman"/>
                <w:noProof/>
                <w:webHidden/>
                <w:sz w:val="22"/>
                <w:szCs w:val="22"/>
              </w:rPr>
              <w:tab/>
            </w:r>
            <w:r w:rsidRPr="00BF749F">
              <w:rPr>
                <w:rFonts w:ascii="Verdana" w:eastAsia="Calibri" w:hAnsi="Verdana" w:cs="Times New Roman"/>
                <w:noProof/>
                <w:webHidden/>
                <w:sz w:val="22"/>
                <w:szCs w:val="22"/>
              </w:rPr>
              <w:fldChar w:fldCharType="begin"/>
            </w:r>
            <w:r w:rsidRPr="00BF749F">
              <w:rPr>
                <w:rFonts w:ascii="Verdana" w:eastAsia="Calibri" w:hAnsi="Verdana" w:cs="Times New Roman"/>
                <w:noProof/>
                <w:webHidden/>
                <w:sz w:val="22"/>
                <w:szCs w:val="22"/>
              </w:rPr>
              <w:instrText xml:space="preserve"> PAGEREF _Toc161679681 \h </w:instrText>
            </w:r>
            <w:r w:rsidRPr="00BF749F">
              <w:rPr>
                <w:rFonts w:ascii="Verdana" w:eastAsia="Calibri" w:hAnsi="Verdana" w:cs="Times New Roman"/>
                <w:noProof/>
                <w:webHidden/>
                <w:sz w:val="22"/>
                <w:szCs w:val="22"/>
              </w:rPr>
            </w:r>
            <w:r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2</w:t>
            </w:r>
            <w:r w:rsidRPr="00BF749F">
              <w:rPr>
                <w:rFonts w:ascii="Verdana" w:eastAsia="Calibri" w:hAnsi="Verdana" w:cs="Times New Roman"/>
                <w:noProof/>
                <w:webHidden/>
                <w:sz w:val="22"/>
                <w:szCs w:val="22"/>
              </w:rPr>
              <w:fldChar w:fldCharType="end"/>
            </w:r>
          </w:hyperlink>
        </w:p>
        <w:p w14:paraId="33A0A279" w14:textId="2100A6B1" w:rsidR="000A2EA3" w:rsidRPr="00BF749F" w:rsidRDefault="00294C98" w:rsidP="005F7CAD">
          <w:pPr>
            <w:tabs>
              <w:tab w:val="left" w:pos="480"/>
              <w:tab w:val="right" w:leader="dot" w:pos="9062"/>
            </w:tabs>
            <w:spacing w:after="100" w:line="276" w:lineRule="auto"/>
            <w:rPr>
              <w:rFonts w:ascii="Verdana" w:eastAsia="Times New Roman" w:hAnsi="Verdana" w:cs="Times New Roman"/>
              <w:noProof/>
              <w:kern w:val="2"/>
              <w:sz w:val="22"/>
              <w:szCs w:val="22"/>
              <w:lang w:eastAsia="es-CO"/>
              <w14:ligatures w14:val="standardContextual"/>
            </w:rPr>
          </w:pPr>
          <w:hyperlink r:id="rId12" w:anchor="_Toc161679682" w:history="1">
            <w:r w:rsidR="000A2EA3" w:rsidRPr="00BF749F">
              <w:rPr>
                <w:rFonts w:ascii="Verdana" w:eastAsia="Calibri" w:hAnsi="Verdana" w:cs="Times New Roman"/>
                <w:noProof/>
                <w:sz w:val="22"/>
                <w:szCs w:val="22"/>
              </w:rPr>
              <w:t>2</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OBJETIVOS ESPECÍFICOS</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_Toc161679682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2</w:t>
            </w:r>
            <w:r w:rsidR="000A2EA3" w:rsidRPr="00BF749F">
              <w:rPr>
                <w:rFonts w:ascii="Verdana" w:eastAsia="Calibri" w:hAnsi="Verdana" w:cs="Times New Roman"/>
                <w:noProof/>
                <w:webHidden/>
                <w:sz w:val="22"/>
                <w:szCs w:val="22"/>
              </w:rPr>
              <w:fldChar w:fldCharType="end"/>
            </w:r>
          </w:hyperlink>
        </w:p>
        <w:p w14:paraId="3485C384" w14:textId="0C2F6998" w:rsidR="000A2EA3" w:rsidRPr="00BF749F" w:rsidRDefault="00294C98" w:rsidP="005F7CAD">
          <w:pPr>
            <w:tabs>
              <w:tab w:val="left" w:pos="480"/>
              <w:tab w:val="right" w:leader="dot" w:pos="9062"/>
            </w:tabs>
            <w:spacing w:after="100" w:line="276" w:lineRule="auto"/>
            <w:rPr>
              <w:rFonts w:ascii="Verdana" w:eastAsia="Times New Roman" w:hAnsi="Verdana" w:cs="Times New Roman"/>
              <w:noProof/>
              <w:kern w:val="2"/>
              <w:sz w:val="22"/>
              <w:szCs w:val="22"/>
              <w:lang w:eastAsia="es-CO"/>
              <w14:ligatures w14:val="standardContextual"/>
            </w:rPr>
          </w:pPr>
          <w:hyperlink r:id="rId13" w:anchor="_Toc161679683" w:history="1">
            <w:r w:rsidR="000A2EA3" w:rsidRPr="00BF749F">
              <w:rPr>
                <w:rFonts w:ascii="Verdana" w:eastAsia="Calibri" w:hAnsi="Verdana" w:cs="Times New Roman"/>
                <w:noProof/>
                <w:sz w:val="22"/>
                <w:szCs w:val="22"/>
              </w:rPr>
              <w:t>3</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ALCANCE</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_Toc161679683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2</w:t>
            </w:r>
            <w:r w:rsidR="000A2EA3" w:rsidRPr="00BF749F">
              <w:rPr>
                <w:rFonts w:ascii="Verdana" w:eastAsia="Calibri" w:hAnsi="Verdana" w:cs="Times New Roman"/>
                <w:noProof/>
                <w:webHidden/>
                <w:sz w:val="22"/>
                <w:szCs w:val="22"/>
              </w:rPr>
              <w:fldChar w:fldCharType="end"/>
            </w:r>
          </w:hyperlink>
        </w:p>
        <w:p w14:paraId="0AAA6457" w14:textId="2391E517" w:rsidR="000A2EA3" w:rsidRPr="00BF749F" w:rsidRDefault="00294C98" w:rsidP="005F7CAD">
          <w:pPr>
            <w:tabs>
              <w:tab w:val="left" w:pos="480"/>
              <w:tab w:val="right" w:leader="dot" w:pos="9062"/>
            </w:tabs>
            <w:spacing w:after="100" w:line="276" w:lineRule="auto"/>
            <w:rPr>
              <w:rFonts w:ascii="Verdana" w:eastAsia="Times New Roman" w:hAnsi="Verdana" w:cs="Times New Roman"/>
              <w:noProof/>
              <w:kern w:val="2"/>
              <w:sz w:val="22"/>
              <w:szCs w:val="22"/>
              <w:lang w:eastAsia="es-CO"/>
              <w14:ligatures w14:val="standardContextual"/>
            </w:rPr>
          </w:pPr>
          <w:hyperlink r:id="rId14" w:anchor="_Toc161679684" w:history="1">
            <w:r w:rsidR="000A2EA3" w:rsidRPr="00BF749F">
              <w:rPr>
                <w:rFonts w:ascii="Verdana" w:eastAsia="Calibri" w:hAnsi="Verdana" w:cs="Times New Roman"/>
                <w:noProof/>
                <w:sz w:val="22"/>
                <w:szCs w:val="22"/>
              </w:rPr>
              <w:t>4</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VIGENCIA</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_Toc161679684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2</w:t>
            </w:r>
            <w:r w:rsidR="000A2EA3" w:rsidRPr="00BF749F">
              <w:rPr>
                <w:rFonts w:ascii="Verdana" w:eastAsia="Calibri" w:hAnsi="Verdana" w:cs="Times New Roman"/>
                <w:noProof/>
                <w:webHidden/>
                <w:sz w:val="22"/>
                <w:szCs w:val="22"/>
              </w:rPr>
              <w:fldChar w:fldCharType="end"/>
            </w:r>
          </w:hyperlink>
        </w:p>
        <w:p w14:paraId="45D818B9" w14:textId="54BE5432" w:rsidR="000A2EA3" w:rsidRPr="00BF749F" w:rsidRDefault="00294C98" w:rsidP="005F7CAD">
          <w:pPr>
            <w:tabs>
              <w:tab w:val="left" w:pos="480"/>
              <w:tab w:val="right" w:leader="dot" w:pos="9062"/>
            </w:tabs>
            <w:spacing w:after="100" w:line="276" w:lineRule="auto"/>
            <w:rPr>
              <w:rFonts w:ascii="Verdana" w:eastAsia="Times New Roman" w:hAnsi="Verdana" w:cs="Times New Roman"/>
              <w:noProof/>
              <w:kern w:val="2"/>
              <w:sz w:val="22"/>
              <w:szCs w:val="22"/>
              <w:lang w:eastAsia="es-CO"/>
              <w14:ligatures w14:val="standardContextual"/>
            </w:rPr>
          </w:pPr>
          <w:hyperlink r:id="rId15" w:anchor="_Toc161679685" w:history="1">
            <w:r w:rsidR="000A2EA3" w:rsidRPr="00BF749F">
              <w:rPr>
                <w:rFonts w:ascii="Verdana" w:eastAsia="Calibri" w:hAnsi="Verdana" w:cs="Times New Roman"/>
                <w:noProof/>
                <w:sz w:val="22"/>
                <w:szCs w:val="22"/>
              </w:rPr>
              <w:t>5</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GLORASARIO</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_Toc161679685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2</w:t>
            </w:r>
            <w:r w:rsidR="000A2EA3" w:rsidRPr="00BF749F">
              <w:rPr>
                <w:rFonts w:ascii="Verdana" w:eastAsia="Calibri" w:hAnsi="Verdana" w:cs="Times New Roman"/>
                <w:noProof/>
                <w:webHidden/>
                <w:sz w:val="22"/>
                <w:szCs w:val="22"/>
              </w:rPr>
              <w:fldChar w:fldCharType="end"/>
            </w:r>
          </w:hyperlink>
        </w:p>
        <w:p w14:paraId="0E39571D" w14:textId="31A6F082" w:rsidR="000A2EA3" w:rsidRPr="00BF749F" w:rsidRDefault="00294C98" w:rsidP="005F7CAD">
          <w:pPr>
            <w:tabs>
              <w:tab w:val="left" w:pos="480"/>
              <w:tab w:val="right" w:leader="dot" w:pos="9062"/>
            </w:tabs>
            <w:spacing w:after="100" w:line="276" w:lineRule="auto"/>
            <w:rPr>
              <w:rFonts w:ascii="Verdana" w:eastAsia="Times New Roman" w:hAnsi="Verdana" w:cs="Times New Roman"/>
              <w:noProof/>
              <w:kern w:val="2"/>
              <w:sz w:val="22"/>
              <w:szCs w:val="22"/>
              <w:lang w:eastAsia="es-CO"/>
              <w14:ligatures w14:val="standardContextual"/>
            </w:rPr>
          </w:pPr>
          <w:hyperlink r:id="rId16" w:anchor="_Toc161679686" w:history="1">
            <w:r w:rsidR="000A2EA3" w:rsidRPr="00BF749F">
              <w:rPr>
                <w:rFonts w:ascii="Verdana" w:eastAsia="Calibri" w:hAnsi="Verdana" w:cs="Times New Roman"/>
                <w:noProof/>
                <w:sz w:val="22"/>
                <w:szCs w:val="22"/>
              </w:rPr>
              <w:t>6</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MARCO CONCEPTUAL Y JUSTIFICACIÓN</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_Toc161679686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3</w:t>
            </w:r>
            <w:r w:rsidR="000A2EA3" w:rsidRPr="00BF749F">
              <w:rPr>
                <w:rFonts w:ascii="Verdana" w:eastAsia="Calibri" w:hAnsi="Verdana" w:cs="Times New Roman"/>
                <w:noProof/>
                <w:webHidden/>
                <w:sz w:val="22"/>
                <w:szCs w:val="22"/>
              </w:rPr>
              <w:fldChar w:fldCharType="end"/>
            </w:r>
          </w:hyperlink>
        </w:p>
        <w:p w14:paraId="48CFA836" w14:textId="0C589E3E" w:rsidR="000A2EA3" w:rsidRPr="00BF749F" w:rsidRDefault="00294C98" w:rsidP="005F7CAD">
          <w:pPr>
            <w:tabs>
              <w:tab w:val="left" w:pos="480"/>
              <w:tab w:val="right" w:leader="dot" w:pos="9062"/>
            </w:tabs>
            <w:spacing w:after="100" w:line="276" w:lineRule="auto"/>
            <w:rPr>
              <w:rFonts w:ascii="Verdana" w:eastAsia="Times New Roman" w:hAnsi="Verdana" w:cs="Times New Roman"/>
              <w:noProof/>
              <w:kern w:val="2"/>
              <w:sz w:val="22"/>
              <w:szCs w:val="22"/>
              <w:lang w:eastAsia="es-CO"/>
              <w14:ligatures w14:val="standardContextual"/>
            </w:rPr>
          </w:pPr>
          <w:hyperlink r:id="rId17" w:anchor="_Toc161679687" w:history="1">
            <w:r w:rsidR="000A2EA3" w:rsidRPr="00BF749F">
              <w:rPr>
                <w:rFonts w:ascii="Verdana" w:eastAsia="Calibri" w:hAnsi="Verdana" w:cs="Times New Roman"/>
                <w:noProof/>
                <w:sz w:val="22"/>
                <w:szCs w:val="22"/>
              </w:rPr>
              <w:t>7</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MARCO NORMATIVO</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_Toc161679687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4</w:t>
            </w:r>
            <w:r w:rsidR="000A2EA3" w:rsidRPr="00BF749F">
              <w:rPr>
                <w:rFonts w:ascii="Verdana" w:eastAsia="Calibri" w:hAnsi="Verdana" w:cs="Times New Roman"/>
                <w:noProof/>
                <w:webHidden/>
                <w:sz w:val="22"/>
                <w:szCs w:val="22"/>
              </w:rPr>
              <w:fldChar w:fldCharType="end"/>
            </w:r>
          </w:hyperlink>
        </w:p>
        <w:p w14:paraId="6174EDB1" w14:textId="34AAB4AD" w:rsidR="000A2EA3" w:rsidRPr="00BF749F" w:rsidRDefault="00294C98" w:rsidP="005F7CAD">
          <w:pPr>
            <w:tabs>
              <w:tab w:val="left" w:pos="480"/>
              <w:tab w:val="right" w:leader="dot" w:pos="9062"/>
            </w:tabs>
            <w:spacing w:after="100" w:line="276" w:lineRule="auto"/>
            <w:rPr>
              <w:rFonts w:ascii="Verdana" w:eastAsia="Times New Roman" w:hAnsi="Verdana" w:cs="Times New Roman"/>
              <w:noProof/>
              <w:kern w:val="2"/>
              <w:sz w:val="22"/>
              <w:szCs w:val="22"/>
              <w:lang w:eastAsia="es-CO"/>
              <w14:ligatures w14:val="standardContextual"/>
            </w:rPr>
          </w:pPr>
          <w:hyperlink r:id="rId18" w:anchor="_Toc161679688" w:history="1">
            <w:r w:rsidR="000A2EA3" w:rsidRPr="00BF749F">
              <w:rPr>
                <w:rFonts w:ascii="Verdana" w:eastAsia="Calibri" w:hAnsi="Verdana" w:cs="Times New Roman"/>
                <w:noProof/>
                <w:sz w:val="22"/>
                <w:szCs w:val="22"/>
              </w:rPr>
              <w:t>8</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DIAGNOSTICO</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_Toc161679688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5</w:t>
            </w:r>
            <w:r w:rsidR="000A2EA3" w:rsidRPr="00BF749F">
              <w:rPr>
                <w:rFonts w:ascii="Verdana" w:eastAsia="Calibri" w:hAnsi="Verdana" w:cs="Times New Roman"/>
                <w:noProof/>
                <w:webHidden/>
                <w:sz w:val="22"/>
                <w:szCs w:val="22"/>
              </w:rPr>
              <w:fldChar w:fldCharType="end"/>
            </w:r>
          </w:hyperlink>
        </w:p>
        <w:p w14:paraId="5DCF837A" w14:textId="6361D814" w:rsidR="000A2EA3" w:rsidRPr="00BF749F" w:rsidRDefault="00294C98" w:rsidP="005F7CAD">
          <w:pPr>
            <w:tabs>
              <w:tab w:val="left" w:pos="960"/>
              <w:tab w:val="right" w:leader="dot" w:pos="9062"/>
            </w:tabs>
            <w:spacing w:after="100" w:line="276" w:lineRule="auto"/>
            <w:ind w:left="240"/>
            <w:rPr>
              <w:rFonts w:ascii="Verdana" w:eastAsia="Times New Roman" w:hAnsi="Verdana" w:cs="Times New Roman"/>
              <w:noProof/>
              <w:kern w:val="2"/>
              <w:sz w:val="22"/>
              <w:szCs w:val="22"/>
              <w:lang w:eastAsia="es-CO"/>
              <w14:ligatures w14:val="standardContextual"/>
            </w:rPr>
          </w:pPr>
          <w:hyperlink r:id="rId19" w:anchor="_Toc161679689" w:history="1">
            <w:r w:rsidR="000A2EA3" w:rsidRPr="00BF749F">
              <w:rPr>
                <w:rFonts w:ascii="Verdana" w:eastAsia="Calibri" w:hAnsi="Verdana" w:cs="Times New Roman"/>
                <w:noProof/>
                <w:sz w:val="22"/>
                <w:szCs w:val="22"/>
              </w:rPr>
              <w:t>8.1</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DIAGNOSTICO DE CONSUMO DE AGUA</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_Toc161679689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5</w:t>
            </w:r>
            <w:r w:rsidR="000A2EA3" w:rsidRPr="00BF749F">
              <w:rPr>
                <w:rFonts w:ascii="Verdana" w:eastAsia="Calibri" w:hAnsi="Verdana" w:cs="Times New Roman"/>
                <w:noProof/>
                <w:webHidden/>
                <w:sz w:val="22"/>
                <w:szCs w:val="22"/>
              </w:rPr>
              <w:fldChar w:fldCharType="end"/>
            </w:r>
          </w:hyperlink>
        </w:p>
        <w:p w14:paraId="7CF3D9E6" w14:textId="37F137DC" w:rsidR="000A2EA3" w:rsidRPr="00BF749F" w:rsidRDefault="00294C98" w:rsidP="005F7CAD">
          <w:pPr>
            <w:tabs>
              <w:tab w:val="left" w:pos="960"/>
              <w:tab w:val="right" w:leader="dot" w:pos="9062"/>
            </w:tabs>
            <w:spacing w:after="100" w:line="276" w:lineRule="auto"/>
            <w:ind w:left="240"/>
            <w:rPr>
              <w:rFonts w:ascii="Verdana" w:eastAsia="Times New Roman" w:hAnsi="Verdana" w:cs="Times New Roman"/>
              <w:noProof/>
              <w:kern w:val="2"/>
              <w:sz w:val="22"/>
              <w:szCs w:val="22"/>
              <w:lang w:eastAsia="es-CO"/>
              <w14:ligatures w14:val="standardContextual"/>
            </w:rPr>
          </w:pPr>
          <w:hyperlink r:id="rId20" w:anchor="_Toc161679690" w:history="1">
            <w:r w:rsidR="000A2EA3" w:rsidRPr="00BF749F">
              <w:rPr>
                <w:rFonts w:ascii="Verdana" w:eastAsia="Calibri" w:hAnsi="Verdana" w:cs="Times New Roman"/>
                <w:noProof/>
                <w:sz w:val="22"/>
                <w:szCs w:val="22"/>
              </w:rPr>
              <w:t>8.2</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ANÁLISIS DE VIABILIDAD</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_Toc161679690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6</w:t>
            </w:r>
            <w:r w:rsidR="000A2EA3" w:rsidRPr="00BF749F">
              <w:rPr>
                <w:rFonts w:ascii="Verdana" w:eastAsia="Calibri" w:hAnsi="Verdana" w:cs="Times New Roman"/>
                <w:noProof/>
                <w:webHidden/>
                <w:sz w:val="22"/>
                <w:szCs w:val="22"/>
              </w:rPr>
              <w:fldChar w:fldCharType="end"/>
            </w:r>
          </w:hyperlink>
        </w:p>
        <w:p w14:paraId="31FB530D" w14:textId="50110653" w:rsidR="000A2EA3" w:rsidRPr="00BF749F" w:rsidRDefault="00294C98" w:rsidP="005F7CAD">
          <w:pPr>
            <w:tabs>
              <w:tab w:val="left" w:pos="480"/>
              <w:tab w:val="right" w:leader="dot" w:pos="9062"/>
            </w:tabs>
            <w:spacing w:after="100" w:line="276" w:lineRule="auto"/>
            <w:rPr>
              <w:rFonts w:ascii="Verdana" w:eastAsia="Times New Roman" w:hAnsi="Verdana" w:cs="Times New Roman"/>
              <w:noProof/>
              <w:kern w:val="2"/>
              <w:sz w:val="22"/>
              <w:szCs w:val="22"/>
              <w:lang w:eastAsia="es-CO"/>
              <w14:ligatures w14:val="standardContextual"/>
            </w:rPr>
          </w:pPr>
          <w:hyperlink r:id="rId21" w:anchor="_Toc161679691" w:history="1">
            <w:r w:rsidR="000A2EA3" w:rsidRPr="00BF749F">
              <w:rPr>
                <w:rFonts w:ascii="Verdana" w:eastAsia="Calibri" w:hAnsi="Verdana" w:cs="Times New Roman"/>
                <w:noProof/>
                <w:sz w:val="22"/>
                <w:szCs w:val="22"/>
              </w:rPr>
              <w:t>9</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DIRECTRICES DEL PROGRAMA</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_Toc161679691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6</w:t>
            </w:r>
            <w:r w:rsidR="000A2EA3" w:rsidRPr="00BF749F">
              <w:rPr>
                <w:rFonts w:ascii="Verdana" w:eastAsia="Calibri" w:hAnsi="Verdana" w:cs="Times New Roman"/>
                <w:noProof/>
                <w:webHidden/>
                <w:sz w:val="22"/>
                <w:szCs w:val="22"/>
              </w:rPr>
              <w:fldChar w:fldCharType="end"/>
            </w:r>
          </w:hyperlink>
        </w:p>
        <w:p w14:paraId="11ADF55D" w14:textId="1F658188" w:rsidR="000A2EA3" w:rsidRPr="00BF749F" w:rsidRDefault="00294C98" w:rsidP="005F7CAD">
          <w:pPr>
            <w:tabs>
              <w:tab w:val="left" w:pos="960"/>
              <w:tab w:val="right" w:leader="dot" w:pos="9062"/>
            </w:tabs>
            <w:spacing w:after="100" w:line="276" w:lineRule="auto"/>
            <w:ind w:left="240"/>
            <w:rPr>
              <w:rFonts w:ascii="Verdana" w:eastAsia="Times New Roman" w:hAnsi="Verdana" w:cs="Times New Roman"/>
              <w:noProof/>
              <w:kern w:val="2"/>
              <w:sz w:val="22"/>
              <w:szCs w:val="22"/>
              <w:lang w:eastAsia="es-CO"/>
              <w14:ligatures w14:val="standardContextual"/>
            </w:rPr>
          </w:pPr>
          <w:hyperlink r:id="rId22" w:anchor="_Toc161679692" w:history="1">
            <w:r w:rsidR="000A2EA3" w:rsidRPr="00BF749F">
              <w:rPr>
                <w:rFonts w:ascii="Verdana" w:eastAsia="Calibri" w:hAnsi="Verdana" w:cs="Times New Roman"/>
                <w:noProof/>
                <w:sz w:val="22"/>
                <w:szCs w:val="22"/>
              </w:rPr>
              <w:t>9.1</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ACTIVIDADES A DESARROLLAR POR LA SUPERINTENDENCIA DE VIGILANCIA Y SEGUIRDAD PRIVADA</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_Toc161679692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6</w:t>
            </w:r>
            <w:r w:rsidR="000A2EA3" w:rsidRPr="00BF749F">
              <w:rPr>
                <w:rFonts w:ascii="Verdana" w:eastAsia="Calibri" w:hAnsi="Verdana" w:cs="Times New Roman"/>
                <w:noProof/>
                <w:webHidden/>
                <w:sz w:val="22"/>
                <w:szCs w:val="22"/>
              </w:rPr>
              <w:fldChar w:fldCharType="end"/>
            </w:r>
          </w:hyperlink>
        </w:p>
        <w:p w14:paraId="59AAA9E1" w14:textId="36566E8C" w:rsidR="000A2EA3" w:rsidRPr="00BF749F" w:rsidRDefault="00294C98" w:rsidP="005F7CAD">
          <w:pPr>
            <w:tabs>
              <w:tab w:val="left" w:pos="960"/>
              <w:tab w:val="right" w:leader="dot" w:pos="9062"/>
            </w:tabs>
            <w:spacing w:after="100" w:line="276" w:lineRule="auto"/>
            <w:ind w:left="240"/>
            <w:rPr>
              <w:rFonts w:ascii="Verdana" w:eastAsia="Times New Roman" w:hAnsi="Verdana" w:cs="Times New Roman"/>
              <w:noProof/>
              <w:kern w:val="2"/>
              <w:sz w:val="22"/>
              <w:szCs w:val="22"/>
              <w:lang w:eastAsia="es-CO"/>
              <w14:ligatures w14:val="standardContextual"/>
            </w:rPr>
          </w:pPr>
          <w:hyperlink r:id="rId23" w:anchor="_Toc161679693" w:history="1">
            <w:r w:rsidR="000A2EA3" w:rsidRPr="00BF749F">
              <w:rPr>
                <w:rFonts w:ascii="Verdana" w:eastAsia="Calibri" w:hAnsi="Verdana" w:cs="Times New Roman"/>
                <w:noProof/>
                <w:sz w:val="22"/>
                <w:szCs w:val="22"/>
              </w:rPr>
              <w:t>9.2</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ACTIVIDADES PARA LOS FUNCIONARIOS Y COLABORADORES</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_Toc161679693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9</w:t>
            </w:r>
            <w:r w:rsidR="000A2EA3" w:rsidRPr="00BF749F">
              <w:rPr>
                <w:rFonts w:ascii="Verdana" w:eastAsia="Calibri" w:hAnsi="Verdana" w:cs="Times New Roman"/>
                <w:noProof/>
                <w:webHidden/>
                <w:sz w:val="22"/>
                <w:szCs w:val="22"/>
              </w:rPr>
              <w:fldChar w:fldCharType="end"/>
            </w:r>
          </w:hyperlink>
        </w:p>
        <w:p w14:paraId="03440651" w14:textId="75CE40CB" w:rsidR="000A2EA3" w:rsidRPr="00BF749F" w:rsidRDefault="00294C98" w:rsidP="005F7CAD">
          <w:pPr>
            <w:tabs>
              <w:tab w:val="left" w:pos="480"/>
              <w:tab w:val="right" w:leader="dot" w:pos="9062"/>
            </w:tabs>
            <w:spacing w:after="100" w:line="276" w:lineRule="auto"/>
            <w:rPr>
              <w:rFonts w:ascii="Verdana" w:eastAsia="Times New Roman" w:hAnsi="Verdana" w:cs="Times New Roman"/>
              <w:noProof/>
              <w:kern w:val="2"/>
              <w:sz w:val="22"/>
              <w:szCs w:val="22"/>
              <w:lang w:eastAsia="es-CO"/>
              <w14:ligatures w14:val="standardContextual"/>
            </w:rPr>
          </w:pPr>
          <w:hyperlink r:id="rId24" w:anchor="_Toc161679694" w:history="1">
            <w:r w:rsidR="000A2EA3" w:rsidRPr="00BF749F">
              <w:rPr>
                <w:rFonts w:ascii="Verdana" w:eastAsia="Calibri" w:hAnsi="Verdana" w:cs="Times New Roman"/>
                <w:noProof/>
                <w:sz w:val="22"/>
                <w:szCs w:val="22"/>
              </w:rPr>
              <w:t>10</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INDICADOR DE CUMPLIMIENTO PROGRAMA</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_Toc161679694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9</w:t>
            </w:r>
            <w:r w:rsidR="000A2EA3" w:rsidRPr="00BF749F">
              <w:rPr>
                <w:rFonts w:ascii="Verdana" w:eastAsia="Calibri" w:hAnsi="Verdana" w:cs="Times New Roman"/>
                <w:noProof/>
                <w:webHidden/>
                <w:sz w:val="22"/>
                <w:szCs w:val="22"/>
              </w:rPr>
              <w:fldChar w:fldCharType="end"/>
            </w:r>
          </w:hyperlink>
        </w:p>
        <w:p w14:paraId="63B30247" w14:textId="6983107C" w:rsidR="000A2EA3" w:rsidRPr="00BF749F" w:rsidRDefault="00294C98" w:rsidP="005F7CAD">
          <w:pPr>
            <w:tabs>
              <w:tab w:val="left" w:pos="480"/>
              <w:tab w:val="right" w:leader="dot" w:pos="9062"/>
            </w:tabs>
            <w:spacing w:after="100" w:line="276" w:lineRule="auto"/>
            <w:rPr>
              <w:rFonts w:ascii="Verdana" w:eastAsia="Times New Roman" w:hAnsi="Verdana" w:cs="Times New Roman"/>
              <w:noProof/>
              <w:kern w:val="2"/>
              <w:sz w:val="22"/>
              <w:szCs w:val="22"/>
              <w:lang w:eastAsia="es-CO"/>
              <w14:ligatures w14:val="standardContextual"/>
            </w:rPr>
          </w:pPr>
          <w:hyperlink r:id="rId25" w:anchor="_Toc161679695" w:history="1">
            <w:r w:rsidR="000A2EA3" w:rsidRPr="00BF749F">
              <w:rPr>
                <w:rFonts w:ascii="Verdana" w:eastAsia="Calibri" w:hAnsi="Verdana" w:cs="Times New Roman"/>
                <w:noProof/>
                <w:sz w:val="22"/>
                <w:szCs w:val="22"/>
              </w:rPr>
              <w:t>11</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RESPONSABILIDADES</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_Toc161679695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10</w:t>
            </w:r>
            <w:r w:rsidR="000A2EA3" w:rsidRPr="00BF749F">
              <w:rPr>
                <w:rFonts w:ascii="Verdana" w:eastAsia="Calibri" w:hAnsi="Verdana" w:cs="Times New Roman"/>
                <w:noProof/>
                <w:webHidden/>
                <w:sz w:val="22"/>
                <w:szCs w:val="22"/>
              </w:rPr>
              <w:fldChar w:fldCharType="end"/>
            </w:r>
          </w:hyperlink>
        </w:p>
        <w:p w14:paraId="656B481E" w14:textId="790318FC" w:rsidR="000A2EA3" w:rsidRPr="00BF749F" w:rsidRDefault="00294C98" w:rsidP="005F7CAD">
          <w:pPr>
            <w:tabs>
              <w:tab w:val="left" w:pos="480"/>
              <w:tab w:val="right" w:leader="dot" w:pos="9062"/>
            </w:tabs>
            <w:spacing w:after="100" w:line="276" w:lineRule="auto"/>
            <w:rPr>
              <w:rFonts w:ascii="Verdana" w:eastAsia="Times New Roman" w:hAnsi="Verdana" w:cs="Times New Roman"/>
              <w:noProof/>
              <w:kern w:val="2"/>
              <w:sz w:val="22"/>
              <w:szCs w:val="22"/>
              <w:lang w:eastAsia="es-CO"/>
              <w14:ligatures w14:val="standardContextual"/>
            </w:rPr>
          </w:pPr>
          <w:hyperlink r:id="rId26" w:anchor="_Toc161679696" w:history="1">
            <w:r w:rsidR="000A2EA3" w:rsidRPr="00BF749F">
              <w:rPr>
                <w:rFonts w:ascii="Verdana" w:eastAsia="Calibri" w:hAnsi="Verdana" w:cs="Times New Roman"/>
                <w:noProof/>
                <w:sz w:val="22"/>
                <w:szCs w:val="22"/>
              </w:rPr>
              <w:t>12</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RECURSOS PARA EL PROGRAMA</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_Toc161679696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10</w:t>
            </w:r>
            <w:r w:rsidR="000A2EA3" w:rsidRPr="00BF749F">
              <w:rPr>
                <w:rFonts w:ascii="Verdana" w:eastAsia="Calibri" w:hAnsi="Verdana" w:cs="Times New Roman"/>
                <w:noProof/>
                <w:webHidden/>
                <w:sz w:val="22"/>
                <w:szCs w:val="22"/>
              </w:rPr>
              <w:fldChar w:fldCharType="end"/>
            </w:r>
          </w:hyperlink>
        </w:p>
        <w:p w14:paraId="5FBA8E13" w14:textId="4E0BB1F4" w:rsidR="000A2EA3" w:rsidRPr="00BF749F" w:rsidRDefault="00294C98" w:rsidP="005F7CAD">
          <w:pPr>
            <w:tabs>
              <w:tab w:val="left" w:pos="480"/>
              <w:tab w:val="right" w:leader="dot" w:pos="9062"/>
            </w:tabs>
            <w:spacing w:after="100" w:line="276" w:lineRule="auto"/>
            <w:rPr>
              <w:rFonts w:ascii="Verdana" w:eastAsia="Times New Roman" w:hAnsi="Verdana" w:cs="Times New Roman"/>
              <w:noProof/>
              <w:kern w:val="2"/>
              <w:sz w:val="22"/>
              <w:szCs w:val="22"/>
              <w:lang w:eastAsia="es-CO"/>
              <w14:ligatures w14:val="standardContextual"/>
            </w:rPr>
          </w:pPr>
          <w:hyperlink r:id="rId27" w:anchor="_Toc161679697" w:history="1">
            <w:r w:rsidR="000A2EA3" w:rsidRPr="00BF749F">
              <w:rPr>
                <w:rFonts w:ascii="Verdana" w:eastAsia="Calibri" w:hAnsi="Verdana" w:cs="Times New Roman"/>
                <w:noProof/>
                <w:sz w:val="22"/>
                <w:szCs w:val="22"/>
              </w:rPr>
              <w:t>13</w:t>
            </w:r>
            <w:r w:rsidR="000A2EA3" w:rsidRPr="00BF749F">
              <w:rPr>
                <w:rFonts w:ascii="Verdana" w:eastAsia="Calibri" w:hAnsi="Verdana" w:cs="Times New Roman"/>
                <w:noProof/>
                <w:kern w:val="2"/>
                <w:sz w:val="22"/>
                <w:szCs w:val="22"/>
                <w:lang w:eastAsia="es-CO"/>
                <w14:ligatures w14:val="standardContextual"/>
              </w:rPr>
              <w:tab/>
            </w:r>
            <w:r w:rsidR="000A2EA3" w:rsidRPr="00BF749F">
              <w:rPr>
                <w:rFonts w:ascii="Verdana" w:eastAsia="Calibri" w:hAnsi="Verdana" w:cs="Times New Roman"/>
                <w:noProof/>
                <w:sz w:val="22"/>
                <w:szCs w:val="22"/>
              </w:rPr>
              <w:t>FUENTES CONSULTADAS</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_Toc161679697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11</w:t>
            </w:r>
            <w:r w:rsidR="000A2EA3" w:rsidRPr="00BF749F">
              <w:rPr>
                <w:rFonts w:ascii="Verdana" w:eastAsia="Calibri" w:hAnsi="Verdana" w:cs="Times New Roman"/>
                <w:noProof/>
                <w:webHidden/>
                <w:sz w:val="22"/>
                <w:szCs w:val="22"/>
              </w:rPr>
              <w:fldChar w:fldCharType="end"/>
            </w:r>
          </w:hyperlink>
        </w:p>
        <w:p w14:paraId="12E94D51" w14:textId="77777777" w:rsidR="000A2EA3" w:rsidRPr="00BF749F" w:rsidRDefault="000A2EA3" w:rsidP="005F7CAD">
          <w:pPr>
            <w:spacing w:line="276" w:lineRule="auto"/>
            <w:rPr>
              <w:rFonts w:ascii="Verdana" w:eastAsia="Calibri" w:hAnsi="Verdana" w:cs="Times New Roman"/>
              <w:sz w:val="22"/>
              <w:szCs w:val="22"/>
            </w:rPr>
          </w:pPr>
          <w:r w:rsidRPr="00BF749F">
            <w:rPr>
              <w:rFonts w:ascii="Verdana" w:eastAsia="Calibri" w:hAnsi="Verdana" w:cs="Times New Roman"/>
              <w:b/>
              <w:bCs/>
              <w:sz w:val="22"/>
              <w:szCs w:val="22"/>
              <w:lang w:val="es-ES"/>
            </w:rPr>
            <w:fldChar w:fldCharType="end"/>
          </w:r>
        </w:p>
      </w:sdtContent>
    </w:sdt>
    <w:p w14:paraId="1B47CACF" w14:textId="77777777" w:rsidR="000A2EA3" w:rsidRPr="00BF749F" w:rsidRDefault="000A2EA3" w:rsidP="005F7CAD">
      <w:pPr>
        <w:spacing w:line="276" w:lineRule="auto"/>
        <w:rPr>
          <w:rFonts w:ascii="Verdana" w:eastAsia="Calibri" w:hAnsi="Verdana" w:cs="Times New Roman"/>
          <w:b/>
          <w:bCs/>
          <w:sz w:val="22"/>
          <w:szCs w:val="22"/>
        </w:rPr>
      </w:pPr>
    </w:p>
    <w:p w14:paraId="2C3C2B63" w14:textId="77777777" w:rsidR="000A2EA3" w:rsidRPr="00BF749F" w:rsidRDefault="000A2EA3" w:rsidP="005F7CAD">
      <w:pPr>
        <w:spacing w:line="276" w:lineRule="auto"/>
        <w:rPr>
          <w:rFonts w:ascii="Verdana" w:eastAsia="Calibri" w:hAnsi="Verdana" w:cs="Times New Roman"/>
          <w:b/>
          <w:bCs/>
          <w:sz w:val="22"/>
          <w:szCs w:val="22"/>
        </w:rPr>
      </w:pPr>
      <w:r w:rsidRPr="00BF749F">
        <w:rPr>
          <w:rFonts w:ascii="Verdana" w:eastAsia="Calibri" w:hAnsi="Verdana" w:cs="Times New Roman"/>
          <w:b/>
          <w:bCs/>
          <w:sz w:val="22"/>
          <w:szCs w:val="22"/>
        </w:rPr>
        <w:t>ÍNDICE DE TABLAS</w:t>
      </w:r>
    </w:p>
    <w:p w14:paraId="1B5933AF" w14:textId="77777777" w:rsidR="000A2EA3" w:rsidRPr="00BF749F" w:rsidRDefault="000A2EA3" w:rsidP="005F7CAD">
      <w:pPr>
        <w:spacing w:line="276" w:lineRule="auto"/>
        <w:rPr>
          <w:rFonts w:ascii="Verdana" w:eastAsia="Calibri" w:hAnsi="Verdana" w:cs="Times New Roman"/>
          <w:b/>
          <w:bCs/>
          <w:sz w:val="22"/>
          <w:szCs w:val="22"/>
        </w:rPr>
      </w:pPr>
    </w:p>
    <w:p w14:paraId="48207553" w14:textId="63DAD2B9" w:rsidR="000A2EA3" w:rsidRPr="00BF749F" w:rsidRDefault="000A2EA3" w:rsidP="005F7CAD">
      <w:pPr>
        <w:tabs>
          <w:tab w:val="right" w:leader="dot" w:pos="9062"/>
        </w:tabs>
        <w:spacing w:line="276" w:lineRule="auto"/>
        <w:rPr>
          <w:rFonts w:ascii="Verdana" w:eastAsia="Times New Roman" w:hAnsi="Verdana" w:cs="Times New Roman"/>
          <w:noProof/>
          <w:kern w:val="2"/>
          <w:sz w:val="22"/>
          <w:szCs w:val="22"/>
          <w:lang w:eastAsia="es-CO"/>
          <w14:ligatures w14:val="standardContextual"/>
        </w:rPr>
      </w:pPr>
      <w:r w:rsidRPr="00BF749F">
        <w:rPr>
          <w:rFonts w:ascii="Verdana" w:eastAsia="Calibri" w:hAnsi="Verdana" w:cs="Times New Roman"/>
          <w:sz w:val="22"/>
          <w:szCs w:val="22"/>
        </w:rPr>
        <w:fldChar w:fldCharType="begin"/>
      </w:r>
      <w:r w:rsidRPr="00BF749F">
        <w:rPr>
          <w:rFonts w:ascii="Verdana" w:eastAsia="Calibri" w:hAnsi="Verdana" w:cs="Times New Roman"/>
          <w:sz w:val="22"/>
          <w:szCs w:val="22"/>
        </w:rPr>
        <w:instrText xml:space="preserve"> TOC \h \z \c "Tabla" </w:instrText>
      </w:r>
      <w:r w:rsidRPr="00BF749F">
        <w:rPr>
          <w:rFonts w:ascii="Verdana" w:eastAsia="Calibri" w:hAnsi="Verdana" w:cs="Times New Roman"/>
          <w:sz w:val="22"/>
          <w:szCs w:val="22"/>
        </w:rPr>
        <w:fldChar w:fldCharType="separate"/>
      </w:r>
      <w:hyperlink r:id="rId28" w:anchor="_Toc161680532" w:history="1">
        <w:r w:rsidRPr="00BF749F">
          <w:rPr>
            <w:rFonts w:ascii="Verdana" w:eastAsia="Calibri" w:hAnsi="Verdana" w:cs="Times New Roman"/>
            <w:noProof/>
            <w:sz w:val="22"/>
            <w:szCs w:val="22"/>
          </w:rPr>
          <w:t>Tabla 1.  Marco normativo</w:t>
        </w:r>
        <w:r w:rsidRPr="00BF749F">
          <w:rPr>
            <w:rFonts w:ascii="Verdana" w:eastAsia="Calibri" w:hAnsi="Verdana" w:cs="Times New Roman"/>
            <w:noProof/>
            <w:webHidden/>
            <w:sz w:val="22"/>
            <w:szCs w:val="22"/>
          </w:rPr>
          <w:tab/>
        </w:r>
        <w:r w:rsidRPr="00BF749F">
          <w:rPr>
            <w:rFonts w:ascii="Verdana" w:eastAsia="Calibri" w:hAnsi="Verdana" w:cs="Times New Roman"/>
            <w:noProof/>
            <w:webHidden/>
            <w:sz w:val="22"/>
            <w:szCs w:val="22"/>
          </w:rPr>
          <w:fldChar w:fldCharType="begin"/>
        </w:r>
        <w:r w:rsidRPr="00BF749F">
          <w:rPr>
            <w:rFonts w:ascii="Verdana" w:eastAsia="Calibri" w:hAnsi="Verdana" w:cs="Times New Roman"/>
            <w:noProof/>
            <w:webHidden/>
            <w:sz w:val="22"/>
            <w:szCs w:val="22"/>
          </w:rPr>
          <w:instrText xml:space="preserve"> PAGEREF _Toc161680532 \h </w:instrText>
        </w:r>
        <w:r w:rsidRPr="00BF749F">
          <w:rPr>
            <w:rFonts w:ascii="Verdana" w:eastAsia="Calibri" w:hAnsi="Verdana" w:cs="Times New Roman"/>
            <w:noProof/>
            <w:webHidden/>
            <w:sz w:val="22"/>
            <w:szCs w:val="22"/>
          </w:rPr>
        </w:r>
        <w:r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4</w:t>
        </w:r>
        <w:r w:rsidRPr="00BF749F">
          <w:rPr>
            <w:rFonts w:ascii="Verdana" w:eastAsia="Calibri" w:hAnsi="Verdana" w:cs="Times New Roman"/>
            <w:noProof/>
            <w:webHidden/>
            <w:sz w:val="22"/>
            <w:szCs w:val="22"/>
          </w:rPr>
          <w:fldChar w:fldCharType="end"/>
        </w:r>
      </w:hyperlink>
    </w:p>
    <w:p w14:paraId="2041C633" w14:textId="220954EE" w:rsidR="000A2EA3" w:rsidRPr="00BF749F" w:rsidRDefault="00294C98" w:rsidP="005F7CAD">
      <w:pPr>
        <w:tabs>
          <w:tab w:val="right" w:leader="dot" w:pos="9062"/>
        </w:tabs>
        <w:spacing w:line="276" w:lineRule="auto"/>
        <w:rPr>
          <w:rFonts w:ascii="Verdana" w:eastAsia="Times New Roman" w:hAnsi="Verdana" w:cs="Times New Roman"/>
          <w:noProof/>
          <w:kern w:val="2"/>
          <w:sz w:val="22"/>
          <w:szCs w:val="22"/>
          <w:lang w:eastAsia="es-CO"/>
          <w14:ligatures w14:val="standardContextual"/>
        </w:rPr>
      </w:pPr>
      <w:hyperlink r:id="rId29" w:anchor="_Toc161680533" w:history="1">
        <w:r w:rsidR="000A2EA3" w:rsidRPr="00BF749F">
          <w:rPr>
            <w:rFonts w:ascii="Verdana" w:eastAsia="Calibri" w:hAnsi="Verdana" w:cs="Times New Roman"/>
            <w:noProof/>
            <w:sz w:val="22"/>
            <w:szCs w:val="22"/>
          </w:rPr>
          <w:t>Tabla 2.  Consumo de agua (m</w:t>
        </w:r>
        <w:r w:rsidR="000A2EA3" w:rsidRPr="00BF749F">
          <w:rPr>
            <w:rFonts w:ascii="Verdana" w:eastAsia="Calibri" w:hAnsi="Verdana" w:cs="Times New Roman"/>
            <w:noProof/>
            <w:sz w:val="22"/>
            <w:szCs w:val="22"/>
            <w:vertAlign w:val="superscript"/>
          </w:rPr>
          <w:t>3</w:t>
        </w:r>
        <w:r w:rsidR="000A2EA3" w:rsidRPr="00BF749F">
          <w:rPr>
            <w:rFonts w:ascii="Verdana" w:eastAsia="Calibri" w:hAnsi="Verdana" w:cs="Times New Roman"/>
            <w:noProof/>
            <w:sz w:val="22"/>
            <w:szCs w:val="22"/>
          </w:rPr>
          <w:t>) de los últimos 3 años</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_Toc161680533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5</w:t>
        </w:r>
        <w:r w:rsidR="000A2EA3" w:rsidRPr="00BF749F">
          <w:rPr>
            <w:rFonts w:ascii="Verdana" w:eastAsia="Calibri" w:hAnsi="Verdana" w:cs="Times New Roman"/>
            <w:noProof/>
            <w:webHidden/>
            <w:sz w:val="22"/>
            <w:szCs w:val="22"/>
          </w:rPr>
          <w:fldChar w:fldCharType="end"/>
        </w:r>
      </w:hyperlink>
    </w:p>
    <w:p w14:paraId="165D4C3A" w14:textId="719CC938" w:rsidR="000A2EA3" w:rsidRPr="00BF749F" w:rsidRDefault="00294C98" w:rsidP="005F7CAD">
      <w:pPr>
        <w:tabs>
          <w:tab w:val="right" w:leader="dot" w:pos="9062"/>
        </w:tabs>
        <w:spacing w:line="276" w:lineRule="auto"/>
        <w:rPr>
          <w:rFonts w:ascii="Verdana" w:eastAsia="Times New Roman" w:hAnsi="Verdana" w:cs="Times New Roman"/>
          <w:noProof/>
          <w:kern w:val="2"/>
          <w:sz w:val="22"/>
          <w:szCs w:val="22"/>
          <w:lang w:eastAsia="es-CO"/>
          <w14:ligatures w14:val="standardContextual"/>
        </w:rPr>
      </w:pPr>
      <w:hyperlink r:id="rId30" w:anchor="_Toc161680534" w:history="1">
        <w:r w:rsidR="000A2EA3" w:rsidRPr="00BF749F">
          <w:rPr>
            <w:rFonts w:ascii="Verdana" w:eastAsia="Calibri" w:hAnsi="Verdana" w:cs="Times New Roman"/>
            <w:noProof/>
            <w:sz w:val="22"/>
            <w:szCs w:val="22"/>
          </w:rPr>
          <w:t>Tabla 3 Actividades para desarrollar por la Superintendencia de Vigilancia y Seguridad Privada</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_Toc161680534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6</w:t>
        </w:r>
        <w:r w:rsidR="000A2EA3" w:rsidRPr="00BF749F">
          <w:rPr>
            <w:rFonts w:ascii="Verdana" w:eastAsia="Calibri" w:hAnsi="Verdana" w:cs="Times New Roman"/>
            <w:noProof/>
            <w:webHidden/>
            <w:sz w:val="22"/>
            <w:szCs w:val="22"/>
          </w:rPr>
          <w:fldChar w:fldCharType="end"/>
        </w:r>
      </w:hyperlink>
    </w:p>
    <w:p w14:paraId="1441FB4E" w14:textId="08FC0018" w:rsidR="000A2EA3" w:rsidRPr="00BF749F" w:rsidRDefault="00294C98" w:rsidP="005F7CAD">
      <w:pPr>
        <w:tabs>
          <w:tab w:val="right" w:leader="dot" w:pos="9062"/>
        </w:tabs>
        <w:spacing w:line="276" w:lineRule="auto"/>
        <w:rPr>
          <w:rFonts w:ascii="Verdana" w:eastAsia="Times New Roman" w:hAnsi="Verdana" w:cs="Times New Roman"/>
          <w:noProof/>
          <w:kern w:val="2"/>
          <w:sz w:val="22"/>
          <w:szCs w:val="22"/>
          <w:lang w:eastAsia="es-CO"/>
          <w14:ligatures w14:val="standardContextual"/>
        </w:rPr>
      </w:pPr>
      <w:hyperlink r:id="rId31" w:anchor="_Toc161680535" w:history="1">
        <w:r w:rsidR="000A2EA3" w:rsidRPr="00BF749F">
          <w:rPr>
            <w:rFonts w:ascii="Verdana" w:eastAsia="Calibri" w:hAnsi="Verdana" w:cs="Times New Roman"/>
            <w:noProof/>
            <w:sz w:val="22"/>
            <w:szCs w:val="22"/>
          </w:rPr>
          <w:t>Tabla 4 Cronograma de actividades de la Superintendencia de Vigilancia y Seguridad Privada</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_Toc161680535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8</w:t>
        </w:r>
        <w:r w:rsidR="000A2EA3" w:rsidRPr="00BF749F">
          <w:rPr>
            <w:rFonts w:ascii="Verdana" w:eastAsia="Calibri" w:hAnsi="Verdana" w:cs="Times New Roman"/>
            <w:noProof/>
            <w:webHidden/>
            <w:sz w:val="22"/>
            <w:szCs w:val="22"/>
          </w:rPr>
          <w:fldChar w:fldCharType="end"/>
        </w:r>
      </w:hyperlink>
    </w:p>
    <w:p w14:paraId="42529596" w14:textId="764BFE83" w:rsidR="000A2EA3" w:rsidRPr="00BF749F" w:rsidRDefault="00294C98" w:rsidP="005F7CAD">
      <w:pPr>
        <w:tabs>
          <w:tab w:val="right" w:leader="dot" w:pos="9062"/>
        </w:tabs>
        <w:spacing w:line="276" w:lineRule="auto"/>
        <w:rPr>
          <w:rFonts w:ascii="Verdana" w:eastAsia="Times New Roman" w:hAnsi="Verdana" w:cs="Times New Roman"/>
          <w:noProof/>
          <w:kern w:val="2"/>
          <w:sz w:val="22"/>
          <w:szCs w:val="22"/>
          <w:lang w:eastAsia="es-CO"/>
          <w14:ligatures w14:val="standardContextual"/>
        </w:rPr>
      </w:pPr>
      <w:hyperlink r:id="rId32" w:anchor="_Toc161680536" w:history="1">
        <w:r w:rsidR="000A2EA3" w:rsidRPr="00BF749F">
          <w:rPr>
            <w:rFonts w:ascii="Verdana" w:eastAsia="Calibri" w:hAnsi="Verdana" w:cs="Times New Roman"/>
            <w:noProof/>
            <w:sz w:val="22"/>
            <w:szCs w:val="22"/>
          </w:rPr>
          <w:t>Tabla 5 Actividades para desarrollar por los funcionarios y colaboradores</w:t>
        </w:r>
        <w:r w:rsidR="000A2EA3" w:rsidRPr="00BF749F">
          <w:rPr>
            <w:rFonts w:ascii="Verdana" w:eastAsia="Calibri" w:hAnsi="Verdana" w:cs="Times New Roman"/>
            <w:noProof/>
            <w:webHidden/>
            <w:sz w:val="22"/>
            <w:szCs w:val="22"/>
          </w:rPr>
          <w:tab/>
        </w:r>
        <w:r w:rsidR="000A2EA3" w:rsidRPr="00BF749F">
          <w:rPr>
            <w:rFonts w:ascii="Verdana" w:eastAsia="Calibri" w:hAnsi="Verdana" w:cs="Times New Roman"/>
            <w:noProof/>
            <w:webHidden/>
            <w:sz w:val="22"/>
            <w:szCs w:val="22"/>
          </w:rPr>
          <w:fldChar w:fldCharType="begin"/>
        </w:r>
        <w:r w:rsidR="000A2EA3" w:rsidRPr="00BF749F">
          <w:rPr>
            <w:rFonts w:ascii="Verdana" w:eastAsia="Calibri" w:hAnsi="Verdana" w:cs="Times New Roman"/>
            <w:noProof/>
            <w:webHidden/>
            <w:sz w:val="22"/>
            <w:szCs w:val="22"/>
          </w:rPr>
          <w:instrText xml:space="preserve"> PAGEREF _Toc161680536 \h </w:instrText>
        </w:r>
        <w:r w:rsidR="000A2EA3" w:rsidRPr="00BF749F">
          <w:rPr>
            <w:rFonts w:ascii="Verdana" w:eastAsia="Calibri" w:hAnsi="Verdana" w:cs="Times New Roman"/>
            <w:noProof/>
            <w:webHidden/>
            <w:sz w:val="22"/>
            <w:szCs w:val="22"/>
          </w:rPr>
        </w:r>
        <w:r w:rsidR="000A2EA3" w:rsidRPr="00BF749F">
          <w:rPr>
            <w:rFonts w:ascii="Verdana" w:eastAsia="Calibri" w:hAnsi="Verdana" w:cs="Times New Roman"/>
            <w:noProof/>
            <w:webHidden/>
            <w:sz w:val="22"/>
            <w:szCs w:val="22"/>
          </w:rPr>
          <w:fldChar w:fldCharType="separate"/>
        </w:r>
        <w:r w:rsidR="00B0063E" w:rsidRPr="00BF749F">
          <w:rPr>
            <w:rFonts w:ascii="Verdana" w:eastAsia="Calibri" w:hAnsi="Verdana" w:cs="Times New Roman"/>
            <w:noProof/>
            <w:webHidden/>
            <w:sz w:val="22"/>
            <w:szCs w:val="22"/>
          </w:rPr>
          <w:t>9</w:t>
        </w:r>
        <w:r w:rsidR="000A2EA3" w:rsidRPr="00BF749F">
          <w:rPr>
            <w:rFonts w:ascii="Verdana" w:eastAsia="Calibri" w:hAnsi="Verdana" w:cs="Times New Roman"/>
            <w:noProof/>
            <w:webHidden/>
            <w:sz w:val="22"/>
            <w:szCs w:val="22"/>
          </w:rPr>
          <w:fldChar w:fldCharType="end"/>
        </w:r>
      </w:hyperlink>
    </w:p>
    <w:p w14:paraId="75416272" w14:textId="77777777" w:rsidR="000A2EA3" w:rsidRPr="00BF749F" w:rsidRDefault="000A2EA3" w:rsidP="005F7CAD">
      <w:pPr>
        <w:spacing w:line="276" w:lineRule="auto"/>
        <w:rPr>
          <w:rFonts w:ascii="Verdana" w:eastAsia="Calibri" w:hAnsi="Verdana" w:cs="Times New Roman"/>
          <w:sz w:val="22"/>
          <w:szCs w:val="22"/>
        </w:rPr>
      </w:pPr>
      <w:r w:rsidRPr="00BF749F">
        <w:rPr>
          <w:rFonts w:ascii="Verdana" w:eastAsia="Calibri" w:hAnsi="Verdana" w:cs="Times New Roman"/>
          <w:sz w:val="22"/>
          <w:szCs w:val="22"/>
        </w:rPr>
        <w:fldChar w:fldCharType="end"/>
      </w:r>
    </w:p>
    <w:p w14:paraId="686AB024" w14:textId="77777777" w:rsidR="000A2EA3" w:rsidRPr="00BF749F" w:rsidRDefault="000A2EA3" w:rsidP="005F7CAD">
      <w:pPr>
        <w:spacing w:line="276" w:lineRule="auto"/>
        <w:rPr>
          <w:rFonts w:ascii="Verdana" w:eastAsia="Calibri" w:hAnsi="Verdana" w:cs="Times New Roman"/>
          <w:b/>
          <w:bCs/>
          <w:sz w:val="22"/>
          <w:szCs w:val="22"/>
        </w:rPr>
      </w:pPr>
      <w:r w:rsidRPr="00BF749F">
        <w:rPr>
          <w:rFonts w:ascii="Verdana" w:eastAsia="Calibri" w:hAnsi="Verdana" w:cs="Times New Roman"/>
          <w:b/>
          <w:bCs/>
          <w:sz w:val="22"/>
          <w:szCs w:val="22"/>
        </w:rPr>
        <w:t>ÍNDICE DE ECUACIONES</w:t>
      </w:r>
    </w:p>
    <w:p w14:paraId="5FF43150" w14:textId="77777777" w:rsidR="000A2EA3" w:rsidRPr="00BF749F" w:rsidRDefault="000A2EA3" w:rsidP="005F7CAD">
      <w:pPr>
        <w:spacing w:line="276" w:lineRule="auto"/>
        <w:rPr>
          <w:rFonts w:ascii="Verdana" w:eastAsia="Calibri" w:hAnsi="Verdana" w:cs="Times New Roman"/>
          <w:sz w:val="22"/>
          <w:szCs w:val="22"/>
        </w:rPr>
      </w:pPr>
    </w:p>
    <w:p w14:paraId="3614BAE8" w14:textId="6D690A88" w:rsidR="000A2EA3" w:rsidRPr="00BF749F" w:rsidRDefault="000A2EA3" w:rsidP="005F7CAD">
      <w:pPr>
        <w:tabs>
          <w:tab w:val="right" w:leader="dot" w:pos="9062"/>
        </w:tabs>
        <w:spacing w:line="276" w:lineRule="auto"/>
        <w:rPr>
          <w:rFonts w:ascii="Verdana" w:eastAsia="Times New Roman" w:hAnsi="Verdana" w:cs="Times New Roman"/>
          <w:noProof/>
          <w:kern w:val="2"/>
          <w:sz w:val="22"/>
          <w:szCs w:val="22"/>
          <w:lang w:eastAsia="es-CO"/>
          <w14:ligatures w14:val="standardContextual"/>
        </w:rPr>
      </w:pPr>
      <w:r w:rsidRPr="00BF749F">
        <w:rPr>
          <w:rFonts w:ascii="Verdana" w:eastAsia="Calibri" w:hAnsi="Verdana" w:cs="Times New Roman"/>
          <w:sz w:val="22"/>
          <w:szCs w:val="22"/>
        </w:rPr>
        <w:fldChar w:fldCharType="begin"/>
      </w:r>
      <w:r w:rsidRPr="00BF749F">
        <w:rPr>
          <w:rFonts w:ascii="Verdana" w:eastAsia="Calibri" w:hAnsi="Verdana" w:cs="Times New Roman"/>
          <w:sz w:val="22"/>
          <w:szCs w:val="22"/>
        </w:rPr>
        <w:instrText xml:space="preserve"> TOC \h \z \c "Ecuación" </w:instrText>
      </w:r>
      <w:r w:rsidRPr="00BF749F">
        <w:rPr>
          <w:rFonts w:ascii="Verdana" w:eastAsia="Calibri" w:hAnsi="Verdana" w:cs="Times New Roman"/>
          <w:sz w:val="22"/>
          <w:szCs w:val="22"/>
        </w:rPr>
        <w:fldChar w:fldCharType="separate"/>
      </w:r>
      <w:hyperlink r:id="rId33" w:anchor="_Toc151536992" w:history="1">
        <w:r w:rsidRPr="00BF749F">
          <w:rPr>
            <w:rFonts w:ascii="Verdana" w:eastAsia="Calibri" w:hAnsi="Verdana" w:cs="Times New Roman"/>
            <w:noProof/>
            <w:sz w:val="22"/>
            <w:szCs w:val="22"/>
          </w:rPr>
          <w:t>Ecuación 1. Formula Indicador de cumplimiento</w:t>
        </w:r>
        <w:r w:rsidRPr="00BF749F">
          <w:rPr>
            <w:rFonts w:ascii="Verdana" w:eastAsia="Calibri" w:hAnsi="Verdana" w:cs="Times New Roman"/>
            <w:noProof/>
            <w:webHidden/>
            <w:sz w:val="22"/>
            <w:szCs w:val="22"/>
          </w:rPr>
          <w:tab/>
        </w:r>
        <w:r w:rsidRPr="00BF749F">
          <w:rPr>
            <w:rFonts w:ascii="Verdana" w:eastAsia="Calibri" w:hAnsi="Verdana" w:cs="Times New Roman"/>
            <w:noProof/>
            <w:webHidden/>
            <w:sz w:val="22"/>
            <w:szCs w:val="22"/>
          </w:rPr>
          <w:fldChar w:fldCharType="begin"/>
        </w:r>
        <w:r w:rsidRPr="00BF749F">
          <w:rPr>
            <w:rFonts w:ascii="Verdana" w:eastAsia="Calibri" w:hAnsi="Verdana" w:cs="Times New Roman"/>
            <w:noProof/>
            <w:webHidden/>
            <w:sz w:val="22"/>
            <w:szCs w:val="22"/>
          </w:rPr>
          <w:instrText xml:space="preserve"> PAGEREF _Toc151536992 \h </w:instrText>
        </w:r>
        <w:r w:rsidRPr="00BF749F">
          <w:rPr>
            <w:rFonts w:ascii="Verdana" w:eastAsia="Calibri" w:hAnsi="Verdana" w:cs="Times New Roman"/>
            <w:noProof/>
            <w:webHidden/>
            <w:sz w:val="22"/>
            <w:szCs w:val="22"/>
          </w:rPr>
        </w:r>
        <w:r w:rsidRPr="00BF749F">
          <w:rPr>
            <w:rFonts w:ascii="Verdana" w:eastAsia="Calibri" w:hAnsi="Verdana" w:cs="Times New Roman"/>
            <w:noProof/>
            <w:webHidden/>
            <w:sz w:val="22"/>
            <w:szCs w:val="22"/>
          </w:rPr>
          <w:fldChar w:fldCharType="separate"/>
        </w:r>
        <w:r w:rsidR="001A0B02" w:rsidRPr="00BF749F">
          <w:rPr>
            <w:rFonts w:ascii="Verdana" w:eastAsia="Calibri" w:hAnsi="Verdana" w:cs="Times New Roman"/>
            <w:noProof/>
            <w:webHidden/>
            <w:sz w:val="22"/>
            <w:szCs w:val="22"/>
          </w:rPr>
          <w:t>9</w:t>
        </w:r>
        <w:r w:rsidRPr="00BF749F">
          <w:rPr>
            <w:rFonts w:ascii="Verdana" w:eastAsia="Calibri" w:hAnsi="Verdana" w:cs="Times New Roman"/>
            <w:noProof/>
            <w:webHidden/>
            <w:sz w:val="22"/>
            <w:szCs w:val="22"/>
          </w:rPr>
          <w:fldChar w:fldCharType="end"/>
        </w:r>
      </w:hyperlink>
    </w:p>
    <w:p w14:paraId="54531EE3" w14:textId="77777777" w:rsidR="000A2EA3" w:rsidRPr="00BF749F" w:rsidRDefault="000A2EA3" w:rsidP="005F7CAD">
      <w:pPr>
        <w:spacing w:line="276" w:lineRule="auto"/>
        <w:rPr>
          <w:rFonts w:ascii="Verdana" w:eastAsia="Calibri" w:hAnsi="Verdana" w:cs="Times New Roman"/>
          <w:sz w:val="22"/>
          <w:szCs w:val="22"/>
        </w:rPr>
      </w:pPr>
      <w:r w:rsidRPr="00BF749F">
        <w:rPr>
          <w:rFonts w:ascii="Verdana" w:eastAsia="Calibri" w:hAnsi="Verdana" w:cs="Times New Roman"/>
          <w:sz w:val="22"/>
          <w:szCs w:val="22"/>
        </w:rPr>
        <w:fldChar w:fldCharType="end"/>
      </w:r>
    </w:p>
    <w:p w14:paraId="13D4C4AE" w14:textId="77777777" w:rsidR="000A2EA3" w:rsidRPr="00BF749F" w:rsidRDefault="000A2EA3" w:rsidP="005F7CAD">
      <w:pPr>
        <w:spacing w:line="360" w:lineRule="auto"/>
        <w:rPr>
          <w:rFonts w:ascii="Verdana" w:eastAsia="Calibri" w:hAnsi="Verdana" w:cs="Times New Roman"/>
          <w:sz w:val="22"/>
          <w:szCs w:val="22"/>
        </w:rPr>
      </w:pPr>
    </w:p>
    <w:p w14:paraId="648A155C" w14:textId="77777777" w:rsidR="000A2EA3" w:rsidRPr="00BF749F" w:rsidRDefault="000A2EA3" w:rsidP="005F7CAD">
      <w:pPr>
        <w:spacing w:line="360" w:lineRule="auto"/>
        <w:rPr>
          <w:rFonts w:ascii="Verdana" w:eastAsia="Calibri" w:hAnsi="Verdana" w:cs="Times New Roman"/>
          <w:sz w:val="22"/>
          <w:szCs w:val="22"/>
        </w:rPr>
      </w:pPr>
    </w:p>
    <w:p w14:paraId="20625592" w14:textId="77777777" w:rsidR="000A2EA3" w:rsidRPr="00BF749F" w:rsidRDefault="000A2EA3" w:rsidP="005F7CAD">
      <w:pPr>
        <w:spacing w:line="360" w:lineRule="auto"/>
        <w:rPr>
          <w:rFonts w:ascii="Verdana" w:eastAsia="Calibri" w:hAnsi="Verdana" w:cs="Times New Roman"/>
          <w:sz w:val="22"/>
          <w:szCs w:val="22"/>
        </w:rPr>
      </w:pPr>
    </w:p>
    <w:p w14:paraId="77799222" w14:textId="77777777" w:rsidR="000A2EA3" w:rsidRPr="00BF749F" w:rsidRDefault="000A2EA3" w:rsidP="005F7CAD">
      <w:pPr>
        <w:spacing w:line="360" w:lineRule="auto"/>
        <w:rPr>
          <w:rFonts w:ascii="Verdana" w:eastAsia="Calibri" w:hAnsi="Verdana" w:cs="Times New Roman"/>
          <w:sz w:val="22"/>
          <w:szCs w:val="22"/>
        </w:rPr>
      </w:pPr>
    </w:p>
    <w:p w14:paraId="0DE8293A" w14:textId="77777777" w:rsidR="000A2EA3" w:rsidRPr="00BF749F" w:rsidRDefault="000A2EA3" w:rsidP="005F7CAD">
      <w:pPr>
        <w:spacing w:line="360" w:lineRule="auto"/>
        <w:rPr>
          <w:rFonts w:ascii="Verdana" w:eastAsia="Calibri" w:hAnsi="Verdana" w:cs="Times New Roman"/>
          <w:sz w:val="22"/>
          <w:szCs w:val="22"/>
        </w:rPr>
      </w:pPr>
    </w:p>
    <w:p w14:paraId="258C6E1B" w14:textId="77777777" w:rsidR="000A2EA3" w:rsidRPr="00BF749F" w:rsidRDefault="000A2EA3" w:rsidP="005F7CAD">
      <w:pPr>
        <w:pStyle w:val="Ttulo1"/>
        <w:spacing w:line="360" w:lineRule="auto"/>
        <w:rPr>
          <w:rFonts w:eastAsia="Times New Roman"/>
          <w:sz w:val="22"/>
          <w:szCs w:val="22"/>
        </w:rPr>
      </w:pPr>
      <w:bookmarkStart w:id="0" w:name="_Toc161679681"/>
      <w:bookmarkStart w:id="1" w:name="_Toc43904952"/>
      <w:r w:rsidRPr="00BF749F">
        <w:rPr>
          <w:rFonts w:eastAsia="Times New Roman"/>
          <w:sz w:val="22"/>
          <w:szCs w:val="22"/>
        </w:rPr>
        <w:lastRenderedPageBreak/>
        <w:t>OBJETIVO GENERAL</w:t>
      </w:r>
      <w:bookmarkEnd w:id="0"/>
    </w:p>
    <w:p w14:paraId="1768D309" w14:textId="77777777" w:rsidR="000A2EA3" w:rsidRPr="00BF749F" w:rsidRDefault="000A2EA3" w:rsidP="00BB66CC">
      <w:pPr>
        <w:rPr>
          <w:rFonts w:ascii="Verdana" w:eastAsia="Calibri" w:hAnsi="Verdana" w:cs="Times New Roman"/>
          <w:sz w:val="22"/>
          <w:szCs w:val="22"/>
        </w:rPr>
      </w:pPr>
    </w:p>
    <w:p w14:paraId="5A09B03D" w14:textId="77777777" w:rsidR="00097B41" w:rsidRPr="00BF749F" w:rsidRDefault="00097B41" w:rsidP="00BF749F">
      <w:pPr>
        <w:spacing w:line="276" w:lineRule="auto"/>
        <w:jc w:val="both"/>
        <w:rPr>
          <w:rFonts w:ascii="Verdana" w:eastAsia="Calibri" w:hAnsi="Verdana" w:cs="Arial"/>
          <w:sz w:val="22"/>
          <w:szCs w:val="22"/>
        </w:rPr>
      </w:pPr>
      <w:r w:rsidRPr="00BF749F">
        <w:rPr>
          <w:rFonts w:ascii="Verdana" w:eastAsia="Calibri" w:hAnsi="Verdana" w:cs="Arial"/>
          <w:sz w:val="22"/>
          <w:szCs w:val="22"/>
        </w:rPr>
        <w:t>Definir las directrices, actividades, responsabilidades y medios de evaluación para la reducción del consumo de agua en la entidad, fomentando el ahorro y el uso adecuado del recurso hídrico en todos los funcionarios y contratistas de la entidad.</w:t>
      </w:r>
    </w:p>
    <w:p w14:paraId="368AFEC9" w14:textId="77777777" w:rsidR="000A2EA3" w:rsidRPr="00BF749F" w:rsidRDefault="000A2EA3" w:rsidP="00BF749F">
      <w:pPr>
        <w:spacing w:line="276" w:lineRule="auto"/>
        <w:rPr>
          <w:rFonts w:ascii="Verdana" w:eastAsia="Calibri" w:hAnsi="Verdana" w:cs="Times New Roman"/>
          <w:sz w:val="22"/>
          <w:szCs w:val="22"/>
        </w:rPr>
      </w:pPr>
    </w:p>
    <w:p w14:paraId="0D5D2E87" w14:textId="77777777" w:rsidR="000A2EA3" w:rsidRPr="00BF749F" w:rsidRDefault="000A2EA3" w:rsidP="00BF749F">
      <w:pPr>
        <w:pStyle w:val="Ttulo1"/>
        <w:spacing w:before="0" w:line="276" w:lineRule="auto"/>
        <w:rPr>
          <w:rFonts w:eastAsia="Times New Roman"/>
          <w:sz w:val="22"/>
          <w:szCs w:val="22"/>
        </w:rPr>
      </w:pPr>
      <w:bookmarkStart w:id="2" w:name="_Toc161679682"/>
      <w:r w:rsidRPr="00BF749F">
        <w:rPr>
          <w:rFonts w:eastAsia="Times New Roman"/>
          <w:sz w:val="22"/>
          <w:szCs w:val="22"/>
        </w:rPr>
        <w:t>OBJETIVOS ESPECÍFICOS</w:t>
      </w:r>
      <w:bookmarkEnd w:id="2"/>
    </w:p>
    <w:p w14:paraId="4ACEABC9" w14:textId="77777777" w:rsidR="000A2EA3" w:rsidRPr="00BF749F" w:rsidRDefault="000A2EA3" w:rsidP="00BB66CC">
      <w:pPr>
        <w:rPr>
          <w:rFonts w:ascii="Verdana" w:eastAsia="Calibri" w:hAnsi="Verdana" w:cs="Times New Roman"/>
          <w:sz w:val="22"/>
          <w:szCs w:val="22"/>
        </w:rPr>
      </w:pPr>
    </w:p>
    <w:p w14:paraId="75A12771" w14:textId="77777777" w:rsidR="000A2EA3" w:rsidRPr="00BF749F" w:rsidRDefault="000A2EA3" w:rsidP="00BF749F">
      <w:pPr>
        <w:numPr>
          <w:ilvl w:val="0"/>
          <w:numId w:val="14"/>
        </w:numPr>
        <w:autoSpaceDN w:val="0"/>
        <w:spacing w:line="276" w:lineRule="auto"/>
        <w:ind w:left="284" w:hanging="284"/>
        <w:contextualSpacing/>
        <w:jc w:val="both"/>
        <w:rPr>
          <w:rFonts w:ascii="Verdana" w:eastAsia="Calibri" w:hAnsi="Verdana" w:cs="Arial"/>
          <w:sz w:val="22"/>
          <w:szCs w:val="22"/>
          <w:lang w:eastAsia="es-CO"/>
        </w:rPr>
      </w:pPr>
      <w:r w:rsidRPr="00BF749F">
        <w:rPr>
          <w:rFonts w:ascii="Verdana" w:eastAsia="Calibri" w:hAnsi="Verdana" w:cs="Arial"/>
          <w:sz w:val="22"/>
          <w:szCs w:val="22"/>
          <w:lang w:eastAsia="es-CO"/>
        </w:rPr>
        <w:t>Establecer e implementar estrategias enfocadas en disminuir la cantidad de agua que utiliza el personal al interior de las instalaciones de la Supervigilancia, en la realización de las actividades cotidianas.</w:t>
      </w:r>
    </w:p>
    <w:p w14:paraId="427309B2" w14:textId="77777777" w:rsidR="000A2EA3" w:rsidRPr="00BF749F" w:rsidRDefault="000A2EA3" w:rsidP="00BF749F">
      <w:pPr>
        <w:numPr>
          <w:ilvl w:val="0"/>
          <w:numId w:val="14"/>
        </w:numPr>
        <w:autoSpaceDN w:val="0"/>
        <w:spacing w:line="276" w:lineRule="auto"/>
        <w:ind w:left="284" w:hanging="284"/>
        <w:jc w:val="both"/>
        <w:rPr>
          <w:rFonts w:ascii="Verdana" w:eastAsia="Calibri" w:hAnsi="Verdana" w:cs="Arial"/>
          <w:sz w:val="22"/>
          <w:szCs w:val="22"/>
          <w:lang w:eastAsia="es-CO"/>
        </w:rPr>
      </w:pPr>
      <w:r w:rsidRPr="00BF749F">
        <w:rPr>
          <w:rFonts w:ascii="Verdana" w:eastAsia="Calibri" w:hAnsi="Verdana" w:cs="Arial"/>
          <w:sz w:val="22"/>
          <w:szCs w:val="22"/>
          <w:lang w:eastAsia="es-CO"/>
        </w:rPr>
        <w:t>Concientizar a todos los funcionarios y contratistas de la Supervigilancia sobre la importancia que tiene el cuidado y el uso responsable del agua.</w:t>
      </w:r>
    </w:p>
    <w:p w14:paraId="5247BE04" w14:textId="77777777" w:rsidR="000A2EA3" w:rsidRPr="00BF749F" w:rsidRDefault="000A2EA3" w:rsidP="00BF749F">
      <w:pPr>
        <w:numPr>
          <w:ilvl w:val="0"/>
          <w:numId w:val="14"/>
        </w:numPr>
        <w:autoSpaceDN w:val="0"/>
        <w:spacing w:line="276" w:lineRule="auto"/>
        <w:ind w:left="284" w:hanging="284"/>
        <w:jc w:val="both"/>
        <w:rPr>
          <w:rFonts w:ascii="Verdana" w:eastAsia="Calibri" w:hAnsi="Verdana" w:cs="Arial"/>
          <w:sz w:val="22"/>
          <w:szCs w:val="22"/>
          <w:lang w:eastAsia="es-CO"/>
        </w:rPr>
      </w:pPr>
      <w:r w:rsidRPr="00BF749F">
        <w:rPr>
          <w:rFonts w:ascii="Verdana" w:eastAsia="Calibri" w:hAnsi="Verdana" w:cs="Arial"/>
          <w:sz w:val="22"/>
          <w:szCs w:val="22"/>
          <w:lang w:eastAsia="es-CO"/>
        </w:rPr>
        <w:t>Establecer los lineamientos para el diseño e implementación de campañas de orientación y sensibilización al interior de la entidad.</w:t>
      </w:r>
    </w:p>
    <w:p w14:paraId="25517CD1" w14:textId="77777777" w:rsidR="000A2EA3" w:rsidRPr="00BF749F" w:rsidRDefault="000A2EA3" w:rsidP="00BF749F">
      <w:pPr>
        <w:numPr>
          <w:ilvl w:val="0"/>
          <w:numId w:val="14"/>
        </w:numPr>
        <w:autoSpaceDN w:val="0"/>
        <w:spacing w:line="276" w:lineRule="auto"/>
        <w:ind w:left="284" w:hanging="284"/>
        <w:jc w:val="both"/>
        <w:rPr>
          <w:rFonts w:ascii="Verdana" w:eastAsia="Calibri" w:hAnsi="Verdana" w:cs="Calibri"/>
          <w:sz w:val="22"/>
          <w:szCs w:val="22"/>
          <w:lang w:eastAsia="es-CO"/>
        </w:rPr>
      </w:pPr>
      <w:r w:rsidRPr="00BF749F">
        <w:rPr>
          <w:rFonts w:ascii="Verdana" w:eastAsia="Calibri" w:hAnsi="Verdana" w:cs="Arial"/>
          <w:sz w:val="22"/>
          <w:szCs w:val="22"/>
          <w:lang w:eastAsia="es-CO"/>
        </w:rPr>
        <w:t xml:space="preserve">Describir el indicador ambiental orientado a evaluar el impacto de las acciones tomadas. </w:t>
      </w:r>
    </w:p>
    <w:p w14:paraId="422E1DD7" w14:textId="77777777" w:rsidR="000A2EA3" w:rsidRPr="00BF749F" w:rsidRDefault="000A2EA3" w:rsidP="00BF749F">
      <w:pPr>
        <w:autoSpaceDN w:val="0"/>
        <w:ind w:left="720"/>
        <w:jc w:val="both"/>
        <w:rPr>
          <w:rFonts w:ascii="Verdana" w:eastAsia="Calibri" w:hAnsi="Verdana" w:cs="Calibri"/>
          <w:sz w:val="22"/>
          <w:szCs w:val="22"/>
          <w:lang w:eastAsia="es-CO"/>
        </w:rPr>
      </w:pPr>
    </w:p>
    <w:p w14:paraId="7E3B989E" w14:textId="77777777" w:rsidR="000A2EA3" w:rsidRPr="00BF749F" w:rsidRDefault="000A2EA3" w:rsidP="005F7CAD">
      <w:pPr>
        <w:pStyle w:val="Ttulo1"/>
        <w:spacing w:before="0" w:line="360" w:lineRule="auto"/>
        <w:rPr>
          <w:rFonts w:eastAsia="Times New Roman"/>
          <w:sz w:val="22"/>
          <w:szCs w:val="22"/>
        </w:rPr>
      </w:pPr>
      <w:bookmarkStart w:id="3" w:name="_Toc161679683"/>
      <w:r w:rsidRPr="00BF749F">
        <w:rPr>
          <w:rFonts w:eastAsia="Times New Roman"/>
          <w:sz w:val="22"/>
          <w:szCs w:val="22"/>
        </w:rPr>
        <w:t>ALCANCE</w:t>
      </w:r>
      <w:bookmarkEnd w:id="3"/>
    </w:p>
    <w:p w14:paraId="4F5AEB98" w14:textId="77777777" w:rsidR="000A2EA3" w:rsidRPr="00BF749F" w:rsidRDefault="000A2EA3" w:rsidP="00BB66CC">
      <w:pPr>
        <w:rPr>
          <w:rFonts w:ascii="Verdana" w:eastAsia="Calibri" w:hAnsi="Verdana" w:cs="Times New Roman"/>
          <w:sz w:val="22"/>
          <w:szCs w:val="22"/>
        </w:rPr>
      </w:pPr>
    </w:p>
    <w:p w14:paraId="6E0D0C58" w14:textId="77777777" w:rsidR="000A2EA3" w:rsidRPr="00BF749F" w:rsidRDefault="000A2EA3" w:rsidP="00BF749F">
      <w:pPr>
        <w:spacing w:line="276" w:lineRule="auto"/>
        <w:jc w:val="both"/>
        <w:rPr>
          <w:rFonts w:ascii="Verdana" w:eastAsia="Calibri" w:hAnsi="Verdana" w:cs="Arial"/>
          <w:sz w:val="22"/>
          <w:szCs w:val="22"/>
        </w:rPr>
      </w:pPr>
      <w:r w:rsidRPr="00BF749F">
        <w:rPr>
          <w:rFonts w:ascii="Verdana" w:eastAsia="Calibri" w:hAnsi="Verdana" w:cs="Arial"/>
          <w:sz w:val="22"/>
          <w:szCs w:val="22"/>
        </w:rPr>
        <w:t>Este programa es aplicable en todos los niveles, procesos y procedimientos de la entidad en el desarrollo de su misión institucional. Las directrices y lineamientos aquí descritos son aplicables para todos los funcionarios y contratistas en la entidad.</w:t>
      </w:r>
    </w:p>
    <w:p w14:paraId="059F7BEA" w14:textId="77777777" w:rsidR="000A2EA3" w:rsidRPr="00BF749F" w:rsidRDefault="000A2EA3" w:rsidP="00BB66CC">
      <w:pPr>
        <w:jc w:val="both"/>
        <w:rPr>
          <w:rFonts w:ascii="Verdana" w:eastAsia="Calibri" w:hAnsi="Verdana" w:cs="Times New Roman"/>
          <w:sz w:val="22"/>
          <w:szCs w:val="22"/>
        </w:rPr>
      </w:pPr>
    </w:p>
    <w:p w14:paraId="526181DE" w14:textId="77777777" w:rsidR="000A2EA3" w:rsidRPr="00BF749F" w:rsidRDefault="000A2EA3" w:rsidP="005F7CAD">
      <w:pPr>
        <w:pStyle w:val="Ttulo1"/>
        <w:spacing w:before="0" w:line="360" w:lineRule="auto"/>
        <w:rPr>
          <w:rFonts w:eastAsia="Times New Roman"/>
          <w:sz w:val="22"/>
          <w:szCs w:val="22"/>
        </w:rPr>
      </w:pPr>
      <w:bookmarkStart w:id="4" w:name="_Toc161679684"/>
      <w:r w:rsidRPr="00BF749F">
        <w:rPr>
          <w:rFonts w:eastAsia="Times New Roman"/>
          <w:sz w:val="22"/>
          <w:szCs w:val="22"/>
        </w:rPr>
        <w:t>VIGENCIA</w:t>
      </w:r>
      <w:bookmarkEnd w:id="4"/>
    </w:p>
    <w:p w14:paraId="01C014E4" w14:textId="77777777" w:rsidR="000A2EA3" w:rsidRPr="00BF749F" w:rsidRDefault="000A2EA3" w:rsidP="00BB66CC">
      <w:pPr>
        <w:rPr>
          <w:rFonts w:ascii="Verdana" w:eastAsia="Calibri" w:hAnsi="Verdana" w:cs="Times New Roman"/>
          <w:sz w:val="22"/>
          <w:szCs w:val="22"/>
        </w:rPr>
      </w:pPr>
    </w:p>
    <w:p w14:paraId="40EE303E" w14:textId="77777777" w:rsidR="000A2EA3" w:rsidRPr="00BF749F" w:rsidRDefault="000A2EA3" w:rsidP="005F7CAD">
      <w:pPr>
        <w:spacing w:line="360" w:lineRule="auto"/>
        <w:jc w:val="both"/>
        <w:rPr>
          <w:rFonts w:ascii="Verdana" w:eastAsia="Calibri" w:hAnsi="Verdana" w:cs="Arial"/>
          <w:sz w:val="22"/>
          <w:szCs w:val="22"/>
        </w:rPr>
      </w:pPr>
      <w:r w:rsidRPr="00BF749F">
        <w:rPr>
          <w:rFonts w:ascii="Verdana" w:eastAsia="Calibri" w:hAnsi="Verdana" w:cs="Arial"/>
          <w:sz w:val="22"/>
          <w:szCs w:val="22"/>
        </w:rPr>
        <w:t>El programa de uso eficiente y ahorro de agua debe estar presente en cada uno de los procesos de la entidad, será revisado y actualizado como mínimo una vez al año, por el encargado del Sistema de Gestión Ambiental que hace parte del Grupo de Gestión Administrativa.</w:t>
      </w:r>
    </w:p>
    <w:p w14:paraId="0CBD83F5" w14:textId="77777777" w:rsidR="000A2EA3" w:rsidRPr="00BF749F" w:rsidRDefault="000A2EA3" w:rsidP="00BB66CC">
      <w:pPr>
        <w:rPr>
          <w:rFonts w:ascii="Verdana" w:eastAsia="Calibri" w:hAnsi="Verdana" w:cs="Times New Roman"/>
          <w:sz w:val="22"/>
          <w:szCs w:val="22"/>
        </w:rPr>
      </w:pPr>
    </w:p>
    <w:p w14:paraId="7CCF9522" w14:textId="38CED63B" w:rsidR="000A2EA3" w:rsidRPr="00BF749F" w:rsidRDefault="000A2EA3" w:rsidP="005F7CAD">
      <w:pPr>
        <w:pStyle w:val="Ttulo1"/>
        <w:spacing w:before="0" w:line="360" w:lineRule="auto"/>
        <w:rPr>
          <w:rFonts w:eastAsia="Calibri" w:cs="Times New Roman"/>
          <w:sz w:val="22"/>
          <w:szCs w:val="22"/>
        </w:rPr>
      </w:pPr>
      <w:bookmarkStart w:id="5" w:name="_Toc161679685"/>
      <w:r w:rsidRPr="00BF749F">
        <w:rPr>
          <w:rFonts w:eastAsia="Times New Roman"/>
          <w:sz w:val="22"/>
          <w:szCs w:val="22"/>
        </w:rPr>
        <w:t>GLOSARIO</w:t>
      </w:r>
      <w:bookmarkEnd w:id="5"/>
    </w:p>
    <w:p w14:paraId="42992972" w14:textId="77777777" w:rsidR="000A2EA3" w:rsidRPr="00BF749F" w:rsidRDefault="000A2EA3" w:rsidP="00BB66CC">
      <w:pPr>
        <w:rPr>
          <w:rFonts w:ascii="Verdana" w:eastAsia="Calibri" w:hAnsi="Verdana" w:cs="Times New Roman"/>
          <w:sz w:val="22"/>
          <w:szCs w:val="22"/>
        </w:rPr>
      </w:pPr>
    </w:p>
    <w:p w14:paraId="08D7CA11" w14:textId="77777777" w:rsidR="000A2EA3" w:rsidRPr="00BF749F" w:rsidRDefault="000A2EA3" w:rsidP="005F7CAD">
      <w:pPr>
        <w:numPr>
          <w:ilvl w:val="0"/>
          <w:numId w:val="14"/>
        </w:numPr>
        <w:autoSpaceDN w:val="0"/>
        <w:spacing w:line="360" w:lineRule="auto"/>
        <w:ind w:left="284" w:hanging="284"/>
        <w:contextualSpacing/>
        <w:jc w:val="both"/>
        <w:rPr>
          <w:rFonts w:ascii="Verdana" w:eastAsia="Calibri" w:hAnsi="Verdana" w:cs="Arial"/>
          <w:sz w:val="22"/>
          <w:szCs w:val="22"/>
          <w:lang w:eastAsia="es-CO"/>
        </w:rPr>
      </w:pPr>
      <w:r w:rsidRPr="00BF749F">
        <w:rPr>
          <w:rFonts w:ascii="Verdana" w:eastAsia="Calibri" w:hAnsi="Verdana" w:cs="Arial"/>
          <w:b/>
          <w:sz w:val="22"/>
          <w:szCs w:val="22"/>
          <w:lang w:eastAsia="es-CO"/>
        </w:rPr>
        <w:t>Agua Potable:</w:t>
      </w:r>
      <w:r w:rsidRPr="00BF749F">
        <w:rPr>
          <w:rFonts w:ascii="Verdana" w:eastAsia="Calibri" w:hAnsi="Verdana" w:cs="Arial"/>
          <w:sz w:val="22"/>
          <w:szCs w:val="22"/>
          <w:lang w:eastAsia="es-CO"/>
        </w:rPr>
        <w:t xml:space="preserve"> Aquella que de acuerdo con su composición no supone riesgo alguno para la salud y es apta para el consumo humano.</w:t>
      </w:r>
    </w:p>
    <w:p w14:paraId="2B14EFC8" w14:textId="77777777" w:rsidR="000A2EA3" w:rsidRPr="00BF749F" w:rsidRDefault="000A2EA3" w:rsidP="005F7CAD">
      <w:pPr>
        <w:numPr>
          <w:ilvl w:val="0"/>
          <w:numId w:val="14"/>
        </w:numPr>
        <w:autoSpaceDN w:val="0"/>
        <w:spacing w:line="360" w:lineRule="auto"/>
        <w:ind w:left="284" w:hanging="284"/>
        <w:jc w:val="both"/>
        <w:rPr>
          <w:rFonts w:ascii="Verdana" w:eastAsia="Calibri" w:hAnsi="Verdana" w:cs="Arial"/>
          <w:sz w:val="22"/>
          <w:szCs w:val="22"/>
          <w:lang w:eastAsia="es-CO"/>
        </w:rPr>
      </w:pPr>
      <w:r w:rsidRPr="00BF749F">
        <w:rPr>
          <w:rFonts w:ascii="Verdana" w:eastAsia="Calibri" w:hAnsi="Verdana" w:cs="Arial"/>
          <w:b/>
          <w:sz w:val="22"/>
          <w:szCs w:val="22"/>
          <w:lang w:eastAsia="es-CO"/>
        </w:rPr>
        <w:t>Agua Residual:</w:t>
      </w:r>
      <w:r w:rsidRPr="00BF749F">
        <w:rPr>
          <w:rFonts w:ascii="Verdana" w:eastAsia="Calibri" w:hAnsi="Verdana" w:cs="Arial"/>
          <w:sz w:val="22"/>
          <w:szCs w:val="22"/>
          <w:lang w:eastAsia="es-CO"/>
        </w:rPr>
        <w:t xml:space="preserve"> Son aquellas que se encuentran contaminadas por diversos tipos de desechos como desprecios orgánicos, excreciones humanas, suciedad y basura.</w:t>
      </w:r>
    </w:p>
    <w:p w14:paraId="6A1C5494" w14:textId="77777777" w:rsidR="000A2EA3" w:rsidRPr="00BF749F" w:rsidRDefault="000A2EA3" w:rsidP="005F7CAD">
      <w:pPr>
        <w:numPr>
          <w:ilvl w:val="0"/>
          <w:numId w:val="14"/>
        </w:numPr>
        <w:suppressAutoHyphens/>
        <w:autoSpaceDN w:val="0"/>
        <w:spacing w:line="360" w:lineRule="auto"/>
        <w:ind w:left="284" w:hanging="284"/>
        <w:jc w:val="both"/>
        <w:rPr>
          <w:rFonts w:ascii="Verdana" w:eastAsia="Calibri" w:hAnsi="Verdana" w:cs="Calibri"/>
          <w:sz w:val="22"/>
          <w:szCs w:val="22"/>
          <w:lang w:eastAsia="es-CO"/>
        </w:rPr>
      </w:pPr>
      <w:r w:rsidRPr="00BF749F">
        <w:rPr>
          <w:rFonts w:ascii="Verdana" w:eastAsia="Calibri" w:hAnsi="Verdana" w:cs="Calibri"/>
          <w:b/>
          <w:bCs/>
          <w:sz w:val="22"/>
          <w:szCs w:val="22"/>
          <w:lang w:eastAsia="es-CO"/>
        </w:rPr>
        <w:t>Buenas prácticas ambientales:</w:t>
      </w:r>
      <w:r w:rsidRPr="00BF749F">
        <w:rPr>
          <w:rFonts w:ascii="Verdana" w:eastAsia="Calibri" w:hAnsi="Verdana" w:cs="Calibri"/>
          <w:sz w:val="22"/>
          <w:szCs w:val="22"/>
          <w:lang w:eastAsia="es-CO"/>
        </w:rPr>
        <w:t xml:space="preserve"> Es uno de los instrumentos para la mejora medioambiental de la entidad. Son un conjunto de acciones sencillas que implican un cambio de actitud y de comportamiento en nuestras actividades diarias, promoviendo una relación amigable con el ambiente.</w:t>
      </w:r>
    </w:p>
    <w:p w14:paraId="141A7D97" w14:textId="77777777" w:rsidR="000A2EA3" w:rsidRPr="00BF749F" w:rsidRDefault="000A2EA3" w:rsidP="005F7CAD">
      <w:pPr>
        <w:numPr>
          <w:ilvl w:val="0"/>
          <w:numId w:val="14"/>
        </w:numPr>
        <w:autoSpaceDN w:val="0"/>
        <w:spacing w:line="360" w:lineRule="auto"/>
        <w:ind w:left="284" w:hanging="284"/>
        <w:jc w:val="both"/>
        <w:rPr>
          <w:rFonts w:ascii="Verdana" w:eastAsia="Calibri" w:hAnsi="Verdana" w:cs="Arial"/>
          <w:sz w:val="22"/>
          <w:szCs w:val="22"/>
          <w:lang w:eastAsia="es-CO"/>
        </w:rPr>
      </w:pPr>
      <w:r w:rsidRPr="00BF749F">
        <w:rPr>
          <w:rFonts w:ascii="Verdana" w:eastAsia="Calibri" w:hAnsi="Verdana" w:cs="Arial"/>
          <w:b/>
          <w:sz w:val="22"/>
          <w:szCs w:val="22"/>
          <w:lang w:eastAsia="es-CO"/>
        </w:rPr>
        <w:lastRenderedPageBreak/>
        <w:t>Consumo de Agua:</w:t>
      </w:r>
      <w:r w:rsidRPr="00BF749F">
        <w:rPr>
          <w:rFonts w:ascii="Verdana" w:eastAsia="Calibri" w:hAnsi="Verdana" w:cs="Arial"/>
          <w:sz w:val="22"/>
          <w:szCs w:val="22"/>
          <w:lang w:eastAsia="es-CO"/>
        </w:rPr>
        <w:t xml:space="preserve"> Cantidad de agua empleada por las personas al interior de las instalaciones de la Supervigilancia para el desarrollo de sus actividades cotidianas.</w:t>
      </w:r>
    </w:p>
    <w:p w14:paraId="5750C832" w14:textId="77777777" w:rsidR="000A2EA3" w:rsidRPr="00BF749F" w:rsidRDefault="000A2EA3" w:rsidP="005F7CAD">
      <w:pPr>
        <w:numPr>
          <w:ilvl w:val="0"/>
          <w:numId w:val="14"/>
        </w:numPr>
        <w:autoSpaceDN w:val="0"/>
        <w:spacing w:line="360" w:lineRule="auto"/>
        <w:ind w:left="284" w:hanging="284"/>
        <w:jc w:val="both"/>
        <w:rPr>
          <w:rFonts w:ascii="Verdana" w:eastAsia="Calibri" w:hAnsi="Verdana" w:cs="Arial"/>
          <w:sz w:val="22"/>
          <w:szCs w:val="22"/>
          <w:lang w:eastAsia="es-CO"/>
        </w:rPr>
      </w:pPr>
      <w:r w:rsidRPr="00BF749F">
        <w:rPr>
          <w:rFonts w:ascii="Verdana" w:eastAsia="Calibri" w:hAnsi="Verdana" w:cs="Arial"/>
          <w:b/>
          <w:sz w:val="22"/>
          <w:szCs w:val="22"/>
          <w:lang w:eastAsia="es-CO"/>
        </w:rPr>
        <w:t>Impacto Ambiental:</w:t>
      </w:r>
      <w:r w:rsidRPr="00BF749F">
        <w:rPr>
          <w:rFonts w:ascii="Verdana" w:eastAsia="Calibri" w:hAnsi="Verdana" w:cs="Arial"/>
          <w:sz w:val="22"/>
          <w:szCs w:val="22"/>
          <w:lang w:eastAsia="es-CO"/>
        </w:rPr>
        <w:t xml:space="preserve"> Efecto que se genera al medio ambiente el cual es provocado por las actividades que realizan las personas.</w:t>
      </w:r>
    </w:p>
    <w:p w14:paraId="614DEFC2" w14:textId="77777777" w:rsidR="000A2EA3" w:rsidRPr="00BF749F" w:rsidRDefault="000A2EA3" w:rsidP="005F7CAD">
      <w:pPr>
        <w:numPr>
          <w:ilvl w:val="0"/>
          <w:numId w:val="14"/>
        </w:numPr>
        <w:autoSpaceDN w:val="0"/>
        <w:spacing w:line="360" w:lineRule="auto"/>
        <w:ind w:left="284" w:hanging="284"/>
        <w:jc w:val="both"/>
        <w:rPr>
          <w:rFonts w:ascii="Verdana" w:eastAsia="Calibri" w:hAnsi="Verdana" w:cs="Arial"/>
          <w:sz w:val="22"/>
          <w:szCs w:val="22"/>
          <w:lang w:eastAsia="es-CO"/>
        </w:rPr>
      </w:pPr>
      <w:r w:rsidRPr="00BF749F">
        <w:rPr>
          <w:rFonts w:ascii="Verdana" w:eastAsia="Calibri" w:hAnsi="Verdana" w:cs="Arial"/>
          <w:b/>
          <w:sz w:val="22"/>
          <w:szCs w:val="22"/>
          <w:lang w:eastAsia="es-CO"/>
        </w:rPr>
        <w:t>Uso Eficiente del Agua:</w:t>
      </w:r>
      <w:r w:rsidRPr="00BF749F">
        <w:rPr>
          <w:rFonts w:ascii="Verdana" w:eastAsia="Calibri" w:hAnsi="Verdana" w:cs="Arial"/>
          <w:sz w:val="22"/>
          <w:szCs w:val="22"/>
          <w:lang w:eastAsia="es-CO"/>
        </w:rPr>
        <w:t xml:space="preserve"> Aprovechamiento pleno del recurso que ínsita a la reducción y al no desperdicio del agua durante el desarrollo de las actividades que realiza la Supervigilancia.</w:t>
      </w:r>
    </w:p>
    <w:p w14:paraId="73A61098" w14:textId="77777777" w:rsidR="000A2EA3" w:rsidRPr="00BF749F" w:rsidRDefault="000A2EA3" w:rsidP="005F7CAD">
      <w:pPr>
        <w:numPr>
          <w:ilvl w:val="0"/>
          <w:numId w:val="14"/>
        </w:numPr>
        <w:autoSpaceDN w:val="0"/>
        <w:spacing w:line="360" w:lineRule="auto"/>
        <w:ind w:left="284" w:hanging="284"/>
        <w:jc w:val="both"/>
        <w:rPr>
          <w:rFonts w:ascii="Verdana" w:eastAsia="Calibri" w:hAnsi="Verdana" w:cs="Arial"/>
          <w:sz w:val="22"/>
          <w:szCs w:val="22"/>
          <w:lang w:eastAsia="es-CO"/>
        </w:rPr>
      </w:pPr>
      <w:r w:rsidRPr="00BF749F">
        <w:rPr>
          <w:rFonts w:ascii="Verdana" w:eastAsia="Calibri" w:hAnsi="Verdana" w:cs="Arial"/>
          <w:b/>
          <w:sz w:val="22"/>
          <w:szCs w:val="22"/>
          <w:lang w:eastAsia="es-CO"/>
        </w:rPr>
        <w:t xml:space="preserve">Metro Cubico </w:t>
      </w:r>
      <m:oMath>
        <m:sSup>
          <m:sSupPr>
            <m:ctrlPr>
              <w:rPr>
                <w:rFonts w:ascii="Cambria Math" w:eastAsia="Calibri" w:hAnsi="Cambria Math" w:cs="Arial"/>
                <w:b/>
                <w:sz w:val="22"/>
                <w:szCs w:val="22"/>
                <w:lang w:eastAsia="es-CO"/>
              </w:rPr>
            </m:ctrlPr>
          </m:sSupPr>
          <m:e>
            <m:r>
              <m:rPr>
                <m:sty m:val="bi"/>
              </m:rPr>
              <w:rPr>
                <w:rFonts w:ascii="Cambria Math" w:eastAsia="Calibri" w:hAnsi="Cambria Math" w:cs="Arial"/>
                <w:sz w:val="22"/>
                <w:szCs w:val="22"/>
                <w:lang w:eastAsia="es-CO"/>
              </w:rPr>
              <m:t>m</m:t>
            </m:r>
          </m:e>
          <m:sup>
            <m:r>
              <m:rPr>
                <m:sty m:val="bi"/>
              </m:rPr>
              <w:rPr>
                <w:rFonts w:ascii="Cambria Math" w:eastAsia="Calibri" w:hAnsi="Cambria Math" w:cs="Arial"/>
                <w:sz w:val="22"/>
                <w:szCs w:val="22"/>
                <w:lang w:eastAsia="es-CO"/>
              </w:rPr>
              <m:t>3</m:t>
            </m:r>
          </m:sup>
        </m:sSup>
      </m:oMath>
      <w:r w:rsidRPr="00BF749F">
        <w:rPr>
          <w:rFonts w:ascii="Verdana" w:eastAsia="Calibri" w:hAnsi="Verdana" w:cs="Arial"/>
          <w:b/>
          <w:sz w:val="22"/>
          <w:szCs w:val="22"/>
          <w:lang w:eastAsia="es-CO"/>
        </w:rPr>
        <w:t>:</w:t>
      </w:r>
      <w:r w:rsidRPr="00BF749F">
        <w:rPr>
          <w:rFonts w:ascii="Verdana" w:eastAsia="Calibri" w:hAnsi="Verdana" w:cs="Arial"/>
          <w:sz w:val="22"/>
          <w:szCs w:val="22"/>
          <w:lang w:eastAsia="es-CO"/>
        </w:rPr>
        <w:t xml:space="preserve"> Unidad de medida utilizada para determinar de volumen de agua consumida por una persona u organización</w:t>
      </w:r>
    </w:p>
    <w:p w14:paraId="1C746C05" w14:textId="77777777" w:rsidR="000A2EA3" w:rsidRPr="00BF749F" w:rsidRDefault="000A2EA3" w:rsidP="005F7CAD">
      <w:pPr>
        <w:numPr>
          <w:ilvl w:val="0"/>
          <w:numId w:val="14"/>
        </w:numPr>
        <w:autoSpaceDN w:val="0"/>
        <w:spacing w:line="360" w:lineRule="auto"/>
        <w:ind w:left="284" w:hanging="284"/>
        <w:jc w:val="both"/>
        <w:rPr>
          <w:rFonts w:ascii="Verdana" w:eastAsia="Calibri" w:hAnsi="Verdana" w:cs="Arial"/>
          <w:sz w:val="22"/>
          <w:szCs w:val="22"/>
          <w:lang w:eastAsia="es-CO"/>
        </w:rPr>
      </w:pPr>
      <w:r w:rsidRPr="00BF749F">
        <w:rPr>
          <w:rFonts w:ascii="Verdana" w:eastAsia="Calibri" w:hAnsi="Verdana" w:cs="Arial"/>
          <w:b/>
          <w:sz w:val="22"/>
          <w:szCs w:val="22"/>
          <w:lang w:eastAsia="es-CO"/>
        </w:rPr>
        <w:t>Recurso Renovable:</w:t>
      </w:r>
      <w:r w:rsidRPr="00BF749F">
        <w:rPr>
          <w:rFonts w:ascii="Verdana" w:eastAsia="Calibri" w:hAnsi="Verdana" w:cs="Arial"/>
          <w:sz w:val="22"/>
          <w:szCs w:val="22"/>
          <w:lang w:eastAsia="es-CO"/>
        </w:rPr>
        <w:t xml:space="preserve"> Aquellos recursos naturales que se pueden restaurar a partir de procesos naturales con una velocidad mayor a la que los consume el ser humano.</w:t>
      </w:r>
    </w:p>
    <w:p w14:paraId="3960C21A" w14:textId="77777777" w:rsidR="000A2EA3" w:rsidRPr="00BF749F" w:rsidRDefault="000A2EA3" w:rsidP="005F7CAD">
      <w:pPr>
        <w:pStyle w:val="Ttulo1"/>
        <w:spacing w:line="360" w:lineRule="auto"/>
        <w:rPr>
          <w:rFonts w:eastAsia="Times New Roman"/>
          <w:sz w:val="22"/>
          <w:szCs w:val="22"/>
        </w:rPr>
      </w:pPr>
      <w:bookmarkStart w:id="6" w:name="_Toc161679686"/>
      <w:r w:rsidRPr="00BF749F">
        <w:rPr>
          <w:rFonts w:eastAsia="Times New Roman"/>
          <w:sz w:val="22"/>
          <w:szCs w:val="22"/>
        </w:rPr>
        <w:t>MARCO CONCEPTUAL Y JUSTIFICACIÓN</w:t>
      </w:r>
      <w:bookmarkEnd w:id="1"/>
      <w:bookmarkEnd w:id="6"/>
      <w:r w:rsidRPr="00BF749F">
        <w:rPr>
          <w:rFonts w:eastAsia="Times New Roman"/>
          <w:sz w:val="22"/>
          <w:szCs w:val="22"/>
        </w:rPr>
        <w:t xml:space="preserve"> </w:t>
      </w:r>
    </w:p>
    <w:p w14:paraId="50032175" w14:textId="77777777" w:rsidR="000A2EA3" w:rsidRPr="00BF749F" w:rsidRDefault="000A2EA3" w:rsidP="00BB66CC">
      <w:pPr>
        <w:rPr>
          <w:rFonts w:ascii="Verdana" w:eastAsia="Calibri" w:hAnsi="Verdana" w:cs="Times New Roman"/>
          <w:sz w:val="22"/>
          <w:szCs w:val="22"/>
        </w:rPr>
      </w:pPr>
    </w:p>
    <w:p w14:paraId="23276052" w14:textId="77777777" w:rsidR="000A2EA3" w:rsidRPr="00BF749F" w:rsidRDefault="000A2EA3" w:rsidP="00BF749F">
      <w:pPr>
        <w:spacing w:line="276" w:lineRule="auto"/>
        <w:jc w:val="both"/>
        <w:rPr>
          <w:rFonts w:ascii="Verdana" w:eastAsia="Calibri" w:hAnsi="Verdana" w:cs="Arial"/>
          <w:sz w:val="22"/>
          <w:szCs w:val="22"/>
        </w:rPr>
      </w:pPr>
      <w:r w:rsidRPr="00BF749F">
        <w:rPr>
          <w:rFonts w:ascii="Verdana" w:eastAsia="Calibri" w:hAnsi="Verdana" w:cs="Arial"/>
          <w:sz w:val="22"/>
          <w:szCs w:val="22"/>
        </w:rPr>
        <w:t>El agua es un recurso fundamental para el sustento de la vida y actividades diarias, en la actualidad el suministro del agua sufre un riesgo de escases debido a la contaminación y el desperdicio desmedido del recurso, lo anterior genera una preocupación debido a la importancia que tiene el agua para todas las personas y es que a pesar de que el agua es considerada como un recurso renovable tarda un tiempo en abastecerse nuevamente.</w:t>
      </w:r>
    </w:p>
    <w:p w14:paraId="38A6E2F6" w14:textId="77777777" w:rsidR="000A2EA3" w:rsidRPr="00BF749F" w:rsidRDefault="000A2EA3" w:rsidP="00BF749F">
      <w:pPr>
        <w:spacing w:line="276" w:lineRule="auto"/>
        <w:jc w:val="both"/>
        <w:rPr>
          <w:rFonts w:ascii="Verdana" w:eastAsia="Calibri" w:hAnsi="Verdana" w:cs="Arial"/>
          <w:sz w:val="22"/>
          <w:szCs w:val="22"/>
        </w:rPr>
      </w:pPr>
    </w:p>
    <w:p w14:paraId="686F8568" w14:textId="552C8AD8" w:rsidR="00C37D63" w:rsidRPr="00BF749F" w:rsidRDefault="000A2EA3" w:rsidP="00BF749F">
      <w:pPr>
        <w:spacing w:line="276" w:lineRule="auto"/>
        <w:jc w:val="both"/>
        <w:rPr>
          <w:rFonts w:ascii="Verdana" w:eastAsia="Calibri" w:hAnsi="Verdana" w:cs="Arial"/>
          <w:sz w:val="22"/>
          <w:szCs w:val="22"/>
        </w:rPr>
      </w:pPr>
      <w:r w:rsidRPr="00BF749F">
        <w:rPr>
          <w:rFonts w:ascii="Verdana" w:eastAsia="Calibri" w:hAnsi="Verdana" w:cs="Arial"/>
          <w:sz w:val="22"/>
          <w:szCs w:val="22"/>
        </w:rPr>
        <w:t>En razón de lo anterior la Superintendencia de Vigilancia y Seguridad Privada formula el siguiente Programa de Ahorro y Uso Eficiente del Agua de acuerdo con lo establecido en la Ley 373 de 1997, Decreto 1076 de 2015 y  específicamente el Decreto 1090 de 2018 y la voluntad de mejora continua, este proceso lo realiza la entidad con el propósito de generar conciencia entre todos sus funcionarios acerca de la importancia que tiene el cuidado del agua, para de esta forma facilitar el cumplimiento de las metas y objetivos del Sistema de Gestión Ambiental, de tal manera que se reduzca el impacto adverso que causa el consumo del agua al interior de las sedes de la Supervigilancia el cual se asocia con el agotamiento de los recursos naturales.</w:t>
      </w:r>
    </w:p>
    <w:p w14:paraId="28D6EAF5" w14:textId="77777777" w:rsidR="000A2EA3" w:rsidRPr="00BF749F" w:rsidRDefault="000A2EA3" w:rsidP="005F7CAD">
      <w:pPr>
        <w:pStyle w:val="Ttulo1"/>
        <w:spacing w:line="360" w:lineRule="auto"/>
        <w:rPr>
          <w:rFonts w:eastAsia="Times New Roman"/>
          <w:sz w:val="22"/>
          <w:szCs w:val="22"/>
        </w:rPr>
      </w:pPr>
      <w:bookmarkStart w:id="7" w:name="_Toc161679687"/>
      <w:r w:rsidRPr="00BF749F">
        <w:rPr>
          <w:rFonts w:eastAsia="Times New Roman"/>
          <w:sz w:val="22"/>
          <w:szCs w:val="22"/>
        </w:rPr>
        <w:t>MARCO NORMATIVO</w:t>
      </w:r>
      <w:bookmarkEnd w:id="7"/>
    </w:p>
    <w:p w14:paraId="58007D6A" w14:textId="77777777" w:rsidR="000A2EA3" w:rsidRPr="00BF749F" w:rsidRDefault="000A2EA3" w:rsidP="00BB66CC">
      <w:pPr>
        <w:rPr>
          <w:rFonts w:ascii="Verdana" w:eastAsia="Calibri" w:hAnsi="Verdana" w:cs="Times New Roman"/>
          <w:sz w:val="22"/>
          <w:szCs w:val="22"/>
        </w:rPr>
      </w:pPr>
    </w:p>
    <w:p w14:paraId="25D81F21" w14:textId="77777777" w:rsidR="000A2EA3" w:rsidRPr="00BF749F" w:rsidRDefault="000A2EA3" w:rsidP="005F7CAD">
      <w:pPr>
        <w:keepNext/>
        <w:spacing w:after="200" w:line="360" w:lineRule="auto"/>
        <w:jc w:val="center"/>
        <w:rPr>
          <w:rFonts w:ascii="Verdana" w:eastAsia="Calibri" w:hAnsi="Verdana" w:cs="Times New Roman"/>
          <w:color w:val="44546A" w:themeColor="text2"/>
          <w:sz w:val="22"/>
          <w:szCs w:val="22"/>
        </w:rPr>
      </w:pPr>
      <w:bookmarkStart w:id="8" w:name="_Toc152772448"/>
      <w:bookmarkStart w:id="9" w:name="_Toc161680532"/>
      <w:r w:rsidRPr="00BF749F">
        <w:rPr>
          <w:rFonts w:ascii="Verdana" w:eastAsia="Calibri" w:hAnsi="Verdana" w:cs="Times New Roman"/>
          <w:sz w:val="22"/>
          <w:szCs w:val="22"/>
        </w:rPr>
        <w:t xml:space="preserve">Tabla </w:t>
      </w:r>
      <w:r w:rsidRPr="00BF749F">
        <w:rPr>
          <w:rFonts w:ascii="Verdana" w:eastAsia="Calibri" w:hAnsi="Verdana" w:cs="Times New Roman"/>
          <w:color w:val="44546A" w:themeColor="text2"/>
          <w:sz w:val="22"/>
          <w:szCs w:val="22"/>
        </w:rPr>
        <w:fldChar w:fldCharType="begin"/>
      </w:r>
      <w:r w:rsidRPr="00BF749F">
        <w:rPr>
          <w:rFonts w:ascii="Verdana" w:eastAsia="Calibri" w:hAnsi="Verdana" w:cs="Times New Roman"/>
          <w:sz w:val="22"/>
          <w:szCs w:val="22"/>
        </w:rPr>
        <w:instrText xml:space="preserve"> SEQ Tabla \* ARABIC </w:instrText>
      </w:r>
      <w:r w:rsidRPr="00BF749F">
        <w:rPr>
          <w:rFonts w:ascii="Verdana" w:eastAsia="Calibri" w:hAnsi="Verdana" w:cs="Times New Roman"/>
          <w:color w:val="44546A" w:themeColor="text2"/>
          <w:sz w:val="22"/>
          <w:szCs w:val="22"/>
        </w:rPr>
        <w:fldChar w:fldCharType="separate"/>
      </w:r>
      <w:r w:rsidRPr="00BF749F">
        <w:rPr>
          <w:rFonts w:ascii="Verdana" w:eastAsia="Calibri" w:hAnsi="Verdana" w:cs="Times New Roman"/>
          <w:noProof/>
          <w:sz w:val="22"/>
          <w:szCs w:val="22"/>
        </w:rPr>
        <w:t>1</w:t>
      </w:r>
      <w:r w:rsidRPr="00BF749F">
        <w:rPr>
          <w:rFonts w:ascii="Verdana" w:eastAsia="Calibri" w:hAnsi="Verdana" w:cs="Times New Roman"/>
          <w:color w:val="44546A" w:themeColor="text2"/>
          <w:sz w:val="22"/>
          <w:szCs w:val="22"/>
        </w:rPr>
        <w:fldChar w:fldCharType="end"/>
      </w:r>
      <w:r w:rsidRPr="00BF749F">
        <w:rPr>
          <w:rFonts w:ascii="Verdana" w:eastAsia="Calibri" w:hAnsi="Verdana" w:cs="Times New Roman"/>
          <w:sz w:val="22"/>
          <w:szCs w:val="22"/>
        </w:rPr>
        <w:t>.  Marco normativo</w:t>
      </w:r>
      <w:bookmarkEnd w:id="8"/>
      <w:bookmarkEnd w:id="9"/>
    </w:p>
    <w:tbl>
      <w:tblPr>
        <w:tblStyle w:val="Tablaconcuadrcula4-nfasis11"/>
        <w:tblW w:w="0" w:type="auto"/>
        <w:tblInd w:w="0" w:type="dxa"/>
        <w:tblLook w:val="04A0" w:firstRow="1" w:lastRow="0" w:firstColumn="1" w:lastColumn="0" w:noHBand="0" w:noVBand="1"/>
      </w:tblPr>
      <w:tblGrid>
        <w:gridCol w:w="2830"/>
        <w:gridCol w:w="5998"/>
      </w:tblGrid>
      <w:tr w:rsidR="000A2EA3" w:rsidRPr="00BF749F" w14:paraId="53307DA8" w14:textId="77777777" w:rsidTr="000A2E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hideMark/>
          </w:tcPr>
          <w:p w14:paraId="6F2F03BC" w14:textId="77777777" w:rsidR="000A2EA3" w:rsidRPr="00BF749F" w:rsidRDefault="000A2EA3" w:rsidP="005F7CAD">
            <w:pPr>
              <w:spacing w:line="360" w:lineRule="auto"/>
              <w:jc w:val="center"/>
              <w:rPr>
                <w:rFonts w:ascii="Verdana" w:hAnsi="Verdana" w:cs="Arial"/>
              </w:rPr>
            </w:pPr>
            <w:r w:rsidRPr="00BF749F">
              <w:rPr>
                <w:rFonts w:ascii="Verdana" w:hAnsi="Verdana" w:cs="Arial"/>
              </w:rPr>
              <w:t>NORMATIVIDAD</w:t>
            </w:r>
          </w:p>
        </w:tc>
        <w:tc>
          <w:tcPr>
            <w:tcW w:w="5998" w:type="dxa"/>
            <w:hideMark/>
          </w:tcPr>
          <w:p w14:paraId="79AF3FD3" w14:textId="77777777" w:rsidR="000A2EA3" w:rsidRPr="00BF749F" w:rsidRDefault="000A2EA3" w:rsidP="005F7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BF749F">
              <w:rPr>
                <w:rFonts w:ascii="Verdana" w:hAnsi="Verdana" w:cs="Arial"/>
              </w:rPr>
              <w:t>DESCRIPCIÓN</w:t>
            </w:r>
          </w:p>
        </w:tc>
      </w:tr>
      <w:tr w:rsidR="000A2EA3" w:rsidRPr="00BF749F" w14:paraId="5CA8BB69" w14:textId="77777777" w:rsidTr="000A2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651878D" w14:textId="77777777" w:rsidR="000A2EA3" w:rsidRPr="00BF749F" w:rsidRDefault="000A2EA3" w:rsidP="005F7CAD">
            <w:pPr>
              <w:spacing w:line="360" w:lineRule="auto"/>
              <w:rPr>
                <w:rFonts w:ascii="Verdana" w:hAnsi="Verdana" w:cs="Arial"/>
              </w:rPr>
            </w:pPr>
            <w:r w:rsidRPr="00BF749F">
              <w:rPr>
                <w:rFonts w:ascii="Verdana" w:hAnsi="Verdana" w:cs="Arial"/>
              </w:rPr>
              <w:t>Ley 373 de 1997</w:t>
            </w:r>
          </w:p>
        </w:tc>
        <w:tc>
          <w:tcPr>
            <w:tcW w:w="599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0C9E6D2" w14:textId="77777777" w:rsidR="000A2EA3" w:rsidRPr="00BF749F" w:rsidRDefault="000A2EA3" w:rsidP="005F7CA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F749F">
              <w:rPr>
                <w:rFonts w:ascii="Verdana" w:hAnsi="Verdana" w:cs="Arial"/>
              </w:rPr>
              <w:t>“Por la cual se establece el programa para el uso eficiente y ahorro del agua”.</w:t>
            </w:r>
          </w:p>
        </w:tc>
      </w:tr>
      <w:tr w:rsidR="000A2EA3" w:rsidRPr="00BF749F" w14:paraId="0D6CAD1B" w14:textId="77777777" w:rsidTr="000A2EA3">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02AA308" w14:textId="77777777" w:rsidR="000A2EA3" w:rsidRPr="00BF749F" w:rsidRDefault="000A2EA3" w:rsidP="005F7CAD">
            <w:pPr>
              <w:spacing w:line="360" w:lineRule="auto"/>
              <w:rPr>
                <w:rFonts w:ascii="Verdana" w:hAnsi="Verdana" w:cs="Arial"/>
              </w:rPr>
            </w:pPr>
            <w:r w:rsidRPr="00BF749F">
              <w:rPr>
                <w:rFonts w:ascii="Verdana" w:hAnsi="Verdana" w:cs="Arial"/>
              </w:rPr>
              <w:t>Decreto 3102 de 1997</w:t>
            </w:r>
          </w:p>
        </w:tc>
        <w:tc>
          <w:tcPr>
            <w:tcW w:w="599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EBD40D4" w14:textId="77777777" w:rsidR="000A2EA3" w:rsidRPr="00BF749F" w:rsidRDefault="000A2EA3" w:rsidP="005F7CAD">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F749F">
              <w:rPr>
                <w:rFonts w:ascii="Verdana" w:hAnsi="Verdana" w:cs="Arial"/>
              </w:rPr>
              <w:t xml:space="preserve">“Por el cual se reglamenta el artículo 15 de la Ley 373 de 1997 en relación con la instalación de </w:t>
            </w:r>
            <w:r w:rsidRPr="00BF749F">
              <w:rPr>
                <w:rFonts w:ascii="Verdana" w:hAnsi="Verdana" w:cs="Arial"/>
              </w:rPr>
              <w:lastRenderedPageBreak/>
              <w:t>equipos, sistemas e implementos de bajo consumo de agua.”</w:t>
            </w:r>
          </w:p>
        </w:tc>
      </w:tr>
      <w:tr w:rsidR="000A2EA3" w:rsidRPr="00BF749F" w14:paraId="0BF9A73E" w14:textId="77777777" w:rsidTr="000A2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D399F1B" w14:textId="77777777" w:rsidR="000A2EA3" w:rsidRPr="00BF749F" w:rsidRDefault="000A2EA3" w:rsidP="005F7CAD">
            <w:pPr>
              <w:spacing w:line="360" w:lineRule="auto"/>
              <w:rPr>
                <w:rFonts w:ascii="Verdana" w:hAnsi="Verdana" w:cs="Arial"/>
              </w:rPr>
            </w:pPr>
            <w:r w:rsidRPr="00BF749F">
              <w:rPr>
                <w:rFonts w:ascii="Verdana" w:hAnsi="Verdana" w:cs="Arial"/>
              </w:rPr>
              <w:lastRenderedPageBreak/>
              <w:t>Decreto 3100 de 2003</w:t>
            </w:r>
          </w:p>
        </w:tc>
        <w:tc>
          <w:tcPr>
            <w:tcW w:w="599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6998E6C" w14:textId="77777777" w:rsidR="000A2EA3" w:rsidRPr="00BF749F" w:rsidRDefault="000A2EA3" w:rsidP="005F7CA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F749F">
              <w:rPr>
                <w:rFonts w:ascii="Verdana" w:hAnsi="Verdana" w:cs="Arial"/>
              </w:rPr>
              <w:t>“Por medio del cual se reglamentan las tasas retributivas por la utilización directa del agua como receptor de los vertimientos puntuales y se toman otras determinaciones”.</w:t>
            </w:r>
          </w:p>
        </w:tc>
      </w:tr>
      <w:tr w:rsidR="000A2EA3" w:rsidRPr="00BF749F" w14:paraId="7E7B5512" w14:textId="77777777" w:rsidTr="000A2EA3">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391BF7B" w14:textId="77777777" w:rsidR="000A2EA3" w:rsidRPr="00BF749F" w:rsidRDefault="000A2EA3" w:rsidP="005F7CAD">
            <w:pPr>
              <w:spacing w:line="360" w:lineRule="auto"/>
              <w:rPr>
                <w:rFonts w:ascii="Verdana" w:hAnsi="Verdana" w:cs="Arial"/>
              </w:rPr>
            </w:pPr>
            <w:r w:rsidRPr="00BF749F">
              <w:rPr>
                <w:rFonts w:ascii="Verdana" w:hAnsi="Verdana" w:cs="Arial"/>
              </w:rPr>
              <w:t>Decreto 1575 de 2007</w:t>
            </w:r>
          </w:p>
        </w:tc>
        <w:tc>
          <w:tcPr>
            <w:tcW w:w="599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96B8FE1" w14:textId="77777777" w:rsidR="000A2EA3" w:rsidRPr="00BF749F" w:rsidRDefault="000A2EA3" w:rsidP="005F7CAD">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F749F">
              <w:rPr>
                <w:rFonts w:ascii="Verdana" w:hAnsi="Verdana" w:cs="Arial"/>
              </w:rPr>
              <w:t>“Por el cual se establece el sistema para la protección y control de la calidad del agua para consumo humano”.</w:t>
            </w:r>
          </w:p>
        </w:tc>
      </w:tr>
      <w:tr w:rsidR="000A2EA3" w:rsidRPr="00BF749F" w14:paraId="5927D1F0" w14:textId="77777777" w:rsidTr="000A2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C7B856E" w14:textId="77777777" w:rsidR="000A2EA3" w:rsidRPr="00BF749F" w:rsidRDefault="000A2EA3" w:rsidP="005F7CAD">
            <w:pPr>
              <w:spacing w:line="360" w:lineRule="auto"/>
              <w:rPr>
                <w:rFonts w:ascii="Verdana" w:hAnsi="Verdana" w:cs="Arial"/>
              </w:rPr>
            </w:pPr>
            <w:r w:rsidRPr="00BF749F">
              <w:rPr>
                <w:rFonts w:ascii="Verdana" w:hAnsi="Verdana" w:cs="Arial"/>
              </w:rPr>
              <w:t>Decreto 1076 de 2015</w:t>
            </w:r>
          </w:p>
        </w:tc>
        <w:tc>
          <w:tcPr>
            <w:tcW w:w="599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9BAAA66" w14:textId="77777777" w:rsidR="000A2EA3" w:rsidRPr="00BF749F" w:rsidRDefault="000A2EA3" w:rsidP="005F7CA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F749F">
              <w:rPr>
                <w:rFonts w:ascii="Verdana" w:hAnsi="Verdana" w:cs="Arial"/>
              </w:rPr>
              <w:t>“Por medio del cual se expide el Decreto Único Reglamentario del Sector Ambiente y Desarrollo Sostenible”</w:t>
            </w:r>
          </w:p>
        </w:tc>
      </w:tr>
      <w:tr w:rsidR="000A2EA3" w:rsidRPr="00BF749F" w14:paraId="611B58C5" w14:textId="77777777" w:rsidTr="000A2EA3">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7ADB795" w14:textId="77777777" w:rsidR="000A2EA3" w:rsidRPr="00BF749F" w:rsidRDefault="000A2EA3" w:rsidP="005F7CAD">
            <w:pPr>
              <w:spacing w:line="360" w:lineRule="auto"/>
              <w:rPr>
                <w:rFonts w:ascii="Verdana" w:hAnsi="Verdana" w:cs="Arial"/>
              </w:rPr>
            </w:pPr>
            <w:r w:rsidRPr="00BF749F">
              <w:rPr>
                <w:rFonts w:ascii="Verdana" w:hAnsi="Verdana" w:cs="Arial"/>
              </w:rPr>
              <w:t>Decreto 1090 de 2018</w:t>
            </w:r>
          </w:p>
        </w:tc>
        <w:tc>
          <w:tcPr>
            <w:tcW w:w="599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C0E4214" w14:textId="77777777" w:rsidR="000A2EA3" w:rsidRPr="00BF749F" w:rsidRDefault="000A2EA3" w:rsidP="005F7CAD">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F749F">
              <w:rPr>
                <w:rFonts w:ascii="Verdana" w:hAnsi="Verdana" w:cs="Arial"/>
              </w:rPr>
              <w:t>“Por el cual se adiciona al Decreto 1076 de 2015, Decreto Único Reglamentario del Sector Ambiente y Desarrollo Sostenible, en lo relacionado con el Programa para el Uso Eficiente y Ahorro del Agua y se dictan otras disposiciones”</w:t>
            </w:r>
          </w:p>
          <w:p w14:paraId="0E68AF57" w14:textId="77777777" w:rsidR="001E5BC9" w:rsidRPr="00BF749F" w:rsidRDefault="001E5BC9" w:rsidP="005F7CAD">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bl>
    <w:p w14:paraId="7129784C" w14:textId="077B9A2E" w:rsidR="000A2EA3" w:rsidRPr="00BF749F" w:rsidRDefault="000A2EA3" w:rsidP="001E5BC9">
      <w:pPr>
        <w:pStyle w:val="Ttulo1"/>
        <w:spacing w:line="360" w:lineRule="auto"/>
        <w:rPr>
          <w:rFonts w:eastAsia="Times New Roman"/>
          <w:sz w:val="22"/>
          <w:szCs w:val="22"/>
        </w:rPr>
      </w:pPr>
      <w:bookmarkStart w:id="10" w:name="_Toc161679688"/>
      <w:r w:rsidRPr="00BF749F">
        <w:rPr>
          <w:rFonts w:eastAsia="Times New Roman"/>
          <w:sz w:val="22"/>
          <w:szCs w:val="22"/>
        </w:rPr>
        <w:t>DIAGNÓSTICO</w:t>
      </w:r>
      <w:bookmarkEnd w:id="10"/>
    </w:p>
    <w:p w14:paraId="5EF8E9AD" w14:textId="77777777" w:rsidR="000A2EA3" w:rsidRPr="00BF749F" w:rsidRDefault="000A2EA3" w:rsidP="001E5BC9">
      <w:pPr>
        <w:rPr>
          <w:rFonts w:ascii="Verdana" w:eastAsia="Calibri" w:hAnsi="Verdana" w:cs="Times New Roman"/>
          <w:sz w:val="22"/>
          <w:szCs w:val="22"/>
        </w:rPr>
      </w:pPr>
    </w:p>
    <w:p w14:paraId="0E298B9C" w14:textId="77777777" w:rsidR="000A2EA3" w:rsidRPr="00BF749F" w:rsidRDefault="000A2EA3" w:rsidP="005F7CAD">
      <w:pPr>
        <w:pStyle w:val="Ttulo2"/>
        <w:spacing w:line="360" w:lineRule="auto"/>
        <w:rPr>
          <w:rFonts w:eastAsia="Times New Roman"/>
          <w:sz w:val="22"/>
          <w:szCs w:val="22"/>
        </w:rPr>
      </w:pPr>
      <w:bookmarkStart w:id="11" w:name="_Toc161679689"/>
      <w:r w:rsidRPr="00BF749F">
        <w:rPr>
          <w:rFonts w:eastAsia="Times New Roman"/>
          <w:sz w:val="22"/>
          <w:szCs w:val="22"/>
        </w:rPr>
        <w:t>DIAGNÓSTICO DE CONSUMO DE AGUA</w:t>
      </w:r>
      <w:bookmarkEnd w:id="11"/>
    </w:p>
    <w:p w14:paraId="6ADD9984" w14:textId="77777777" w:rsidR="000A2EA3" w:rsidRPr="00BF749F" w:rsidRDefault="000A2EA3" w:rsidP="001E5BC9">
      <w:pPr>
        <w:rPr>
          <w:rFonts w:ascii="Verdana" w:eastAsia="Calibri" w:hAnsi="Verdana" w:cs="Times New Roman"/>
          <w:sz w:val="22"/>
          <w:szCs w:val="22"/>
        </w:rPr>
      </w:pPr>
    </w:p>
    <w:p w14:paraId="52573F7C" w14:textId="77777777" w:rsidR="000A2EA3" w:rsidRPr="00BF749F" w:rsidRDefault="000A2EA3" w:rsidP="005F7CAD">
      <w:pPr>
        <w:spacing w:line="360" w:lineRule="auto"/>
        <w:jc w:val="both"/>
        <w:rPr>
          <w:rFonts w:ascii="Verdana" w:eastAsia="Calibri" w:hAnsi="Verdana" w:cs="Arial"/>
          <w:sz w:val="22"/>
          <w:szCs w:val="22"/>
        </w:rPr>
      </w:pPr>
      <w:r w:rsidRPr="00BF749F">
        <w:rPr>
          <w:rFonts w:ascii="Verdana" w:eastAsia="Calibri" w:hAnsi="Verdana" w:cs="Arial"/>
          <w:sz w:val="22"/>
          <w:szCs w:val="22"/>
        </w:rPr>
        <w:t>Se debe realizar un diagnóstico que permita identificar el consumo que se ha realizado de agua con la finalidad de dar el cumplimiento a las actividades diarias que se desarrollan en la entidad, el cual debe ser regulado y controlado. Para dicho diagnostico se debe relacionar el consumo de m3 de agua de los últimos años, con la finalidad de generar una tendencia de consumo y evaluación de la meta de disminución programada que va articulada con el Plan Institucional de Gestión Ambiental (PIGA):</w:t>
      </w:r>
    </w:p>
    <w:p w14:paraId="782B4C7D" w14:textId="77777777" w:rsidR="000A2EA3" w:rsidRPr="00BF749F" w:rsidRDefault="000A2EA3" w:rsidP="005F7CAD">
      <w:pPr>
        <w:spacing w:line="360" w:lineRule="auto"/>
        <w:jc w:val="both"/>
        <w:rPr>
          <w:rFonts w:ascii="Verdana" w:eastAsia="Calibri" w:hAnsi="Verdana" w:cs="Arial"/>
          <w:sz w:val="22"/>
          <w:szCs w:val="22"/>
        </w:rPr>
      </w:pPr>
    </w:p>
    <w:p w14:paraId="30224C73" w14:textId="368B101F" w:rsidR="000A2EA3" w:rsidRPr="00BF749F" w:rsidRDefault="000A2EA3" w:rsidP="005F7CAD">
      <w:pPr>
        <w:spacing w:line="360" w:lineRule="auto"/>
        <w:jc w:val="center"/>
        <w:rPr>
          <w:rFonts w:ascii="Verdana" w:eastAsia="Calibri" w:hAnsi="Verdana" w:cs="Times New Roman"/>
          <w:sz w:val="22"/>
          <w:szCs w:val="22"/>
        </w:rPr>
      </w:pPr>
      <w:bookmarkStart w:id="12" w:name="_Toc161680533"/>
      <w:r w:rsidRPr="00BF749F">
        <w:rPr>
          <w:rFonts w:ascii="Verdana" w:eastAsia="Calibri" w:hAnsi="Verdana" w:cs="Times New Roman"/>
          <w:sz w:val="22"/>
          <w:szCs w:val="22"/>
        </w:rPr>
        <w:t xml:space="preserve">Tabla </w:t>
      </w:r>
      <w:r w:rsidRPr="00BF749F">
        <w:rPr>
          <w:rFonts w:ascii="Verdana" w:eastAsia="Calibri" w:hAnsi="Verdana" w:cs="Times New Roman"/>
          <w:sz w:val="22"/>
          <w:szCs w:val="22"/>
        </w:rPr>
        <w:fldChar w:fldCharType="begin"/>
      </w:r>
      <w:r w:rsidRPr="00BF749F">
        <w:rPr>
          <w:rFonts w:ascii="Verdana" w:eastAsia="Calibri" w:hAnsi="Verdana" w:cs="Times New Roman"/>
          <w:sz w:val="22"/>
          <w:szCs w:val="22"/>
        </w:rPr>
        <w:instrText xml:space="preserve"> SEQ Tabla \* ARABIC </w:instrText>
      </w:r>
      <w:r w:rsidRPr="00BF749F">
        <w:rPr>
          <w:rFonts w:ascii="Verdana" w:eastAsia="Calibri" w:hAnsi="Verdana" w:cs="Times New Roman"/>
          <w:sz w:val="22"/>
          <w:szCs w:val="22"/>
        </w:rPr>
        <w:fldChar w:fldCharType="separate"/>
      </w:r>
      <w:r w:rsidRPr="00BF749F">
        <w:rPr>
          <w:rFonts w:ascii="Verdana" w:eastAsia="Calibri" w:hAnsi="Verdana" w:cs="Times New Roman"/>
          <w:noProof/>
          <w:sz w:val="22"/>
          <w:szCs w:val="22"/>
        </w:rPr>
        <w:t>2</w:t>
      </w:r>
      <w:r w:rsidRPr="00BF749F">
        <w:rPr>
          <w:rFonts w:ascii="Verdana" w:eastAsia="Calibri" w:hAnsi="Verdana" w:cs="Times New Roman"/>
          <w:sz w:val="22"/>
          <w:szCs w:val="22"/>
        </w:rPr>
        <w:fldChar w:fldCharType="end"/>
      </w:r>
      <w:r w:rsidRPr="00BF749F">
        <w:rPr>
          <w:rFonts w:ascii="Verdana" w:eastAsia="Calibri" w:hAnsi="Verdana" w:cs="Times New Roman"/>
          <w:sz w:val="22"/>
          <w:szCs w:val="22"/>
        </w:rPr>
        <w:t>.  Consumo de agua (m</w:t>
      </w:r>
      <w:r w:rsidRPr="00BF749F">
        <w:rPr>
          <w:rFonts w:ascii="Verdana" w:eastAsia="Calibri" w:hAnsi="Verdana" w:cs="Times New Roman"/>
          <w:sz w:val="22"/>
          <w:szCs w:val="22"/>
          <w:vertAlign w:val="superscript"/>
        </w:rPr>
        <w:t>3</w:t>
      </w:r>
      <w:r w:rsidRPr="00BF749F">
        <w:rPr>
          <w:rFonts w:ascii="Verdana" w:eastAsia="Calibri" w:hAnsi="Verdana" w:cs="Times New Roman"/>
          <w:sz w:val="22"/>
          <w:szCs w:val="22"/>
        </w:rPr>
        <w:t>) de los últimos 3 años</w:t>
      </w:r>
      <w:bookmarkEnd w:id="12"/>
      <w:r w:rsidRPr="00BF749F">
        <w:rPr>
          <w:rFonts w:ascii="Verdana" w:eastAsia="Calibri" w:hAnsi="Verdana" w:cs="Times New Roman"/>
          <w:i/>
          <w:iCs/>
          <w:color w:val="44546A" w:themeColor="text2"/>
          <w:sz w:val="22"/>
          <w:szCs w:val="22"/>
        </w:rPr>
        <w:fldChar w:fldCharType="begin"/>
      </w:r>
      <w:r w:rsidRPr="00BF749F">
        <w:rPr>
          <w:rFonts w:ascii="Verdana" w:eastAsia="Calibri" w:hAnsi="Verdana" w:cs="Times New Roman"/>
          <w:sz w:val="22"/>
          <w:szCs w:val="22"/>
        </w:rPr>
        <w:instrText xml:space="preserve"> LINK </w:instrText>
      </w:r>
      <w:r w:rsidR="00D41BB0" w:rsidRPr="00BF749F">
        <w:rPr>
          <w:rFonts w:ascii="Verdana" w:eastAsia="Calibri" w:hAnsi="Verdana" w:cs="Times New Roman"/>
          <w:sz w:val="22"/>
          <w:szCs w:val="22"/>
        </w:rPr>
        <w:instrText xml:space="preserve">Excel.Sheet.12 "https://supervigilanciagovco-my.sharepoint.com/personal/jpaz_supervigilancia_gov_co/Documents/Documentos/Programa de energía/Entregable/Datos diagnostico.xlsx" "Hoja1 (2)!F2C13:F15C19" </w:instrText>
      </w:r>
      <w:r w:rsidRPr="00BF749F">
        <w:rPr>
          <w:rFonts w:ascii="Verdana" w:eastAsia="Calibri" w:hAnsi="Verdana" w:cs="Times New Roman"/>
          <w:sz w:val="22"/>
          <w:szCs w:val="22"/>
        </w:rPr>
        <w:instrText xml:space="preserve">\a \f 4 \h  \* MERGEFORMAT </w:instrText>
      </w:r>
      <w:r w:rsidRPr="00BF749F">
        <w:rPr>
          <w:rFonts w:ascii="Verdana" w:eastAsia="Calibri" w:hAnsi="Verdana" w:cs="Times New Roman"/>
          <w:i/>
          <w:iCs/>
          <w:color w:val="44546A" w:themeColor="text2"/>
          <w:sz w:val="22"/>
          <w:szCs w:val="22"/>
        </w:rPr>
        <w:fldChar w:fldCharType="separate"/>
      </w:r>
    </w:p>
    <w:tbl>
      <w:tblPr>
        <w:tblW w:w="9142" w:type="dxa"/>
        <w:tblCellMar>
          <w:left w:w="70" w:type="dxa"/>
          <w:right w:w="70" w:type="dxa"/>
        </w:tblCellMar>
        <w:tblLook w:val="04A0" w:firstRow="1" w:lastRow="0" w:firstColumn="1" w:lastColumn="0" w:noHBand="0" w:noVBand="1"/>
      </w:tblPr>
      <w:tblGrid>
        <w:gridCol w:w="1560"/>
        <w:gridCol w:w="1201"/>
        <w:gridCol w:w="1134"/>
        <w:gridCol w:w="1209"/>
        <w:gridCol w:w="1372"/>
        <w:gridCol w:w="1321"/>
        <w:gridCol w:w="1417"/>
      </w:tblGrid>
      <w:tr w:rsidR="000A2EA3" w:rsidRPr="00BF749F" w14:paraId="0E38AFE1" w14:textId="77777777" w:rsidTr="000A2EA3">
        <w:trPr>
          <w:trHeight w:val="915"/>
        </w:trPr>
        <w:tc>
          <w:tcPr>
            <w:tcW w:w="1488" w:type="dxa"/>
            <w:tcBorders>
              <w:top w:val="single" w:sz="4" w:space="0" w:color="auto"/>
              <w:left w:val="single" w:sz="4" w:space="0" w:color="auto"/>
              <w:bottom w:val="single" w:sz="4" w:space="0" w:color="auto"/>
              <w:right w:val="single" w:sz="4" w:space="0" w:color="auto"/>
            </w:tcBorders>
            <w:shd w:val="clear" w:color="auto" w:fill="D6DCE4"/>
            <w:noWrap/>
            <w:vAlign w:val="center"/>
            <w:hideMark/>
          </w:tcPr>
          <w:p w14:paraId="2EDBA721"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Mes</w:t>
            </w:r>
          </w:p>
        </w:tc>
        <w:tc>
          <w:tcPr>
            <w:tcW w:w="1201" w:type="dxa"/>
            <w:tcBorders>
              <w:top w:val="single" w:sz="4" w:space="0" w:color="auto"/>
              <w:left w:val="nil"/>
              <w:bottom w:val="single" w:sz="4" w:space="0" w:color="auto"/>
              <w:right w:val="single" w:sz="4" w:space="0" w:color="auto"/>
            </w:tcBorders>
            <w:shd w:val="clear" w:color="auto" w:fill="D6DCE4"/>
            <w:noWrap/>
            <w:vAlign w:val="center"/>
            <w:hideMark/>
          </w:tcPr>
          <w:p w14:paraId="3BA75E2D"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m3 2021</w:t>
            </w:r>
          </w:p>
        </w:tc>
        <w:tc>
          <w:tcPr>
            <w:tcW w:w="1134" w:type="dxa"/>
            <w:tcBorders>
              <w:top w:val="single" w:sz="4" w:space="0" w:color="auto"/>
              <w:left w:val="nil"/>
              <w:bottom w:val="single" w:sz="4" w:space="0" w:color="auto"/>
              <w:right w:val="single" w:sz="4" w:space="0" w:color="auto"/>
            </w:tcBorders>
            <w:shd w:val="clear" w:color="auto" w:fill="D6DCE4"/>
            <w:noWrap/>
            <w:vAlign w:val="center"/>
            <w:hideMark/>
          </w:tcPr>
          <w:p w14:paraId="1ED4BF3D"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m3 2022</w:t>
            </w:r>
          </w:p>
        </w:tc>
        <w:tc>
          <w:tcPr>
            <w:tcW w:w="1209" w:type="dxa"/>
            <w:tcBorders>
              <w:top w:val="single" w:sz="4" w:space="0" w:color="auto"/>
              <w:left w:val="nil"/>
              <w:bottom w:val="single" w:sz="4" w:space="0" w:color="auto"/>
              <w:right w:val="single" w:sz="4" w:space="0" w:color="auto"/>
            </w:tcBorders>
            <w:shd w:val="clear" w:color="auto" w:fill="D6DCE4"/>
            <w:noWrap/>
            <w:vAlign w:val="center"/>
            <w:hideMark/>
          </w:tcPr>
          <w:p w14:paraId="62B9474C"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m3 2023</w:t>
            </w:r>
          </w:p>
        </w:tc>
        <w:tc>
          <w:tcPr>
            <w:tcW w:w="1372" w:type="dxa"/>
            <w:tcBorders>
              <w:top w:val="single" w:sz="4" w:space="0" w:color="auto"/>
              <w:left w:val="nil"/>
              <w:bottom w:val="single" w:sz="4" w:space="0" w:color="auto"/>
              <w:right w:val="single" w:sz="4" w:space="0" w:color="auto"/>
            </w:tcBorders>
            <w:shd w:val="clear" w:color="auto" w:fill="D6DCE4"/>
            <w:vAlign w:val="center"/>
            <w:hideMark/>
          </w:tcPr>
          <w:p w14:paraId="78F11B07"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Consumo percapita 2021</w:t>
            </w:r>
          </w:p>
        </w:tc>
        <w:tc>
          <w:tcPr>
            <w:tcW w:w="1321" w:type="dxa"/>
            <w:tcBorders>
              <w:top w:val="single" w:sz="4" w:space="0" w:color="auto"/>
              <w:left w:val="nil"/>
              <w:bottom w:val="single" w:sz="4" w:space="0" w:color="auto"/>
              <w:right w:val="single" w:sz="4" w:space="0" w:color="auto"/>
            </w:tcBorders>
            <w:shd w:val="clear" w:color="auto" w:fill="D6DCE4"/>
            <w:vAlign w:val="center"/>
            <w:hideMark/>
          </w:tcPr>
          <w:p w14:paraId="54A6D560"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Consumo percapita 2022</w:t>
            </w:r>
          </w:p>
        </w:tc>
        <w:tc>
          <w:tcPr>
            <w:tcW w:w="1417" w:type="dxa"/>
            <w:tcBorders>
              <w:top w:val="single" w:sz="4" w:space="0" w:color="auto"/>
              <w:left w:val="nil"/>
              <w:bottom w:val="single" w:sz="4" w:space="0" w:color="auto"/>
              <w:right w:val="single" w:sz="4" w:space="0" w:color="auto"/>
            </w:tcBorders>
            <w:shd w:val="clear" w:color="auto" w:fill="D6DCE4"/>
            <w:vAlign w:val="center"/>
            <w:hideMark/>
          </w:tcPr>
          <w:p w14:paraId="1F54AB34"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Consumo percapita 2023</w:t>
            </w:r>
          </w:p>
        </w:tc>
      </w:tr>
      <w:tr w:rsidR="000A2EA3" w:rsidRPr="00BF749F" w14:paraId="445D9BF9" w14:textId="77777777" w:rsidTr="000A2EA3">
        <w:trPr>
          <w:trHeight w:val="300"/>
        </w:trPr>
        <w:tc>
          <w:tcPr>
            <w:tcW w:w="1488" w:type="dxa"/>
            <w:tcBorders>
              <w:top w:val="nil"/>
              <w:left w:val="single" w:sz="4" w:space="0" w:color="auto"/>
              <w:bottom w:val="single" w:sz="4" w:space="0" w:color="auto"/>
              <w:right w:val="single" w:sz="4" w:space="0" w:color="auto"/>
            </w:tcBorders>
            <w:shd w:val="clear" w:color="auto" w:fill="D6DCE4"/>
            <w:noWrap/>
            <w:vAlign w:val="center"/>
            <w:hideMark/>
          </w:tcPr>
          <w:p w14:paraId="2FBFF0E1"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Enero</w:t>
            </w:r>
          </w:p>
        </w:tc>
        <w:tc>
          <w:tcPr>
            <w:tcW w:w="1201" w:type="dxa"/>
            <w:tcBorders>
              <w:top w:val="nil"/>
              <w:left w:val="nil"/>
              <w:bottom w:val="single" w:sz="4" w:space="0" w:color="auto"/>
              <w:right w:val="single" w:sz="4" w:space="0" w:color="auto"/>
            </w:tcBorders>
            <w:noWrap/>
            <w:vAlign w:val="center"/>
            <w:hideMark/>
          </w:tcPr>
          <w:p w14:paraId="7188ACAB"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24.500</w:t>
            </w:r>
          </w:p>
        </w:tc>
        <w:tc>
          <w:tcPr>
            <w:tcW w:w="1134" w:type="dxa"/>
            <w:tcBorders>
              <w:top w:val="nil"/>
              <w:left w:val="nil"/>
              <w:bottom w:val="single" w:sz="4" w:space="0" w:color="auto"/>
              <w:right w:val="single" w:sz="4" w:space="0" w:color="auto"/>
            </w:tcBorders>
            <w:noWrap/>
            <w:vAlign w:val="center"/>
            <w:hideMark/>
          </w:tcPr>
          <w:p w14:paraId="23552085"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59.000</w:t>
            </w:r>
          </w:p>
        </w:tc>
        <w:tc>
          <w:tcPr>
            <w:tcW w:w="1209" w:type="dxa"/>
            <w:tcBorders>
              <w:top w:val="nil"/>
              <w:left w:val="nil"/>
              <w:bottom w:val="single" w:sz="4" w:space="0" w:color="auto"/>
              <w:right w:val="single" w:sz="4" w:space="0" w:color="auto"/>
            </w:tcBorders>
            <w:noWrap/>
            <w:vAlign w:val="center"/>
            <w:hideMark/>
          </w:tcPr>
          <w:p w14:paraId="13CD66A9"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34.000</w:t>
            </w:r>
          </w:p>
        </w:tc>
        <w:tc>
          <w:tcPr>
            <w:tcW w:w="1372" w:type="dxa"/>
            <w:tcBorders>
              <w:top w:val="nil"/>
              <w:left w:val="nil"/>
              <w:bottom w:val="single" w:sz="4" w:space="0" w:color="auto"/>
              <w:right w:val="single" w:sz="4" w:space="0" w:color="auto"/>
            </w:tcBorders>
            <w:noWrap/>
            <w:vAlign w:val="center"/>
            <w:hideMark/>
          </w:tcPr>
          <w:p w14:paraId="49E81ACA"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99</w:t>
            </w:r>
          </w:p>
        </w:tc>
        <w:tc>
          <w:tcPr>
            <w:tcW w:w="1321" w:type="dxa"/>
            <w:tcBorders>
              <w:top w:val="nil"/>
              <w:left w:val="nil"/>
              <w:bottom w:val="single" w:sz="4" w:space="0" w:color="auto"/>
              <w:right w:val="single" w:sz="4" w:space="0" w:color="auto"/>
            </w:tcBorders>
            <w:noWrap/>
            <w:vAlign w:val="center"/>
            <w:hideMark/>
          </w:tcPr>
          <w:p w14:paraId="68589677"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165</w:t>
            </w:r>
          </w:p>
        </w:tc>
        <w:tc>
          <w:tcPr>
            <w:tcW w:w="1417" w:type="dxa"/>
            <w:tcBorders>
              <w:top w:val="nil"/>
              <w:left w:val="nil"/>
              <w:bottom w:val="single" w:sz="4" w:space="0" w:color="auto"/>
              <w:right w:val="single" w:sz="4" w:space="0" w:color="auto"/>
            </w:tcBorders>
            <w:noWrap/>
            <w:vAlign w:val="center"/>
            <w:hideMark/>
          </w:tcPr>
          <w:p w14:paraId="29914054"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105,590</w:t>
            </w:r>
          </w:p>
        </w:tc>
      </w:tr>
      <w:tr w:rsidR="000A2EA3" w:rsidRPr="00BF749F" w14:paraId="6EFEB3D9" w14:textId="77777777" w:rsidTr="00294C98">
        <w:trPr>
          <w:trHeight w:val="300"/>
        </w:trPr>
        <w:tc>
          <w:tcPr>
            <w:tcW w:w="1488" w:type="dxa"/>
            <w:tcBorders>
              <w:top w:val="nil"/>
              <w:left w:val="single" w:sz="4" w:space="0" w:color="auto"/>
              <w:bottom w:val="single" w:sz="4" w:space="0" w:color="auto"/>
              <w:right w:val="single" w:sz="4" w:space="0" w:color="auto"/>
            </w:tcBorders>
            <w:shd w:val="clear" w:color="auto" w:fill="D6DCE4"/>
            <w:noWrap/>
            <w:vAlign w:val="center"/>
            <w:hideMark/>
          </w:tcPr>
          <w:p w14:paraId="563587E8"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Febrero</w:t>
            </w:r>
          </w:p>
        </w:tc>
        <w:tc>
          <w:tcPr>
            <w:tcW w:w="1201" w:type="dxa"/>
            <w:tcBorders>
              <w:top w:val="nil"/>
              <w:left w:val="nil"/>
              <w:bottom w:val="single" w:sz="4" w:space="0" w:color="auto"/>
              <w:right w:val="single" w:sz="4" w:space="0" w:color="auto"/>
            </w:tcBorders>
            <w:noWrap/>
            <w:vAlign w:val="center"/>
            <w:hideMark/>
          </w:tcPr>
          <w:p w14:paraId="5EABB110"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16.900</w:t>
            </w:r>
          </w:p>
        </w:tc>
        <w:tc>
          <w:tcPr>
            <w:tcW w:w="1134" w:type="dxa"/>
            <w:tcBorders>
              <w:top w:val="nil"/>
              <w:left w:val="nil"/>
              <w:bottom w:val="single" w:sz="4" w:space="0" w:color="auto"/>
              <w:right w:val="single" w:sz="4" w:space="0" w:color="auto"/>
            </w:tcBorders>
            <w:noWrap/>
            <w:vAlign w:val="center"/>
            <w:hideMark/>
          </w:tcPr>
          <w:p w14:paraId="7BB48E39"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55.010</w:t>
            </w:r>
          </w:p>
        </w:tc>
        <w:tc>
          <w:tcPr>
            <w:tcW w:w="1209" w:type="dxa"/>
            <w:tcBorders>
              <w:top w:val="nil"/>
              <w:left w:val="nil"/>
              <w:bottom w:val="single" w:sz="4" w:space="0" w:color="auto"/>
              <w:right w:val="single" w:sz="4" w:space="0" w:color="auto"/>
            </w:tcBorders>
            <w:noWrap/>
            <w:vAlign w:val="center"/>
            <w:hideMark/>
          </w:tcPr>
          <w:p w14:paraId="58C1119F"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36.000</w:t>
            </w:r>
          </w:p>
        </w:tc>
        <w:tc>
          <w:tcPr>
            <w:tcW w:w="1372" w:type="dxa"/>
            <w:tcBorders>
              <w:top w:val="nil"/>
              <w:left w:val="nil"/>
              <w:bottom w:val="single" w:sz="4" w:space="0" w:color="auto"/>
              <w:right w:val="single" w:sz="4" w:space="0" w:color="auto"/>
            </w:tcBorders>
            <w:noWrap/>
            <w:vAlign w:val="center"/>
            <w:hideMark/>
          </w:tcPr>
          <w:p w14:paraId="01CDF6C7"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68</w:t>
            </w:r>
          </w:p>
        </w:tc>
        <w:tc>
          <w:tcPr>
            <w:tcW w:w="1321" w:type="dxa"/>
            <w:tcBorders>
              <w:top w:val="nil"/>
              <w:left w:val="nil"/>
              <w:bottom w:val="single" w:sz="4" w:space="0" w:color="auto"/>
              <w:right w:val="single" w:sz="4" w:space="0" w:color="auto"/>
            </w:tcBorders>
            <w:noWrap/>
            <w:vAlign w:val="center"/>
            <w:hideMark/>
          </w:tcPr>
          <w:p w14:paraId="5580E6FD"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154</w:t>
            </w:r>
          </w:p>
        </w:tc>
        <w:tc>
          <w:tcPr>
            <w:tcW w:w="1417" w:type="dxa"/>
            <w:tcBorders>
              <w:top w:val="nil"/>
              <w:left w:val="nil"/>
              <w:bottom w:val="single" w:sz="4" w:space="0" w:color="auto"/>
              <w:right w:val="single" w:sz="4" w:space="0" w:color="auto"/>
            </w:tcBorders>
            <w:noWrap/>
            <w:vAlign w:val="center"/>
            <w:hideMark/>
          </w:tcPr>
          <w:p w14:paraId="4D2A68AE"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111,801</w:t>
            </w:r>
          </w:p>
        </w:tc>
      </w:tr>
      <w:tr w:rsidR="000A2EA3" w:rsidRPr="00BF749F" w14:paraId="271F6BE2" w14:textId="77777777" w:rsidTr="00294C98">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D6DCE4"/>
            <w:noWrap/>
            <w:vAlign w:val="center"/>
            <w:hideMark/>
          </w:tcPr>
          <w:p w14:paraId="3C468777"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Marzo</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78C7AEFA"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29.800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F90A95A"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22.009</w:t>
            </w:r>
          </w:p>
        </w:tc>
        <w:tc>
          <w:tcPr>
            <w:tcW w:w="1209" w:type="dxa"/>
            <w:tcBorders>
              <w:top w:val="single" w:sz="4" w:space="0" w:color="auto"/>
              <w:left w:val="single" w:sz="4" w:space="0" w:color="auto"/>
              <w:bottom w:val="single" w:sz="4" w:space="0" w:color="auto"/>
              <w:right w:val="single" w:sz="4" w:space="0" w:color="auto"/>
            </w:tcBorders>
            <w:noWrap/>
            <w:vAlign w:val="center"/>
            <w:hideMark/>
          </w:tcPr>
          <w:p w14:paraId="0BBDB758"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43.000</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082F4FB0"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120</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1A10C691"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61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09E61ED"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133,540</w:t>
            </w:r>
          </w:p>
        </w:tc>
      </w:tr>
      <w:tr w:rsidR="000A2EA3" w:rsidRPr="00BF749F" w14:paraId="25983F4F" w14:textId="77777777" w:rsidTr="00294C98">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D6DCE4"/>
            <w:noWrap/>
            <w:vAlign w:val="center"/>
            <w:hideMark/>
          </w:tcPr>
          <w:p w14:paraId="7B7A8C13"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Abril</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275C9FFA"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23.500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7720307"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30.006</w:t>
            </w:r>
          </w:p>
        </w:tc>
        <w:tc>
          <w:tcPr>
            <w:tcW w:w="1209" w:type="dxa"/>
            <w:tcBorders>
              <w:top w:val="single" w:sz="4" w:space="0" w:color="auto"/>
              <w:left w:val="single" w:sz="4" w:space="0" w:color="auto"/>
              <w:bottom w:val="single" w:sz="4" w:space="0" w:color="auto"/>
              <w:right w:val="single" w:sz="4" w:space="0" w:color="auto"/>
            </w:tcBorders>
            <w:noWrap/>
            <w:vAlign w:val="center"/>
            <w:hideMark/>
          </w:tcPr>
          <w:p w14:paraId="5BEAE8C6"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39.000</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5DF0EDD6"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95</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7EE118E2"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84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C8496C2"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133,106</w:t>
            </w:r>
          </w:p>
        </w:tc>
      </w:tr>
      <w:tr w:rsidR="000A2EA3" w:rsidRPr="00BF749F" w14:paraId="5177B990" w14:textId="77777777" w:rsidTr="00294C98">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D6DCE4"/>
            <w:noWrap/>
            <w:vAlign w:val="center"/>
            <w:hideMark/>
          </w:tcPr>
          <w:p w14:paraId="5CC18154"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Mayo</w:t>
            </w:r>
          </w:p>
        </w:tc>
        <w:tc>
          <w:tcPr>
            <w:tcW w:w="1201" w:type="dxa"/>
            <w:tcBorders>
              <w:top w:val="single" w:sz="4" w:space="0" w:color="auto"/>
              <w:left w:val="nil"/>
              <w:bottom w:val="single" w:sz="4" w:space="0" w:color="auto"/>
              <w:right w:val="single" w:sz="4" w:space="0" w:color="auto"/>
            </w:tcBorders>
            <w:noWrap/>
            <w:vAlign w:val="center"/>
            <w:hideMark/>
          </w:tcPr>
          <w:p w14:paraId="068B663C"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17.500</w:t>
            </w:r>
          </w:p>
        </w:tc>
        <w:tc>
          <w:tcPr>
            <w:tcW w:w="1134" w:type="dxa"/>
            <w:tcBorders>
              <w:top w:val="single" w:sz="4" w:space="0" w:color="auto"/>
              <w:left w:val="nil"/>
              <w:bottom w:val="single" w:sz="4" w:space="0" w:color="auto"/>
              <w:right w:val="single" w:sz="4" w:space="0" w:color="auto"/>
            </w:tcBorders>
            <w:noWrap/>
            <w:vAlign w:val="center"/>
            <w:hideMark/>
          </w:tcPr>
          <w:p w14:paraId="2CDDC2CC"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29.008</w:t>
            </w:r>
          </w:p>
        </w:tc>
        <w:tc>
          <w:tcPr>
            <w:tcW w:w="1209" w:type="dxa"/>
            <w:tcBorders>
              <w:top w:val="single" w:sz="4" w:space="0" w:color="auto"/>
              <w:left w:val="nil"/>
              <w:bottom w:val="single" w:sz="4" w:space="0" w:color="auto"/>
              <w:right w:val="single" w:sz="4" w:space="0" w:color="auto"/>
            </w:tcBorders>
            <w:noWrap/>
            <w:vAlign w:val="center"/>
            <w:hideMark/>
          </w:tcPr>
          <w:p w14:paraId="5286CC06"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44.000</w:t>
            </w:r>
          </w:p>
        </w:tc>
        <w:tc>
          <w:tcPr>
            <w:tcW w:w="1372" w:type="dxa"/>
            <w:tcBorders>
              <w:top w:val="single" w:sz="4" w:space="0" w:color="auto"/>
              <w:left w:val="nil"/>
              <w:bottom w:val="single" w:sz="4" w:space="0" w:color="auto"/>
              <w:right w:val="single" w:sz="4" w:space="0" w:color="auto"/>
            </w:tcBorders>
            <w:noWrap/>
            <w:vAlign w:val="center"/>
            <w:hideMark/>
          </w:tcPr>
          <w:p w14:paraId="184DD9B3"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71</w:t>
            </w:r>
          </w:p>
        </w:tc>
        <w:tc>
          <w:tcPr>
            <w:tcW w:w="1321" w:type="dxa"/>
            <w:tcBorders>
              <w:top w:val="single" w:sz="4" w:space="0" w:color="auto"/>
              <w:left w:val="nil"/>
              <w:bottom w:val="single" w:sz="4" w:space="0" w:color="auto"/>
              <w:right w:val="single" w:sz="4" w:space="0" w:color="auto"/>
            </w:tcBorders>
            <w:noWrap/>
            <w:vAlign w:val="center"/>
            <w:hideMark/>
          </w:tcPr>
          <w:p w14:paraId="7DA5617E"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81</w:t>
            </w:r>
          </w:p>
        </w:tc>
        <w:tc>
          <w:tcPr>
            <w:tcW w:w="1417" w:type="dxa"/>
            <w:tcBorders>
              <w:top w:val="single" w:sz="4" w:space="0" w:color="auto"/>
              <w:left w:val="nil"/>
              <w:bottom w:val="single" w:sz="4" w:space="0" w:color="auto"/>
              <w:right w:val="single" w:sz="4" w:space="0" w:color="auto"/>
            </w:tcBorders>
            <w:noWrap/>
            <w:vAlign w:val="center"/>
            <w:hideMark/>
          </w:tcPr>
          <w:p w14:paraId="4C9A2B30"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150,171</w:t>
            </w:r>
          </w:p>
        </w:tc>
      </w:tr>
      <w:tr w:rsidR="000A2EA3" w:rsidRPr="00BF749F" w14:paraId="26B5FC43" w14:textId="77777777" w:rsidTr="000A2EA3">
        <w:trPr>
          <w:trHeight w:val="300"/>
        </w:trPr>
        <w:tc>
          <w:tcPr>
            <w:tcW w:w="1488" w:type="dxa"/>
            <w:tcBorders>
              <w:top w:val="nil"/>
              <w:left w:val="single" w:sz="4" w:space="0" w:color="auto"/>
              <w:bottom w:val="single" w:sz="4" w:space="0" w:color="auto"/>
              <w:right w:val="single" w:sz="4" w:space="0" w:color="auto"/>
            </w:tcBorders>
            <w:shd w:val="clear" w:color="auto" w:fill="D6DCE4"/>
            <w:noWrap/>
            <w:vAlign w:val="center"/>
            <w:hideMark/>
          </w:tcPr>
          <w:p w14:paraId="79169D14"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Junio</w:t>
            </w:r>
          </w:p>
        </w:tc>
        <w:tc>
          <w:tcPr>
            <w:tcW w:w="1201" w:type="dxa"/>
            <w:tcBorders>
              <w:top w:val="nil"/>
              <w:left w:val="nil"/>
              <w:bottom w:val="single" w:sz="4" w:space="0" w:color="auto"/>
              <w:right w:val="single" w:sz="4" w:space="0" w:color="auto"/>
            </w:tcBorders>
            <w:noWrap/>
            <w:vAlign w:val="center"/>
            <w:hideMark/>
          </w:tcPr>
          <w:p w14:paraId="73950B50"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80.400</w:t>
            </w:r>
          </w:p>
        </w:tc>
        <w:tc>
          <w:tcPr>
            <w:tcW w:w="1134" w:type="dxa"/>
            <w:tcBorders>
              <w:top w:val="nil"/>
              <w:left w:val="nil"/>
              <w:bottom w:val="single" w:sz="4" w:space="0" w:color="auto"/>
              <w:right w:val="single" w:sz="4" w:space="0" w:color="auto"/>
            </w:tcBorders>
            <w:noWrap/>
            <w:vAlign w:val="center"/>
            <w:hideMark/>
          </w:tcPr>
          <w:p w14:paraId="37DFF06D"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25.007</w:t>
            </w:r>
          </w:p>
        </w:tc>
        <w:tc>
          <w:tcPr>
            <w:tcW w:w="1209" w:type="dxa"/>
            <w:tcBorders>
              <w:top w:val="nil"/>
              <w:left w:val="nil"/>
              <w:bottom w:val="single" w:sz="4" w:space="0" w:color="auto"/>
              <w:right w:val="single" w:sz="4" w:space="0" w:color="auto"/>
            </w:tcBorders>
            <w:noWrap/>
            <w:vAlign w:val="center"/>
            <w:hideMark/>
          </w:tcPr>
          <w:p w14:paraId="251762E3"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44.000</w:t>
            </w:r>
          </w:p>
        </w:tc>
        <w:tc>
          <w:tcPr>
            <w:tcW w:w="1372" w:type="dxa"/>
            <w:tcBorders>
              <w:top w:val="nil"/>
              <w:left w:val="nil"/>
              <w:bottom w:val="single" w:sz="4" w:space="0" w:color="auto"/>
              <w:right w:val="single" w:sz="4" w:space="0" w:color="auto"/>
            </w:tcBorders>
            <w:noWrap/>
            <w:vAlign w:val="center"/>
            <w:hideMark/>
          </w:tcPr>
          <w:p w14:paraId="0D39576A"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324</w:t>
            </w:r>
          </w:p>
        </w:tc>
        <w:tc>
          <w:tcPr>
            <w:tcW w:w="1321" w:type="dxa"/>
            <w:tcBorders>
              <w:top w:val="nil"/>
              <w:left w:val="nil"/>
              <w:bottom w:val="single" w:sz="4" w:space="0" w:color="auto"/>
              <w:right w:val="single" w:sz="4" w:space="0" w:color="auto"/>
            </w:tcBorders>
            <w:noWrap/>
            <w:vAlign w:val="center"/>
            <w:hideMark/>
          </w:tcPr>
          <w:p w14:paraId="6BDB32C8"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70</w:t>
            </w:r>
          </w:p>
        </w:tc>
        <w:tc>
          <w:tcPr>
            <w:tcW w:w="1417" w:type="dxa"/>
            <w:tcBorders>
              <w:top w:val="nil"/>
              <w:left w:val="nil"/>
              <w:bottom w:val="single" w:sz="4" w:space="0" w:color="auto"/>
              <w:right w:val="single" w:sz="4" w:space="0" w:color="auto"/>
            </w:tcBorders>
            <w:noWrap/>
            <w:vAlign w:val="center"/>
            <w:hideMark/>
          </w:tcPr>
          <w:p w14:paraId="5338021D"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150,171</w:t>
            </w:r>
          </w:p>
        </w:tc>
      </w:tr>
      <w:tr w:rsidR="000A2EA3" w:rsidRPr="00BF749F" w14:paraId="4033B9F0" w14:textId="77777777" w:rsidTr="000A2EA3">
        <w:trPr>
          <w:trHeight w:val="300"/>
        </w:trPr>
        <w:tc>
          <w:tcPr>
            <w:tcW w:w="1488" w:type="dxa"/>
            <w:tcBorders>
              <w:top w:val="nil"/>
              <w:left w:val="single" w:sz="4" w:space="0" w:color="auto"/>
              <w:bottom w:val="single" w:sz="4" w:space="0" w:color="auto"/>
              <w:right w:val="single" w:sz="4" w:space="0" w:color="auto"/>
            </w:tcBorders>
            <w:shd w:val="clear" w:color="auto" w:fill="D6DCE4"/>
            <w:noWrap/>
            <w:vAlign w:val="center"/>
            <w:hideMark/>
          </w:tcPr>
          <w:p w14:paraId="2E9B5522"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Julio</w:t>
            </w:r>
          </w:p>
        </w:tc>
        <w:tc>
          <w:tcPr>
            <w:tcW w:w="1201" w:type="dxa"/>
            <w:tcBorders>
              <w:top w:val="nil"/>
              <w:left w:val="nil"/>
              <w:bottom w:val="single" w:sz="4" w:space="0" w:color="auto"/>
              <w:right w:val="single" w:sz="4" w:space="0" w:color="auto"/>
            </w:tcBorders>
            <w:noWrap/>
            <w:vAlign w:val="center"/>
            <w:hideMark/>
          </w:tcPr>
          <w:p w14:paraId="181DB512"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39.000</w:t>
            </w:r>
          </w:p>
        </w:tc>
        <w:tc>
          <w:tcPr>
            <w:tcW w:w="1134" w:type="dxa"/>
            <w:tcBorders>
              <w:top w:val="nil"/>
              <w:left w:val="nil"/>
              <w:bottom w:val="single" w:sz="4" w:space="0" w:color="auto"/>
              <w:right w:val="single" w:sz="4" w:space="0" w:color="auto"/>
            </w:tcBorders>
            <w:noWrap/>
            <w:vAlign w:val="center"/>
            <w:hideMark/>
          </w:tcPr>
          <w:p w14:paraId="46B84476"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26.008</w:t>
            </w:r>
          </w:p>
        </w:tc>
        <w:tc>
          <w:tcPr>
            <w:tcW w:w="1209" w:type="dxa"/>
            <w:tcBorders>
              <w:top w:val="nil"/>
              <w:left w:val="nil"/>
              <w:bottom w:val="single" w:sz="4" w:space="0" w:color="auto"/>
              <w:right w:val="single" w:sz="4" w:space="0" w:color="auto"/>
            </w:tcBorders>
            <w:noWrap/>
            <w:vAlign w:val="center"/>
            <w:hideMark/>
          </w:tcPr>
          <w:p w14:paraId="2627434D"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48.000</w:t>
            </w:r>
          </w:p>
        </w:tc>
        <w:tc>
          <w:tcPr>
            <w:tcW w:w="1372" w:type="dxa"/>
            <w:tcBorders>
              <w:top w:val="nil"/>
              <w:left w:val="nil"/>
              <w:bottom w:val="single" w:sz="4" w:space="0" w:color="auto"/>
              <w:right w:val="single" w:sz="4" w:space="0" w:color="auto"/>
            </w:tcBorders>
            <w:noWrap/>
            <w:vAlign w:val="center"/>
            <w:hideMark/>
          </w:tcPr>
          <w:p w14:paraId="4B4DB20B"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157</w:t>
            </w:r>
          </w:p>
        </w:tc>
        <w:tc>
          <w:tcPr>
            <w:tcW w:w="1321" w:type="dxa"/>
            <w:tcBorders>
              <w:top w:val="nil"/>
              <w:left w:val="nil"/>
              <w:bottom w:val="single" w:sz="4" w:space="0" w:color="auto"/>
              <w:right w:val="single" w:sz="4" w:space="0" w:color="auto"/>
            </w:tcBorders>
            <w:noWrap/>
            <w:vAlign w:val="center"/>
            <w:hideMark/>
          </w:tcPr>
          <w:p w14:paraId="7EB43E5D"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73</w:t>
            </w:r>
          </w:p>
        </w:tc>
        <w:tc>
          <w:tcPr>
            <w:tcW w:w="1417" w:type="dxa"/>
            <w:tcBorders>
              <w:top w:val="nil"/>
              <w:left w:val="nil"/>
              <w:bottom w:val="single" w:sz="4" w:space="0" w:color="auto"/>
              <w:right w:val="single" w:sz="4" w:space="0" w:color="auto"/>
            </w:tcBorders>
            <w:noWrap/>
            <w:vAlign w:val="center"/>
            <w:hideMark/>
          </w:tcPr>
          <w:p w14:paraId="63C964FA"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128,000</w:t>
            </w:r>
          </w:p>
        </w:tc>
      </w:tr>
      <w:tr w:rsidR="000A2EA3" w:rsidRPr="00BF749F" w14:paraId="7AD0AD12" w14:textId="77777777" w:rsidTr="000A2EA3">
        <w:trPr>
          <w:trHeight w:val="300"/>
        </w:trPr>
        <w:tc>
          <w:tcPr>
            <w:tcW w:w="1488" w:type="dxa"/>
            <w:tcBorders>
              <w:top w:val="nil"/>
              <w:left w:val="single" w:sz="4" w:space="0" w:color="auto"/>
              <w:bottom w:val="single" w:sz="4" w:space="0" w:color="auto"/>
              <w:right w:val="single" w:sz="4" w:space="0" w:color="auto"/>
            </w:tcBorders>
            <w:shd w:val="clear" w:color="auto" w:fill="D6DCE4"/>
            <w:noWrap/>
            <w:vAlign w:val="center"/>
            <w:hideMark/>
          </w:tcPr>
          <w:p w14:paraId="1B711457"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Agosto</w:t>
            </w:r>
          </w:p>
        </w:tc>
        <w:tc>
          <w:tcPr>
            <w:tcW w:w="1201" w:type="dxa"/>
            <w:tcBorders>
              <w:top w:val="nil"/>
              <w:left w:val="nil"/>
              <w:bottom w:val="single" w:sz="4" w:space="0" w:color="auto"/>
              <w:right w:val="single" w:sz="4" w:space="0" w:color="auto"/>
            </w:tcBorders>
            <w:noWrap/>
            <w:vAlign w:val="center"/>
            <w:hideMark/>
          </w:tcPr>
          <w:p w14:paraId="5C261383"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56.000</w:t>
            </w:r>
          </w:p>
        </w:tc>
        <w:tc>
          <w:tcPr>
            <w:tcW w:w="1134" w:type="dxa"/>
            <w:tcBorders>
              <w:top w:val="nil"/>
              <w:left w:val="nil"/>
              <w:bottom w:val="single" w:sz="4" w:space="0" w:color="auto"/>
              <w:right w:val="single" w:sz="4" w:space="0" w:color="auto"/>
            </w:tcBorders>
            <w:noWrap/>
            <w:vAlign w:val="center"/>
            <w:hideMark/>
          </w:tcPr>
          <w:p w14:paraId="3BC7747D"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35.007</w:t>
            </w:r>
          </w:p>
        </w:tc>
        <w:tc>
          <w:tcPr>
            <w:tcW w:w="1209" w:type="dxa"/>
            <w:tcBorders>
              <w:top w:val="nil"/>
              <w:left w:val="nil"/>
              <w:bottom w:val="single" w:sz="4" w:space="0" w:color="auto"/>
              <w:right w:val="single" w:sz="4" w:space="0" w:color="auto"/>
            </w:tcBorders>
            <w:noWrap/>
            <w:vAlign w:val="center"/>
            <w:hideMark/>
          </w:tcPr>
          <w:p w14:paraId="6DCCA876"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47.000</w:t>
            </w:r>
          </w:p>
        </w:tc>
        <w:tc>
          <w:tcPr>
            <w:tcW w:w="1372" w:type="dxa"/>
            <w:tcBorders>
              <w:top w:val="nil"/>
              <w:left w:val="nil"/>
              <w:bottom w:val="single" w:sz="4" w:space="0" w:color="auto"/>
              <w:right w:val="single" w:sz="4" w:space="0" w:color="auto"/>
            </w:tcBorders>
            <w:noWrap/>
            <w:vAlign w:val="center"/>
            <w:hideMark/>
          </w:tcPr>
          <w:p w14:paraId="5F67BAE4"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226</w:t>
            </w:r>
          </w:p>
        </w:tc>
        <w:tc>
          <w:tcPr>
            <w:tcW w:w="1321" w:type="dxa"/>
            <w:tcBorders>
              <w:top w:val="nil"/>
              <w:left w:val="nil"/>
              <w:bottom w:val="single" w:sz="4" w:space="0" w:color="auto"/>
              <w:right w:val="single" w:sz="4" w:space="0" w:color="auto"/>
            </w:tcBorders>
            <w:noWrap/>
            <w:vAlign w:val="center"/>
            <w:hideMark/>
          </w:tcPr>
          <w:p w14:paraId="297998C4"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98</w:t>
            </w:r>
          </w:p>
        </w:tc>
        <w:tc>
          <w:tcPr>
            <w:tcW w:w="1417" w:type="dxa"/>
            <w:tcBorders>
              <w:top w:val="nil"/>
              <w:left w:val="nil"/>
              <w:bottom w:val="single" w:sz="4" w:space="0" w:color="auto"/>
              <w:right w:val="single" w:sz="4" w:space="0" w:color="auto"/>
            </w:tcBorders>
            <w:noWrap/>
            <w:vAlign w:val="center"/>
            <w:hideMark/>
          </w:tcPr>
          <w:p w14:paraId="38E66C2C"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125,333</w:t>
            </w:r>
          </w:p>
        </w:tc>
      </w:tr>
      <w:tr w:rsidR="000A2EA3" w:rsidRPr="00BF749F" w14:paraId="45AC2425" w14:textId="77777777" w:rsidTr="000A2EA3">
        <w:trPr>
          <w:trHeight w:val="300"/>
        </w:trPr>
        <w:tc>
          <w:tcPr>
            <w:tcW w:w="1488" w:type="dxa"/>
            <w:tcBorders>
              <w:top w:val="nil"/>
              <w:left w:val="single" w:sz="4" w:space="0" w:color="auto"/>
              <w:bottom w:val="single" w:sz="4" w:space="0" w:color="auto"/>
              <w:right w:val="single" w:sz="4" w:space="0" w:color="auto"/>
            </w:tcBorders>
            <w:shd w:val="clear" w:color="auto" w:fill="D6DCE4"/>
            <w:noWrap/>
            <w:vAlign w:val="center"/>
            <w:hideMark/>
          </w:tcPr>
          <w:p w14:paraId="328C8A9E"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Septiembre</w:t>
            </w:r>
          </w:p>
        </w:tc>
        <w:tc>
          <w:tcPr>
            <w:tcW w:w="1201" w:type="dxa"/>
            <w:tcBorders>
              <w:top w:val="nil"/>
              <w:left w:val="nil"/>
              <w:bottom w:val="single" w:sz="4" w:space="0" w:color="auto"/>
              <w:right w:val="single" w:sz="4" w:space="0" w:color="auto"/>
            </w:tcBorders>
            <w:noWrap/>
            <w:vAlign w:val="center"/>
            <w:hideMark/>
          </w:tcPr>
          <w:p w14:paraId="54AEABA2"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41.000</w:t>
            </w:r>
          </w:p>
        </w:tc>
        <w:tc>
          <w:tcPr>
            <w:tcW w:w="1134" w:type="dxa"/>
            <w:tcBorders>
              <w:top w:val="nil"/>
              <w:left w:val="nil"/>
              <w:bottom w:val="single" w:sz="4" w:space="0" w:color="auto"/>
              <w:right w:val="single" w:sz="4" w:space="0" w:color="auto"/>
            </w:tcBorders>
            <w:noWrap/>
            <w:vAlign w:val="center"/>
            <w:hideMark/>
          </w:tcPr>
          <w:p w14:paraId="4BFB56B1"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36.006</w:t>
            </w:r>
          </w:p>
        </w:tc>
        <w:tc>
          <w:tcPr>
            <w:tcW w:w="1209" w:type="dxa"/>
            <w:tcBorders>
              <w:top w:val="nil"/>
              <w:left w:val="nil"/>
              <w:bottom w:val="single" w:sz="4" w:space="0" w:color="auto"/>
              <w:right w:val="single" w:sz="4" w:space="0" w:color="auto"/>
            </w:tcBorders>
            <w:noWrap/>
            <w:vAlign w:val="center"/>
            <w:hideMark/>
          </w:tcPr>
          <w:p w14:paraId="0439B346"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40.000</w:t>
            </w:r>
          </w:p>
        </w:tc>
        <w:tc>
          <w:tcPr>
            <w:tcW w:w="1372" w:type="dxa"/>
            <w:tcBorders>
              <w:top w:val="nil"/>
              <w:left w:val="nil"/>
              <w:bottom w:val="single" w:sz="4" w:space="0" w:color="auto"/>
              <w:right w:val="single" w:sz="4" w:space="0" w:color="auto"/>
            </w:tcBorders>
            <w:noWrap/>
            <w:vAlign w:val="center"/>
            <w:hideMark/>
          </w:tcPr>
          <w:p w14:paraId="349F3848"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165</w:t>
            </w:r>
          </w:p>
        </w:tc>
        <w:tc>
          <w:tcPr>
            <w:tcW w:w="1321" w:type="dxa"/>
            <w:tcBorders>
              <w:top w:val="nil"/>
              <w:left w:val="nil"/>
              <w:bottom w:val="single" w:sz="4" w:space="0" w:color="auto"/>
              <w:right w:val="single" w:sz="4" w:space="0" w:color="auto"/>
            </w:tcBorders>
            <w:noWrap/>
            <w:vAlign w:val="center"/>
            <w:hideMark/>
          </w:tcPr>
          <w:p w14:paraId="5B3EF04E"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101</w:t>
            </w:r>
          </w:p>
        </w:tc>
        <w:tc>
          <w:tcPr>
            <w:tcW w:w="1417" w:type="dxa"/>
            <w:tcBorders>
              <w:top w:val="nil"/>
              <w:left w:val="nil"/>
              <w:bottom w:val="single" w:sz="4" w:space="0" w:color="auto"/>
              <w:right w:val="single" w:sz="4" w:space="0" w:color="auto"/>
            </w:tcBorders>
            <w:noWrap/>
            <w:vAlign w:val="center"/>
            <w:hideMark/>
          </w:tcPr>
          <w:p w14:paraId="1895CB7C"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106,667</w:t>
            </w:r>
          </w:p>
        </w:tc>
      </w:tr>
      <w:tr w:rsidR="000A2EA3" w:rsidRPr="00BF749F" w14:paraId="66C859C7" w14:textId="77777777" w:rsidTr="000A2EA3">
        <w:trPr>
          <w:trHeight w:val="300"/>
        </w:trPr>
        <w:tc>
          <w:tcPr>
            <w:tcW w:w="1488" w:type="dxa"/>
            <w:tcBorders>
              <w:top w:val="nil"/>
              <w:left w:val="single" w:sz="4" w:space="0" w:color="auto"/>
              <w:bottom w:val="single" w:sz="4" w:space="0" w:color="auto"/>
              <w:right w:val="single" w:sz="4" w:space="0" w:color="auto"/>
            </w:tcBorders>
            <w:shd w:val="clear" w:color="auto" w:fill="D6DCE4"/>
            <w:noWrap/>
            <w:vAlign w:val="center"/>
            <w:hideMark/>
          </w:tcPr>
          <w:p w14:paraId="77F37FF2"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Octubre</w:t>
            </w:r>
          </w:p>
        </w:tc>
        <w:tc>
          <w:tcPr>
            <w:tcW w:w="1201" w:type="dxa"/>
            <w:tcBorders>
              <w:top w:val="nil"/>
              <w:left w:val="nil"/>
              <w:bottom w:val="single" w:sz="4" w:space="0" w:color="auto"/>
              <w:right w:val="single" w:sz="4" w:space="0" w:color="auto"/>
            </w:tcBorders>
            <w:noWrap/>
            <w:vAlign w:val="center"/>
            <w:hideMark/>
          </w:tcPr>
          <w:p w14:paraId="53806551"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31.000</w:t>
            </w:r>
          </w:p>
        </w:tc>
        <w:tc>
          <w:tcPr>
            <w:tcW w:w="1134" w:type="dxa"/>
            <w:tcBorders>
              <w:top w:val="nil"/>
              <w:left w:val="nil"/>
              <w:bottom w:val="single" w:sz="4" w:space="0" w:color="auto"/>
              <w:right w:val="single" w:sz="4" w:space="0" w:color="auto"/>
            </w:tcBorders>
            <w:noWrap/>
            <w:vAlign w:val="center"/>
            <w:hideMark/>
          </w:tcPr>
          <w:p w14:paraId="7FBBBEBF"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39.006</w:t>
            </w:r>
          </w:p>
        </w:tc>
        <w:tc>
          <w:tcPr>
            <w:tcW w:w="1209" w:type="dxa"/>
            <w:tcBorders>
              <w:top w:val="nil"/>
              <w:left w:val="nil"/>
              <w:bottom w:val="single" w:sz="4" w:space="0" w:color="auto"/>
              <w:right w:val="single" w:sz="4" w:space="0" w:color="auto"/>
            </w:tcBorders>
            <w:noWrap/>
            <w:vAlign w:val="center"/>
            <w:hideMark/>
          </w:tcPr>
          <w:p w14:paraId="60919BEC"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49.000</w:t>
            </w:r>
          </w:p>
        </w:tc>
        <w:tc>
          <w:tcPr>
            <w:tcW w:w="1372" w:type="dxa"/>
            <w:tcBorders>
              <w:top w:val="nil"/>
              <w:left w:val="nil"/>
              <w:bottom w:val="single" w:sz="4" w:space="0" w:color="auto"/>
              <w:right w:val="single" w:sz="4" w:space="0" w:color="auto"/>
            </w:tcBorders>
            <w:noWrap/>
            <w:vAlign w:val="center"/>
            <w:hideMark/>
          </w:tcPr>
          <w:p w14:paraId="4D17945C"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125</w:t>
            </w:r>
          </w:p>
        </w:tc>
        <w:tc>
          <w:tcPr>
            <w:tcW w:w="1321" w:type="dxa"/>
            <w:tcBorders>
              <w:top w:val="nil"/>
              <w:left w:val="nil"/>
              <w:bottom w:val="single" w:sz="4" w:space="0" w:color="auto"/>
              <w:right w:val="single" w:sz="4" w:space="0" w:color="auto"/>
            </w:tcBorders>
            <w:noWrap/>
            <w:vAlign w:val="center"/>
            <w:hideMark/>
          </w:tcPr>
          <w:p w14:paraId="1CA36F48"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109</w:t>
            </w:r>
          </w:p>
        </w:tc>
        <w:tc>
          <w:tcPr>
            <w:tcW w:w="1417" w:type="dxa"/>
            <w:tcBorders>
              <w:top w:val="nil"/>
              <w:left w:val="nil"/>
              <w:bottom w:val="single" w:sz="4" w:space="0" w:color="auto"/>
              <w:right w:val="single" w:sz="4" w:space="0" w:color="auto"/>
            </w:tcBorders>
            <w:noWrap/>
            <w:vAlign w:val="center"/>
            <w:hideMark/>
          </w:tcPr>
          <w:p w14:paraId="44F0D92D"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106,754</w:t>
            </w:r>
          </w:p>
        </w:tc>
      </w:tr>
      <w:tr w:rsidR="000A2EA3" w:rsidRPr="00BF749F" w14:paraId="4DEB71FA" w14:textId="77777777" w:rsidTr="000A2EA3">
        <w:trPr>
          <w:trHeight w:val="300"/>
        </w:trPr>
        <w:tc>
          <w:tcPr>
            <w:tcW w:w="1488" w:type="dxa"/>
            <w:tcBorders>
              <w:top w:val="nil"/>
              <w:left w:val="single" w:sz="4" w:space="0" w:color="auto"/>
              <w:bottom w:val="single" w:sz="4" w:space="0" w:color="auto"/>
              <w:right w:val="single" w:sz="4" w:space="0" w:color="auto"/>
            </w:tcBorders>
            <w:shd w:val="clear" w:color="auto" w:fill="D6DCE4"/>
            <w:noWrap/>
            <w:vAlign w:val="center"/>
            <w:hideMark/>
          </w:tcPr>
          <w:p w14:paraId="2F291D9B"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Noviembre</w:t>
            </w:r>
          </w:p>
        </w:tc>
        <w:tc>
          <w:tcPr>
            <w:tcW w:w="1201" w:type="dxa"/>
            <w:tcBorders>
              <w:top w:val="nil"/>
              <w:left w:val="nil"/>
              <w:bottom w:val="single" w:sz="4" w:space="0" w:color="auto"/>
              <w:right w:val="single" w:sz="4" w:space="0" w:color="auto"/>
            </w:tcBorders>
            <w:noWrap/>
            <w:vAlign w:val="center"/>
            <w:hideMark/>
          </w:tcPr>
          <w:p w14:paraId="576195E1"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42.000</w:t>
            </w:r>
          </w:p>
        </w:tc>
        <w:tc>
          <w:tcPr>
            <w:tcW w:w="1134" w:type="dxa"/>
            <w:tcBorders>
              <w:top w:val="nil"/>
              <w:left w:val="nil"/>
              <w:bottom w:val="single" w:sz="4" w:space="0" w:color="auto"/>
              <w:right w:val="single" w:sz="4" w:space="0" w:color="auto"/>
            </w:tcBorders>
            <w:noWrap/>
            <w:vAlign w:val="center"/>
            <w:hideMark/>
          </w:tcPr>
          <w:p w14:paraId="55BFB905"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47.000</w:t>
            </w:r>
          </w:p>
        </w:tc>
        <w:tc>
          <w:tcPr>
            <w:tcW w:w="1209" w:type="dxa"/>
            <w:tcBorders>
              <w:top w:val="nil"/>
              <w:left w:val="nil"/>
              <w:bottom w:val="single" w:sz="4" w:space="0" w:color="auto"/>
              <w:right w:val="single" w:sz="4" w:space="0" w:color="auto"/>
            </w:tcBorders>
            <w:noWrap/>
            <w:vAlign w:val="center"/>
            <w:hideMark/>
          </w:tcPr>
          <w:p w14:paraId="3729DE51"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46.000</w:t>
            </w:r>
          </w:p>
        </w:tc>
        <w:tc>
          <w:tcPr>
            <w:tcW w:w="1372" w:type="dxa"/>
            <w:tcBorders>
              <w:top w:val="nil"/>
              <w:left w:val="nil"/>
              <w:bottom w:val="single" w:sz="4" w:space="0" w:color="auto"/>
              <w:right w:val="single" w:sz="4" w:space="0" w:color="auto"/>
            </w:tcBorders>
            <w:noWrap/>
            <w:vAlign w:val="center"/>
            <w:hideMark/>
          </w:tcPr>
          <w:p w14:paraId="5C4299AC"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169</w:t>
            </w:r>
          </w:p>
        </w:tc>
        <w:tc>
          <w:tcPr>
            <w:tcW w:w="1321" w:type="dxa"/>
            <w:tcBorders>
              <w:top w:val="nil"/>
              <w:left w:val="nil"/>
              <w:bottom w:val="single" w:sz="4" w:space="0" w:color="auto"/>
              <w:right w:val="single" w:sz="4" w:space="0" w:color="auto"/>
            </w:tcBorders>
            <w:noWrap/>
            <w:vAlign w:val="center"/>
            <w:hideMark/>
          </w:tcPr>
          <w:p w14:paraId="020E49EF"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131</w:t>
            </w:r>
          </w:p>
        </w:tc>
        <w:tc>
          <w:tcPr>
            <w:tcW w:w="1417" w:type="dxa"/>
            <w:tcBorders>
              <w:top w:val="nil"/>
              <w:left w:val="nil"/>
              <w:bottom w:val="single" w:sz="4" w:space="0" w:color="auto"/>
              <w:right w:val="single" w:sz="4" w:space="0" w:color="auto"/>
            </w:tcBorders>
            <w:noWrap/>
            <w:vAlign w:val="center"/>
            <w:hideMark/>
          </w:tcPr>
          <w:p w14:paraId="7936FF42"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100,218</w:t>
            </w:r>
          </w:p>
        </w:tc>
      </w:tr>
      <w:tr w:rsidR="000A2EA3" w:rsidRPr="00BF749F" w14:paraId="08AAE5A6" w14:textId="77777777" w:rsidTr="000A2EA3">
        <w:trPr>
          <w:trHeight w:val="300"/>
        </w:trPr>
        <w:tc>
          <w:tcPr>
            <w:tcW w:w="1488" w:type="dxa"/>
            <w:tcBorders>
              <w:top w:val="nil"/>
              <w:left w:val="single" w:sz="4" w:space="0" w:color="auto"/>
              <w:bottom w:val="single" w:sz="4" w:space="0" w:color="auto"/>
              <w:right w:val="single" w:sz="4" w:space="0" w:color="auto"/>
            </w:tcBorders>
            <w:shd w:val="clear" w:color="auto" w:fill="D6DCE4"/>
            <w:noWrap/>
            <w:vAlign w:val="center"/>
            <w:hideMark/>
          </w:tcPr>
          <w:p w14:paraId="5C805D0F" w14:textId="77777777" w:rsidR="000A2EA3" w:rsidRPr="00BF749F" w:rsidRDefault="000A2EA3" w:rsidP="005F7CAD">
            <w:pPr>
              <w:spacing w:line="360" w:lineRule="auto"/>
              <w:jc w:val="center"/>
              <w:rPr>
                <w:rFonts w:ascii="Verdana" w:eastAsia="Times New Roman" w:hAnsi="Verdana" w:cs="Calibri"/>
                <w:b/>
                <w:bCs/>
                <w:color w:val="000000"/>
                <w:sz w:val="22"/>
                <w:szCs w:val="22"/>
                <w:lang w:eastAsia="es-CO"/>
              </w:rPr>
            </w:pPr>
            <w:r w:rsidRPr="00BF749F">
              <w:rPr>
                <w:rFonts w:ascii="Verdana" w:eastAsia="Times New Roman" w:hAnsi="Verdana" w:cs="Calibri"/>
                <w:b/>
                <w:bCs/>
                <w:color w:val="000000"/>
                <w:sz w:val="22"/>
                <w:szCs w:val="22"/>
                <w:lang w:eastAsia="es-CO"/>
              </w:rPr>
              <w:t>Diciembre</w:t>
            </w:r>
          </w:p>
        </w:tc>
        <w:tc>
          <w:tcPr>
            <w:tcW w:w="1201" w:type="dxa"/>
            <w:tcBorders>
              <w:top w:val="nil"/>
              <w:left w:val="nil"/>
              <w:bottom w:val="single" w:sz="4" w:space="0" w:color="auto"/>
              <w:right w:val="single" w:sz="4" w:space="0" w:color="auto"/>
            </w:tcBorders>
            <w:noWrap/>
            <w:vAlign w:val="center"/>
            <w:hideMark/>
          </w:tcPr>
          <w:p w14:paraId="437EEF1A"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27.000</w:t>
            </w:r>
          </w:p>
        </w:tc>
        <w:tc>
          <w:tcPr>
            <w:tcW w:w="1134" w:type="dxa"/>
            <w:tcBorders>
              <w:top w:val="nil"/>
              <w:left w:val="nil"/>
              <w:bottom w:val="single" w:sz="4" w:space="0" w:color="auto"/>
              <w:right w:val="single" w:sz="4" w:space="0" w:color="auto"/>
            </w:tcBorders>
            <w:noWrap/>
            <w:vAlign w:val="center"/>
            <w:hideMark/>
          </w:tcPr>
          <w:p w14:paraId="77A78C70"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47.000</w:t>
            </w:r>
          </w:p>
        </w:tc>
        <w:tc>
          <w:tcPr>
            <w:tcW w:w="1209" w:type="dxa"/>
            <w:tcBorders>
              <w:top w:val="nil"/>
              <w:left w:val="nil"/>
              <w:bottom w:val="single" w:sz="4" w:space="0" w:color="auto"/>
              <w:right w:val="single" w:sz="4" w:space="0" w:color="auto"/>
            </w:tcBorders>
            <w:noWrap/>
            <w:vAlign w:val="center"/>
            <w:hideMark/>
          </w:tcPr>
          <w:p w14:paraId="71C39647"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44.000</w:t>
            </w:r>
          </w:p>
        </w:tc>
        <w:tc>
          <w:tcPr>
            <w:tcW w:w="1372" w:type="dxa"/>
            <w:tcBorders>
              <w:top w:val="nil"/>
              <w:left w:val="nil"/>
              <w:bottom w:val="single" w:sz="4" w:space="0" w:color="auto"/>
              <w:right w:val="single" w:sz="4" w:space="0" w:color="auto"/>
            </w:tcBorders>
            <w:noWrap/>
            <w:vAlign w:val="center"/>
            <w:hideMark/>
          </w:tcPr>
          <w:p w14:paraId="776909B7"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109</w:t>
            </w:r>
          </w:p>
        </w:tc>
        <w:tc>
          <w:tcPr>
            <w:tcW w:w="1321" w:type="dxa"/>
            <w:tcBorders>
              <w:top w:val="nil"/>
              <w:left w:val="nil"/>
              <w:bottom w:val="single" w:sz="4" w:space="0" w:color="auto"/>
              <w:right w:val="single" w:sz="4" w:space="0" w:color="auto"/>
            </w:tcBorders>
            <w:noWrap/>
            <w:vAlign w:val="center"/>
            <w:hideMark/>
          </w:tcPr>
          <w:p w14:paraId="13A6AF4A"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131</w:t>
            </w:r>
          </w:p>
        </w:tc>
        <w:tc>
          <w:tcPr>
            <w:tcW w:w="1417" w:type="dxa"/>
            <w:tcBorders>
              <w:top w:val="nil"/>
              <w:left w:val="nil"/>
              <w:bottom w:val="single" w:sz="4" w:space="0" w:color="auto"/>
              <w:right w:val="single" w:sz="4" w:space="0" w:color="auto"/>
            </w:tcBorders>
            <w:noWrap/>
            <w:vAlign w:val="center"/>
            <w:hideMark/>
          </w:tcPr>
          <w:p w14:paraId="7C9F5C75"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95,861</w:t>
            </w:r>
          </w:p>
        </w:tc>
      </w:tr>
      <w:tr w:rsidR="000A2EA3" w:rsidRPr="00BF749F" w14:paraId="13290E7C" w14:textId="77777777" w:rsidTr="000A2EA3">
        <w:trPr>
          <w:trHeight w:val="300"/>
        </w:trPr>
        <w:tc>
          <w:tcPr>
            <w:tcW w:w="1488" w:type="dxa"/>
            <w:tcBorders>
              <w:top w:val="nil"/>
              <w:left w:val="single" w:sz="4" w:space="0" w:color="auto"/>
              <w:bottom w:val="single" w:sz="4" w:space="0" w:color="auto"/>
              <w:right w:val="single" w:sz="4" w:space="0" w:color="auto"/>
            </w:tcBorders>
            <w:shd w:val="clear" w:color="auto" w:fill="8497B0"/>
            <w:noWrap/>
            <w:vAlign w:val="center"/>
            <w:hideMark/>
          </w:tcPr>
          <w:p w14:paraId="1F38CF93"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Total año</w:t>
            </w:r>
          </w:p>
        </w:tc>
        <w:tc>
          <w:tcPr>
            <w:tcW w:w="1201" w:type="dxa"/>
            <w:tcBorders>
              <w:top w:val="nil"/>
              <w:left w:val="nil"/>
              <w:bottom w:val="single" w:sz="4" w:space="0" w:color="auto"/>
              <w:right w:val="single" w:sz="4" w:space="0" w:color="auto"/>
            </w:tcBorders>
            <w:shd w:val="clear" w:color="auto" w:fill="8497B0"/>
            <w:noWrap/>
            <w:vAlign w:val="center"/>
            <w:hideMark/>
          </w:tcPr>
          <w:p w14:paraId="617FEBB4"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428.600</w:t>
            </w:r>
          </w:p>
        </w:tc>
        <w:tc>
          <w:tcPr>
            <w:tcW w:w="1134" w:type="dxa"/>
            <w:tcBorders>
              <w:top w:val="nil"/>
              <w:left w:val="nil"/>
              <w:bottom w:val="single" w:sz="4" w:space="0" w:color="auto"/>
              <w:right w:val="single" w:sz="4" w:space="0" w:color="auto"/>
            </w:tcBorders>
            <w:shd w:val="clear" w:color="auto" w:fill="8497B0"/>
            <w:noWrap/>
            <w:vAlign w:val="center"/>
            <w:hideMark/>
          </w:tcPr>
          <w:p w14:paraId="0382462A"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450.067</w:t>
            </w:r>
          </w:p>
        </w:tc>
        <w:tc>
          <w:tcPr>
            <w:tcW w:w="1209" w:type="dxa"/>
            <w:tcBorders>
              <w:top w:val="nil"/>
              <w:left w:val="nil"/>
              <w:bottom w:val="single" w:sz="4" w:space="0" w:color="auto"/>
              <w:right w:val="single" w:sz="4" w:space="0" w:color="auto"/>
            </w:tcBorders>
            <w:shd w:val="clear" w:color="auto" w:fill="8497B0"/>
            <w:noWrap/>
            <w:vAlign w:val="center"/>
            <w:hideMark/>
          </w:tcPr>
          <w:p w14:paraId="37CA70B5"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514.000</w:t>
            </w:r>
          </w:p>
        </w:tc>
        <w:tc>
          <w:tcPr>
            <w:tcW w:w="1372" w:type="dxa"/>
            <w:tcBorders>
              <w:top w:val="nil"/>
              <w:left w:val="nil"/>
              <w:bottom w:val="single" w:sz="4" w:space="0" w:color="auto"/>
              <w:right w:val="single" w:sz="4" w:space="0" w:color="auto"/>
            </w:tcBorders>
            <w:shd w:val="clear" w:color="auto" w:fill="8497B0"/>
            <w:noWrap/>
            <w:vAlign w:val="center"/>
            <w:hideMark/>
          </w:tcPr>
          <w:p w14:paraId="6C52931D"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1728</w:t>
            </w:r>
          </w:p>
        </w:tc>
        <w:tc>
          <w:tcPr>
            <w:tcW w:w="1321" w:type="dxa"/>
            <w:tcBorders>
              <w:top w:val="nil"/>
              <w:left w:val="nil"/>
              <w:bottom w:val="single" w:sz="4" w:space="0" w:color="auto"/>
              <w:right w:val="single" w:sz="4" w:space="0" w:color="auto"/>
            </w:tcBorders>
            <w:shd w:val="clear" w:color="auto" w:fill="8497B0"/>
            <w:noWrap/>
            <w:vAlign w:val="center"/>
            <w:hideMark/>
          </w:tcPr>
          <w:p w14:paraId="36E2A4B0"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1257</w:t>
            </w:r>
          </w:p>
        </w:tc>
        <w:tc>
          <w:tcPr>
            <w:tcW w:w="1417" w:type="dxa"/>
            <w:tcBorders>
              <w:top w:val="nil"/>
              <w:left w:val="nil"/>
              <w:bottom w:val="single" w:sz="4" w:space="0" w:color="auto"/>
              <w:right w:val="single" w:sz="4" w:space="0" w:color="auto"/>
            </w:tcBorders>
            <w:shd w:val="clear" w:color="auto" w:fill="8497B0"/>
            <w:noWrap/>
            <w:vAlign w:val="center"/>
            <w:hideMark/>
          </w:tcPr>
          <w:p w14:paraId="2FD4D62B" w14:textId="77777777" w:rsidR="000A2EA3" w:rsidRPr="00BF749F" w:rsidRDefault="000A2EA3" w:rsidP="005F7CAD">
            <w:pPr>
              <w:spacing w:line="360" w:lineRule="auto"/>
              <w:jc w:val="center"/>
              <w:rPr>
                <w:rFonts w:ascii="Verdana" w:eastAsia="Times New Roman" w:hAnsi="Verdana" w:cs="Calibri"/>
                <w:color w:val="000000"/>
                <w:sz w:val="22"/>
                <w:szCs w:val="22"/>
                <w:lang w:eastAsia="es-CO"/>
              </w:rPr>
            </w:pPr>
            <w:r w:rsidRPr="00BF749F">
              <w:rPr>
                <w:rFonts w:ascii="Verdana" w:eastAsia="Times New Roman" w:hAnsi="Verdana" w:cs="Calibri"/>
                <w:color w:val="000000"/>
                <w:sz w:val="22"/>
                <w:szCs w:val="22"/>
                <w:lang w:eastAsia="es-CO"/>
              </w:rPr>
              <w:t>1436</w:t>
            </w:r>
          </w:p>
        </w:tc>
      </w:tr>
    </w:tbl>
    <w:p w14:paraId="291D5CE0" w14:textId="77777777" w:rsidR="000A2EA3" w:rsidRPr="00BF749F" w:rsidRDefault="000A2EA3" w:rsidP="005F7CAD">
      <w:pPr>
        <w:spacing w:line="360" w:lineRule="auto"/>
        <w:jc w:val="both"/>
        <w:rPr>
          <w:rFonts w:ascii="Verdana" w:eastAsia="Calibri" w:hAnsi="Verdana" w:cs="Arial"/>
          <w:sz w:val="22"/>
          <w:szCs w:val="22"/>
        </w:rPr>
      </w:pPr>
      <w:r w:rsidRPr="00BF749F">
        <w:rPr>
          <w:rFonts w:ascii="Verdana" w:eastAsia="Calibri" w:hAnsi="Verdana" w:cs="Times New Roman"/>
          <w:sz w:val="22"/>
          <w:szCs w:val="22"/>
        </w:rPr>
        <w:fldChar w:fldCharType="end"/>
      </w:r>
    </w:p>
    <w:p w14:paraId="7699987D" w14:textId="2EFE9665" w:rsidR="000A2EA3" w:rsidRDefault="000A2EA3" w:rsidP="00BF749F">
      <w:pPr>
        <w:spacing w:line="360" w:lineRule="auto"/>
        <w:jc w:val="both"/>
        <w:rPr>
          <w:rFonts w:ascii="Verdana" w:eastAsia="Calibri" w:hAnsi="Verdana" w:cs="Arial"/>
          <w:sz w:val="22"/>
          <w:szCs w:val="22"/>
        </w:rPr>
      </w:pPr>
      <w:r w:rsidRPr="00BF749F">
        <w:rPr>
          <w:rFonts w:ascii="Verdana" w:eastAsia="Calibri" w:hAnsi="Verdana" w:cs="Arial"/>
          <w:sz w:val="22"/>
          <w:szCs w:val="22"/>
        </w:rPr>
        <w:t>Cabe resaltar que entre cada mes hay variaciones en las cantidades empleadas, puesto que no se realizan las mismas actividades.</w:t>
      </w:r>
    </w:p>
    <w:p w14:paraId="7D7BDFC1" w14:textId="77777777" w:rsidR="000A2EA3" w:rsidRPr="00BF749F" w:rsidRDefault="000A2EA3" w:rsidP="005F7CAD">
      <w:pPr>
        <w:pStyle w:val="Ttulo2"/>
        <w:spacing w:line="360" w:lineRule="auto"/>
        <w:rPr>
          <w:rFonts w:eastAsia="Times New Roman"/>
          <w:sz w:val="22"/>
          <w:szCs w:val="22"/>
        </w:rPr>
      </w:pPr>
      <w:bookmarkStart w:id="13" w:name="_Toc161679690"/>
      <w:r w:rsidRPr="00BF749F">
        <w:rPr>
          <w:rFonts w:eastAsia="Times New Roman"/>
          <w:sz w:val="22"/>
          <w:szCs w:val="22"/>
        </w:rPr>
        <w:t>ANÁLISIS DE VIABILIDAD</w:t>
      </w:r>
      <w:bookmarkEnd w:id="13"/>
    </w:p>
    <w:p w14:paraId="1443E222" w14:textId="77777777" w:rsidR="000A2EA3" w:rsidRPr="00BF749F" w:rsidRDefault="000A2EA3" w:rsidP="001E5BC9">
      <w:pPr>
        <w:rPr>
          <w:rFonts w:ascii="Verdana" w:eastAsia="Calibri" w:hAnsi="Verdana" w:cs="Times New Roman"/>
          <w:sz w:val="22"/>
          <w:szCs w:val="22"/>
        </w:rPr>
      </w:pPr>
    </w:p>
    <w:p w14:paraId="0B46DEF0" w14:textId="77777777" w:rsidR="000A2EA3" w:rsidRPr="00BF749F" w:rsidRDefault="000A2EA3" w:rsidP="005F7CAD">
      <w:pPr>
        <w:spacing w:line="360" w:lineRule="auto"/>
        <w:jc w:val="both"/>
        <w:rPr>
          <w:rFonts w:ascii="Verdana" w:eastAsia="Calibri" w:hAnsi="Verdana" w:cs="Arial"/>
          <w:sz w:val="22"/>
          <w:szCs w:val="22"/>
        </w:rPr>
      </w:pPr>
      <w:r w:rsidRPr="00BF749F">
        <w:rPr>
          <w:rFonts w:ascii="Verdana" w:eastAsia="Calibri" w:hAnsi="Verdana" w:cs="Arial"/>
          <w:sz w:val="22"/>
          <w:szCs w:val="22"/>
        </w:rPr>
        <w:t>Se debe realizar un análisis de viabilidad en los casos que se considere necesario, para llevar a cabo el buen funcionamiento del programa de gestión, para lo cual se debe tener en cuenta:</w:t>
      </w:r>
    </w:p>
    <w:p w14:paraId="38E35396" w14:textId="77777777" w:rsidR="000A2EA3" w:rsidRPr="00BF749F" w:rsidRDefault="000A2EA3" w:rsidP="001E5BC9">
      <w:pPr>
        <w:rPr>
          <w:rFonts w:ascii="Verdana" w:eastAsia="Calibri" w:hAnsi="Verdana" w:cs="Arial"/>
          <w:sz w:val="22"/>
          <w:szCs w:val="22"/>
        </w:rPr>
      </w:pPr>
    </w:p>
    <w:p w14:paraId="040A7664" w14:textId="77777777" w:rsidR="000A2EA3" w:rsidRPr="00BF749F" w:rsidRDefault="000A2EA3" w:rsidP="005F7CAD">
      <w:pPr>
        <w:numPr>
          <w:ilvl w:val="0"/>
          <w:numId w:val="15"/>
        </w:numPr>
        <w:autoSpaceDN w:val="0"/>
        <w:spacing w:after="160" w:line="360" w:lineRule="auto"/>
        <w:ind w:left="426" w:hanging="426"/>
        <w:contextualSpacing/>
        <w:jc w:val="both"/>
        <w:rPr>
          <w:rFonts w:ascii="Verdana" w:eastAsia="Calibri" w:hAnsi="Verdana" w:cs="Arial"/>
          <w:sz w:val="22"/>
          <w:szCs w:val="22"/>
          <w:lang w:eastAsia="es-CO"/>
        </w:rPr>
      </w:pPr>
      <w:r w:rsidRPr="00BF749F">
        <w:rPr>
          <w:rFonts w:ascii="Verdana" w:eastAsia="Calibri" w:hAnsi="Verdana" w:cs="Arial"/>
          <w:sz w:val="22"/>
          <w:szCs w:val="22"/>
          <w:lang w:eastAsia="es-CO"/>
        </w:rPr>
        <w:t xml:space="preserve">Análisis de estrategias de reducción de consumo </w:t>
      </w:r>
    </w:p>
    <w:p w14:paraId="206C8617" w14:textId="77777777" w:rsidR="000A2EA3" w:rsidRPr="00BF749F" w:rsidRDefault="000A2EA3" w:rsidP="005F7CAD">
      <w:pPr>
        <w:numPr>
          <w:ilvl w:val="0"/>
          <w:numId w:val="15"/>
        </w:numPr>
        <w:autoSpaceDN w:val="0"/>
        <w:spacing w:line="360" w:lineRule="auto"/>
        <w:ind w:left="426" w:hanging="426"/>
        <w:contextualSpacing/>
        <w:jc w:val="both"/>
        <w:rPr>
          <w:rFonts w:ascii="Verdana" w:eastAsia="Calibri" w:hAnsi="Verdana" w:cs="Arial"/>
          <w:sz w:val="22"/>
          <w:szCs w:val="22"/>
          <w:lang w:eastAsia="es-CO"/>
        </w:rPr>
      </w:pPr>
      <w:r w:rsidRPr="00BF749F">
        <w:rPr>
          <w:rFonts w:ascii="Verdana" w:eastAsia="Calibri" w:hAnsi="Verdana" w:cs="Arial"/>
          <w:sz w:val="22"/>
          <w:szCs w:val="22"/>
          <w:lang w:eastAsia="es-CO"/>
        </w:rPr>
        <w:t>Análisis de estrategias de concientización</w:t>
      </w:r>
    </w:p>
    <w:p w14:paraId="7E60D6D3" w14:textId="77777777" w:rsidR="000A2EA3" w:rsidRPr="00BF749F" w:rsidRDefault="000A2EA3" w:rsidP="005F7CAD">
      <w:pPr>
        <w:numPr>
          <w:ilvl w:val="0"/>
          <w:numId w:val="15"/>
        </w:numPr>
        <w:autoSpaceDN w:val="0"/>
        <w:spacing w:line="360" w:lineRule="auto"/>
        <w:ind w:left="426" w:hanging="426"/>
        <w:contextualSpacing/>
        <w:jc w:val="both"/>
        <w:rPr>
          <w:rFonts w:ascii="Verdana" w:eastAsia="Calibri" w:hAnsi="Verdana" w:cs="Calibri"/>
          <w:sz w:val="22"/>
          <w:szCs w:val="22"/>
          <w:lang w:eastAsia="es-CO"/>
        </w:rPr>
      </w:pPr>
      <w:r w:rsidRPr="00BF749F">
        <w:rPr>
          <w:rFonts w:ascii="Verdana" w:eastAsia="Calibri" w:hAnsi="Verdana" w:cs="Arial"/>
          <w:sz w:val="22"/>
          <w:szCs w:val="22"/>
          <w:lang w:eastAsia="es-CO"/>
        </w:rPr>
        <w:t>Definir indicador de consumo de agua</w:t>
      </w:r>
    </w:p>
    <w:p w14:paraId="641E5EE0" w14:textId="77777777" w:rsidR="000A2EA3" w:rsidRPr="00BF749F" w:rsidRDefault="000A2EA3" w:rsidP="001E5BC9">
      <w:pPr>
        <w:contextualSpacing/>
        <w:jc w:val="both"/>
        <w:rPr>
          <w:rFonts w:ascii="Verdana" w:eastAsia="Calibri" w:hAnsi="Verdana" w:cs="Times New Roman"/>
          <w:sz w:val="22"/>
          <w:szCs w:val="22"/>
        </w:rPr>
      </w:pPr>
    </w:p>
    <w:p w14:paraId="7C2AABE3" w14:textId="77777777" w:rsidR="000A2EA3" w:rsidRPr="00BF749F" w:rsidRDefault="000A2EA3" w:rsidP="005F7CAD">
      <w:pPr>
        <w:spacing w:line="360" w:lineRule="auto"/>
        <w:jc w:val="both"/>
        <w:rPr>
          <w:rFonts w:ascii="Verdana" w:eastAsia="Calibri" w:hAnsi="Verdana" w:cs="Arial"/>
          <w:sz w:val="22"/>
          <w:szCs w:val="22"/>
        </w:rPr>
      </w:pPr>
      <w:r w:rsidRPr="00BF749F">
        <w:rPr>
          <w:rFonts w:ascii="Verdana" w:eastAsia="Calibri" w:hAnsi="Verdana" w:cs="Arial"/>
          <w:sz w:val="22"/>
          <w:szCs w:val="22"/>
        </w:rPr>
        <w:t>De lo anterior, trimestralmente se realizan los análisis de estrategias de reducción de consumo y análisis de estrategias de concientización por medio de campañas, Adicionalmente en el numeral 10 se define el indicador.</w:t>
      </w:r>
    </w:p>
    <w:p w14:paraId="5EEF5199" w14:textId="77777777" w:rsidR="000A2EA3" w:rsidRPr="00BF749F" w:rsidRDefault="000A2EA3" w:rsidP="005F7CAD">
      <w:pPr>
        <w:pStyle w:val="Ttulo1"/>
        <w:spacing w:line="360" w:lineRule="auto"/>
        <w:rPr>
          <w:rFonts w:eastAsia="Times New Roman"/>
          <w:sz w:val="22"/>
          <w:szCs w:val="22"/>
        </w:rPr>
      </w:pPr>
      <w:bookmarkStart w:id="14" w:name="_Toc161679691"/>
      <w:r w:rsidRPr="00BF749F">
        <w:rPr>
          <w:rFonts w:eastAsia="Times New Roman"/>
          <w:sz w:val="22"/>
          <w:szCs w:val="22"/>
        </w:rPr>
        <w:t>DIRECTRICES DEL PROGRAMA</w:t>
      </w:r>
      <w:bookmarkEnd w:id="14"/>
    </w:p>
    <w:p w14:paraId="1E1A50BF" w14:textId="77777777" w:rsidR="000A2EA3" w:rsidRPr="00BF749F" w:rsidRDefault="000A2EA3" w:rsidP="001E5BC9">
      <w:pPr>
        <w:rPr>
          <w:rFonts w:ascii="Verdana" w:eastAsia="Calibri" w:hAnsi="Verdana" w:cs="Times New Roman"/>
          <w:sz w:val="22"/>
          <w:szCs w:val="22"/>
        </w:rPr>
      </w:pPr>
    </w:p>
    <w:p w14:paraId="72987405" w14:textId="77777777" w:rsidR="000A2EA3" w:rsidRPr="00BF749F" w:rsidRDefault="000A2EA3" w:rsidP="005F7CAD">
      <w:pPr>
        <w:spacing w:line="360" w:lineRule="auto"/>
        <w:jc w:val="both"/>
        <w:rPr>
          <w:rFonts w:ascii="Verdana" w:eastAsia="Calibri" w:hAnsi="Verdana" w:cs="Arial"/>
          <w:sz w:val="22"/>
          <w:szCs w:val="22"/>
        </w:rPr>
      </w:pPr>
      <w:r w:rsidRPr="00BF749F">
        <w:rPr>
          <w:rFonts w:ascii="Verdana" w:eastAsia="Calibri" w:hAnsi="Verdana" w:cs="Arial"/>
          <w:sz w:val="22"/>
          <w:szCs w:val="22"/>
        </w:rPr>
        <w:t xml:space="preserve">Para cumplir con los objetivos y metas del presente programa es necesario implementar una serie de actividades, cuya descripción general se registra a continuación, así como el detalle de las actividades, los responsables, los plazos para su ejecución y los registros de su implementación. </w:t>
      </w:r>
    </w:p>
    <w:p w14:paraId="5DA7CC57" w14:textId="77777777" w:rsidR="000A2EA3" w:rsidRPr="00BF749F" w:rsidRDefault="000A2EA3" w:rsidP="001E5BC9">
      <w:pPr>
        <w:rPr>
          <w:rFonts w:ascii="Verdana" w:eastAsia="Calibri" w:hAnsi="Verdana" w:cs="Times New Roman"/>
          <w:sz w:val="22"/>
          <w:szCs w:val="22"/>
        </w:rPr>
      </w:pPr>
    </w:p>
    <w:p w14:paraId="09570E6F" w14:textId="77777777" w:rsidR="000A2EA3" w:rsidRPr="00BF749F" w:rsidRDefault="000A2EA3" w:rsidP="005F7CAD">
      <w:pPr>
        <w:pStyle w:val="Ttulo2"/>
        <w:spacing w:line="360" w:lineRule="auto"/>
        <w:rPr>
          <w:rFonts w:eastAsia="Times New Roman"/>
          <w:sz w:val="22"/>
          <w:szCs w:val="22"/>
        </w:rPr>
      </w:pPr>
      <w:bookmarkStart w:id="15" w:name="_Toc161679692"/>
      <w:r w:rsidRPr="00BF749F">
        <w:rPr>
          <w:rFonts w:eastAsia="Times New Roman"/>
          <w:sz w:val="22"/>
          <w:szCs w:val="22"/>
        </w:rPr>
        <w:t>ACTIVIDADES DEL PROGRAMA DE AHORRO Y USO EFICIENTE DEL AGUA</w:t>
      </w:r>
      <w:bookmarkEnd w:id="15"/>
    </w:p>
    <w:p w14:paraId="6BD17038" w14:textId="77777777" w:rsidR="000A2EA3" w:rsidRPr="00BF749F" w:rsidRDefault="000A2EA3" w:rsidP="001E5BC9">
      <w:pPr>
        <w:rPr>
          <w:rFonts w:ascii="Verdana" w:eastAsia="Calibri" w:hAnsi="Verdana" w:cs="Times New Roman"/>
          <w:sz w:val="22"/>
          <w:szCs w:val="22"/>
        </w:rPr>
      </w:pPr>
    </w:p>
    <w:p w14:paraId="5CCB0183" w14:textId="77777777" w:rsidR="000A2EA3" w:rsidRPr="00BF749F" w:rsidRDefault="000A2EA3" w:rsidP="002B4FAF">
      <w:pPr>
        <w:keepNext/>
        <w:spacing w:line="360" w:lineRule="auto"/>
        <w:jc w:val="center"/>
        <w:rPr>
          <w:rFonts w:ascii="Verdana" w:eastAsia="Calibri" w:hAnsi="Verdana" w:cs="Times New Roman"/>
          <w:i/>
          <w:iCs/>
          <w:sz w:val="22"/>
          <w:szCs w:val="22"/>
        </w:rPr>
      </w:pPr>
      <w:bookmarkStart w:id="16" w:name="_Toc161680534"/>
      <w:r w:rsidRPr="00BF749F">
        <w:rPr>
          <w:rFonts w:ascii="Verdana" w:eastAsia="Calibri" w:hAnsi="Verdana" w:cs="Times New Roman"/>
          <w:i/>
          <w:iCs/>
          <w:sz w:val="22"/>
          <w:szCs w:val="22"/>
        </w:rPr>
        <w:t xml:space="preserve">Tabla </w:t>
      </w:r>
      <w:r w:rsidRPr="00BF749F">
        <w:rPr>
          <w:rFonts w:ascii="Verdana" w:eastAsia="Calibri" w:hAnsi="Verdana" w:cs="Times New Roman"/>
          <w:i/>
          <w:iCs/>
          <w:color w:val="44546A" w:themeColor="text2"/>
          <w:sz w:val="22"/>
          <w:szCs w:val="22"/>
        </w:rPr>
        <w:fldChar w:fldCharType="begin"/>
      </w:r>
      <w:r w:rsidRPr="00BF749F">
        <w:rPr>
          <w:rFonts w:ascii="Verdana" w:eastAsia="Calibri" w:hAnsi="Verdana" w:cs="Times New Roman"/>
          <w:i/>
          <w:iCs/>
          <w:sz w:val="22"/>
          <w:szCs w:val="22"/>
        </w:rPr>
        <w:instrText xml:space="preserve"> SEQ Tabla \* ARABIC </w:instrText>
      </w:r>
      <w:r w:rsidRPr="00BF749F">
        <w:rPr>
          <w:rFonts w:ascii="Verdana" w:eastAsia="Calibri" w:hAnsi="Verdana" w:cs="Times New Roman"/>
          <w:i/>
          <w:iCs/>
          <w:color w:val="44546A" w:themeColor="text2"/>
          <w:sz w:val="22"/>
          <w:szCs w:val="22"/>
        </w:rPr>
        <w:fldChar w:fldCharType="separate"/>
      </w:r>
      <w:r w:rsidRPr="00BF749F">
        <w:rPr>
          <w:rFonts w:ascii="Verdana" w:eastAsia="Calibri" w:hAnsi="Verdana" w:cs="Times New Roman"/>
          <w:i/>
          <w:iCs/>
          <w:noProof/>
          <w:sz w:val="22"/>
          <w:szCs w:val="22"/>
        </w:rPr>
        <w:t>3</w:t>
      </w:r>
      <w:r w:rsidRPr="00BF749F">
        <w:rPr>
          <w:rFonts w:ascii="Verdana" w:eastAsia="Calibri" w:hAnsi="Verdana" w:cs="Times New Roman"/>
          <w:i/>
          <w:iCs/>
          <w:color w:val="44546A" w:themeColor="text2"/>
          <w:sz w:val="22"/>
          <w:szCs w:val="22"/>
        </w:rPr>
        <w:fldChar w:fldCharType="end"/>
      </w:r>
      <w:r w:rsidRPr="00BF749F">
        <w:rPr>
          <w:rFonts w:ascii="Verdana" w:eastAsia="Calibri" w:hAnsi="Verdana" w:cs="Times New Roman"/>
          <w:i/>
          <w:iCs/>
          <w:sz w:val="22"/>
          <w:szCs w:val="22"/>
        </w:rPr>
        <w:t xml:space="preserve"> Actividades para desarrollar por la Superintendencia de Vigilancia y Seguridad Privada</w:t>
      </w:r>
      <w:bookmarkEnd w:id="16"/>
    </w:p>
    <w:tbl>
      <w:tblPr>
        <w:tblStyle w:val="Tablaconcuadrcula4-nfasis11"/>
        <w:tblW w:w="9351" w:type="dxa"/>
        <w:tblInd w:w="0" w:type="dxa"/>
        <w:tblLook w:val="04A0" w:firstRow="1" w:lastRow="0" w:firstColumn="1" w:lastColumn="0" w:noHBand="0" w:noVBand="1"/>
      </w:tblPr>
      <w:tblGrid>
        <w:gridCol w:w="2207"/>
        <w:gridCol w:w="5129"/>
        <w:gridCol w:w="2015"/>
      </w:tblGrid>
      <w:tr w:rsidR="000A2EA3" w:rsidRPr="00BF749F" w14:paraId="7E9B0978" w14:textId="77777777" w:rsidTr="000A2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hideMark/>
          </w:tcPr>
          <w:p w14:paraId="7305F174" w14:textId="77777777" w:rsidR="000A2EA3" w:rsidRPr="00BF749F" w:rsidRDefault="000A2EA3" w:rsidP="005F7CAD">
            <w:pPr>
              <w:spacing w:line="360" w:lineRule="auto"/>
              <w:jc w:val="center"/>
              <w:rPr>
                <w:rFonts w:ascii="Verdana" w:hAnsi="Verdana"/>
              </w:rPr>
            </w:pPr>
            <w:r w:rsidRPr="00BF749F">
              <w:rPr>
                <w:rFonts w:ascii="Verdana" w:hAnsi="Verdana"/>
              </w:rPr>
              <w:t>ACTIVIDAD</w:t>
            </w:r>
          </w:p>
        </w:tc>
        <w:tc>
          <w:tcPr>
            <w:tcW w:w="5159" w:type="dxa"/>
            <w:hideMark/>
          </w:tcPr>
          <w:p w14:paraId="460CDA70" w14:textId="77777777" w:rsidR="000A2EA3" w:rsidRPr="00BF749F" w:rsidRDefault="000A2EA3" w:rsidP="005F7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BF749F">
              <w:rPr>
                <w:rFonts w:ascii="Verdana" w:hAnsi="Verdana"/>
              </w:rPr>
              <w:t>DESCRIPCIÓN</w:t>
            </w:r>
          </w:p>
        </w:tc>
        <w:tc>
          <w:tcPr>
            <w:tcW w:w="1985" w:type="dxa"/>
            <w:hideMark/>
          </w:tcPr>
          <w:p w14:paraId="7624D8B8" w14:textId="77777777" w:rsidR="000A2EA3" w:rsidRPr="00BF749F" w:rsidRDefault="000A2EA3" w:rsidP="005F7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BF749F">
              <w:rPr>
                <w:rFonts w:ascii="Verdana" w:hAnsi="Verdana"/>
              </w:rPr>
              <w:t>RESPONSABLE</w:t>
            </w:r>
          </w:p>
        </w:tc>
      </w:tr>
      <w:tr w:rsidR="000A2EA3" w:rsidRPr="00BF749F" w14:paraId="677222E8" w14:textId="77777777" w:rsidTr="000A2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CC73FE6" w14:textId="77777777" w:rsidR="000A2EA3" w:rsidRPr="00BF749F" w:rsidRDefault="000A2EA3" w:rsidP="005F7CAD">
            <w:pPr>
              <w:spacing w:line="360" w:lineRule="auto"/>
              <w:jc w:val="center"/>
              <w:rPr>
                <w:rFonts w:ascii="Verdana" w:hAnsi="Verdana" w:cs="Arial"/>
              </w:rPr>
            </w:pPr>
          </w:p>
          <w:p w14:paraId="22EB2569" w14:textId="77777777" w:rsidR="000A2EA3" w:rsidRPr="00BF749F" w:rsidRDefault="000A2EA3" w:rsidP="005F7CAD">
            <w:pPr>
              <w:spacing w:line="360" w:lineRule="auto"/>
              <w:jc w:val="center"/>
              <w:rPr>
                <w:rFonts w:ascii="Verdana" w:hAnsi="Verdana" w:cs="Arial"/>
              </w:rPr>
            </w:pPr>
          </w:p>
          <w:p w14:paraId="3206F23B" w14:textId="77777777" w:rsidR="000A2EA3" w:rsidRPr="00BF749F" w:rsidRDefault="000A2EA3" w:rsidP="005F7CAD">
            <w:pPr>
              <w:spacing w:line="360" w:lineRule="auto"/>
              <w:jc w:val="center"/>
              <w:rPr>
                <w:rFonts w:ascii="Verdana" w:hAnsi="Verdana" w:cs="Arial"/>
              </w:rPr>
            </w:pPr>
            <w:r w:rsidRPr="00BF749F">
              <w:rPr>
                <w:rFonts w:ascii="Verdana" w:hAnsi="Verdana" w:cs="Arial"/>
              </w:rPr>
              <w:t>Revisión y</w:t>
            </w:r>
          </w:p>
          <w:p w14:paraId="4F87870B" w14:textId="77777777" w:rsidR="000A2EA3" w:rsidRPr="00BF749F" w:rsidRDefault="000A2EA3" w:rsidP="005F7CAD">
            <w:pPr>
              <w:spacing w:line="360" w:lineRule="auto"/>
              <w:jc w:val="center"/>
              <w:rPr>
                <w:rFonts w:ascii="Verdana" w:hAnsi="Verdana" w:cs="Arial"/>
              </w:rPr>
            </w:pPr>
            <w:r w:rsidRPr="00BF749F">
              <w:rPr>
                <w:rFonts w:ascii="Verdana" w:hAnsi="Verdana" w:cs="Arial"/>
              </w:rPr>
              <w:t>seguimiento a</w:t>
            </w:r>
          </w:p>
          <w:p w14:paraId="1D548106" w14:textId="77777777" w:rsidR="000A2EA3" w:rsidRPr="00BF749F" w:rsidRDefault="000A2EA3" w:rsidP="005F7CAD">
            <w:pPr>
              <w:spacing w:line="360" w:lineRule="auto"/>
              <w:jc w:val="center"/>
              <w:rPr>
                <w:rFonts w:ascii="Verdana" w:hAnsi="Verdana"/>
              </w:rPr>
            </w:pPr>
            <w:r w:rsidRPr="00BF749F">
              <w:rPr>
                <w:rFonts w:ascii="Verdana" w:hAnsi="Verdana" w:cs="Arial"/>
              </w:rPr>
              <w:t>los consumos</w:t>
            </w:r>
          </w:p>
        </w:tc>
        <w:tc>
          <w:tcPr>
            <w:tcW w:w="51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E6765B" w14:textId="66CE433F" w:rsidR="000A2EA3" w:rsidRPr="00BF749F" w:rsidRDefault="000A2EA3" w:rsidP="005F7CAD">
            <w:pPr>
              <w:spacing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F749F">
              <w:rPr>
                <w:rFonts w:ascii="Verdana" w:hAnsi="Verdana" w:cs="Arial"/>
              </w:rPr>
              <w:t>El historial permite analizar los datos del consumo de agua en cada sede, con la información obtenida la Supervigilancia realiza la gestión respectiva con el objeto de reducir o mantener el nivel de consumo del recurso hídrico, por esto se hace un seguimiento mensual de todas las facturas de los servicios públicos para efectos de hacer seguimiento de los indicadores</w:t>
            </w:r>
            <w:r w:rsidR="002B4FAF" w:rsidRPr="00BF749F">
              <w:rPr>
                <w:rFonts w:ascii="Verdana" w:hAnsi="Verdana" w:cs="Arial"/>
              </w:rPr>
              <w:t>.</w:t>
            </w:r>
          </w:p>
        </w:tc>
        <w:tc>
          <w:tcPr>
            <w:tcW w:w="19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D575D39" w14:textId="77777777" w:rsidR="000A2EA3" w:rsidRPr="00BF749F" w:rsidRDefault="000A2EA3" w:rsidP="005F7CA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3BA01738" w14:textId="77777777" w:rsidR="000A2EA3" w:rsidRPr="00BF749F" w:rsidRDefault="000A2EA3" w:rsidP="005F7CA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07A78C13" w14:textId="77777777" w:rsidR="000A2EA3" w:rsidRPr="00BF749F" w:rsidRDefault="000A2EA3" w:rsidP="005F7CA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41B56861" w14:textId="77777777" w:rsidR="000A2EA3" w:rsidRPr="00BF749F" w:rsidRDefault="000A2EA3" w:rsidP="005F7CAD">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rPr>
            </w:pPr>
            <w:r w:rsidRPr="00BF749F">
              <w:rPr>
                <w:rFonts w:ascii="Verdana" w:hAnsi="Verdana"/>
              </w:rPr>
              <w:t>Gestión Administrativa</w:t>
            </w:r>
          </w:p>
        </w:tc>
      </w:tr>
      <w:tr w:rsidR="000A2EA3" w:rsidRPr="00BF749F" w14:paraId="5D3E5160" w14:textId="77777777" w:rsidTr="000A2EA3">
        <w:tc>
          <w:tcPr>
            <w:cnfStyle w:val="001000000000" w:firstRow="0" w:lastRow="0" w:firstColumn="1" w:lastColumn="0" w:oddVBand="0" w:evenVBand="0" w:oddHBand="0" w:evenHBand="0" w:firstRowFirstColumn="0" w:firstRowLastColumn="0" w:lastRowFirstColumn="0" w:lastRowLastColumn="0"/>
            <w:tcW w:w="220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0B21E09" w14:textId="77777777" w:rsidR="000A2EA3" w:rsidRPr="00BF749F" w:rsidRDefault="000A2EA3" w:rsidP="005F7CAD">
            <w:pPr>
              <w:spacing w:line="360" w:lineRule="auto"/>
              <w:jc w:val="center"/>
              <w:rPr>
                <w:rFonts w:ascii="Verdana" w:hAnsi="Verdana" w:cs="Arial"/>
              </w:rPr>
            </w:pPr>
            <w:r w:rsidRPr="00BF749F">
              <w:rPr>
                <w:rFonts w:ascii="Verdana" w:hAnsi="Verdana" w:cs="Arial"/>
              </w:rPr>
              <w:t>Instalación</w:t>
            </w:r>
          </w:p>
          <w:p w14:paraId="6C370D7E" w14:textId="77777777" w:rsidR="000A2EA3" w:rsidRPr="00BF749F" w:rsidRDefault="000A2EA3" w:rsidP="005F7CAD">
            <w:pPr>
              <w:spacing w:line="360" w:lineRule="auto"/>
              <w:jc w:val="center"/>
              <w:rPr>
                <w:rFonts w:ascii="Verdana" w:hAnsi="Verdana" w:cs="Arial"/>
              </w:rPr>
            </w:pPr>
            <w:r w:rsidRPr="00BF749F">
              <w:rPr>
                <w:rFonts w:ascii="Verdana" w:hAnsi="Verdana" w:cs="Arial"/>
              </w:rPr>
              <w:t>Mecanismos</w:t>
            </w:r>
          </w:p>
          <w:p w14:paraId="170D8CE4" w14:textId="77777777" w:rsidR="000A2EA3" w:rsidRPr="00BF749F" w:rsidRDefault="000A2EA3" w:rsidP="005F7CAD">
            <w:pPr>
              <w:spacing w:line="360" w:lineRule="auto"/>
              <w:jc w:val="center"/>
              <w:rPr>
                <w:rFonts w:ascii="Verdana" w:hAnsi="Verdana" w:cs="Arial"/>
              </w:rPr>
            </w:pPr>
            <w:r w:rsidRPr="00BF749F">
              <w:rPr>
                <w:rFonts w:ascii="Verdana" w:hAnsi="Verdana" w:cs="Arial"/>
              </w:rPr>
              <w:t>de Reducción</w:t>
            </w:r>
          </w:p>
          <w:p w14:paraId="7DE2D2E0" w14:textId="77777777" w:rsidR="000A2EA3" w:rsidRPr="00BF749F" w:rsidRDefault="000A2EA3" w:rsidP="005F7CAD">
            <w:pPr>
              <w:spacing w:line="360" w:lineRule="auto"/>
              <w:jc w:val="center"/>
              <w:rPr>
                <w:rFonts w:ascii="Verdana" w:hAnsi="Verdana"/>
              </w:rPr>
            </w:pPr>
            <w:r w:rsidRPr="00BF749F">
              <w:rPr>
                <w:rFonts w:ascii="Verdana" w:hAnsi="Verdana" w:cs="Arial"/>
              </w:rPr>
              <w:t>del Consumo</w:t>
            </w:r>
          </w:p>
        </w:tc>
        <w:tc>
          <w:tcPr>
            <w:tcW w:w="51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1C0E998" w14:textId="77777777" w:rsidR="000A2EA3" w:rsidRPr="00BF749F" w:rsidRDefault="000A2EA3" w:rsidP="005F7CAD">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F749F">
              <w:rPr>
                <w:rFonts w:ascii="Verdana" w:hAnsi="Verdana" w:cs="Arial"/>
              </w:rPr>
              <w:t>En las sedes que no tengan baterías sanitarias ahorradoras o de fluxómetro, se debe instalar mecanismos ahorradores en las llaves de agua.</w:t>
            </w:r>
          </w:p>
        </w:tc>
        <w:tc>
          <w:tcPr>
            <w:tcW w:w="19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0CE1667" w14:textId="77777777" w:rsidR="000A2EA3" w:rsidRPr="00BF749F" w:rsidRDefault="000A2EA3" w:rsidP="005F7CAD">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rPr>
            </w:pPr>
            <w:r w:rsidRPr="00BF749F">
              <w:rPr>
                <w:rFonts w:ascii="Verdana" w:hAnsi="Verdana"/>
              </w:rPr>
              <w:t>Gestión Administrativa</w:t>
            </w:r>
          </w:p>
        </w:tc>
      </w:tr>
      <w:tr w:rsidR="000A2EA3" w:rsidRPr="00BF749F" w14:paraId="3F10D308" w14:textId="77777777" w:rsidTr="000A2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AC4A631" w14:textId="77777777" w:rsidR="000A2EA3" w:rsidRPr="00BF749F" w:rsidRDefault="000A2EA3" w:rsidP="005F7CAD">
            <w:pPr>
              <w:spacing w:line="360" w:lineRule="auto"/>
              <w:jc w:val="center"/>
              <w:rPr>
                <w:rFonts w:ascii="Verdana" w:hAnsi="Verdana" w:cs="Arial"/>
              </w:rPr>
            </w:pPr>
            <w:r w:rsidRPr="00BF749F">
              <w:rPr>
                <w:rFonts w:ascii="Verdana" w:hAnsi="Verdana" w:cs="Arial"/>
              </w:rPr>
              <w:t>Identificación</w:t>
            </w:r>
          </w:p>
          <w:p w14:paraId="2528893C" w14:textId="77777777" w:rsidR="000A2EA3" w:rsidRPr="00BF749F" w:rsidRDefault="000A2EA3" w:rsidP="005F7CAD">
            <w:pPr>
              <w:spacing w:line="360" w:lineRule="auto"/>
              <w:jc w:val="center"/>
              <w:rPr>
                <w:rFonts w:ascii="Verdana" w:hAnsi="Verdana" w:cs="Arial"/>
              </w:rPr>
            </w:pPr>
            <w:r w:rsidRPr="00BF749F">
              <w:rPr>
                <w:rFonts w:ascii="Verdana" w:hAnsi="Verdana" w:cs="Arial"/>
              </w:rPr>
              <w:t>de oportunidades</w:t>
            </w:r>
          </w:p>
          <w:p w14:paraId="1F2577B3" w14:textId="77777777" w:rsidR="000A2EA3" w:rsidRPr="00BF749F" w:rsidRDefault="000A2EA3" w:rsidP="005F7CAD">
            <w:pPr>
              <w:spacing w:line="360" w:lineRule="auto"/>
              <w:jc w:val="center"/>
              <w:rPr>
                <w:rFonts w:ascii="Verdana" w:hAnsi="Verdana" w:cs="Arial"/>
              </w:rPr>
            </w:pPr>
            <w:r w:rsidRPr="00BF749F">
              <w:rPr>
                <w:rFonts w:ascii="Verdana" w:hAnsi="Verdana" w:cs="Arial"/>
              </w:rPr>
              <w:t>de reducción</w:t>
            </w:r>
          </w:p>
          <w:p w14:paraId="7B6DCAA4" w14:textId="77777777" w:rsidR="000A2EA3" w:rsidRPr="00BF749F" w:rsidRDefault="000A2EA3" w:rsidP="005F7CAD">
            <w:pPr>
              <w:spacing w:line="360" w:lineRule="auto"/>
              <w:jc w:val="center"/>
              <w:rPr>
                <w:rFonts w:ascii="Verdana" w:hAnsi="Verdana"/>
              </w:rPr>
            </w:pPr>
            <w:r w:rsidRPr="00BF749F">
              <w:rPr>
                <w:rFonts w:ascii="Verdana" w:hAnsi="Verdana" w:cs="Arial"/>
              </w:rPr>
              <w:t>del consumo</w:t>
            </w:r>
          </w:p>
        </w:tc>
        <w:tc>
          <w:tcPr>
            <w:tcW w:w="51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E03F3C2" w14:textId="77777777" w:rsidR="000A2EA3" w:rsidRPr="00BF749F" w:rsidRDefault="000A2EA3" w:rsidP="005F7CAD">
            <w:pPr>
              <w:spacing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F749F">
              <w:rPr>
                <w:rFonts w:ascii="Verdana" w:hAnsi="Verdana" w:cs="Arial"/>
              </w:rPr>
              <w:t xml:space="preserve">Realizar un análisis de las actividades que se ejecutan al interior de las sedes y determinar cuáles provocan mayor consumo de agua, con el objeto de identificar en cuales puntos se puede implementar estrategias de </w:t>
            </w:r>
          </w:p>
          <w:p w14:paraId="38AB2ED2" w14:textId="77777777" w:rsidR="000A2EA3" w:rsidRPr="00BF749F" w:rsidRDefault="000A2EA3" w:rsidP="005F7CA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BF749F">
              <w:rPr>
                <w:rFonts w:ascii="Verdana" w:hAnsi="Verdana" w:cs="Arial"/>
              </w:rPr>
              <w:t>ahorro.</w:t>
            </w:r>
          </w:p>
        </w:tc>
        <w:tc>
          <w:tcPr>
            <w:tcW w:w="19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A3003DC" w14:textId="77777777" w:rsidR="000A2EA3" w:rsidRPr="00BF749F" w:rsidRDefault="000A2EA3" w:rsidP="005F7CAD">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rPr>
            </w:pPr>
            <w:r w:rsidRPr="00BF749F">
              <w:rPr>
                <w:rFonts w:ascii="Verdana" w:hAnsi="Verdana"/>
              </w:rPr>
              <w:t>Gestión Administrativa</w:t>
            </w:r>
          </w:p>
        </w:tc>
      </w:tr>
      <w:tr w:rsidR="000A2EA3" w:rsidRPr="00BF749F" w14:paraId="4BA05DD7" w14:textId="77777777" w:rsidTr="000A2EA3">
        <w:tc>
          <w:tcPr>
            <w:cnfStyle w:val="001000000000" w:firstRow="0" w:lastRow="0" w:firstColumn="1" w:lastColumn="0" w:oddVBand="0" w:evenVBand="0" w:oddHBand="0" w:evenHBand="0" w:firstRowFirstColumn="0" w:firstRowLastColumn="0" w:lastRowFirstColumn="0" w:lastRowLastColumn="0"/>
            <w:tcW w:w="220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7CB805" w14:textId="77777777" w:rsidR="000A2EA3" w:rsidRPr="00BF749F" w:rsidRDefault="000A2EA3" w:rsidP="005F7CAD">
            <w:pPr>
              <w:spacing w:line="360" w:lineRule="auto"/>
              <w:jc w:val="center"/>
              <w:rPr>
                <w:rFonts w:ascii="Verdana" w:hAnsi="Verdana" w:cs="Arial"/>
              </w:rPr>
            </w:pPr>
          </w:p>
          <w:p w14:paraId="62AC50AF" w14:textId="77777777" w:rsidR="000A2EA3" w:rsidRPr="00BF749F" w:rsidRDefault="000A2EA3" w:rsidP="005F7CAD">
            <w:pPr>
              <w:spacing w:line="360" w:lineRule="auto"/>
              <w:jc w:val="center"/>
              <w:rPr>
                <w:rFonts w:ascii="Verdana" w:hAnsi="Verdana" w:cs="Arial"/>
              </w:rPr>
            </w:pPr>
          </w:p>
          <w:p w14:paraId="07A0449C" w14:textId="77777777" w:rsidR="000A2EA3" w:rsidRPr="00BF749F" w:rsidRDefault="000A2EA3" w:rsidP="005F7CAD">
            <w:pPr>
              <w:spacing w:line="360" w:lineRule="auto"/>
              <w:jc w:val="center"/>
              <w:rPr>
                <w:rFonts w:ascii="Verdana" w:hAnsi="Verdana"/>
              </w:rPr>
            </w:pPr>
            <w:r w:rsidRPr="00BF749F">
              <w:rPr>
                <w:rFonts w:ascii="Verdana" w:hAnsi="Verdana" w:cs="Arial"/>
              </w:rPr>
              <w:t>Mantenimiento de la red hidráulica</w:t>
            </w:r>
          </w:p>
        </w:tc>
        <w:tc>
          <w:tcPr>
            <w:tcW w:w="51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A74D1E4" w14:textId="77777777" w:rsidR="000A2EA3" w:rsidRPr="00BF749F" w:rsidRDefault="000A2EA3" w:rsidP="005F7CAD">
            <w:pPr>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F749F">
              <w:rPr>
                <w:rFonts w:ascii="Verdana" w:hAnsi="Verdana" w:cs="Arial"/>
              </w:rPr>
              <w:t>Con el fin de evitar fugas causadas por el deterioro de la red hidráulica, sensores y fluxómetros, se realizará una vez por año inspección y mantenimiento total a la red con el fin de identificar posibles fallas y fugas, e implementar las respectivas correcciones. En las sedes arrendadas el mantenimiento de la red hidráulica será solicitado a la administración del edificio.</w:t>
            </w:r>
          </w:p>
        </w:tc>
        <w:tc>
          <w:tcPr>
            <w:tcW w:w="19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EA4DAAA" w14:textId="77777777" w:rsidR="000A2EA3" w:rsidRPr="00BF749F" w:rsidRDefault="000A2EA3" w:rsidP="005F7CAD">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p>
          <w:p w14:paraId="7565867E" w14:textId="77777777" w:rsidR="000A2EA3" w:rsidRPr="00BF749F" w:rsidRDefault="000A2EA3" w:rsidP="005F7CAD">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p>
          <w:p w14:paraId="52E58EB3" w14:textId="77777777" w:rsidR="000A2EA3" w:rsidRPr="00BF749F" w:rsidRDefault="000A2EA3" w:rsidP="005F7CAD">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rPr>
            </w:pPr>
            <w:r w:rsidRPr="00BF749F">
              <w:rPr>
                <w:rFonts w:ascii="Verdana" w:hAnsi="Verdana"/>
              </w:rPr>
              <w:t>Gestión Administrativa</w:t>
            </w:r>
          </w:p>
        </w:tc>
      </w:tr>
      <w:tr w:rsidR="000A2EA3" w:rsidRPr="00BF749F" w14:paraId="24345639" w14:textId="77777777" w:rsidTr="000A2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23CE1C3" w14:textId="77777777" w:rsidR="000A2EA3" w:rsidRPr="00BF749F" w:rsidRDefault="000A2EA3" w:rsidP="005F7CAD">
            <w:pPr>
              <w:spacing w:line="360" w:lineRule="auto"/>
              <w:rPr>
                <w:rFonts w:ascii="Verdana" w:hAnsi="Verdana" w:cs="Arial"/>
              </w:rPr>
            </w:pPr>
          </w:p>
          <w:p w14:paraId="54ADDBD1" w14:textId="77777777" w:rsidR="000A2EA3" w:rsidRPr="00BF749F" w:rsidRDefault="000A2EA3" w:rsidP="005F7CAD">
            <w:pPr>
              <w:spacing w:line="360" w:lineRule="auto"/>
              <w:rPr>
                <w:rFonts w:ascii="Verdana" w:hAnsi="Verdana" w:cs="Arial"/>
              </w:rPr>
            </w:pPr>
          </w:p>
          <w:p w14:paraId="2CD6C2EF" w14:textId="77777777" w:rsidR="000A2EA3" w:rsidRPr="00BF749F" w:rsidRDefault="000A2EA3" w:rsidP="005F7CAD">
            <w:pPr>
              <w:spacing w:line="360" w:lineRule="auto"/>
              <w:rPr>
                <w:rFonts w:ascii="Verdana" w:hAnsi="Verdana" w:cs="Arial"/>
              </w:rPr>
            </w:pPr>
          </w:p>
          <w:p w14:paraId="460114C7" w14:textId="77777777" w:rsidR="000A2EA3" w:rsidRPr="00BF749F" w:rsidRDefault="000A2EA3" w:rsidP="005F7CAD">
            <w:pPr>
              <w:spacing w:line="360" w:lineRule="auto"/>
              <w:jc w:val="center"/>
              <w:rPr>
                <w:rFonts w:ascii="Verdana" w:hAnsi="Verdana"/>
              </w:rPr>
            </w:pPr>
            <w:r w:rsidRPr="00BF749F">
              <w:rPr>
                <w:rFonts w:ascii="Verdana" w:hAnsi="Verdana" w:cs="Arial"/>
              </w:rPr>
              <w:t>Concientización</w:t>
            </w:r>
          </w:p>
        </w:tc>
        <w:tc>
          <w:tcPr>
            <w:tcW w:w="51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286FAD9" w14:textId="77777777" w:rsidR="000A2EA3" w:rsidRPr="00BF749F" w:rsidRDefault="000A2EA3" w:rsidP="005F7CAD">
            <w:pPr>
              <w:spacing w:line="360" w:lineRule="auto"/>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BF749F">
              <w:rPr>
                <w:rFonts w:ascii="Verdana" w:hAnsi="Verdana" w:cs="Arial"/>
              </w:rPr>
              <w:t>Los funcionarios y contratistas de la Supervigilancia deben cuidar el agua y hacer un uso responsable, para que esto suceda la entidad realizará jornadas de capacitación y divulgación de información al personal acerca de las buenas prácticas ambientales que se deben implementar para asegurar el uso eficiente del recurso hídrico.</w:t>
            </w:r>
          </w:p>
        </w:tc>
        <w:tc>
          <w:tcPr>
            <w:tcW w:w="198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F522787" w14:textId="77777777" w:rsidR="000A2EA3" w:rsidRPr="00BF749F" w:rsidRDefault="000A2EA3" w:rsidP="005F7CA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0DC357F0" w14:textId="77777777" w:rsidR="000A2EA3" w:rsidRPr="00BF749F" w:rsidRDefault="000A2EA3" w:rsidP="005F7CA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1A114943" w14:textId="77777777" w:rsidR="000A2EA3" w:rsidRPr="00BF749F" w:rsidRDefault="000A2EA3" w:rsidP="005F7CAD">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hAnsi="Verdana"/>
              </w:rPr>
            </w:pPr>
            <w:r w:rsidRPr="00BF749F">
              <w:rPr>
                <w:rFonts w:ascii="Verdana" w:hAnsi="Verdana"/>
              </w:rPr>
              <w:t>Gestión Administrativa</w:t>
            </w:r>
          </w:p>
        </w:tc>
      </w:tr>
    </w:tbl>
    <w:p w14:paraId="236027AE" w14:textId="77777777" w:rsidR="002B4FAF" w:rsidRPr="00BF749F" w:rsidRDefault="002B4FAF" w:rsidP="005F7CAD">
      <w:pPr>
        <w:spacing w:line="360" w:lineRule="auto"/>
        <w:rPr>
          <w:rFonts w:ascii="Verdana" w:eastAsia="Calibri" w:hAnsi="Verdana" w:cs="Times New Roman"/>
          <w:sz w:val="22"/>
          <w:szCs w:val="22"/>
        </w:rPr>
      </w:pPr>
    </w:p>
    <w:p w14:paraId="13DDF634" w14:textId="09BCA359" w:rsidR="000A2EA3" w:rsidRPr="00BF749F" w:rsidRDefault="000A2EA3" w:rsidP="002B4FAF">
      <w:pPr>
        <w:keepNext/>
        <w:spacing w:line="360" w:lineRule="auto"/>
        <w:jc w:val="center"/>
        <w:rPr>
          <w:rFonts w:ascii="Verdana" w:eastAsia="Calibri" w:hAnsi="Verdana" w:cs="Times New Roman"/>
          <w:i/>
          <w:iCs/>
          <w:sz w:val="22"/>
          <w:szCs w:val="22"/>
        </w:rPr>
      </w:pPr>
      <w:bookmarkStart w:id="17" w:name="_Toc161680535"/>
      <w:r w:rsidRPr="00BF749F">
        <w:rPr>
          <w:rFonts w:ascii="Verdana" w:eastAsia="Calibri" w:hAnsi="Verdana" w:cs="Times New Roman"/>
          <w:i/>
          <w:iCs/>
          <w:sz w:val="22"/>
          <w:szCs w:val="22"/>
        </w:rPr>
        <w:t xml:space="preserve">Tabla </w:t>
      </w:r>
      <w:r w:rsidRPr="00BF749F">
        <w:rPr>
          <w:rFonts w:ascii="Verdana" w:eastAsia="Calibri" w:hAnsi="Verdana" w:cs="Times New Roman"/>
          <w:i/>
          <w:iCs/>
          <w:color w:val="44546A" w:themeColor="text2"/>
          <w:sz w:val="22"/>
          <w:szCs w:val="22"/>
        </w:rPr>
        <w:fldChar w:fldCharType="begin"/>
      </w:r>
      <w:r w:rsidRPr="00BF749F">
        <w:rPr>
          <w:rFonts w:ascii="Verdana" w:eastAsia="Calibri" w:hAnsi="Verdana" w:cs="Times New Roman"/>
          <w:i/>
          <w:iCs/>
          <w:sz w:val="22"/>
          <w:szCs w:val="22"/>
        </w:rPr>
        <w:instrText xml:space="preserve"> SEQ Tabla \* ARABIC </w:instrText>
      </w:r>
      <w:r w:rsidRPr="00BF749F">
        <w:rPr>
          <w:rFonts w:ascii="Verdana" w:eastAsia="Calibri" w:hAnsi="Verdana" w:cs="Times New Roman"/>
          <w:i/>
          <w:iCs/>
          <w:color w:val="44546A" w:themeColor="text2"/>
          <w:sz w:val="22"/>
          <w:szCs w:val="22"/>
        </w:rPr>
        <w:fldChar w:fldCharType="separate"/>
      </w:r>
      <w:r w:rsidRPr="00BF749F">
        <w:rPr>
          <w:rFonts w:ascii="Verdana" w:eastAsia="Calibri" w:hAnsi="Verdana" w:cs="Times New Roman"/>
          <w:i/>
          <w:iCs/>
          <w:noProof/>
          <w:sz w:val="22"/>
          <w:szCs w:val="22"/>
        </w:rPr>
        <w:t>4</w:t>
      </w:r>
      <w:r w:rsidRPr="00BF749F">
        <w:rPr>
          <w:rFonts w:ascii="Verdana" w:eastAsia="Calibri" w:hAnsi="Verdana" w:cs="Times New Roman"/>
          <w:i/>
          <w:iCs/>
          <w:color w:val="44546A" w:themeColor="text2"/>
          <w:sz w:val="22"/>
          <w:szCs w:val="22"/>
        </w:rPr>
        <w:fldChar w:fldCharType="end"/>
      </w:r>
      <w:r w:rsidRPr="00BF749F">
        <w:rPr>
          <w:rFonts w:ascii="Verdana" w:eastAsia="Calibri" w:hAnsi="Verdana" w:cs="Times New Roman"/>
          <w:i/>
          <w:iCs/>
          <w:sz w:val="22"/>
          <w:szCs w:val="22"/>
        </w:rPr>
        <w:t xml:space="preserve"> Cronograma de actividades </w:t>
      </w:r>
      <w:bookmarkEnd w:id="17"/>
      <w:r w:rsidRPr="00BF749F">
        <w:rPr>
          <w:rFonts w:ascii="Verdana" w:eastAsia="Calibri" w:hAnsi="Verdana" w:cs="Times New Roman"/>
          <w:i/>
          <w:iCs/>
          <w:sz w:val="22"/>
          <w:szCs w:val="22"/>
        </w:rPr>
        <w:t>2024</w:t>
      </w:r>
    </w:p>
    <w:tbl>
      <w:tblPr>
        <w:tblW w:w="9840" w:type="dxa"/>
        <w:tblInd w:w="-436" w:type="dxa"/>
        <w:tblLayout w:type="fixed"/>
        <w:tblCellMar>
          <w:left w:w="70" w:type="dxa"/>
          <w:right w:w="70" w:type="dxa"/>
        </w:tblCellMar>
        <w:tblLook w:val="04A0" w:firstRow="1" w:lastRow="0" w:firstColumn="1" w:lastColumn="0" w:noHBand="0" w:noVBand="1"/>
      </w:tblPr>
      <w:tblGrid>
        <w:gridCol w:w="1133"/>
        <w:gridCol w:w="993"/>
        <w:gridCol w:w="2126"/>
        <w:gridCol w:w="1843"/>
        <w:gridCol w:w="1701"/>
        <w:gridCol w:w="17"/>
        <w:gridCol w:w="153"/>
        <w:gridCol w:w="170"/>
        <w:gridCol w:w="170"/>
        <w:gridCol w:w="17"/>
        <w:gridCol w:w="153"/>
        <w:gridCol w:w="170"/>
        <w:gridCol w:w="170"/>
        <w:gridCol w:w="17"/>
        <w:gridCol w:w="143"/>
        <w:gridCol w:w="170"/>
        <w:gridCol w:w="170"/>
        <w:gridCol w:w="17"/>
        <w:gridCol w:w="153"/>
        <w:gridCol w:w="170"/>
        <w:gridCol w:w="160"/>
        <w:gridCol w:w="17"/>
        <w:gridCol w:w="7"/>
      </w:tblGrid>
      <w:tr w:rsidR="000A2EA3" w:rsidRPr="00BF749F" w14:paraId="7D52FD42" w14:textId="77777777" w:rsidTr="000A2EA3">
        <w:trPr>
          <w:trHeight w:val="945"/>
        </w:trPr>
        <w:tc>
          <w:tcPr>
            <w:tcW w:w="9841" w:type="dxa"/>
            <w:gridSpan w:val="23"/>
            <w:tcBorders>
              <w:top w:val="single" w:sz="8" w:space="0" w:color="auto"/>
              <w:left w:val="single" w:sz="8" w:space="0" w:color="auto"/>
              <w:bottom w:val="single" w:sz="8" w:space="0" w:color="auto"/>
              <w:right w:val="single" w:sz="8" w:space="0" w:color="auto"/>
            </w:tcBorders>
            <w:shd w:val="clear" w:color="auto" w:fill="FBE4D5" w:themeFill="accent2" w:themeFillTint="33"/>
            <w:vAlign w:val="center"/>
            <w:hideMark/>
          </w:tcPr>
          <w:p w14:paraId="453AD6E6" w14:textId="32B4637F"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 xml:space="preserve">CRONOGRAMA DEL PLAN DE TRABAJO AMBIENTAL 2024                       </w:t>
            </w:r>
            <w:r w:rsidRPr="00BF749F">
              <w:rPr>
                <w:rFonts w:ascii="Verdana" w:eastAsia="Calibri" w:hAnsi="Verdana" w:cs="Times New Roman"/>
                <w:noProof/>
                <w:sz w:val="22"/>
                <w:szCs w:val="22"/>
              </w:rPr>
              <w:t xml:space="preserve"> </w:t>
            </w:r>
          </w:p>
        </w:tc>
      </w:tr>
      <w:tr w:rsidR="000A2EA3" w:rsidRPr="00BF749F" w14:paraId="0A9F03AE" w14:textId="77777777" w:rsidTr="000A2EA3">
        <w:trPr>
          <w:gridAfter w:val="1"/>
          <w:wAfter w:w="7" w:type="dxa"/>
          <w:trHeight w:val="315"/>
        </w:trPr>
        <w:tc>
          <w:tcPr>
            <w:tcW w:w="7814" w:type="dxa"/>
            <w:gridSpan w:val="6"/>
            <w:tcBorders>
              <w:top w:val="single" w:sz="8" w:space="0" w:color="auto"/>
              <w:left w:val="single" w:sz="8" w:space="0" w:color="auto"/>
              <w:bottom w:val="single" w:sz="8" w:space="0" w:color="auto"/>
              <w:right w:val="single" w:sz="4" w:space="0" w:color="auto"/>
            </w:tcBorders>
            <w:shd w:val="clear" w:color="auto" w:fill="DAE9F8"/>
            <w:tcMar>
              <w:top w:w="0" w:type="dxa"/>
              <w:left w:w="0" w:type="dxa"/>
              <w:bottom w:w="0" w:type="dxa"/>
              <w:right w:w="0" w:type="dxa"/>
            </w:tcMar>
            <w:vAlign w:val="center"/>
          </w:tcPr>
          <w:p w14:paraId="73CAC6A8" w14:textId="77777777" w:rsidR="000A2EA3" w:rsidRPr="00BF749F" w:rsidRDefault="000A2EA3" w:rsidP="002B4FAF">
            <w:pPr>
              <w:jc w:val="center"/>
              <w:rPr>
                <w:rFonts w:ascii="Verdana" w:eastAsia="Times New Roman" w:hAnsi="Verdana" w:cs="Times New Roman"/>
                <w:b/>
                <w:bCs/>
                <w:color w:val="000000"/>
                <w:sz w:val="22"/>
                <w:szCs w:val="22"/>
                <w:lang w:eastAsia="es-CO"/>
              </w:rPr>
            </w:pPr>
          </w:p>
        </w:tc>
        <w:tc>
          <w:tcPr>
            <w:tcW w:w="510" w:type="dxa"/>
            <w:gridSpan w:val="4"/>
            <w:tcBorders>
              <w:top w:val="single" w:sz="8" w:space="0" w:color="auto"/>
              <w:left w:val="single" w:sz="8" w:space="0" w:color="auto"/>
              <w:bottom w:val="single" w:sz="8" w:space="0" w:color="auto"/>
              <w:right w:val="single" w:sz="8" w:space="0" w:color="auto"/>
            </w:tcBorders>
            <w:shd w:val="clear" w:color="auto" w:fill="DAE9F8"/>
            <w:noWrap/>
            <w:tcMar>
              <w:top w:w="0" w:type="dxa"/>
              <w:left w:w="0" w:type="dxa"/>
              <w:bottom w:w="0" w:type="dxa"/>
              <w:right w:w="0" w:type="dxa"/>
            </w:tcMar>
            <w:vAlign w:val="center"/>
            <w:hideMark/>
          </w:tcPr>
          <w:p w14:paraId="45341AA2"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Trim I</w:t>
            </w:r>
          </w:p>
        </w:tc>
        <w:tc>
          <w:tcPr>
            <w:tcW w:w="510" w:type="dxa"/>
            <w:gridSpan w:val="4"/>
            <w:tcBorders>
              <w:top w:val="single" w:sz="8" w:space="0" w:color="auto"/>
              <w:left w:val="nil"/>
              <w:bottom w:val="single" w:sz="8" w:space="0" w:color="auto"/>
              <w:right w:val="single" w:sz="8" w:space="0" w:color="auto"/>
            </w:tcBorders>
            <w:shd w:val="clear" w:color="auto" w:fill="DAE9F8"/>
            <w:noWrap/>
            <w:tcMar>
              <w:top w:w="0" w:type="dxa"/>
              <w:left w:w="0" w:type="dxa"/>
              <w:bottom w:w="0" w:type="dxa"/>
              <w:right w:w="0" w:type="dxa"/>
            </w:tcMar>
            <w:vAlign w:val="center"/>
            <w:hideMark/>
          </w:tcPr>
          <w:p w14:paraId="7AEE9F93"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Trim 2</w:t>
            </w:r>
          </w:p>
        </w:tc>
        <w:tc>
          <w:tcPr>
            <w:tcW w:w="500" w:type="dxa"/>
            <w:gridSpan w:val="4"/>
            <w:tcBorders>
              <w:top w:val="single" w:sz="8" w:space="0" w:color="auto"/>
              <w:left w:val="nil"/>
              <w:bottom w:val="single" w:sz="8" w:space="0" w:color="auto"/>
              <w:right w:val="single" w:sz="8" w:space="0" w:color="auto"/>
            </w:tcBorders>
            <w:shd w:val="clear" w:color="auto" w:fill="DAE9F8"/>
            <w:noWrap/>
            <w:tcMar>
              <w:top w:w="0" w:type="dxa"/>
              <w:left w:w="0" w:type="dxa"/>
              <w:bottom w:w="0" w:type="dxa"/>
              <w:right w:w="0" w:type="dxa"/>
            </w:tcMar>
            <w:vAlign w:val="center"/>
            <w:hideMark/>
          </w:tcPr>
          <w:p w14:paraId="2F6CCBBB"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Trim 3</w:t>
            </w:r>
          </w:p>
        </w:tc>
        <w:tc>
          <w:tcPr>
            <w:tcW w:w="500" w:type="dxa"/>
            <w:gridSpan w:val="4"/>
            <w:tcBorders>
              <w:top w:val="single" w:sz="8" w:space="0" w:color="auto"/>
              <w:left w:val="nil"/>
              <w:bottom w:val="single" w:sz="8" w:space="0" w:color="auto"/>
              <w:right w:val="single" w:sz="8" w:space="0" w:color="auto"/>
            </w:tcBorders>
            <w:shd w:val="clear" w:color="auto" w:fill="DAE9F8"/>
            <w:noWrap/>
            <w:tcMar>
              <w:top w:w="0" w:type="dxa"/>
              <w:left w:w="0" w:type="dxa"/>
              <w:bottom w:w="0" w:type="dxa"/>
              <w:right w:w="0" w:type="dxa"/>
            </w:tcMar>
            <w:vAlign w:val="center"/>
            <w:hideMark/>
          </w:tcPr>
          <w:p w14:paraId="7BD08C30"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Trim 4</w:t>
            </w:r>
          </w:p>
        </w:tc>
      </w:tr>
      <w:tr w:rsidR="000A2EA3" w:rsidRPr="00BF749F" w14:paraId="1EAF713F" w14:textId="77777777" w:rsidTr="00BF749F">
        <w:trPr>
          <w:gridAfter w:val="2"/>
          <w:wAfter w:w="24" w:type="dxa"/>
          <w:cantSplit/>
          <w:trHeight w:val="1134"/>
        </w:trPr>
        <w:tc>
          <w:tcPr>
            <w:tcW w:w="1134" w:type="dxa"/>
            <w:tcBorders>
              <w:top w:val="single" w:sz="8" w:space="0" w:color="auto"/>
              <w:left w:val="single" w:sz="8" w:space="0" w:color="auto"/>
              <w:bottom w:val="single" w:sz="4" w:space="0" w:color="auto"/>
              <w:right w:val="single" w:sz="4" w:space="0" w:color="auto"/>
            </w:tcBorders>
            <w:shd w:val="clear" w:color="auto" w:fill="DAE9F8"/>
            <w:tcMar>
              <w:top w:w="0" w:type="dxa"/>
              <w:left w:w="0" w:type="dxa"/>
              <w:bottom w:w="0" w:type="dxa"/>
              <w:right w:w="0" w:type="dxa"/>
            </w:tcMar>
            <w:vAlign w:val="center"/>
            <w:hideMark/>
          </w:tcPr>
          <w:p w14:paraId="115CCF9A"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Programa</w:t>
            </w:r>
          </w:p>
        </w:tc>
        <w:tc>
          <w:tcPr>
            <w:tcW w:w="993" w:type="dxa"/>
            <w:tcBorders>
              <w:top w:val="single" w:sz="8" w:space="0" w:color="auto"/>
              <w:left w:val="nil"/>
              <w:bottom w:val="single" w:sz="4" w:space="0" w:color="auto"/>
              <w:right w:val="single" w:sz="4" w:space="0" w:color="auto"/>
            </w:tcBorders>
            <w:shd w:val="clear" w:color="auto" w:fill="DAE9F8"/>
            <w:tcMar>
              <w:top w:w="0" w:type="dxa"/>
              <w:left w:w="0" w:type="dxa"/>
              <w:bottom w:w="0" w:type="dxa"/>
              <w:right w:w="0" w:type="dxa"/>
            </w:tcMar>
            <w:vAlign w:val="center"/>
            <w:hideMark/>
          </w:tcPr>
          <w:p w14:paraId="309512ED"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Cálculo del Indicador</w:t>
            </w:r>
          </w:p>
        </w:tc>
        <w:tc>
          <w:tcPr>
            <w:tcW w:w="2126" w:type="dxa"/>
            <w:tcBorders>
              <w:top w:val="single" w:sz="8" w:space="0" w:color="auto"/>
              <w:left w:val="nil"/>
              <w:bottom w:val="single" w:sz="8" w:space="0" w:color="auto"/>
              <w:right w:val="single" w:sz="4" w:space="0" w:color="auto"/>
            </w:tcBorders>
            <w:shd w:val="clear" w:color="auto" w:fill="DAE9F8"/>
            <w:tcMar>
              <w:top w:w="0" w:type="dxa"/>
              <w:left w:w="0" w:type="dxa"/>
              <w:bottom w:w="0" w:type="dxa"/>
              <w:right w:w="0" w:type="dxa"/>
            </w:tcMar>
            <w:vAlign w:val="center"/>
            <w:hideMark/>
          </w:tcPr>
          <w:p w14:paraId="6203C89D"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Meta</w:t>
            </w:r>
          </w:p>
        </w:tc>
        <w:tc>
          <w:tcPr>
            <w:tcW w:w="1843" w:type="dxa"/>
            <w:tcBorders>
              <w:top w:val="single" w:sz="8" w:space="0" w:color="auto"/>
              <w:left w:val="nil"/>
              <w:bottom w:val="single" w:sz="8" w:space="0" w:color="auto"/>
              <w:right w:val="single" w:sz="4" w:space="0" w:color="auto"/>
            </w:tcBorders>
            <w:shd w:val="clear" w:color="auto" w:fill="DAE9F8"/>
            <w:tcMar>
              <w:top w:w="0" w:type="dxa"/>
              <w:left w:w="0" w:type="dxa"/>
              <w:bottom w:w="0" w:type="dxa"/>
              <w:right w:w="0" w:type="dxa"/>
            </w:tcMar>
            <w:vAlign w:val="center"/>
            <w:hideMark/>
          </w:tcPr>
          <w:p w14:paraId="463429EB"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Tarea</w:t>
            </w:r>
          </w:p>
        </w:tc>
        <w:tc>
          <w:tcPr>
            <w:tcW w:w="1701" w:type="dxa"/>
            <w:tcBorders>
              <w:top w:val="single" w:sz="8" w:space="0" w:color="auto"/>
              <w:left w:val="nil"/>
              <w:bottom w:val="single" w:sz="8" w:space="0" w:color="auto"/>
              <w:right w:val="nil"/>
            </w:tcBorders>
            <w:shd w:val="clear" w:color="auto" w:fill="DAE9F8"/>
            <w:tcMar>
              <w:top w:w="0" w:type="dxa"/>
              <w:left w:w="0" w:type="dxa"/>
              <w:bottom w:w="0" w:type="dxa"/>
              <w:right w:w="0" w:type="dxa"/>
            </w:tcMar>
            <w:vAlign w:val="center"/>
            <w:hideMark/>
          </w:tcPr>
          <w:p w14:paraId="5A38F203"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Actividad</w:t>
            </w:r>
          </w:p>
        </w:tc>
        <w:tc>
          <w:tcPr>
            <w:tcW w:w="170" w:type="dxa"/>
            <w:gridSpan w:val="2"/>
            <w:tcBorders>
              <w:top w:val="single" w:sz="8" w:space="0" w:color="auto"/>
              <w:left w:val="single" w:sz="8" w:space="0" w:color="auto"/>
              <w:bottom w:val="single" w:sz="8" w:space="0" w:color="auto"/>
              <w:right w:val="single" w:sz="4" w:space="0" w:color="auto"/>
            </w:tcBorders>
            <w:shd w:val="clear" w:color="auto" w:fill="DAE9F8"/>
            <w:noWrap/>
            <w:tcMar>
              <w:top w:w="0" w:type="dxa"/>
              <w:left w:w="0" w:type="dxa"/>
              <w:bottom w:w="0" w:type="dxa"/>
              <w:right w:w="0" w:type="dxa"/>
            </w:tcMar>
            <w:textDirection w:val="btLr"/>
            <w:vAlign w:val="center"/>
            <w:hideMark/>
          </w:tcPr>
          <w:p w14:paraId="55A94E88" w14:textId="77777777" w:rsidR="000A2EA3" w:rsidRPr="00BF749F" w:rsidRDefault="000A2EA3" w:rsidP="002C350F">
            <w:pPr>
              <w:ind w:left="113" w:right="113"/>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Enero</w:t>
            </w:r>
          </w:p>
        </w:tc>
        <w:tc>
          <w:tcPr>
            <w:tcW w:w="170" w:type="dxa"/>
            <w:tcBorders>
              <w:top w:val="single" w:sz="8" w:space="0" w:color="auto"/>
              <w:left w:val="nil"/>
              <w:bottom w:val="single" w:sz="8" w:space="0" w:color="auto"/>
              <w:right w:val="single" w:sz="4" w:space="0" w:color="auto"/>
            </w:tcBorders>
            <w:shd w:val="clear" w:color="auto" w:fill="DAE9F8"/>
            <w:noWrap/>
            <w:tcMar>
              <w:top w:w="0" w:type="dxa"/>
              <w:left w:w="0" w:type="dxa"/>
              <w:bottom w:w="0" w:type="dxa"/>
              <w:right w:w="0" w:type="dxa"/>
            </w:tcMar>
            <w:textDirection w:val="btLr"/>
            <w:vAlign w:val="center"/>
            <w:hideMark/>
          </w:tcPr>
          <w:p w14:paraId="5B369165" w14:textId="77777777" w:rsidR="000A2EA3" w:rsidRPr="00BF749F" w:rsidRDefault="000A2EA3" w:rsidP="002C350F">
            <w:pPr>
              <w:ind w:left="113" w:right="113"/>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Febrero</w:t>
            </w:r>
          </w:p>
        </w:tc>
        <w:tc>
          <w:tcPr>
            <w:tcW w:w="170" w:type="dxa"/>
            <w:tcBorders>
              <w:top w:val="single" w:sz="8" w:space="0" w:color="auto"/>
              <w:left w:val="nil"/>
              <w:bottom w:val="single" w:sz="8" w:space="0" w:color="auto"/>
              <w:right w:val="single" w:sz="8" w:space="0" w:color="auto"/>
            </w:tcBorders>
            <w:shd w:val="clear" w:color="auto" w:fill="DAE9F8"/>
            <w:noWrap/>
            <w:tcMar>
              <w:top w:w="0" w:type="dxa"/>
              <w:left w:w="0" w:type="dxa"/>
              <w:bottom w:w="0" w:type="dxa"/>
              <w:right w:w="0" w:type="dxa"/>
            </w:tcMar>
            <w:textDirection w:val="btLr"/>
            <w:vAlign w:val="center"/>
            <w:hideMark/>
          </w:tcPr>
          <w:p w14:paraId="5774AF4C" w14:textId="77777777" w:rsidR="000A2EA3" w:rsidRPr="00BF749F" w:rsidRDefault="000A2EA3" w:rsidP="002C350F">
            <w:pPr>
              <w:ind w:left="113" w:right="113"/>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Marzo</w:t>
            </w:r>
          </w:p>
        </w:tc>
        <w:tc>
          <w:tcPr>
            <w:tcW w:w="170" w:type="dxa"/>
            <w:gridSpan w:val="2"/>
            <w:tcBorders>
              <w:top w:val="single" w:sz="8" w:space="0" w:color="auto"/>
              <w:left w:val="nil"/>
              <w:bottom w:val="single" w:sz="8" w:space="0" w:color="auto"/>
              <w:right w:val="single" w:sz="4" w:space="0" w:color="auto"/>
            </w:tcBorders>
            <w:shd w:val="clear" w:color="auto" w:fill="DAE9F8"/>
            <w:noWrap/>
            <w:tcMar>
              <w:top w:w="0" w:type="dxa"/>
              <w:left w:w="0" w:type="dxa"/>
              <w:bottom w:w="0" w:type="dxa"/>
              <w:right w:w="0" w:type="dxa"/>
            </w:tcMar>
            <w:textDirection w:val="btLr"/>
            <w:vAlign w:val="center"/>
            <w:hideMark/>
          </w:tcPr>
          <w:p w14:paraId="3275EE1F" w14:textId="77777777" w:rsidR="000A2EA3" w:rsidRPr="00BF749F" w:rsidRDefault="000A2EA3" w:rsidP="002C350F">
            <w:pPr>
              <w:ind w:left="113" w:right="113"/>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Abril</w:t>
            </w:r>
          </w:p>
        </w:tc>
        <w:tc>
          <w:tcPr>
            <w:tcW w:w="170" w:type="dxa"/>
            <w:tcBorders>
              <w:top w:val="single" w:sz="8" w:space="0" w:color="auto"/>
              <w:left w:val="nil"/>
              <w:bottom w:val="single" w:sz="8" w:space="0" w:color="auto"/>
              <w:right w:val="single" w:sz="4" w:space="0" w:color="auto"/>
            </w:tcBorders>
            <w:shd w:val="clear" w:color="auto" w:fill="DAE9F8"/>
            <w:noWrap/>
            <w:tcMar>
              <w:top w:w="0" w:type="dxa"/>
              <w:left w:w="0" w:type="dxa"/>
              <w:bottom w:w="0" w:type="dxa"/>
              <w:right w:w="0" w:type="dxa"/>
            </w:tcMar>
            <w:textDirection w:val="btLr"/>
            <w:vAlign w:val="center"/>
            <w:hideMark/>
          </w:tcPr>
          <w:p w14:paraId="713CEA3C" w14:textId="77777777" w:rsidR="000A2EA3" w:rsidRPr="00BF749F" w:rsidRDefault="000A2EA3" w:rsidP="002C350F">
            <w:pPr>
              <w:ind w:left="113" w:right="113"/>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Mayo</w:t>
            </w:r>
          </w:p>
        </w:tc>
        <w:tc>
          <w:tcPr>
            <w:tcW w:w="170" w:type="dxa"/>
            <w:tcBorders>
              <w:top w:val="single" w:sz="8" w:space="0" w:color="auto"/>
              <w:left w:val="nil"/>
              <w:bottom w:val="single" w:sz="8" w:space="0" w:color="auto"/>
              <w:right w:val="single" w:sz="8" w:space="0" w:color="auto"/>
            </w:tcBorders>
            <w:shd w:val="clear" w:color="auto" w:fill="DAE9F8"/>
            <w:noWrap/>
            <w:tcMar>
              <w:top w:w="0" w:type="dxa"/>
              <w:left w:w="0" w:type="dxa"/>
              <w:bottom w:w="0" w:type="dxa"/>
              <w:right w:w="0" w:type="dxa"/>
            </w:tcMar>
            <w:textDirection w:val="btLr"/>
            <w:vAlign w:val="center"/>
            <w:hideMark/>
          </w:tcPr>
          <w:p w14:paraId="48F2EADF" w14:textId="77777777" w:rsidR="000A2EA3" w:rsidRPr="00BF749F" w:rsidRDefault="000A2EA3" w:rsidP="002C350F">
            <w:pPr>
              <w:ind w:left="113" w:right="113"/>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Junio</w:t>
            </w:r>
          </w:p>
        </w:tc>
        <w:tc>
          <w:tcPr>
            <w:tcW w:w="160" w:type="dxa"/>
            <w:gridSpan w:val="2"/>
            <w:tcBorders>
              <w:top w:val="single" w:sz="8" w:space="0" w:color="auto"/>
              <w:left w:val="nil"/>
              <w:bottom w:val="single" w:sz="8" w:space="0" w:color="auto"/>
              <w:right w:val="single" w:sz="4" w:space="0" w:color="auto"/>
            </w:tcBorders>
            <w:shd w:val="clear" w:color="auto" w:fill="DAE9F8"/>
            <w:noWrap/>
            <w:tcMar>
              <w:top w:w="0" w:type="dxa"/>
              <w:left w:w="0" w:type="dxa"/>
              <w:bottom w:w="0" w:type="dxa"/>
              <w:right w:w="0" w:type="dxa"/>
            </w:tcMar>
            <w:textDirection w:val="btLr"/>
            <w:vAlign w:val="center"/>
            <w:hideMark/>
          </w:tcPr>
          <w:p w14:paraId="2A293638" w14:textId="77777777" w:rsidR="000A2EA3" w:rsidRPr="00BF749F" w:rsidRDefault="000A2EA3" w:rsidP="002C350F">
            <w:pPr>
              <w:ind w:left="113" w:right="113"/>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Julio</w:t>
            </w:r>
          </w:p>
        </w:tc>
        <w:tc>
          <w:tcPr>
            <w:tcW w:w="170" w:type="dxa"/>
            <w:tcBorders>
              <w:top w:val="single" w:sz="8" w:space="0" w:color="auto"/>
              <w:left w:val="nil"/>
              <w:bottom w:val="single" w:sz="8" w:space="0" w:color="auto"/>
              <w:right w:val="single" w:sz="4" w:space="0" w:color="auto"/>
            </w:tcBorders>
            <w:shd w:val="clear" w:color="auto" w:fill="DAE9F8"/>
            <w:noWrap/>
            <w:tcMar>
              <w:top w:w="0" w:type="dxa"/>
              <w:left w:w="0" w:type="dxa"/>
              <w:bottom w:w="0" w:type="dxa"/>
              <w:right w:w="0" w:type="dxa"/>
            </w:tcMar>
            <w:textDirection w:val="btLr"/>
            <w:vAlign w:val="center"/>
            <w:hideMark/>
          </w:tcPr>
          <w:p w14:paraId="0A11C795" w14:textId="77777777" w:rsidR="000A2EA3" w:rsidRPr="00BF749F" w:rsidRDefault="000A2EA3" w:rsidP="002C350F">
            <w:pPr>
              <w:ind w:left="113" w:right="113"/>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Aagosto</w:t>
            </w:r>
          </w:p>
        </w:tc>
        <w:tc>
          <w:tcPr>
            <w:tcW w:w="170" w:type="dxa"/>
            <w:tcBorders>
              <w:top w:val="single" w:sz="8" w:space="0" w:color="auto"/>
              <w:left w:val="nil"/>
              <w:bottom w:val="single" w:sz="8" w:space="0" w:color="auto"/>
              <w:right w:val="single" w:sz="8" w:space="0" w:color="auto"/>
            </w:tcBorders>
            <w:shd w:val="clear" w:color="auto" w:fill="DAE9F8"/>
            <w:noWrap/>
            <w:tcMar>
              <w:top w:w="0" w:type="dxa"/>
              <w:left w:w="0" w:type="dxa"/>
              <w:bottom w:w="0" w:type="dxa"/>
              <w:right w:w="0" w:type="dxa"/>
            </w:tcMar>
            <w:textDirection w:val="btLr"/>
            <w:vAlign w:val="center"/>
            <w:hideMark/>
          </w:tcPr>
          <w:p w14:paraId="67224C4F" w14:textId="77777777" w:rsidR="000A2EA3" w:rsidRPr="00BF749F" w:rsidRDefault="000A2EA3" w:rsidP="002C350F">
            <w:pPr>
              <w:ind w:left="113" w:right="113"/>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Septiembre</w:t>
            </w:r>
          </w:p>
        </w:tc>
        <w:tc>
          <w:tcPr>
            <w:tcW w:w="170" w:type="dxa"/>
            <w:gridSpan w:val="2"/>
            <w:tcBorders>
              <w:top w:val="single" w:sz="8" w:space="0" w:color="auto"/>
              <w:left w:val="nil"/>
              <w:bottom w:val="single" w:sz="8" w:space="0" w:color="auto"/>
              <w:right w:val="single" w:sz="4" w:space="0" w:color="auto"/>
            </w:tcBorders>
            <w:shd w:val="clear" w:color="auto" w:fill="DAE9F8"/>
            <w:noWrap/>
            <w:tcMar>
              <w:top w:w="0" w:type="dxa"/>
              <w:left w:w="0" w:type="dxa"/>
              <w:bottom w:w="0" w:type="dxa"/>
              <w:right w:w="0" w:type="dxa"/>
            </w:tcMar>
            <w:textDirection w:val="btLr"/>
            <w:vAlign w:val="center"/>
            <w:hideMark/>
          </w:tcPr>
          <w:p w14:paraId="29D660D8" w14:textId="77777777" w:rsidR="000A2EA3" w:rsidRPr="00BF749F" w:rsidRDefault="000A2EA3" w:rsidP="002C350F">
            <w:pPr>
              <w:ind w:left="113" w:right="113"/>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Octubre</w:t>
            </w:r>
          </w:p>
        </w:tc>
        <w:tc>
          <w:tcPr>
            <w:tcW w:w="170" w:type="dxa"/>
            <w:tcBorders>
              <w:top w:val="single" w:sz="8" w:space="0" w:color="auto"/>
              <w:left w:val="nil"/>
              <w:bottom w:val="single" w:sz="8" w:space="0" w:color="auto"/>
              <w:right w:val="single" w:sz="4" w:space="0" w:color="auto"/>
            </w:tcBorders>
            <w:shd w:val="clear" w:color="auto" w:fill="DAE9F8"/>
            <w:noWrap/>
            <w:tcMar>
              <w:top w:w="0" w:type="dxa"/>
              <w:left w:w="0" w:type="dxa"/>
              <w:bottom w:w="0" w:type="dxa"/>
              <w:right w:w="0" w:type="dxa"/>
            </w:tcMar>
            <w:textDirection w:val="btLr"/>
            <w:vAlign w:val="center"/>
            <w:hideMark/>
          </w:tcPr>
          <w:p w14:paraId="204E18C2" w14:textId="77777777" w:rsidR="000A2EA3" w:rsidRPr="00BF749F" w:rsidRDefault="000A2EA3" w:rsidP="002C350F">
            <w:pPr>
              <w:ind w:left="113" w:right="113"/>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Noviembre</w:t>
            </w:r>
          </w:p>
        </w:tc>
        <w:tc>
          <w:tcPr>
            <w:tcW w:w="160" w:type="dxa"/>
            <w:tcBorders>
              <w:top w:val="single" w:sz="8" w:space="0" w:color="auto"/>
              <w:left w:val="nil"/>
              <w:bottom w:val="single" w:sz="8" w:space="0" w:color="auto"/>
              <w:right w:val="single" w:sz="8" w:space="0" w:color="auto"/>
            </w:tcBorders>
            <w:shd w:val="clear" w:color="auto" w:fill="DAE9F8"/>
            <w:noWrap/>
            <w:tcMar>
              <w:top w:w="0" w:type="dxa"/>
              <w:left w:w="0" w:type="dxa"/>
              <w:bottom w:w="0" w:type="dxa"/>
              <w:right w:w="0" w:type="dxa"/>
            </w:tcMar>
            <w:textDirection w:val="btLr"/>
            <w:vAlign w:val="center"/>
            <w:hideMark/>
          </w:tcPr>
          <w:p w14:paraId="6F189F98" w14:textId="77777777" w:rsidR="000A2EA3" w:rsidRPr="00BF749F" w:rsidRDefault="000A2EA3" w:rsidP="002C350F">
            <w:pPr>
              <w:ind w:left="113" w:right="113"/>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Diciembre</w:t>
            </w:r>
          </w:p>
        </w:tc>
      </w:tr>
      <w:tr w:rsidR="000A2EA3" w:rsidRPr="00BF749F" w14:paraId="1CF3E938" w14:textId="77777777" w:rsidTr="00BF749F">
        <w:trPr>
          <w:gridAfter w:val="2"/>
          <w:wAfter w:w="24" w:type="dxa"/>
          <w:trHeight w:val="1581"/>
        </w:trPr>
        <w:tc>
          <w:tcPr>
            <w:tcW w:w="113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984E6F"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 xml:space="preserve"> PROGRAMA USO EFIENCIENTE Y AHORRO DE AGUA</w:t>
            </w:r>
          </w:p>
        </w:tc>
        <w:tc>
          <w:tcPr>
            <w:tcW w:w="99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D05DC48" w14:textId="77777777" w:rsidR="000A2EA3" w:rsidRPr="00BF749F" w:rsidRDefault="000A2EA3" w:rsidP="002B4FAF">
            <w:pPr>
              <w:ind w:left="113" w:right="113"/>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 de cumplimiento=((m3 consumidos durante el trimestre)/(% de personal presencial X Cantidad de contratistas y funcionarios))X100</w:t>
            </w:r>
          </w:p>
        </w:tc>
        <w:tc>
          <w:tcPr>
            <w:tcW w:w="2126"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54E07578"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Promover y garantizar el uso eficiente y racional de Agua en la Supervigilancia a través de actividades ambientales, que garanticen la reducción del consumo.</w:t>
            </w:r>
          </w:p>
        </w:tc>
        <w:tc>
          <w:tcPr>
            <w:tcW w:w="184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42076917"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Desarrollar programas orientados a la protección del medio ambiente</w:t>
            </w:r>
          </w:p>
        </w:tc>
        <w:tc>
          <w:tcPr>
            <w:tcW w:w="1701" w:type="dxa"/>
            <w:tcBorders>
              <w:top w:val="nil"/>
              <w:left w:val="nil"/>
              <w:bottom w:val="single" w:sz="4" w:space="0" w:color="auto"/>
              <w:right w:val="nil"/>
            </w:tcBorders>
            <w:tcMar>
              <w:top w:w="0" w:type="dxa"/>
              <w:left w:w="0" w:type="dxa"/>
              <w:bottom w:w="0" w:type="dxa"/>
              <w:right w:w="0" w:type="dxa"/>
            </w:tcMar>
            <w:vAlign w:val="center"/>
            <w:hideMark/>
          </w:tcPr>
          <w:p w14:paraId="315771CC"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Revisar y actualizar el Programa en caso de ser requerido</w:t>
            </w:r>
          </w:p>
        </w:tc>
        <w:tc>
          <w:tcPr>
            <w:tcW w:w="170" w:type="dxa"/>
            <w:gridSpan w:val="2"/>
            <w:tcBorders>
              <w:top w:val="nil"/>
              <w:left w:val="single" w:sz="8" w:space="0" w:color="auto"/>
              <w:bottom w:val="single" w:sz="4" w:space="0" w:color="auto"/>
              <w:right w:val="single" w:sz="4" w:space="0" w:color="auto"/>
            </w:tcBorders>
            <w:noWrap/>
            <w:tcMar>
              <w:top w:w="0" w:type="dxa"/>
              <w:left w:w="0" w:type="dxa"/>
              <w:bottom w:w="0" w:type="dxa"/>
              <w:right w:w="0" w:type="dxa"/>
            </w:tcMar>
            <w:vAlign w:val="center"/>
            <w:hideMark/>
          </w:tcPr>
          <w:p w14:paraId="02B55BCE" w14:textId="77777777" w:rsidR="000A2EA3" w:rsidRPr="00BF749F" w:rsidRDefault="000A2EA3" w:rsidP="002B4FAF">
            <w:pPr>
              <w:rPr>
                <w:rFonts w:ascii="Verdana" w:eastAsia="Times New Roman" w:hAnsi="Verdana" w:cs="Times New Roman"/>
                <w:color w:val="000000"/>
                <w:sz w:val="22"/>
                <w:szCs w:val="22"/>
                <w:lang w:eastAsia="es-CO"/>
              </w:rPr>
            </w:pPr>
          </w:p>
        </w:tc>
        <w:tc>
          <w:tcPr>
            <w:tcW w:w="170" w:type="dxa"/>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028FA643"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8" w:space="0" w:color="auto"/>
            </w:tcBorders>
            <w:noWrap/>
            <w:tcMar>
              <w:top w:w="0" w:type="dxa"/>
              <w:left w:w="0" w:type="dxa"/>
              <w:bottom w:w="0" w:type="dxa"/>
              <w:right w:w="0" w:type="dxa"/>
            </w:tcMar>
            <w:vAlign w:val="center"/>
            <w:hideMark/>
          </w:tcPr>
          <w:p w14:paraId="5BEA0333" w14:textId="77777777" w:rsidR="000A2EA3" w:rsidRPr="00BF749F" w:rsidRDefault="000A2EA3" w:rsidP="002B4FAF">
            <w:pPr>
              <w:rPr>
                <w:rFonts w:ascii="Verdana" w:eastAsia="Times New Roman" w:hAnsi="Verdana" w:cs="Times New Roman"/>
                <w:b/>
                <w:bCs/>
                <w:color w:val="000000"/>
                <w:sz w:val="22"/>
                <w:szCs w:val="22"/>
                <w:lang w:eastAsia="es-CO"/>
              </w:rPr>
            </w:pPr>
          </w:p>
        </w:tc>
        <w:tc>
          <w:tcPr>
            <w:tcW w:w="170" w:type="dxa"/>
            <w:gridSpan w:val="2"/>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3B89A878" w14:textId="77777777" w:rsidR="000A2EA3" w:rsidRPr="00BF749F" w:rsidRDefault="000A2EA3" w:rsidP="002B4FAF">
            <w:pPr>
              <w:rPr>
                <w:rFonts w:ascii="Verdana" w:eastAsia="Calibri" w:hAnsi="Verdana" w:cs="Times New Roman"/>
                <w:sz w:val="22"/>
                <w:szCs w:val="22"/>
                <w:lang w:eastAsia="es-CO"/>
              </w:rPr>
            </w:pPr>
          </w:p>
        </w:tc>
        <w:tc>
          <w:tcPr>
            <w:tcW w:w="170" w:type="dxa"/>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2B10D9D6"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8" w:space="0" w:color="auto"/>
            </w:tcBorders>
            <w:noWrap/>
            <w:tcMar>
              <w:top w:w="0" w:type="dxa"/>
              <w:left w:w="0" w:type="dxa"/>
              <w:bottom w:w="0" w:type="dxa"/>
              <w:right w:w="0" w:type="dxa"/>
            </w:tcMar>
            <w:vAlign w:val="center"/>
            <w:hideMark/>
          </w:tcPr>
          <w:p w14:paraId="4081C334" w14:textId="77777777" w:rsidR="000A2EA3" w:rsidRPr="00BF749F" w:rsidRDefault="000A2EA3" w:rsidP="002B4FAF">
            <w:pPr>
              <w:rPr>
                <w:rFonts w:ascii="Verdana" w:eastAsia="Times New Roman" w:hAnsi="Verdana" w:cs="Times New Roman"/>
                <w:b/>
                <w:bCs/>
                <w:color w:val="000000"/>
                <w:sz w:val="22"/>
                <w:szCs w:val="22"/>
                <w:lang w:eastAsia="es-CO"/>
              </w:rPr>
            </w:pPr>
          </w:p>
        </w:tc>
        <w:tc>
          <w:tcPr>
            <w:tcW w:w="160" w:type="dxa"/>
            <w:gridSpan w:val="2"/>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4D2A8146" w14:textId="77777777" w:rsidR="000A2EA3" w:rsidRPr="00BF749F" w:rsidRDefault="000A2EA3" w:rsidP="002B4FAF">
            <w:pPr>
              <w:rPr>
                <w:rFonts w:ascii="Verdana" w:eastAsia="Calibri" w:hAnsi="Verdana" w:cs="Times New Roman"/>
                <w:sz w:val="22"/>
                <w:szCs w:val="22"/>
                <w:lang w:eastAsia="es-CO"/>
              </w:rPr>
            </w:pPr>
          </w:p>
        </w:tc>
        <w:tc>
          <w:tcPr>
            <w:tcW w:w="170" w:type="dxa"/>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72AE3D08"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8" w:space="0" w:color="auto"/>
            </w:tcBorders>
            <w:noWrap/>
            <w:tcMar>
              <w:top w:w="0" w:type="dxa"/>
              <w:left w:w="0" w:type="dxa"/>
              <w:bottom w:w="0" w:type="dxa"/>
              <w:right w:w="0" w:type="dxa"/>
            </w:tcMar>
            <w:vAlign w:val="center"/>
            <w:hideMark/>
          </w:tcPr>
          <w:p w14:paraId="21685D9C" w14:textId="77777777" w:rsidR="000A2EA3" w:rsidRPr="00BF749F" w:rsidRDefault="000A2EA3" w:rsidP="002B4FAF">
            <w:pPr>
              <w:rPr>
                <w:rFonts w:ascii="Verdana" w:eastAsia="Times New Roman" w:hAnsi="Verdana" w:cs="Times New Roman"/>
                <w:b/>
                <w:bCs/>
                <w:color w:val="000000"/>
                <w:sz w:val="22"/>
                <w:szCs w:val="22"/>
                <w:lang w:eastAsia="es-CO"/>
              </w:rPr>
            </w:pPr>
          </w:p>
        </w:tc>
        <w:tc>
          <w:tcPr>
            <w:tcW w:w="170" w:type="dxa"/>
            <w:gridSpan w:val="2"/>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3BDBED55" w14:textId="77777777" w:rsidR="000A2EA3" w:rsidRPr="00BF749F" w:rsidRDefault="000A2EA3" w:rsidP="002B4FAF">
            <w:pPr>
              <w:rPr>
                <w:rFonts w:ascii="Verdana" w:eastAsia="Calibri" w:hAnsi="Verdana" w:cs="Times New Roman"/>
                <w:sz w:val="22"/>
                <w:szCs w:val="22"/>
                <w:lang w:eastAsia="es-CO"/>
              </w:rPr>
            </w:pPr>
          </w:p>
        </w:tc>
        <w:tc>
          <w:tcPr>
            <w:tcW w:w="170" w:type="dxa"/>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7F2CB08A"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60" w:type="dxa"/>
            <w:tcBorders>
              <w:top w:val="nil"/>
              <w:left w:val="nil"/>
              <w:bottom w:val="single" w:sz="4" w:space="0" w:color="auto"/>
              <w:right w:val="single" w:sz="8" w:space="0" w:color="auto"/>
            </w:tcBorders>
            <w:noWrap/>
            <w:tcMar>
              <w:top w:w="0" w:type="dxa"/>
              <w:left w:w="0" w:type="dxa"/>
              <w:bottom w:w="0" w:type="dxa"/>
              <w:right w:w="0" w:type="dxa"/>
            </w:tcMar>
            <w:vAlign w:val="center"/>
            <w:hideMark/>
          </w:tcPr>
          <w:p w14:paraId="707D9617" w14:textId="77777777" w:rsidR="000A2EA3" w:rsidRPr="00BF749F" w:rsidRDefault="000A2EA3" w:rsidP="002B4FAF">
            <w:pPr>
              <w:rPr>
                <w:rFonts w:ascii="Verdana" w:eastAsia="Times New Roman" w:hAnsi="Verdana" w:cs="Times New Roman"/>
                <w:b/>
                <w:bCs/>
                <w:color w:val="000000"/>
                <w:sz w:val="22"/>
                <w:szCs w:val="22"/>
                <w:lang w:eastAsia="es-CO"/>
              </w:rPr>
            </w:pPr>
          </w:p>
        </w:tc>
      </w:tr>
      <w:tr w:rsidR="000A2EA3" w:rsidRPr="00BF749F" w14:paraId="1F15018F" w14:textId="77777777" w:rsidTr="00BF749F">
        <w:trPr>
          <w:gridAfter w:val="2"/>
          <w:wAfter w:w="24" w:type="dxa"/>
          <w:trHeight w:val="1108"/>
        </w:trPr>
        <w:tc>
          <w:tcPr>
            <w:tcW w:w="9841" w:type="dxa"/>
            <w:vMerge/>
            <w:tcBorders>
              <w:top w:val="single" w:sz="4" w:space="0" w:color="auto"/>
              <w:left w:val="single" w:sz="4" w:space="0" w:color="auto"/>
              <w:bottom w:val="single" w:sz="4" w:space="0" w:color="auto"/>
              <w:right w:val="single" w:sz="4" w:space="0" w:color="auto"/>
            </w:tcBorders>
            <w:vAlign w:val="center"/>
            <w:hideMark/>
          </w:tcPr>
          <w:p w14:paraId="5446BC5E" w14:textId="77777777" w:rsidR="000A2EA3" w:rsidRPr="00BF749F" w:rsidRDefault="000A2EA3" w:rsidP="002B4FAF">
            <w:pPr>
              <w:rPr>
                <w:rFonts w:ascii="Verdana" w:eastAsia="Times New Roman" w:hAnsi="Verdana" w:cs="Times New Roman"/>
                <w:color w:val="000000"/>
                <w:sz w:val="22"/>
                <w:szCs w:val="22"/>
                <w:lang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8B556BD" w14:textId="77777777" w:rsidR="000A2EA3" w:rsidRPr="00BF749F" w:rsidRDefault="000A2EA3" w:rsidP="002B4FAF">
            <w:pPr>
              <w:rPr>
                <w:rFonts w:ascii="Verdana" w:eastAsia="Times New Roman" w:hAnsi="Verdana" w:cs="Times New Roman"/>
                <w:color w:val="000000"/>
                <w:sz w:val="22"/>
                <w:szCs w:val="22"/>
                <w:lang w:eastAsia="es-CO"/>
              </w:rPr>
            </w:pPr>
          </w:p>
        </w:tc>
        <w:tc>
          <w:tcPr>
            <w:tcW w:w="2126"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1FCD5C6A"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Realizar seguimiento mensual y disminuir en 2% el consumo con respecto al año 2023</w:t>
            </w:r>
          </w:p>
        </w:tc>
        <w:tc>
          <w:tcPr>
            <w:tcW w:w="184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245F1A7D"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Realizar seguimiento a los consumos</w:t>
            </w:r>
          </w:p>
        </w:tc>
        <w:tc>
          <w:tcPr>
            <w:tcW w:w="1701" w:type="dxa"/>
            <w:tcBorders>
              <w:top w:val="nil"/>
              <w:left w:val="nil"/>
              <w:bottom w:val="single" w:sz="4" w:space="0" w:color="auto"/>
              <w:right w:val="nil"/>
            </w:tcBorders>
            <w:tcMar>
              <w:top w:w="0" w:type="dxa"/>
              <w:left w:w="0" w:type="dxa"/>
              <w:bottom w:w="0" w:type="dxa"/>
              <w:right w:w="0" w:type="dxa"/>
            </w:tcMar>
            <w:vAlign w:val="center"/>
            <w:hideMark/>
          </w:tcPr>
          <w:p w14:paraId="6F87E7ED"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 xml:space="preserve"> Llevar registro de los </w:t>
            </w:r>
            <w:r w:rsidRPr="00BF749F">
              <w:rPr>
                <w:rFonts w:ascii="Verdana" w:eastAsia="Times New Roman" w:hAnsi="Verdana" w:cs="Times New Roman"/>
                <w:color w:val="000000"/>
                <w:sz w:val="22"/>
                <w:szCs w:val="22"/>
                <w:lang w:eastAsia="es-CO"/>
              </w:rPr>
              <w:br/>
              <w:t xml:space="preserve">consumos en el formato </w:t>
            </w:r>
            <w:r w:rsidRPr="00BF749F">
              <w:rPr>
                <w:rFonts w:ascii="Verdana" w:eastAsia="Times New Roman" w:hAnsi="Verdana" w:cs="Times New Roman"/>
                <w:color w:val="000000"/>
                <w:sz w:val="22"/>
                <w:szCs w:val="22"/>
                <w:lang w:eastAsia="es-CO"/>
              </w:rPr>
              <w:br/>
              <w:t>de consolidado de consumos</w:t>
            </w:r>
          </w:p>
        </w:tc>
        <w:tc>
          <w:tcPr>
            <w:tcW w:w="170" w:type="dxa"/>
            <w:gridSpan w:val="2"/>
            <w:tcBorders>
              <w:top w:val="nil"/>
              <w:left w:val="single" w:sz="8" w:space="0" w:color="auto"/>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4BD969FB"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6EC397D3"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8" w:space="0" w:color="auto"/>
            </w:tcBorders>
            <w:shd w:val="clear" w:color="auto" w:fill="B8D3EF"/>
            <w:noWrap/>
            <w:tcMar>
              <w:top w:w="0" w:type="dxa"/>
              <w:left w:w="0" w:type="dxa"/>
              <w:bottom w:w="0" w:type="dxa"/>
              <w:right w:w="0" w:type="dxa"/>
            </w:tcMar>
            <w:vAlign w:val="center"/>
            <w:hideMark/>
          </w:tcPr>
          <w:p w14:paraId="60A46B18"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gridSpan w:val="2"/>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1EAD51DC"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7A2A2C1A"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8" w:space="0" w:color="auto"/>
            </w:tcBorders>
            <w:shd w:val="clear" w:color="auto" w:fill="B8D3EF"/>
            <w:noWrap/>
            <w:tcMar>
              <w:top w:w="0" w:type="dxa"/>
              <w:left w:w="0" w:type="dxa"/>
              <w:bottom w:w="0" w:type="dxa"/>
              <w:right w:w="0" w:type="dxa"/>
            </w:tcMar>
            <w:vAlign w:val="center"/>
            <w:hideMark/>
          </w:tcPr>
          <w:p w14:paraId="3EEAD0B7"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60" w:type="dxa"/>
            <w:gridSpan w:val="2"/>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5155CC47"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638AAACA"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8" w:space="0" w:color="auto"/>
            </w:tcBorders>
            <w:shd w:val="clear" w:color="auto" w:fill="B8D3EF"/>
            <w:noWrap/>
            <w:tcMar>
              <w:top w:w="0" w:type="dxa"/>
              <w:left w:w="0" w:type="dxa"/>
              <w:bottom w:w="0" w:type="dxa"/>
              <w:right w:w="0" w:type="dxa"/>
            </w:tcMar>
            <w:vAlign w:val="center"/>
            <w:hideMark/>
          </w:tcPr>
          <w:p w14:paraId="59C6EFE8"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gridSpan w:val="2"/>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3FEE8008"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3BB28A33"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60" w:type="dxa"/>
            <w:tcBorders>
              <w:top w:val="nil"/>
              <w:left w:val="nil"/>
              <w:bottom w:val="single" w:sz="4" w:space="0" w:color="auto"/>
              <w:right w:val="single" w:sz="8" w:space="0" w:color="auto"/>
            </w:tcBorders>
            <w:shd w:val="clear" w:color="auto" w:fill="B8D3EF"/>
            <w:noWrap/>
            <w:tcMar>
              <w:top w:w="0" w:type="dxa"/>
              <w:left w:w="0" w:type="dxa"/>
              <w:bottom w:w="0" w:type="dxa"/>
              <w:right w:w="0" w:type="dxa"/>
            </w:tcMar>
            <w:vAlign w:val="center"/>
            <w:hideMark/>
          </w:tcPr>
          <w:p w14:paraId="4B6C9175"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r>
      <w:tr w:rsidR="000A2EA3" w:rsidRPr="00BF749F" w14:paraId="0AA5D7C1" w14:textId="77777777" w:rsidTr="00BF749F">
        <w:trPr>
          <w:gridAfter w:val="2"/>
          <w:wAfter w:w="24" w:type="dxa"/>
          <w:trHeight w:val="967"/>
        </w:trPr>
        <w:tc>
          <w:tcPr>
            <w:tcW w:w="9841" w:type="dxa"/>
            <w:vMerge/>
            <w:tcBorders>
              <w:top w:val="single" w:sz="4" w:space="0" w:color="auto"/>
              <w:left w:val="single" w:sz="4" w:space="0" w:color="auto"/>
              <w:bottom w:val="single" w:sz="4" w:space="0" w:color="auto"/>
              <w:right w:val="single" w:sz="4" w:space="0" w:color="auto"/>
            </w:tcBorders>
            <w:vAlign w:val="center"/>
            <w:hideMark/>
          </w:tcPr>
          <w:p w14:paraId="03E98C71" w14:textId="77777777" w:rsidR="000A2EA3" w:rsidRPr="00BF749F" w:rsidRDefault="000A2EA3" w:rsidP="002B4FAF">
            <w:pPr>
              <w:rPr>
                <w:rFonts w:ascii="Verdana" w:eastAsia="Times New Roman" w:hAnsi="Verdana" w:cs="Times New Roman"/>
                <w:color w:val="000000"/>
                <w:sz w:val="22"/>
                <w:szCs w:val="22"/>
                <w:lang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1BD7516" w14:textId="77777777" w:rsidR="000A2EA3" w:rsidRPr="00BF749F" w:rsidRDefault="000A2EA3" w:rsidP="002B4FAF">
            <w:pPr>
              <w:rPr>
                <w:rFonts w:ascii="Verdana" w:eastAsia="Times New Roman" w:hAnsi="Verdana" w:cs="Times New Roman"/>
                <w:color w:val="000000"/>
                <w:sz w:val="22"/>
                <w:szCs w:val="22"/>
                <w:lang w:eastAsia="es-CO"/>
              </w:rPr>
            </w:pPr>
          </w:p>
        </w:tc>
        <w:tc>
          <w:tcPr>
            <w:tcW w:w="2126"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4C41A302"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 xml:space="preserve">Seguimiento trimestral al consumo de energía por parte de la entidad </w:t>
            </w:r>
          </w:p>
        </w:tc>
        <w:tc>
          <w:tcPr>
            <w:tcW w:w="184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0D1771A6"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Realizar seguimiento a los consumos y cálculo de consumos per cápita</w:t>
            </w:r>
          </w:p>
        </w:tc>
        <w:tc>
          <w:tcPr>
            <w:tcW w:w="1701" w:type="dxa"/>
            <w:tcBorders>
              <w:top w:val="nil"/>
              <w:left w:val="nil"/>
              <w:bottom w:val="single" w:sz="4" w:space="0" w:color="auto"/>
              <w:right w:val="nil"/>
            </w:tcBorders>
            <w:tcMar>
              <w:top w:w="0" w:type="dxa"/>
              <w:left w:w="0" w:type="dxa"/>
              <w:bottom w:w="0" w:type="dxa"/>
              <w:right w:w="0" w:type="dxa"/>
            </w:tcMar>
            <w:vAlign w:val="center"/>
            <w:hideMark/>
          </w:tcPr>
          <w:p w14:paraId="576FB2B0"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Realizar informe trimestral de consumos</w:t>
            </w:r>
          </w:p>
        </w:tc>
        <w:tc>
          <w:tcPr>
            <w:tcW w:w="170" w:type="dxa"/>
            <w:gridSpan w:val="2"/>
            <w:tcBorders>
              <w:top w:val="nil"/>
              <w:left w:val="single" w:sz="8" w:space="0" w:color="auto"/>
              <w:bottom w:val="single" w:sz="4" w:space="0" w:color="auto"/>
              <w:right w:val="single" w:sz="4" w:space="0" w:color="auto"/>
            </w:tcBorders>
            <w:noWrap/>
            <w:tcMar>
              <w:top w:w="0" w:type="dxa"/>
              <w:left w:w="0" w:type="dxa"/>
              <w:bottom w:w="0" w:type="dxa"/>
              <w:right w:w="0" w:type="dxa"/>
            </w:tcMar>
            <w:vAlign w:val="center"/>
            <w:hideMark/>
          </w:tcPr>
          <w:p w14:paraId="7326EB6B" w14:textId="77777777" w:rsidR="000A2EA3" w:rsidRPr="00BF749F" w:rsidRDefault="000A2EA3" w:rsidP="002B4FAF">
            <w:pPr>
              <w:rPr>
                <w:rFonts w:ascii="Verdana" w:eastAsia="Times New Roman" w:hAnsi="Verdana" w:cs="Times New Roman"/>
                <w:color w:val="000000"/>
                <w:sz w:val="22"/>
                <w:szCs w:val="22"/>
                <w:lang w:eastAsia="es-CO"/>
              </w:rPr>
            </w:pPr>
          </w:p>
        </w:tc>
        <w:tc>
          <w:tcPr>
            <w:tcW w:w="170"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37224DC6" w14:textId="77777777" w:rsidR="000A2EA3" w:rsidRPr="00BF749F" w:rsidRDefault="000A2EA3" w:rsidP="002B4FAF">
            <w:pPr>
              <w:rPr>
                <w:rFonts w:ascii="Verdana" w:eastAsia="Calibri" w:hAnsi="Verdana" w:cs="Times New Roman"/>
                <w:sz w:val="22"/>
                <w:szCs w:val="22"/>
                <w:lang w:eastAsia="es-CO"/>
              </w:rPr>
            </w:pPr>
          </w:p>
        </w:tc>
        <w:tc>
          <w:tcPr>
            <w:tcW w:w="170" w:type="dxa"/>
            <w:tcBorders>
              <w:top w:val="nil"/>
              <w:left w:val="nil"/>
              <w:bottom w:val="single" w:sz="4" w:space="0" w:color="auto"/>
              <w:right w:val="single" w:sz="8" w:space="0" w:color="auto"/>
            </w:tcBorders>
            <w:shd w:val="clear" w:color="auto" w:fill="B8D3EF"/>
            <w:noWrap/>
            <w:tcMar>
              <w:top w:w="0" w:type="dxa"/>
              <w:left w:w="0" w:type="dxa"/>
              <w:bottom w:w="0" w:type="dxa"/>
              <w:right w:w="0" w:type="dxa"/>
            </w:tcMar>
            <w:vAlign w:val="center"/>
            <w:hideMark/>
          </w:tcPr>
          <w:p w14:paraId="3A0E7FF8"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gridSpan w:val="2"/>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59501B2B" w14:textId="77777777" w:rsidR="000A2EA3" w:rsidRPr="00BF749F" w:rsidRDefault="000A2EA3" w:rsidP="002B4FAF">
            <w:pPr>
              <w:rPr>
                <w:rFonts w:ascii="Verdana" w:eastAsia="Times New Roman" w:hAnsi="Verdana" w:cs="Times New Roman"/>
                <w:b/>
                <w:bCs/>
                <w:color w:val="000000"/>
                <w:sz w:val="22"/>
                <w:szCs w:val="22"/>
                <w:lang w:eastAsia="es-CO"/>
              </w:rPr>
            </w:pPr>
          </w:p>
        </w:tc>
        <w:tc>
          <w:tcPr>
            <w:tcW w:w="170"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712F24CC" w14:textId="77777777" w:rsidR="000A2EA3" w:rsidRPr="00BF749F" w:rsidRDefault="000A2EA3" w:rsidP="002B4FAF">
            <w:pPr>
              <w:rPr>
                <w:rFonts w:ascii="Verdana" w:eastAsia="Calibri" w:hAnsi="Verdana" w:cs="Times New Roman"/>
                <w:sz w:val="22"/>
                <w:szCs w:val="22"/>
                <w:lang w:eastAsia="es-CO"/>
              </w:rPr>
            </w:pPr>
          </w:p>
        </w:tc>
        <w:tc>
          <w:tcPr>
            <w:tcW w:w="170" w:type="dxa"/>
            <w:tcBorders>
              <w:top w:val="nil"/>
              <w:left w:val="nil"/>
              <w:bottom w:val="single" w:sz="4" w:space="0" w:color="auto"/>
              <w:right w:val="single" w:sz="8" w:space="0" w:color="auto"/>
            </w:tcBorders>
            <w:shd w:val="clear" w:color="auto" w:fill="B8D3EF"/>
            <w:noWrap/>
            <w:tcMar>
              <w:top w:w="0" w:type="dxa"/>
              <w:left w:w="0" w:type="dxa"/>
              <w:bottom w:w="0" w:type="dxa"/>
              <w:right w:w="0" w:type="dxa"/>
            </w:tcMar>
            <w:vAlign w:val="center"/>
            <w:hideMark/>
          </w:tcPr>
          <w:p w14:paraId="38A3A0B1"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60" w:type="dxa"/>
            <w:gridSpan w:val="2"/>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7858866E" w14:textId="77777777" w:rsidR="000A2EA3" w:rsidRPr="00BF749F" w:rsidRDefault="000A2EA3" w:rsidP="002B4FAF">
            <w:pPr>
              <w:rPr>
                <w:rFonts w:ascii="Verdana" w:eastAsia="Times New Roman" w:hAnsi="Verdana" w:cs="Times New Roman"/>
                <w:b/>
                <w:bCs/>
                <w:color w:val="000000"/>
                <w:sz w:val="22"/>
                <w:szCs w:val="22"/>
                <w:lang w:eastAsia="es-CO"/>
              </w:rPr>
            </w:pPr>
          </w:p>
        </w:tc>
        <w:tc>
          <w:tcPr>
            <w:tcW w:w="170"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772A2BE2" w14:textId="77777777" w:rsidR="000A2EA3" w:rsidRPr="00BF749F" w:rsidRDefault="000A2EA3" w:rsidP="002B4FAF">
            <w:pPr>
              <w:rPr>
                <w:rFonts w:ascii="Verdana" w:eastAsia="Calibri" w:hAnsi="Verdana" w:cs="Times New Roman"/>
                <w:sz w:val="22"/>
                <w:szCs w:val="22"/>
                <w:lang w:eastAsia="es-CO"/>
              </w:rPr>
            </w:pPr>
          </w:p>
        </w:tc>
        <w:tc>
          <w:tcPr>
            <w:tcW w:w="170" w:type="dxa"/>
            <w:tcBorders>
              <w:top w:val="nil"/>
              <w:left w:val="nil"/>
              <w:bottom w:val="single" w:sz="4" w:space="0" w:color="auto"/>
              <w:right w:val="single" w:sz="8" w:space="0" w:color="auto"/>
            </w:tcBorders>
            <w:shd w:val="clear" w:color="auto" w:fill="B8D3EF"/>
            <w:noWrap/>
            <w:tcMar>
              <w:top w:w="0" w:type="dxa"/>
              <w:left w:w="0" w:type="dxa"/>
              <w:bottom w:w="0" w:type="dxa"/>
              <w:right w:w="0" w:type="dxa"/>
            </w:tcMar>
            <w:vAlign w:val="center"/>
            <w:hideMark/>
          </w:tcPr>
          <w:p w14:paraId="27E27C1B"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gridSpan w:val="2"/>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36BFED27" w14:textId="77777777" w:rsidR="000A2EA3" w:rsidRPr="00BF749F" w:rsidRDefault="000A2EA3" w:rsidP="002B4FAF">
            <w:pPr>
              <w:rPr>
                <w:rFonts w:ascii="Verdana" w:eastAsia="Times New Roman" w:hAnsi="Verdana" w:cs="Times New Roman"/>
                <w:b/>
                <w:bCs/>
                <w:color w:val="000000"/>
                <w:sz w:val="22"/>
                <w:szCs w:val="22"/>
                <w:lang w:eastAsia="es-CO"/>
              </w:rPr>
            </w:pPr>
          </w:p>
        </w:tc>
        <w:tc>
          <w:tcPr>
            <w:tcW w:w="170"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7BF9C6BC" w14:textId="77777777" w:rsidR="000A2EA3" w:rsidRPr="00BF749F" w:rsidRDefault="000A2EA3" w:rsidP="002B4FAF">
            <w:pPr>
              <w:rPr>
                <w:rFonts w:ascii="Verdana" w:eastAsia="Calibri" w:hAnsi="Verdana" w:cs="Times New Roman"/>
                <w:sz w:val="22"/>
                <w:szCs w:val="22"/>
                <w:lang w:eastAsia="es-CO"/>
              </w:rPr>
            </w:pPr>
          </w:p>
        </w:tc>
        <w:tc>
          <w:tcPr>
            <w:tcW w:w="160" w:type="dxa"/>
            <w:tcBorders>
              <w:top w:val="nil"/>
              <w:left w:val="nil"/>
              <w:bottom w:val="single" w:sz="4" w:space="0" w:color="auto"/>
              <w:right w:val="single" w:sz="8" w:space="0" w:color="auto"/>
            </w:tcBorders>
            <w:shd w:val="clear" w:color="auto" w:fill="B8D3EF"/>
            <w:noWrap/>
            <w:tcMar>
              <w:top w:w="0" w:type="dxa"/>
              <w:left w:w="0" w:type="dxa"/>
              <w:bottom w:w="0" w:type="dxa"/>
              <w:right w:w="0" w:type="dxa"/>
            </w:tcMar>
            <w:vAlign w:val="center"/>
            <w:hideMark/>
          </w:tcPr>
          <w:p w14:paraId="384A04C5"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r>
      <w:tr w:rsidR="000A2EA3" w:rsidRPr="00BF749F" w14:paraId="5530E824" w14:textId="77777777" w:rsidTr="00BF749F">
        <w:trPr>
          <w:gridAfter w:val="2"/>
          <w:wAfter w:w="24" w:type="dxa"/>
          <w:trHeight w:val="3108"/>
        </w:trPr>
        <w:tc>
          <w:tcPr>
            <w:tcW w:w="9841" w:type="dxa"/>
            <w:vMerge/>
            <w:tcBorders>
              <w:top w:val="single" w:sz="4" w:space="0" w:color="auto"/>
              <w:left w:val="single" w:sz="4" w:space="0" w:color="auto"/>
              <w:bottom w:val="single" w:sz="4" w:space="0" w:color="auto"/>
              <w:right w:val="single" w:sz="4" w:space="0" w:color="auto"/>
            </w:tcBorders>
            <w:vAlign w:val="center"/>
            <w:hideMark/>
          </w:tcPr>
          <w:p w14:paraId="1752C6F4" w14:textId="77777777" w:rsidR="000A2EA3" w:rsidRPr="00BF749F" w:rsidRDefault="000A2EA3" w:rsidP="002B4FAF">
            <w:pPr>
              <w:rPr>
                <w:rFonts w:ascii="Verdana" w:eastAsia="Times New Roman" w:hAnsi="Verdana" w:cs="Times New Roman"/>
                <w:color w:val="000000"/>
                <w:sz w:val="22"/>
                <w:szCs w:val="22"/>
                <w:lang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A74F30" w14:textId="77777777" w:rsidR="000A2EA3" w:rsidRPr="00BF749F" w:rsidRDefault="000A2EA3" w:rsidP="002B4FAF">
            <w:pPr>
              <w:rPr>
                <w:rFonts w:ascii="Verdana" w:eastAsia="Times New Roman" w:hAnsi="Verdana" w:cs="Times New Roman"/>
                <w:color w:val="000000"/>
                <w:sz w:val="22"/>
                <w:szCs w:val="22"/>
                <w:lang w:eastAsia="es-CO"/>
              </w:rPr>
            </w:pPr>
          </w:p>
        </w:tc>
        <w:tc>
          <w:tcPr>
            <w:tcW w:w="2126"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695C864"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 xml:space="preserve">Capacitar a los funcionarios y contratista de la entidad, generando conciencia y sensibilización </w:t>
            </w:r>
          </w:p>
        </w:tc>
        <w:tc>
          <w:tcPr>
            <w:tcW w:w="184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B358A01"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Implementar campaña de ahorro de agua como: capacitaciones, charlas de sensibilización, gifs informativos etc</w:t>
            </w:r>
          </w:p>
        </w:tc>
        <w:tc>
          <w:tcPr>
            <w:tcW w:w="1701"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FC34EE"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 xml:space="preserve">Coordinar con la Oficina de comunicaciones la realización campañas interna promoviendo el uso adecuado del recurso Agua, concientizando al personal de la Entidad </w:t>
            </w:r>
            <w:r w:rsidRPr="00BF749F">
              <w:rPr>
                <w:rFonts w:ascii="Verdana" w:eastAsia="Times New Roman" w:hAnsi="Verdana" w:cs="Times New Roman"/>
                <w:color w:val="000000"/>
                <w:sz w:val="22"/>
                <w:szCs w:val="22"/>
                <w:lang w:eastAsia="es-CO"/>
              </w:rPr>
              <w:br/>
              <w:t>(funcionarios y Contratistas) para el ahorro y uso eficiente de la misma.</w:t>
            </w:r>
          </w:p>
        </w:tc>
        <w:tc>
          <w:tcPr>
            <w:tcW w:w="170" w:type="dxa"/>
            <w:gridSpan w:val="2"/>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0987964F" w14:textId="77777777" w:rsidR="000A2EA3" w:rsidRPr="00BF749F" w:rsidRDefault="000A2EA3" w:rsidP="002B4FAF">
            <w:pPr>
              <w:rPr>
                <w:rFonts w:ascii="Verdana" w:eastAsia="Times New Roman" w:hAnsi="Verdana" w:cs="Times New Roman"/>
                <w:color w:val="000000"/>
                <w:sz w:val="22"/>
                <w:szCs w:val="22"/>
                <w:lang w:eastAsia="es-CO"/>
              </w:rPr>
            </w:pPr>
          </w:p>
        </w:tc>
        <w:tc>
          <w:tcPr>
            <w:tcW w:w="170" w:type="dxa"/>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319E1451"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8" w:space="0" w:color="auto"/>
            </w:tcBorders>
            <w:noWrap/>
            <w:tcMar>
              <w:top w:w="0" w:type="dxa"/>
              <w:left w:w="0" w:type="dxa"/>
              <w:bottom w:w="0" w:type="dxa"/>
              <w:right w:w="0" w:type="dxa"/>
            </w:tcMar>
            <w:vAlign w:val="center"/>
            <w:hideMark/>
          </w:tcPr>
          <w:p w14:paraId="187E2312" w14:textId="77777777" w:rsidR="000A2EA3" w:rsidRPr="00BF749F" w:rsidRDefault="000A2EA3" w:rsidP="002B4FAF">
            <w:pPr>
              <w:rPr>
                <w:rFonts w:ascii="Verdana" w:eastAsia="Times New Roman" w:hAnsi="Verdana" w:cs="Times New Roman"/>
                <w:b/>
                <w:bCs/>
                <w:color w:val="000000"/>
                <w:sz w:val="22"/>
                <w:szCs w:val="22"/>
                <w:lang w:eastAsia="es-CO"/>
              </w:rPr>
            </w:pPr>
          </w:p>
        </w:tc>
        <w:tc>
          <w:tcPr>
            <w:tcW w:w="170" w:type="dxa"/>
            <w:gridSpan w:val="2"/>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3A14337E"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34084D54" w14:textId="77777777" w:rsidR="000A2EA3" w:rsidRPr="00BF749F" w:rsidRDefault="000A2EA3" w:rsidP="002B4FAF">
            <w:pPr>
              <w:rPr>
                <w:rFonts w:ascii="Verdana" w:eastAsia="Times New Roman" w:hAnsi="Verdana" w:cs="Times New Roman"/>
                <w:b/>
                <w:bCs/>
                <w:color w:val="000000"/>
                <w:sz w:val="22"/>
                <w:szCs w:val="22"/>
                <w:lang w:eastAsia="es-CO"/>
              </w:rPr>
            </w:pPr>
          </w:p>
        </w:tc>
        <w:tc>
          <w:tcPr>
            <w:tcW w:w="170" w:type="dxa"/>
            <w:tcBorders>
              <w:top w:val="nil"/>
              <w:left w:val="nil"/>
              <w:bottom w:val="single" w:sz="4" w:space="0" w:color="auto"/>
              <w:right w:val="single" w:sz="8" w:space="0" w:color="auto"/>
            </w:tcBorders>
            <w:noWrap/>
            <w:tcMar>
              <w:top w:w="0" w:type="dxa"/>
              <w:left w:w="0" w:type="dxa"/>
              <w:bottom w:w="0" w:type="dxa"/>
              <w:right w:w="0" w:type="dxa"/>
            </w:tcMar>
            <w:vAlign w:val="center"/>
            <w:hideMark/>
          </w:tcPr>
          <w:p w14:paraId="3D8B6037" w14:textId="77777777" w:rsidR="000A2EA3" w:rsidRPr="00BF749F" w:rsidRDefault="000A2EA3" w:rsidP="002B4FAF">
            <w:pPr>
              <w:rPr>
                <w:rFonts w:ascii="Verdana" w:eastAsia="Calibri" w:hAnsi="Verdana" w:cs="Times New Roman"/>
                <w:sz w:val="22"/>
                <w:szCs w:val="22"/>
                <w:lang w:eastAsia="es-CO"/>
              </w:rPr>
            </w:pPr>
          </w:p>
        </w:tc>
        <w:tc>
          <w:tcPr>
            <w:tcW w:w="160" w:type="dxa"/>
            <w:gridSpan w:val="2"/>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26F6E983"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6968FDA9" w14:textId="77777777" w:rsidR="000A2EA3" w:rsidRPr="00BF749F" w:rsidRDefault="000A2EA3" w:rsidP="002B4FAF">
            <w:pPr>
              <w:rPr>
                <w:rFonts w:ascii="Verdana" w:eastAsia="Times New Roman" w:hAnsi="Verdana" w:cs="Times New Roman"/>
                <w:b/>
                <w:bCs/>
                <w:color w:val="000000"/>
                <w:sz w:val="22"/>
                <w:szCs w:val="22"/>
                <w:lang w:eastAsia="es-CO"/>
              </w:rPr>
            </w:pPr>
          </w:p>
        </w:tc>
        <w:tc>
          <w:tcPr>
            <w:tcW w:w="170" w:type="dxa"/>
            <w:tcBorders>
              <w:top w:val="nil"/>
              <w:left w:val="nil"/>
              <w:bottom w:val="single" w:sz="4" w:space="0" w:color="auto"/>
              <w:right w:val="single" w:sz="8" w:space="0" w:color="auto"/>
            </w:tcBorders>
            <w:noWrap/>
            <w:tcMar>
              <w:top w:w="0" w:type="dxa"/>
              <w:left w:w="0" w:type="dxa"/>
              <w:bottom w:w="0" w:type="dxa"/>
              <w:right w:w="0" w:type="dxa"/>
            </w:tcMar>
            <w:vAlign w:val="center"/>
            <w:hideMark/>
          </w:tcPr>
          <w:p w14:paraId="7BD829A3" w14:textId="77777777" w:rsidR="000A2EA3" w:rsidRPr="00BF749F" w:rsidRDefault="000A2EA3" w:rsidP="002B4FAF">
            <w:pPr>
              <w:rPr>
                <w:rFonts w:ascii="Verdana" w:eastAsia="Calibri" w:hAnsi="Verdana" w:cs="Times New Roman"/>
                <w:sz w:val="22"/>
                <w:szCs w:val="22"/>
                <w:lang w:eastAsia="es-CO"/>
              </w:rPr>
            </w:pPr>
          </w:p>
        </w:tc>
        <w:tc>
          <w:tcPr>
            <w:tcW w:w="170" w:type="dxa"/>
            <w:gridSpan w:val="2"/>
            <w:tcBorders>
              <w:top w:val="nil"/>
              <w:left w:val="nil"/>
              <w:bottom w:val="single" w:sz="4" w:space="0" w:color="auto"/>
              <w:right w:val="single" w:sz="4" w:space="0" w:color="auto"/>
            </w:tcBorders>
            <w:shd w:val="clear" w:color="auto" w:fill="B8D3EF"/>
            <w:noWrap/>
            <w:tcMar>
              <w:top w:w="0" w:type="dxa"/>
              <w:left w:w="0" w:type="dxa"/>
              <w:bottom w:w="0" w:type="dxa"/>
              <w:right w:w="0" w:type="dxa"/>
            </w:tcMar>
            <w:vAlign w:val="center"/>
            <w:hideMark/>
          </w:tcPr>
          <w:p w14:paraId="2EC24BFA"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70"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6EE96FBD" w14:textId="77777777" w:rsidR="000A2EA3" w:rsidRPr="00BF749F" w:rsidRDefault="000A2EA3" w:rsidP="002B4FAF">
            <w:pPr>
              <w:rPr>
                <w:rFonts w:ascii="Verdana" w:eastAsia="Times New Roman" w:hAnsi="Verdana" w:cs="Times New Roman"/>
                <w:b/>
                <w:bCs/>
                <w:color w:val="000000"/>
                <w:sz w:val="22"/>
                <w:szCs w:val="22"/>
                <w:lang w:eastAsia="es-CO"/>
              </w:rPr>
            </w:pPr>
          </w:p>
        </w:tc>
        <w:tc>
          <w:tcPr>
            <w:tcW w:w="160" w:type="dxa"/>
            <w:tcBorders>
              <w:top w:val="nil"/>
              <w:left w:val="nil"/>
              <w:bottom w:val="single" w:sz="4" w:space="0" w:color="auto"/>
              <w:right w:val="single" w:sz="8" w:space="0" w:color="auto"/>
            </w:tcBorders>
            <w:noWrap/>
            <w:tcMar>
              <w:top w:w="0" w:type="dxa"/>
              <w:left w:w="0" w:type="dxa"/>
              <w:bottom w:w="0" w:type="dxa"/>
              <w:right w:w="0" w:type="dxa"/>
            </w:tcMar>
            <w:vAlign w:val="center"/>
            <w:hideMark/>
          </w:tcPr>
          <w:p w14:paraId="0C708F2A" w14:textId="77777777" w:rsidR="000A2EA3" w:rsidRPr="00BF749F" w:rsidRDefault="000A2EA3" w:rsidP="002B4FAF">
            <w:pPr>
              <w:rPr>
                <w:rFonts w:ascii="Verdana" w:eastAsia="Calibri" w:hAnsi="Verdana" w:cs="Times New Roman"/>
                <w:sz w:val="22"/>
                <w:szCs w:val="22"/>
                <w:lang w:eastAsia="es-CO"/>
              </w:rPr>
            </w:pPr>
          </w:p>
        </w:tc>
      </w:tr>
      <w:tr w:rsidR="000A2EA3" w:rsidRPr="00BF749F" w14:paraId="11505D74" w14:textId="77777777" w:rsidTr="00BF749F">
        <w:trPr>
          <w:gridAfter w:val="2"/>
          <w:wAfter w:w="24" w:type="dxa"/>
          <w:trHeight w:val="2799"/>
        </w:trPr>
        <w:tc>
          <w:tcPr>
            <w:tcW w:w="9841" w:type="dxa"/>
            <w:vMerge/>
            <w:tcBorders>
              <w:top w:val="single" w:sz="4" w:space="0" w:color="auto"/>
              <w:left w:val="single" w:sz="4" w:space="0" w:color="auto"/>
              <w:bottom w:val="single" w:sz="4" w:space="0" w:color="auto"/>
              <w:right w:val="single" w:sz="4" w:space="0" w:color="auto"/>
            </w:tcBorders>
            <w:vAlign w:val="center"/>
            <w:hideMark/>
          </w:tcPr>
          <w:p w14:paraId="50469B86" w14:textId="77777777" w:rsidR="000A2EA3" w:rsidRPr="00BF749F" w:rsidRDefault="000A2EA3" w:rsidP="002B4FAF">
            <w:pPr>
              <w:rPr>
                <w:rFonts w:ascii="Verdana" w:eastAsia="Times New Roman" w:hAnsi="Verdana" w:cs="Times New Roman"/>
                <w:color w:val="000000"/>
                <w:sz w:val="22"/>
                <w:szCs w:val="22"/>
                <w:lang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FC9337B" w14:textId="77777777" w:rsidR="000A2EA3" w:rsidRPr="00BF749F" w:rsidRDefault="000A2EA3" w:rsidP="002B4FAF">
            <w:pPr>
              <w:rPr>
                <w:rFonts w:ascii="Verdana" w:eastAsia="Times New Roman" w:hAnsi="Verdana" w:cs="Times New Roman"/>
                <w:color w:val="000000"/>
                <w:sz w:val="22"/>
                <w:szCs w:val="22"/>
                <w:lang w:eastAsia="es-CO"/>
              </w:rPr>
            </w:pPr>
          </w:p>
        </w:tc>
        <w:tc>
          <w:tcPr>
            <w:tcW w:w="2126" w:type="dxa"/>
            <w:tcBorders>
              <w:top w:val="nil"/>
              <w:left w:val="nil"/>
              <w:bottom w:val="single" w:sz="8" w:space="0" w:color="auto"/>
              <w:right w:val="single" w:sz="4" w:space="0" w:color="auto"/>
            </w:tcBorders>
            <w:tcMar>
              <w:top w:w="0" w:type="dxa"/>
              <w:left w:w="0" w:type="dxa"/>
              <w:bottom w:w="0" w:type="dxa"/>
              <w:right w:w="0" w:type="dxa"/>
            </w:tcMar>
            <w:vAlign w:val="center"/>
            <w:hideMark/>
          </w:tcPr>
          <w:p w14:paraId="24C8BA52"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Capacitar a los funcionarios y contratista de la entidad, generando conciencia y sensibilización</w:t>
            </w:r>
          </w:p>
        </w:tc>
        <w:tc>
          <w:tcPr>
            <w:tcW w:w="1843" w:type="dxa"/>
            <w:tcBorders>
              <w:top w:val="nil"/>
              <w:left w:val="nil"/>
              <w:bottom w:val="single" w:sz="8" w:space="0" w:color="auto"/>
              <w:right w:val="single" w:sz="4" w:space="0" w:color="auto"/>
            </w:tcBorders>
            <w:tcMar>
              <w:top w:w="0" w:type="dxa"/>
              <w:left w:w="0" w:type="dxa"/>
              <w:bottom w:w="0" w:type="dxa"/>
              <w:right w:w="0" w:type="dxa"/>
            </w:tcMar>
            <w:vAlign w:val="center"/>
            <w:hideMark/>
          </w:tcPr>
          <w:p w14:paraId="43A09DF3"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Informar a través de banners comunicativos los resultados obtenidos, teniendo en cuenta el registro de consumo mensual de los recursos</w:t>
            </w:r>
          </w:p>
        </w:tc>
        <w:tc>
          <w:tcPr>
            <w:tcW w:w="1701" w:type="dxa"/>
            <w:tcBorders>
              <w:top w:val="nil"/>
              <w:left w:val="nil"/>
              <w:bottom w:val="single" w:sz="8" w:space="0" w:color="auto"/>
              <w:right w:val="nil"/>
            </w:tcBorders>
            <w:tcMar>
              <w:top w:w="0" w:type="dxa"/>
              <w:left w:w="0" w:type="dxa"/>
              <w:bottom w:w="0" w:type="dxa"/>
              <w:right w:w="0" w:type="dxa"/>
            </w:tcMar>
            <w:vAlign w:val="center"/>
            <w:hideMark/>
          </w:tcPr>
          <w:p w14:paraId="03D85C08" w14:textId="77777777" w:rsidR="000A2EA3" w:rsidRPr="00BF749F" w:rsidRDefault="000A2EA3" w:rsidP="002B4FAF">
            <w:pPr>
              <w:jc w:val="center"/>
              <w:rPr>
                <w:rFonts w:ascii="Verdana" w:eastAsia="Times New Roman" w:hAnsi="Verdana" w:cs="Times New Roman"/>
                <w:color w:val="000000"/>
                <w:sz w:val="22"/>
                <w:szCs w:val="22"/>
                <w:lang w:eastAsia="es-CO"/>
              </w:rPr>
            </w:pPr>
            <w:r w:rsidRPr="00BF749F">
              <w:rPr>
                <w:rFonts w:ascii="Verdana" w:eastAsia="Times New Roman" w:hAnsi="Verdana" w:cs="Times New Roman"/>
                <w:color w:val="000000"/>
                <w:sz w:val="22"/>
                <w:szCs w:val="22"/>
                <w:lang w:eastAsia="es-CO"/>
              </w:rPr>
              <w:t xml:space="preserve">Coordinar con la Oficina de </w:t>
            </w:r>
            <w:r w:rsidRPr="00BF749F">
              <w:rPr>
                <w:rFonts w:ascii="Verdana" w:eastAsia="Times New Roman" w:hAnsi="Verdana" w:cs="Times New Roman"/>
                <w:color w:val="000000"/>
                <w:sz w:val="22"/>
                <w:szCs w:val="22"/>
                <w:lang w:eastAsia="es-CO"/>
              </w:rPr>
              <w:br/>
              <w:t xml:space="preserve">comunicaciones la campaña informativa interna, promoviendo el uso adecuado del </w:t>
            </w:r>
            <w:r w:rsidRPr="00BF749F">
              <w:rPr>
                <w:rFonts w:ascii="Verdana" w:eastAsia="Times New Roman" w:hAnsi="Verdana" w:cs="Times New Roman"/>
                <w:color w:val="000000"/>
                <w:sz w:val="22"/>
                <w:szCs w:val="22"/>
                <w:lang w:eastAsia="es-CO"/>
              </w:rPr>
              <w:br/>
              <w:t xml:space="preserve">recurso Agua concientizando al personal de la </w:t>
            </w:r>
            <w:r w:rsidRPr="00BF749F">
              <w:rPr>
                <w:rFonts w:ascii="Verdana" w:eastAsia="Times New Roman" w:hAnsi="Verdana" w:cs="Times New Roman"/>
                <w:color w:val="000000"/>
                <w:sz w:val="22"/>
                <w:szCs w:val="22"/>
                <w:lang w:eastAsia="es-CO"/>
              </w:rPr>
              <w:br/>
              <w:t>Entidad (funcionarios y Contratistas).</w:t>
            </w:r>
          </w:p>
        </w:tc>
        <w:tc>
          <w:tcPr>
            <w:tcW w:w="170" w:type="dxa"/>
            <w:gridSpan w:val="2"/>
            <w:tcBorders>
              <w:top w:val="nil"/>
              <w:left w:val="single" w:sz="8" w:space="0" w:color="auto"/>
              <w:bottom w:val="single" w:sz="8" w:space="0" w:color="auto"/>
              <w:right w:val="single" w:sz="4" w:space="0" w:color="auto"/>
            </w:tcBorders>
            <w:noWrap/>
            <w:tcMar>
              <w:top w:w="0" w:type="dxa"/>
              <w:left w:w="0" w:type="dxa"/>
              <w:bottom w:w="0" w:type="dxa"/>
              <w:right w:w="0" w:type="dxa"/>
            </w:tcMar>
            <w:vAlign w:val="center"/>
            <w:hideMark/>
          </w:tcPr>
          <w:p w14:paraId="1E4F4FD6" w14:textId="77777777" w:rsidR="000A2EA3" w:rsidRPr="00BF749F" w:rsidRDefault="000A2EA3" w:rsidP="002B4FAF">
            <w:pPr>
              <w:rPr>
                <w:rFonts w:ascii="Verdana" w:eastAsia="Times New Roman" w:hAnsi="Verdana" w:cs="Times New Roman"/>
                <w:color w:val="000000"/>
                <w:sz w:val="22"/>
                <w:szCs w:val="22"/>
                <w:lang w:eastAsia="es-CO"/>
              </w:rPr>
            </w:pPr>
          </w:p>
        </w:tc>
        <w:tc>
          <w:tcPr>
            <w:tcW w:w="170" w:type="dxa"/>
            <w:tcBorders>
              <w:top w:val="nil"/>
              <w:left w:val="nil"/>
              <w:bottom w:val="single" w:sz="8" w:space="0" w:color="auto"/>
              <w:right w:val="single" w:sz="4" w:space="0" w:color="auto"/>
            </w:tcBorders>
            <w:noWrap/>
            <w:tcMar>
              <w:top w:w="0" w:type="dxa"/>
              <w:left w:w="0" w:type="dxa"/>
              <w:bottom w:w="0" w:type="dxa"/>
              <w:right w:w="0" w:type="dxa"/>
            </w:tcMar>
            <w:vAlign w:val="center"/>
            <w:hideMark/>
          </w:tcPr>
          <w:p w14:paraId="63B68FAB" w14:textId="77777777" w:rsidR="000A2EA3" w:rsidRPr="00BF749F" w:rsidRDefault="000A2EA3" w:rsidP="002B4FAF">
            <w:pPr>
              <w:rPr>
                <w:rFonts w:ascii="Verdana" w:eastAsia="Calibri" w:hAnsi="Verdana" w:cs="Times New Roman"/>
                <w:sz w:val="22"/>
                <w:szCs w:val="22"/>
                <w:lang w:eastAsia="es-CO"/>
              </w:rPr>
            </w:pPr>
          </w:p>
        </w:tc>
        <w:tc>
          <w:tcPr>
            <w:tcW w:w="170" w:type="dxa"/>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6DB28589" w14:textId="77777777" w:rsidR="000A2EA3" w:rsidRPr="00BF749F" w:rsidRDefault="000A2EA3" w:rsidP="002B4FAF">
            <w:pPr>
              <w:rPr>
                <w:rFonts w:ascii="Verdana" w:eastAsia="Calibri" w:hAnsi="Verdana" w:cs="Times New Roman"/>
                <w:sz w:val="22"/>
                <w:szCs w:val="22"/>
                <w:lang w:eastAsia="es-CO"/>
              </w:rPr>
            </w:pPr>
          </w:p>
        </w:tc>
        <w:tc>
          <w:tcPr>
            <w:tcW w:w="170" w:type="dxa"/>
            <w:gridSpan w:val="2"/>
            <w:tcBorders>
              <w:top w:val="nil"/>
              <w:left w:val="nil"/>
              <w:bottom w:val="single" w:sz="8" w:space="0" w:color="auto"/>
              <w:right w:val="single" w:sz="4" w:space="0" w:color="auto"/>
            </w:tcBorders>
            <w:noWrap/>
            <w:tcMar>
              <w:top w:w="0" w:type="dxa"/>
              <w:left w:w="0" w:type="dxa"/>
              <w:bottom w:w="0" w:type="dxa"/>
              <w:right w:w="0" w:type="dxa"/>
            </w:tcMar>
            <w:vAlign w:val="center"/>
            <w:hideMark/>
          </w:tcPr>
          <w:p w14:paraId="74B9C09E" w14:textId="77777777" w:rsidR="000A2EA3" w:rsidRPr="00BF749F" w:rsidRDefault="000A2EA3" w:rsidP="002B4FAF">
            <w:pPr>
              <w:rPr>
                <w:rFonts w:ascii="Verdana" w:eastAsia="Calibri" w:hAnsi="Verdana" w:cs="Times New Roman"/>
                <w:sz w:val="22"/>
                <w:szCs w:val="22"/>
                <w:lang w:eastAsia="es-CO"/>
              </w:rPr>
            </w:pPr>
          </w:p>
        </w:tc>
        <w:tc>
          <w:tcPr>
            <w:tcW w:w="170" w:type="dxa"/>
            <w:tcBorders>
              <w:top w:val="nil"/>
              <w:left w:val="nil"/>
              <w:bottom w:val="single" w:sz="8" w:space="0" w:color="auto"/>
              <w:right w:val="single" w:sz="4" w:space="0" w:color="auto"/>
            </w:tcBorders>
            <w:noWrap/>
            <w:tcMar>
              <w:top w:w="0" w:type="dxa"/>
              <w:left w:w="0" w:type="dxa"/>
              <w:bottom w:w="0" w:type="dxa"/>
              <w:right w:w="0" w:type="dxa"/>
            </w:tcMar>
            <w:vAlign w:val="center"/>
            <w:hideMark/>
          </w:tcPr>
          <w:p w14:paraId="151F6450" w14:textId="77777777" w:rsidR="000A2EA3" w:rsidRPr="00BF749F" w:rsidRDefault="000A2EA3" w:rsidP="002B4FAF">
            <w:pPr>
              <w:rPr>
                <w:rFonts w:ascii="Verdana" w:eastAsia="Calibri" w:hAnsi="Verdana" w:cs="Times New Roman"/>
                <w:sz w:val="22"/>
                <w:szCs w:val="22"/>
                <w:lang w:eastAsia="es-CO"/>
              </w:rPr>
            </w:pPr>
          </w:p>
        </w:tc>
        <w:tc>
          <w:tcPr>
            <w:tcW w:w="170" w:type="dxa"/>
            <w:tcBorders>
              <w:top w:val="nil"/>
              <w:left w:val="nil"/>
              <w:bottom w:val="single" w:sz="8" w:space="0" w:color="auto"/>
              <w:right w:val="single" w:sz="8" w:space="0" w:color="auto"/>
            </w:tcBorders>
            <w:shd w:val="clear" w:color="auto" w:fill="B8D3EF"/>
            <w:noWrap/>
            <w:tcMar>
              <w:top w:w="0" w:type="dxa"/>
              <w:left w:w="0" w:type="dxa"/>
              <w:bottom w:w="0" w:type="dxa"/>
              <w:right w:w="0" w:type="dxa"/>
            </w:tcMar>
            <w:vAlign w:val="center"/>
            <w:hideMark/>
          </w:tcPr>
          <w:p w14:paraId="70580EBA"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c>
          <w:tcPr>
            <w:tcW w:w="160" w:type="dxa"/>
            <w:gridSpan w:val="2"/>
            <w:tcBorders>
              <w:top w:val="nil"/>
              <w:left w:val="nil"/>
              <w:bottom w:val="single" w:sz="8" w:space="0" w:color="auto"/>
              <w:right w:val="single" w:sz="4" w:space="0" w:color="auto"/>
            </w:tcBorders>
            <w:noWrap/>
            <w:tcMar>
              <w:top w:w="0" w:type="dxa"/>
              <w:left w:w="0" w:type="dxa"/>
              <w:bottom w:w="0" w:type="dxa"/>
              <w:right w:w="0" w:type="dxa"/>
            </w:tcMar>
            <w:vAlign w:val="center"/>
            <w:hideMark/>
          </w:tcPr>
          <w:p w14:paraId="7D39E237" w14:textId="77777777" w:rsidR="000A2EA3" w:rsidRPr="00BF749F" w:rsidRDefault="000A2EA3" w:rsidP="002B4FAF">
            <w:pPr>
              <w:rPr>
                <w:rFonts w:ascii="Verdana" w:eastAsia="Times New Roman" w:hAnsi="Verdana" w:cs="Times New Roman"/>
                <w:b/>
                <w:bCs/>
                <w:color w:val="000000"/>
                <w:sz w:val="22"/>
                <w:szCs w:val="22"/>
                <w:lang w:eastAsia="es-CO"/>
              </w:rPr>
            </w:pPr>
          </w:p>
        </w:tc>
        <w:tc>
          <w:tcPr>
            <w:tcW w:w="170" w:type="dxa"/>
            <w:tcBorders>
              <w:top w:val="nil"/>
              <w:left w:val="nil"/>
              <w:bottom w:val="single" w:sz="8" w:space="0" w:color="auto"/>
              <w:right w:val="single" w:sz="4" w:space="0" w:color="auto"/>
            </w:tcBorders>
            <w:noWrap/>
            <w:tcMar>
              <w:top w:w="0" w:type="dxa"/>
              <w:left w:w="0" w:type="dxa"/>
              <w:bottom w:w="0" w:type="dxa"/>
              <w:right w:w="0" w:type="dxa"/>
            </w:tcMar>
            <w:vAlign w:val="center"/>
            <w:hideMark/>
          </w:tcPr>
          <w:p w14:paraId="30A84082" w14:textId="77777777" w:rsidR="000A2EA3" w:rsidRPr="00BF749F" w:rsidRDefault="000A2EA3" w:rsidP="002B4FAF">
            <w:pPr>
              <w:rPr>
                <w:rFonts w:ascii="Verdana" w:eastAsia="Calibri" w:hAnsi="Verdana" w:cs="Times New Roman"/>
                <w:sz w:val="22"/>
                <w:szCs w:val="22"/>
                <w:lang w:eastAsia="es-CO"/>
              </w:rPr>
            </w:pPr>
          </w:p>
        </w:tc>
        <w:tc>
          <w:tcPr>
            <w:tcW w:w="170" w:type="dxa"/>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41BF7DB0" w14:textId="77777777" w:rsidR="000A2EA3" w:rsidRPr="00BF749F" w:rsidRDefault="000A2EA3" w:rsidP="002B4FAF">
            <w:pPr>
              <w:rPr>
                <w:rFonts w:ascii="Verdana" w:eastAsia="Calibri" w:hAnsi="Verdana" w:cs="Times New Roman"/>
                <w:sz w:val="22"/>
                <w:szCs w:val="22"/>
                <w:lang w:eastAsia="es-CO"/>
              </w:rPr>
            </w:pPr>
          </w:p>
        </w:tc>
        <w:tc>
          <w:tcPr>
            <w:tcW w:w="170" w:type="dxa"/>
            <w:gridSpan w:val="2"/>
            <w:tcBorders>
              <w:top w:val="nil"/>
              <w:left w:val="nil"/>
              <w:bottom w:val="single" w:sz="8" w:space="0" w:color="auto"/>
              <w:right w:val="single" w:sz="4" w:space="0" w:color="auto"/>
            </w:tcBorders>
            <w:noWrap/>
            <w:tcMar>
              <w:top w:w="0" w:type="dxa"/>
              <w:left w:w="0" w:type="dxa"/>
              <w:bottom w:w="0" w:type="dxa"/>
              <w:right w:w="0" w:type="dxa"/>
            </w:tcMar>
            <w:vAlign w:val="center"/>
            <w:hideMark/>
          </w:tcPr>
          <w:p w14:paraId="6A45A732" w14:textId="77777777" w:rsidR="000A2EA3" w:rsidRPr="00BF749F" w:rsidRDefault="000A2EA3" w:rsidP="002B4FAF">
            <w:pPr>
              <w:rPr>
                <w:rFonts w:ascii="Verdana" w:eastAsia="Calibri" w:hAnsi="Verdana" w:cs="Times New Roman"/>
                <w:sz w:val="22"/>
                <w:szCs w:val="22"/>
                <w:lang w:eastAsia="es-CO"/>
              </w:rPr>
            </w:pPr>
          </w:p>
        </w:tc>
        <w:tc>
          <w:tcPr>
            <w:tcW w:w="170" w:type="dxa"/>
            <w:tcBorders>
              <w:top w:val="nil"/>
              <w:left w:val="nil"/>
              <w:bottom w:val="single" w:sz="8" w:space="0" w:color="auto"/>
              <w:right w:val="single" w:sz="4" w:space="0" w:color="auto"/>
            </w:tcBorders>
            <w:noWrap/>
            <w:tcMar>
              <w:top w:w="0" w:type="dxa"/>
              <w:left w:w="0" w:type="dxa"/>
              <w:bottom w:w="0" w:type="dxa"/>
              <w:right w:w="0" w:type="dxa"/>
            </w:tcMar>
            <w:vAlign w:val="center"/>
            <w:hideMark/>
          </w:tcPr>
          <w:p w14:paraId="0D2C1657" w14:textId="77777777" w:rsidR="000A2EA3" w:rsidRPr="00BF749F" w:rsidRDefault="000A2EA3" w:rsidP="002B4FAF">
            <w:pPr>
              <w:rPr>
                <w:rFonts w:ascii="Verdana" w:eastAsia="Calibri" w:hAnsi="Verdana" w:cs="Times New Roman"/>
                <w:sz w:val="22"/>
                <w:szCs w:val="22"/>
                <w:lang w:eastAsia="es-CO"/>
              </w:rPr>
            </w:pPr>
          </w:p>
        </w:tc>
        <w:tc>
          <w:tcPr>
            <w:tcW w:w="160" w:type="dxa"/>
            <w:tcBorders>
              <w:top w:val="nil"/>
              <w:left w:val="nil"/>
              <w:bottom w:val="single" w:sz="8" w:space="0" w:color="auto"/>
              <w:right w:val="single" w:sz="8" w:space="0" w:color="auto"/>
            </w:tcBorders>
            <w:shd w:val="clear" w:color="auto" w:fill="B8D3EF"/>
            <w:noWrap/>
            <w:tcMar>
              <w:top w:w="0" w:type="dxa"/>
              <w:left w:w="0" w:type="dxa"/>
              <w:bottom w:w="0" w:type="dxa"/>
              <w:right w:w="0" w:type="dxa"/>
            </w:tcMar>
            <w:vAlign w:val="center"/>
            <w:hideMark/>
          </w:tcPr>
          <w:p w14:paraId="6F61ADAB" w14:textId="77777777" w:rsidR="000A2EA3" w:rsidRPr="00BF749F" w:rsidRDefault="000A2EA3" w:rsidP="002B4FAF">
            <w:pPr>
              <w:jc w:val="center"/>
              <w:rPr>
                <w:rFonts w:ascii="Verdana" w:eastAsia="Times New Roman" w:hAnsi="Verdana" w:cs="Times New Roman"/>
                <w:b/>
                <w:bCs/>
                <w:color w:val="000000"/>
                <w:sz w:val="22"/>
                <w:szCs w:val="22"/>
                <w:lang w:eastAsia="es-CO"/>
              </w:rPr>
            </w:pPr>
            <w:r w:rsidRPr="00BF749F">
              <w:rPr>
                <w:rFonts w:ascii="Verdana" w:eastAsia="Times New Roman" w:hAnsi="Verdana" w:cs="Times New Roman"/>
                <w:b/>
                <w:bCs/>
                <w:color w:val="000000"/>
                <w:sz w:val="22"/>
                <w:szCs w:val="22"/>
                <w:lang w:eastAsia="es-CO"/>
              </w:rPr>
              <w:t>X</w:t>
            </w:r>
          </w:p>
        </w:tc>
      </w:tr>
    </w:tbl>
    <w:p w14:paraId="531DE702" w14:textId="77777777" w:rsidR="000A2EA3" w:rsidRPr="00BF749F" w:rsidRDefault="000A2EA3" w:rsidP="005F7CAD">
      <w:pPr>
        <w:spacing w:line="360" w:lineRule="auto"/>
        <w:jc w:val="center"/>
        <w:rPr>
          <w:rFonts w:ascii="Verdana" w:eastAsia="Calibri" w:hAnsi="Verdana" w:cs="Times New Roman"/>
          <w:i/>
          <w:iCs/>
          <w:sz w:val="22"/>
          <w:szCs w:val="22"/>
        </w:rPr>
      </w:pPr>
    </w:p>
    <w:p w14:paraId="3F051891" w14:textId="77777777" w:rsidR="000A2EA3" w:rsidRPr="00BF749F" w:rsidRDefault="000A2EA3" w:rsidP="005F7CAD">
      <w:pPr>
        <w:pStyle w:val="Ttulo2"/>
        <w:spacing w:line="360" w:lineRule="auto"/>
        <w:rPr>
          <w:rFonts w:eastAsia="Times New Roman"/>
          <w:sz w:val="22"/>
          <w:szCs w:val="22"/>
        </w:rPr>
      </w:pPr>
      <w:bookmarkStart w:id="18" w:name="_Toc161679693"/>
      <w:r w:rsidRPr="00BF749F">
        <w:rPr>
          <w:rFonts w:eastAsia="Times New Roman"/>
          <w:sz w:val="22"/>
          <w:szCs w:val="22"/>
        </w:rPr>
        <w:t>RESPONSABILIDADES DE LOS FUNCIONARIOS Y COLABORADORES</w:t>
      </w:r>
      <w:bookmarkEnd w:id="18"/>
    </w:p>
    <w:p w14:paraId="418C3BA8" w14:textId="77777777" w:rsidR="000A2EA3" w:rsidRPr="00BF749F" w:rsidRDefault="000A2EA3" w:rsidP="008D2F26">
      <w:pPr>
        <w:rPr>
          <w:rFonts w:ascii="Verdana" w:eastAsia="Calibri" w:hAnsi="Verdana" w:cs="Times New Roman"/>
          <w:sz w:val="22"/>
          <w:szCs w:val="22"/>
        </w:rPr>
      </w:pPr>
    </w:p>
    <w:p w14:paraId="3BD972B9" w14:textId="77777777" w:rsidR="000A2EA3" w:rsidRPr="00BF749F" w:rsidRDefault="000A2EA3" w:rsidP="002C350F">
      <w:pPr>
        <w:keepNext/>
        <w:spacing w:line="360" w:lineRule="auto"/>
        <w:jc w:val="center"/>
        <w:rPr>
          <w:rFonts w:ascii="Verdana" w:eastAsia="Calibri" w:hAnsi="Verdana" w:cs="Times New Roman"/>
          <w:i/>
          <w:iCs/>
          <w:sz w:val="22"/>
          <w:szCs w:val="22"/>
        </w:rPr>
      </w:pPr>
      <w:bookmarkStart w:id="19" w:name="_Toc161680536"/>
      <w:r w:rsidRPr="00BF749F">
        <w:rPr>
          <w:rFonts w:ascii="Verdana" w:eastAsia="Calibri" w:hAnsi="Verdana" w:cs="Times New Roman"/>
          <w:i/>
          <w:iCs/>
          <w:sz w:val="22"/>
          <w:szCs w:val="22"/>
        </w:rPr>
        <w:t xml:space="preserve">Tabla </w:t>
      </w:r>
      <w:r w:rsidRPr="00BF749F">
        <w:rPr>
          <w:rFonts w:ascii="Verdana" w:eastAsia="Calibri" w:hAnsi="Verdana" w:cs="Times New Roman"/>
          <w:i/>
          <w:iCs/>
          <w:color w:val="44546A" w:themeColor="text2"/>
          <w:sz w:val="22"/>
          <w:szCs w:val="22"/>
        </w:rPr>
        <w:fldChar w:fldCharType="begin"/>
      </w:r>
      <w:r w:rsidRPr="00BF749F">
        <w:rPr>
          <w:rFonts w:ascii="Verdana" w:eastAsia="Calibri" w:hAnsi="Verdana" w:cs="Times New Roman"/>
          <w:i/>
          <w:iCs/>
          <w:sz w:val="22"/>
          <w:szCs w:val="22"/>
        </w:rPr>
        <w:instrText xml:space="preserve"> SEQ Tabla \* ARABIC </w:instrText>
      </w:r>
      <w:r w:rsidRPr="00BF749F">
        <w:rPr>
          <w:rFonts w:ascii="Verdana" w:eastAsia="Calibri" w:hAnsi="Verdana" w:cs="Times New Roman"/>
          <w:i/>
          <w:iCs/>
          <w:color w:val="44546A" w:themeColor="text2"/>
          <w:sz w:val="22"/>
          <w:szCs w:val="22"/>
        </w:rPr>
        <w:fldChar w:fldCharType="separate"/>
      </w:r>
      <w:r w:rsidRPr="00BF749F">
        <w:rPr>
          <w:rFonts w:ascii="Verdana" w:eastAsia="Calibri" w:hAnsi="Verdana" w:cs="Times New Roman"/>
          <w:i/>
          <w:iCs/>
          <w:sz w:val="22"/>
          <w:szCs w:val="22"/>
        </w:rPr>
        <w:t>5</w:t>
      </w:r>
      <w:r w:rsidRPr="00BF749F">
        <w:rPr>
          <w:rFonts w:ascii="Verdana" w:eastAsia="Calibri" w:hAnsi="Verdana" w:cs="Times New Roman"/>
          <w:i/>
          <w:iCs/>
          <w:color w:val="44546A" w:themeColor="text2"/>
          <w:sz w:val="22"/>
          <w:szCs w:val="22"/>
        </w:rPr>
        <w:fldChar w:fldCharType="end"/>
      </w:r>
      <w:r w:rsidRPr="00BF749F">
        <w:rPr>
          <w:rFonts w:ascii="Verdana" w:eastAsia="Calibri" w:hAnsi="Verdana" w:cs="Times New Roman"/>
          <w:i/>
          <w:iCs/>
          <w:sz w:val="22"/>
          <w:szCs w:val="22"/>
        </w:rPr>
        <w:t xml:space="preserve"> Actividades para desarrollar por los funcionarios y colaboradores</w:t>
      </w:r>
      <w:bookmarkEnd w:id="19"/>
    </w:p>
    <w:tbl>
      <w:tblPr>
        <w:tblStyle w:val="Tablaconcuadrcula4-nfasis11"/>
        <w:tblW w:w="9351" w:type="dxa"/>
        <w:tblInd w:w="0" w:type="dxa"/>
        <w:tblLook w:val="04A0" w:firstRow="1" w:lastRow="0" w:firstColumn="1" w:lastColumn="0" w:noHBand="0" w:noVBand="1"/>
      </w:tblPr>
      <w:tblGrid>
        <w:gridCol w:w="2224"/>
        <w:gridCol w:w="5112"/>
        <w:gridCol w:w="2015"/>
      </w:tblGrid>
      <w:tr w:rsidR="000A2EA3" w:rsidRPr="00BF749F" w14:paraId="7846ED41" w14:textId="77777777" w:rsidTr="000A2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hideMark/>
          </w:tcPr>
          <w:p w14:paraId="2013031E" w14:textId="77777777" w:rsidR="000A2EA3" w:rsidRPr="00BF749F" w:rsidRDefault="000A2EA3" w:rsidP="007D723D">
            <w:pPr>
              <w:jc w:val="center"/>
              <w:rPr>
                <w:rFonts w:ascii="Verdana" w:hAnsi="Verdana"/>
              </w:rPr>
            </w:pPr>
            <w:r w:rsidRPr="00BF749F">
              <w:rPr>
                <w:rFonts w:ascii="Verdana" w:hAnsi="Verdana"/>
              </w:rPr>
              <w:t>ACTIVIDAD</w:t>
            </w:r>
          </w:p>
        </w:tc>
        <w:tc>
          <w:tcPr>
            <w:tcW w:w="5713" w:type="dxa"/>
            <w:hideMark/>
          </w:tcPr>
          <w:p w14:paraId="146B5C8F" w14:textId="77777777" w:rsidR="000A2EA3" w:rsidRPr="00BF749F" w:rsidRDefault="000A2EA3" w:rsidP="007D723D">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BF749F">
              <w:rPr>
                <w:rFonts w:ascii="Verdana" w:hAnsi="Verdana"/>
              </w:rPr>
              <w:t>DESCRIPCIÓN</w:t>
            </w:r>
          </w:p>
        </w:tc>
        <w:tc>
          <w:tcPr>
            <w:tcW w:w="1983" w:type="dxa"/>
            <w:hideMark/>
          </w:tcPr>
          <w:p w14:paraId="75CA9870" w14:textId="77777777" w:rsidR="000A2EA3" w:rsidRPr="00BF749F" w:rsidRDefault="000A2EA3" w:rsidP="007D723D">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BF749F">
              <w:rPr>
                <w:rFonts w:ascii="Verdana" w:hAnsi="Verdana"/>
              </w:rPr>
              <w:t>RESPONSABLE</w:t>
            </w:r>
          </w:p>
        </w:tc>
      </w:tr>
      <w:tr w:rsidR="000A2EA3" w:rsidRPr="00BF749F" w14:paraId="45E85DC1" w14:textId="77777777" w:rsidTr="000A2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408DE75" w14:textId="77777777" w:rsidR="000A2EA3" w:rsidRPr="00BF749F" w:rsidRDefault="000A2EA3" w:rsidP="007D723D">
            <w:pPr>
              <w:rPr>
                <w:rFonts w:ascii="Verdana" w:hAnsi="Verdana" w:cs="Arial"/>
              </w:rPr>
            </w:pPr>
          </w:p>
          <w:p w14:paraId="734B147A" w14:textId="77777777" w:rsidR="000A2EA3" w:rsidRPr="00BF749F" w:rsidRDefault="000A2EA3" w:rsidP="007D723D">
            <w:pPr>
              <w:rPr>
                <w:rFonts w:ascii="Verdana" w:hAnsi="Verdana" w:cs="Arial"/>
              </w:rPr>
            </w:pPr>
          </w:p>
          <w:p w14:paraId="225D94B1" w14:textId="77777777" w:rsidR="000A2EA3" w:rsidRPr="00BF749F" w:rsidRDefault="000A2EA3" w:rsidP="007D723D">
            <w:pPr>
              <w:jc w:val="center"/>
              <w:rPr>
                <w:rFonts w:ascii="Verdana" w:hAnsi="Verdana" w:cs="Arial"/>
              </w:rPr>
            </w:pPr>
            <w:r w:rsidRPr="00BF749F">
              <w:rPr>
                <w:rFonts w:ascii="Verdana" w:hAnsi="Verdana" w:cs="Arial"/>
              </w:rPr>
              <w:t>No desperdiciar</w:t>
            </w:r>
          </w:p>
          <w:p w14:paraId="7B1E1440" w14:textId="77777777" w:rsidR="000A2EA3" w:rsidRPr="00BF749F" w:rsidRDefault="000A2EA3" w:rsidP="007D723D">
            <w:pPr>
              <w:jc w:val="center"/>
              <w:rPr>
                <w:rFonts w:ascii="Verdana" w:hAnsi="Verdana" w:cs="Arial"/>
              </w:rPr>
            </w:pPr>
            <w:r w:rsidRPr="00BF749F">
              <w:rPr>
                <w:rFonts w:ascii="Verdana" w:hAnsi="Verdana" w:cs="Arial"/>
              </w:rPr>
              <w:t>agua</w:t>
            </w:r>
          </w:p>
        </w:tc>
        <w:tc>
          <w:tcPr>
            <w:tcW w:w="57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BFBE62B" w14:textId="77777777" w:rsidR="000A2EA3" w:rsidRPr="00BF749F" w:rsidRDefault="000A2EA3" w:rsidP="007D723D">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F749F">
              <w:rPr>
                <w:rFonts w:ascii="Verdana" w:hAnsi="Verdana" w:cs="Arial"/>
              </w:rPr>
              <w:t>utilizar el agua solo cuando sea necesario, cerrar la llave del lavaplatos de las cocinas cuando no se esté usando.</w:t>
            </w:r>
          </w:p>
          <w:p w14:paraId="19B9D079" w14:textId="77777777" w:rsidR="000A2EA3" w:rsidRPr="00BF749F" w:rsidRDefault="000A2EA3" w:rsidP="007D723D">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F749F">
              <w:rPr>
                <w:rFonts w:ascii="Verdana" w:hAnsi="Verdana" w:cs="Arial"/>
              </w:rPr>
              <w:t>verificar también que las llaves del agua queden bien cerradas, procurando evitar el derroche y desperdicio del agua.</w:t>
            </w:r>
          </w:p>
        </w:tc>
        <w:tc>
          <w:tcPr>
            <w:tcW w:w="19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87F6510" w14:textId="77777777" w:rsidR="000A2EA3" w:rsidRPr="00BF749F" w:rsidRDefault="000A2EA3" w:rsidP="007D723D">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F749F">
              <w:rPr>
                <w:rFonts w:ascii="Verdana" w:hAnsi="Verdana" w:cs="Arial"/>
              </w:rPr>
              <w:t>Todos los</w:t>
            </w:r>
          </w:p>
          <w:p w14:paraId="1A54C5A5" w14:textId="77777777" w:rsidR="000A2EA3" w:rsidRPr="00BF749F" w:rsidRDefault="000A2EA3" w:rsidP="007D723D">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F749F">
              <w:rPr>
                <w:rFonts w:ascii="Verdana" w:hAnsi="Verdana" w:cs="Arial"/>
              </w:rPr>
              <w:t>funcionarios y</w:t>
            </w:r>
          </w:p>
          <w:p w14:paraId="412F1293" w14:textId="77777777" w:rsidR="000A2EA3" w:rsidRPr="00BF749F" w:rsidRDefault="000A2EA3" w:rsidP="007D723D">
            <w:pPr>
              <w:jc w:val="center"/>
              <w:cnfStyle w:val="000000100000" w:firstRow="0" w:lastRow="0" w:firstColumn="0" w:lastColumn="0" w:oddVBand="0" w:evenVBand="0" w:oddHBand="1" w:evenHBand="0" w:firstRowFirstColumn="0" w:firstRowLastColumn="0" w:lastRowFirstColumn="0" w:lastRowLastColumn="0"/>
              <w:rPr>
                <w:rFonts w:ascii="Verdana" w:hAnsi="Verdana"/>
              </w:rPr>
            </w:pPr>
            <w:r w:rsidRPr="00BF749F">
              <w:rPr>
                <w:rFonts w:ascii="Verdana" w:hAnsi="Verdana" w:cs="Arial"/>
              </w:rPr>
              <w:t>contratistas responsables de cafetería</w:t>
            </w:r>
          </w:p>
        </w:tc>
      </w:tr>
      <w:tr w:rsidR="000A2EA3" w:rsidRPr="00BF749F" w14:paraId="422BB707" w14:textId="77777777" w:rsidTr="000A2EA3">
        <w:tc>
          <w:tcPr>
            <w:cnfStyle w:val="001000000000" w:firstRow="0" w:lastRow="0" w:firstColumn="1" w:lastColumn="0" w:oddVBand="0" w:evenVBand="0" w:oddHBand="0" w:evenHBand="0" w:firstRowFirstColumn="0" w:firstRowLastColumn="0" w:lastRowFirstColumn="0" w:lastRowLastColumn="0"/>
            <w:tcW w:w="16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619278" w14:textId="77777777" w:rsidR="000A2EA3" w:rsidRPr="00BF749F" w:rsidRDefault="000A2EA3" w:rsidP="007D723D">
            <w:pPr>
              <w:jc w:val="center"/>
              <w:rPr>
                <w:rFonts w:ascii="Verdana" w:hAnsi="Verdana" w:cs="Arial"/>
              </w:rPr>
            </w:pPr>
          </w:p>
          <w:p w14:paraId="003D123D" w14:textId="77777777" w:rsidR="000A2EA3" w:rsidRPr="00BF749F" w:rsidRDefault="000A2EA3" w:rsidP="007D723D">
            <w:pPr>
              <w:jc w:val="center"/>
              <w:rPr>
                <w:rFonts w:ascii="Verdana" w:hAnsi="Verdana" w:cs="Arial"/>
              </w:rPr>
            </w:pPr>
            <w:r w:rsidRPr="00BF749F">
              <w:rPr>
                <w:rFonts w:ascii="Verdana" w:hAnsi="Verdana" w:cs="Arial"/>
              </w:rPr>
              <w:t>Informar</w:t>
            </w:r>
          </w:p>
          <w:p w14:paraId="41F15F63" w14:textId="77777777" w:rsidR="000A2EA3" w:rsidRPr="00BF749F" w:rsidRDefault="000A2EA3" w:rsidP="007D723D">
            <w:pPr>
              <w:jc w:val="center"/>
              <w:rPr>
                <w:rFonts w:ascii="Verdana" w:hAnsi="Verdana" w:cs="Arial"/>
              </w:rPr>
            </w:pPr>
            <w:r w:rsidRPr="00BF749F">
              <w:rPr>
                <w:rFonts w:ascii="Verdana" w:hAnsi="Verdana" w:cs="Arial"/>
              </w:rPr>
              <w:t>goteos o fugas</w:t>
            </w:r>
          </w:p>
        </w:tc>
        <w:tc>
          <w:tcPr>
            <w:tcW w:w="57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3E53FC4" w14:textId="77777777" w:rsidR="000A2EA3" w:rsidRPr="00BF749F" w:rsidRDefault="000A2EA3" w:rsidP="007D723D">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F749F">
              <w:rPr>
                <w:rFonts w:ascii="Verdana" w:hAnsi="Verdana" w:cs="Arial"/>
              </w:rPr>
              <w:t>Informar cualquier goteo o fuga de agua al proceso de Gestión Administrativa para que sea esta quien adopte acciones pertinentes, evitando así el desperdicio del agua.</w:t>
            </w:r>
          </w:p>
        </w:tc>
        <w:tc>
          <w:tcPr>
            <w:tcW w:w="19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CCC3285" w14:textId="77777777" w:rsidR="000A2EA3" w:rsidRPr="00BF749F" w:rsidRDefault="000A2EA3" w:rsidP="007D723D">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0BAFCDE" w14:textId="77777777" w:rsidR="000A2EA3" w:rsidRPr="00BF749F" w:rsidRDefault="000A2EA3" w:rsidP="007D723D">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F749F">
              <w:rPr>
                <w:rFonts w:ascii="Verdana" w:hAnsi="Verdana" w:cs="Arial"/>
              </w:rPr>
              <w:t>Todos los</w:t>
            </w:r>
          </w:p>
          <w:p w14:paraId="5083C7DC" w14:textId="77777777" w:rsidR="000A2EA3" w:rsidRPr="00BF749F" w:rsidRDefault="000A2EA3" w:rsidP="007D723D">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F749F">
              <w:rPr>
                <w:rFonts w:ascii="Verdana" w:hAnsi="Verdana" w:cs="Arial"/>
              </w:rPr>
              <w:t>funcionarios y</w:t>
            </w:r>
          </w:p>
          <w:p w14:paraId="6A971C75" w14:textId="77777777" w:rsidR="000A2EA3" w:rsidRPr="00BF749F" w:rsidRDefault="000A2EA3" w:rsidP="007D723D">
            <w:pPr>
              <w:jc w:val="center"/>
              <w:cnfStyle w:val="000000000000" w:firstRow="0" w:lastRow="0" w:firstColumn="0" w:lastColumn="0" w:oddVBand="0" w:evenVBand="0" w:oddHBand="0" w:evenHBand="0" w:firstRowFirstColumn="0" w:firstRowLastColumn="0" w:lastRowFirstColumn="0" w:lastRowLastColumn="0"/>
              <w:rPr>
                <w:rFonts w:ascii="Verdana" w:hAnsi="Verdana"/>
              </w:rPr>
            </w:pPr>
            <w:r w:rsidRPr="00BF749F">
              <w:rPr>
                <w:rFonts w:ascii="Verdana" w:hAnsi="Verdana" w:cs="Arial"/>
              </w:rPr>
              <w:t>contratistas</w:t>
            </w:r>
          </w:p>
        </w:tc>
      </w:tr>
      <w:tr w:rsidR="000A2EA3" w:rsidRPr="00BF749F" w14:paraId="7168D6A2" w14:textId="77777777" w:rsidTr="000A2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219716B" w14:textId="77777777" w:rsidR="000A2EA3" w:rsidRPr="00BF749F" w:rsidRDefault="000A2EA3" w:rsidP="007D723D">
            <w:pPr>
              <w:jc w:val="center"/>
              <w:rPr>
                <w:rFonts w:ascii="Verdana" w:hAnsi="Verdana" w:cs="Arial"/>
              </w:rPr>
            </w:pPr>
            <w:r w:rsidRPr="00BF749F">
              <w:rPr>
                <w:rFonts w:ascii="Verdana" w:hAnsi="Verdana" w:cs="Arial"/>
              </w:rPr>
              <w:t>Cuidar la</w:t>
            </w:r>
          </w:p>
          <w:p w14:paraId="4520E299" w14:textId="77777777" w:rsidR="000A2EA3" w:rsidRPr="00BF749F" w:rsidRDefault="000A2EA3" w:rsidP="007D723D">
            <w:pPr>
              <w:jc w:val="center"/>
              <w:rPr>
                <w:rFonts w:ascii="Verdana" w:hAnsi="Verdana" w:cs="Arial"/>
              </w:rPr>
            </w:pPr>
            <w:r w:rsidRPr="00BF749F">
              <w:rPr>
                <w:rFonts w:ascii="Verdana" w:hAnsi="Verdana" w:cs="Arial"/>
              </w:rPr>
              <w:t>grifería y no</w:t>
            </w:r>
          </w:p>
          <w:p w14:paraId="19A1E16C" w14:textId="77777777" w:rsidR="000A2EA3" w:rsidRPr="00BF749F" w:rsidRDefault="000A2EA3" w:rsidP="007D723D">
            <w:pPr>
              <w:jc w:val="center"/>
              <w:rPr>
                <w:rFonts w:ascii="Verdana" w:hAnsi="Verdana" w:cs="Arial"/>
              </w:rPr>
            </w:pPr>
            <w:r w:rsidRPr="00BF749F">
              <w:rPr>
                <w:rFonts w:ascii="Verdana" w:hAnsi="Verdana" w:cs="Arial"/>
              </w:rPr>
              <w:t>arrojar basura al</w:t>
            </w:r>
          </w:p>
          <w:p w14:paraId="7251BDE7" w14:textId="77777777" w:rsidR="000A2EA3" w:rsidRPr="00BF749F" w:rsidRDefault="000A2EA3" w:rsidP="007D723D">
            <w:pPr>
              <w:jc w:val="center"/>
              <w:rPr>
                <w:rFonts w:ascii="Verdana" w:hAnsi="Verdana" w:cs="Arial"/>
              </w:rPr>
            </w:pPr>
            <w:r w:rsidRPr="00BF749F">
              <w:rPr>
                <w:rFonts w:ascii="Verdana" w:hAnsi="Verdana" w:cs="Arial"/>
              </w:rPr>
              <w:t>inodoro</w:t>
            </w:r>
          </w:p>
        </w:tc>
        <w:tc>
          <w:tcPr>
            <w:tcW w:w="57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4EF46AC" w14:textId="77777777" w:rsidR="000A2EA3" w:rsidRPr="00BF749F" w:rsidRDefault="000A2EA3" w:rsidP="007D723D">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F749F">
              <w:rPr>
                <w:rFonts w:ascii="Verdana" w:hAnsi="Verdana" w:cs="Arial"/>
              </w:rPr>
              <w:t>Cuidar la grifería y hacer buen uso de estas, cerrar bien los grifos para evitar goteo, no tirar basura a los inodoros, no arrojar objetos a las tuberías, no arrojar sustancias químicas por las cañerías.</w:t>
            </w:r>
          </w:p>
        </w:tc>
        <w:tc>
          <w:tcPr>
            <w:tcW w:w="19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A7702C9" w14:textId="77777777" w:rsidR="000A2EA3" w:rsidRPr="00BF749F" w:rsidRDefault="000A2EA3" w:rsidP="007D723D">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2B2ABBE" w14:textId="77777777" w:rsidR="000A2EA3" w:rsidRPr="00BF749F" w:rsidRDefault="000A2EA3" w:rsidP="007D723D">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F749F">
              <w:rPr>
                <w:rFonts w:ascii="Verdana" w:hAnsi="Verdana" w:cs="Arial"/>
              </w:rPr>
              <w:t>Todos los</w:t>
            </w:r>
          </w:p>
          <w:p w14:paraId="0B735FE2" w14:textId="77777777" w:rsidR="000A2EA3" w:rsidRPr="00BF749F" w:rsidRDefault="000A2EA3" w:rsidP="007D723D">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F749F">
              <w:rPr>
                <w:rFonts w:ascii="Verdana" w:hAnsi="Verdana" w:cs="Arial"/>
              </w:rPr>
              <w:t>funcionarios y</w:t>
            </w:r>
          </w:p>
          <w:p w14:paraId="64321BFE" w14:textId="77777777" w:rsidR="000A2EA3" w:rsidRPr="00BF749F" w:rsidRDefault="000A2EA3" w:rsidP="007D723D">
            <w:pPr>
              <w:jc w:val="center"/>
              <w:cnfStyle w:val="000000100000" w:firstRow="0" w:lastRow="0" w:firstColumn="0" w:lastColumn="0" w:oddVBand="0" w:evenVBand="0" w:oddHBand="1" w:evenHBand="0" w:firstRowFirstColumn="0" w:firstRowLastColumn="0" w:lastRowFirstColumn="0" w:lastRowLastColumn="0"/>
              <w:rPr>
                <w:rFonts w:ascii="Verdana" w:hAnsi="Verdana"/>
              </w:rPr>
            </w:pPr>
            <w:r w:rsidRPr="00BF749F">
              <w:rPr>
                <w:rFonts w:ascii="Verdana" w:hAnsi="Verdana" w:cs="Arial"/>
              </w:rPr>
              <w:t>contratistas</w:t>
            </w:r>
          </w:p>
        </w:tc>
      </w:tr>
      <w:tr w:rsidR="000A2EA3" w:rsidRPr="00BF749F" w14:paraId="76F991C1" w14:textId="77777777" w:rsidTr="000A2EA3">
        <w:tc>
          <w:tcPr>
            <w:cnfStyle w:val="001000000000" w:firstRow="0" w:lastRow="0" w:firstColumn="1" w:lastColumn="0" w:oddVBand="0" w:evenVBand="0" w:oddHBand="0" w:evenHBand="0" w:firstRowFirstColumn="0" w:firstRowLastColumn="0" w:lastRowFirstColumn="0" w:lastRowLastColumn="0"/>
            <w:tcW w:w="16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DFEEC40" w14:textId="77777777" w:rsidR="000A2EA3" w:rsidRPr="00BF749F" w:rsidRDefault="000A2EA3" w:rsidP="007D723D">
            <w:pPr>
              <w:jc w:val="center"/>
              <w:rPr>
                <w:rFonts w:ascii="Verdana" w:hAnsi="Verdana" w:cs="Arial"/>
              </w:rPr>
            </w:pPr>
            <w:r w:rsidRPr="00BF749F">
              <w:rPr>
                <w:rFonts w:ascii="Verdana" w:hAnsi="Verdana" w:cs="Arial"/>
              </w:rPr>
              <w:t>Realizar mantenimientos preventivos y correctivos</w:t>
            </w:r>
          </w:p>
        </w:tc>
        <w:tc>
          <w:tcPr>
            <w:tcW w:w="57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7BA4691" w14:textId="77777777" w:rsidR="000A2EA3" w:rsidRPr="00BF749F" w:rsidRDefault="000A2EA3" w:rsidP="007D723D">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F749F">
              <w:rPr>
                <w:rFonts w:ascii="Verdana" w:hAnsi="Verdana" w:cs="Arial"/>
              </w:rPr>
              <w:t>Establecer cronogramas de mantenimientos con periodicidad de revisión y mantenimiento preventivos a las griferías y en caso de requ</w:t>
            </w:r>
            <w:bookmarkStart w:id="20" w:name="_GoBack"/>
            <w:bookmarkEnd w:id="20"/>
            <w:r w:rsidRPr="00BF749F">
              <w:rPr>
                <w:rFonts w:ascii="Verdana" w:hAnsi="Verdana" w:cs="Arial"/>
              </w:rPr>
              <w:t>erirse realizar los respectivos mantenimientos correctivos</w:t>
            </w:r>
          </w:p>
        </w:tc>
        <w:tc>
          <w:tcPr>
            <w:tcW w:w="19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031F10E" w14:textId="77777777" w:rsidR="000A2EA3" w:rsidRPr="00BF749F" w:rsidRDefault="000A2EA3" w:rsidP="007D723D">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F749F">
              <w:rPr>
                <w:rFonts w:ascii="Verdana" w:hAnsi="Verdana" w:cs="Arial"/>
              </w:rPr>
              <w:t>Gestión Administrativa</w:t>
            </w:r>
          </w:p>
        </w:tc>
      </w:tr>
    </w:tbl>
    <w:p w14:paraId="5F5999FD" w14:textId="77777777" w:rsidR="000A2EA3" w:rsidRPr="00BF749F" w:rsidRDefault="000A2EA3" w:rsidP="005F7CAD">
      <w:pPr>
        <w:pStyle w:val="Ttulo1"/>
        <w:spacing w:line="360" w:lineRule="auto"/>
        <w:rPr>
          <w:rFonts w:eastAsia="Times New Roman"/>
          <w:sz w:val="22"/>
          <w:szCs w:val="22"/>
        </w:rPr>
      </w:pPr>
      <w:bookmarkStart w:id="21" w:name="_Toc161679694"/>
      <w:r w:rsidRPr="00BF749F">
        <w:rPr>
          <w:rFonts w:eastAsia="Times New Roman"/>
          <w:sz w:val="22"/>
          <w:szCs w:val="22"/>
        </w:rPr>
        <w:t>INDICADOR DE CUMPLIMIENTO PROGRAMA</w:t>
      </w:r>
      <w:bookmarkEnd w:id="21"/>
    </w:p>
    <w:p w14:paraId="0B7568F0" w14:textId="77777777" w:rsidR="000A2EA3" w:rsidRPr="00BF749F" w:rsidRDefault="000A2EA3" w:rsidP="007D723D">
      <w:pPr>
        <w:rPr>
          <w:rFonts w:ascii="Verdana" w:eastAsia="Calibri" w:hAnsi="Verdana" w:cs="Times New Roman"/>
          <w:sz w:val="22"/>
          <w:szCs w:val="22"/>
        </w:rPr>
      </w:pPr>
    </w:p>
    <w:p w14:paraId="3247737D" w14:textId="77777777" w:rsidR="000A2EA3" w:rsidRPr="00BF749F" w:rsidRDefault="000A2EA3" w:rsidP="00BF749F">
      <w:pPr>
        <w:spacing w:line="276" w:lineRule="auto"/>
        <w:jc w:val="both"/>
        <w:rPr>
          <w:rFonts w:ascii="Verdana" w:eastAsia="Calibri" w:hAnsi="Verdana" w:cs="Times New Roman"/>
          <w:sz w:val="22"/>
          <w:szCs w:val="22"/>
        </w:rPr>
      </w:pPr>
      <w:r w:rsidRPr="00BF749F">
        <w:rPr>
          <w:rFonts w:ascii="Verdana" w:eastAsia="Calibri" w:hAnsi="Verdana" w:cs="Arial"/>
          <w:sz w:val="22"/>
          <w:szCs w:val="22"/>
          <w:lang w:eastAsia="es-CO"/>
        </w:rPr>
        <w:t xml:space="preserve">Se debe realizar seguimiento a la verificación del cumplimiento del programa de uso eficiente y ahorro de agua de la Superintendencia de Vigilancia y Seguridad Privada, con la finalidad de garantizar la </w:t>
      </w:r>
      <w:r w:rsidRPr="00BF749F">
        <w:rPr>
          <w:rFonts w:ascii="Verdana" w:eastAsia="Calibri" w:hAnsi="Verdana" w:cs="Arial"/>
          <w:sz w:val="22"/>
          <w:szCs w:val="22"/>
        </w:rPr>
        <w:t>reducción del consumo de agua en la entidad</w:t>
      </w:r>
      <w:r w:rsidRPr="00BF749F">
        <w:rPr>
          <w:rFonts w:ascii="Verdana" w:eastAsia="Calibri" w:hAnsi="Verdana" w:cs="Arial"/>
          <w:sz w:val="22"/>
          <w:szCs w:val="22"/>
          <w:lang w:eastAsia="es-CO"/>
        </w:rPr>
        <w:t>. Por lo que se crea el indicador de consumo per cápita de agua y para confirmar el cumplimiento se establece el siguiente indicador:</w:t>
      </w:r>
    </w:p>
    <w:p w14:paraId="7A265401" w14:textId="77777777" w:rsidR="000A2EA3" w:rsidRPr="00BF749F" w:rsidRDefault="000A2EA3" w:rsidP="008D2F26">
      <w:pPr>
        <w:rPr>
          <w:rFonts w:ascii="Verdana" w:eastAsia="Calibri" w:hAnsi="Verdana" w:cs="Times New Roman"/>
          <w:sz w:val="22"/>
          <w:szCs w:val="22"/>
        </w:rPr>
      </w:pPr>
    </w:p>
    <w:p w14:paraId="2B71A326" w14:textId="77777777" w:rsidR="000A2EA3" w:rsidRPr="00BF749F" w:rsidRDefault="000A2EA3" w:rsidP="005F7CAD">
      <w:pPr>
        <w:spacing w:after="200" w:line="360" w:lineRule="auto"/>
        <w:jc w:val="center"/>
        <w:rPr>
          <w:rFonts w:ascii="Verdana" w:eastAsia="Calibri" w:hAnsi="Verdana" w:cs="Times New Roman"/>
          <w:i/>
          <w:iCs/>
          <w:color w:val="44546A" w:themeColor="text2"/>
          <w:sz w:val="22"/>
          <w:szCs w:val="22"/>
        </w:rPr>
      </w:pPr>
      <w:bookmarkStart w:id="22" w:name="_Toc151473040"/>
      <w:bookmarkStart w:id="23" w:name="_Toc152772225"/>
      <w:bookmarkStart w:id="24" w:name="_Toc151536992"/>
      <w:r w:rsidRPr="00BF749F">
        <w:rPr>
          <w:rFonts w:ascii="Verdana" w:eastAsia="Calibri" w:hAnsi="Verdana" w:cs="Times New Roman"/>
          <w:iCs/>
          <w:sz w:val="22"/>
          <w:szCs w:val="22"/>
        </w:rPr>
        <w:t xml:space="preserve">Ecuación </w:t>
      </w:r>
      <w:r w:rsidRPr="00BF749F">
        <w:rPr>
          <w:rFonts w:ascii="Verdana" w:eastAsia="Calibri" w:hAnsi="Verdana" w:cs="Times New Roman"/>
          <w:i/>
          <w:iCs/>
          <w:color w:val="44546A" w:themeColor="text2"/>
          <w:sz w:val="22"/>
          <w:szCs w:val="22"/>
        </w:rPr>
        <w:fldChar w:fldCharType="begin"/>
      </w:r>
      <w:r w:rsidRPr="00BF749F">
        <w:rPr>
          <w:rFonts w:ascii="Verdana" w:eastAsia="Calibri" w:hAnsi="Verdana" w:cs="Times New Roman"/>
          <w:iCs/>
          <w:sz w:val="22"/>
          <w:szCs w:val="22"/>
        </w:rPr>
        <w:instrText xml:space="preserve"> SEQ Ecuación \* ARABIC </w:instrText>
      </w:r>
      <w:r w:rsidRPr="00BF749F">
        <w:rPr>
          <w:rFonts w:ascii="Verdana" w:eastAsia="Calibri" w:hAnsi="Verdana" w:cs="Times New Roman"/>
          <w:i/>
          <w:iCs/>
          <w:color w:val="44546A" w:themeColor="text2"/>
          <w:sz w:val="22"/>
          <w:szCs w:val="22"/>
        </w:rPr>
        <w:fldChar w:fldCharType="separate"/>
      </w:r>
      <w:r w:rsidRPr="00BF749F">
        <w:rPr>
          <w:rFonts w:ascii="Verdana" w:eastAsia="Calibri" w:hAnsi="Verdana" w:cs="Times New Roman"/>
          <w:iCs/>
          <w:noProof/>
          <w:sz w:val="22"/>
          <w:szCs w:val="22"/>
        </w:rPr>
        <w:t>1</w:t>
      </w:r>
      <w:r w:rsidRPr="00BF749F">
        <w:rPr>
          <w:rFonts w:ascii="Verdana" w:eastAsia="Calibri" w:hAnsi="Verdana" w:cs="Times New Roman"/>
          <w:i/>
          <w:iCs/>
          <w:color w:val="44546A" w:themeColor="text2"/>
          <w:sz w:val="22"/>
          <w:szCs w:val="22"/>
        </w:rPr>
        <w:fldChar w:fldCharType="end"/>
      </w:r>
      <w:r w:rsidRPr="00BF749F">
        <w:rPr>
          <w:rFonts w:ascii="Verdana" w:eastAsia="Calibri" w:hAnsi="Verdana" w:cs="Times New Roman"/>
          <w:iCs/>
          <w:sz w:val="22"/>
          <w:szCs w:val="22"/>
        </w:rPr>
        <w:t>. Formula Indicador de cumplimiento</w:t>
      </w:r>
      <w:bookmarkEnd w:id="22"/>
      <w:bookmarkEnd w:id="23"/>
    </w:p>
    <w:p w14:paraId="418CBB27" w14:textId="77777777" w:rsidR="000A2EA3" w:rsidRPr="00BF749F" w:rsidRDefault="000A2EA3" w:rsidP="005F7CAD">
      <w:pPr>
        <w:spacing w:line="360" w:lineRule="auto"/>
        <w:ind w:left="-567" w:right="-993"/>
        <w:jc w:val="center"/>
        <w:rPr>
          <w:rFonts w:ascii="Verdana" w:eastAsia="Times New Roman" w:hAnsi="Verdana" w:cs="Times New Roman"/>
          <w:i/>
          <w:iCs/>
          <w:noProof/>
          <w:color w:val="000000"/>
          <w:sz w:val="22"/>
          <w:szCs w:val="22"/>
        </w:rPr>
      </w:pPr>
      <m:oMathPara>
        <m:oMathParaPr>
          <m:jc m:val="left"/>
        </m:oMathParaPr>
        <m:oMath>
          <m:r>
            <w:rPr>
              <w:rFonts w:ascii="Cambria Math" w:eastAsia="Calibri" w:hAnsi="Cambria Math" w:cs="Times New Roman"/>
              <w:color w:val="000000"/>
              <w:sz w:val="22"/>
              <w:szCs w:val="22"/>
            </w:rPr>
            <m:t>% de cumplimiento=</m:t>
          </m:r>
          <m:d>
            <m:dPr>
              <m:ctrlPr>
                <w:rPr>
                  <w:rFonts w:ascii="Cambria Math" w:eastAsia="Calibri" w:hAnsi="Cambria Math" w:cs="Times New Roman"/>
                  <w:i/>
                  <w:iCs/>
                  <w:color w:val="000000"/>
                  <w:sz w:val="22"/>
                  <w:szCs w:val="22"/>
                </w:rPr>
              </m:ctrlPr>
            </m:dPr>
            <m:e>
              <m:f>
                <m:fPr>
                  <m:ctrlPr>
                    <w:rPr>
                      <w:rFonts w:ascii="Cambria Math" w:eastAsia="Calibri" w:hAnsi="Cambria Math" w:cs="Times New Roman"/>
                      <w:i/>
                      <w:iCs/>
                      <w:color w:val="000000"/>
                      <w:sz w:val="22"/>
                      <w:szCs w:val="22"/>
                    </w:rPr>
                  </m:ctrlPr>
                </m:fPr>
                <m:num>
                  <m:r>
                    <w:rPr>
                      <w:rFonts w:ascii="Cambria Math" w:eastAsia="Calibri" w:hAnsi="Cambria Math" w:cs="Times New Roman"/>
                      <w:color w:val="000000"/>
                      <w:sz w:val="22"/>
                      <w:szCs w:val="22"/>
                    </w:rPr>
                    <m:t>m3 consumidos durante el trimetre</m:t>
                  </m:r>
                </m:num>
                <m:den>
                  <m:r>
                    <w:rPr>
                      <w:rFonts w:ascii="Cambria Math" w:eastAsia="Calibri" w:hAnsi="Cambria Math" w:cs="Times New Roman"/>
                      <w:color w:val="000000"/>
                      <w:sz w:val="22"/>
                      <w:szCs w:val="22"/>
                    </w:rPr>
                    <m:t>% de personal presencial X Cantidad de contratistas y funcionarios</m:t>
                  </m:r>
                </m:den>
              </m:f>
            </m:e>
          </m:d>
          <m:r>
            <w:rPr>
              <w:rFonts w:ascii="Cambria Math" w:eastAsia="Calibri" w:hAnsi="Cambria Math" w:cs="Times New Roman"/>
              <w:color w:val="000000"/>
              <w:sz w:val="22"/>
              <w:szCs w:val="22"/>
            </w:rPr>
            <m:t>X100</m:t>
          </m:r>
        </m:oMath>
      </m:oMathPara>
    </w:p>
    <w:bookmarkEnd w:id="24"/>
    <w:p w14:paraId="17A6D45C" w14:textId="77777777" w:rsidR="000A2EA3" w:rsidRPr="00BF749F" w:rsidRDefault="000A2EA3" w:rsidP="005F7CAD">
      <w:pPr>
        <w:spacing w:line="360" w:lineRule="auto"/>
        <w:ind w:right="-1227"/>
        <w:jc w:val="center"/>
        <w:rPr>
          <w:rFonts w:ascii="Verdana" w:eastAsia="Calibri" w:hAnsi="Verdana" w:cs="Times New Roman"/>
          <w:color w:val="000000"/>
          <w:sz w:val="22"/>
          <w:szCs w:val="22"/>
        </w:rPr>
      </w:pPr>
      <w:r w:rsidRPr="00BF749F">
        <w:rPr>
          <w:rFonts w:ascii="Verdana" w:eastAsia="Calibri" w:hAnsi="Verdana" w:cs="Times New Roman"/>
          <w:color w:val="000000"/>
          <w:sz w:val="22"/>
          <w:szCs w:val="22"/>
        </w:rPr>
        <w:t>Fuente: Ficha Técnica Indicador</w:t>
      </w:r>
    </w:p>
    <w:p w14:paraId="762D9C8B" w14:textId="77777777" w:rsidR="000A2EA3" w:rsidRPr="00BF749F" w:rsidRDefault="000A2EA3" w:rsidP="005F7CAD">
      <w:pPr>
        <w:spacing w:line="360" w:lineRule="auto"/>
        <w:ind w:right="-1227"/>
        <w:jc w:val="center"/>
        <w:rPr>
          <w:rFonts w:ascii="Verdana" w:eastAsia="Calibri" w:hAnsi="Verdana" w:cs="Times New Roman"/>
          <w:color w:val="000000"/>
          <w:sz w:val="22"/>
          <w:szCs w:val="22"/>
        </w:rPr>
      </w:pPr>
    </w:p>
    <w:p w14:paraId="4EDB7981" w14:textId="77777777" w:rsidR="000A2EA3" w:rsidRPr="00BF749F" w:rsidRDefault="000A2EA3" w:rsidP="00BF749F">
      <w:pPr>
        <w:spacing w:line="276" w:lineRule="auto"/>
        <w:jc w:val="both"/>
        <w:rPr>
          <w:rFonts w:ascii="Verdana" w:eastAsia="Calibri" w:hAnsi="Verdana" w:cs="Times New Roman"/>
          <w:sz w:val="22"/>
          <w:szCs w:val="22"/>
        </w:rPr>
      </w:pPr>
      <w:r w:rsidRPr="00BF749F">
        <w:rPr>
          <w:rFonts w:ascii="Verdana" w:eastAsia="Calibri" w:hAnsi="Verdana" w:cs="Times New Roman"/>
          <w:sz w:val="22"/>
          <w:szCs w:val="22"/>
        </w:rPr>
        <w:t>La meta que se busca con este indicador es que trimestralmente se consuma máximo 557,7 Lt por persona y que esto se refleje en una reducción en el consumo de un 2% anual. Este indicador es reportado trimestralmente por el proceso Gestión Administrativa en el aplicativo Suite Visión Empresarial.</w:t>
      </w:r>
    </w:p>
    <w:p w14:paraId="7858EAC8" w14:textId="77777777" w:rsidR="000A2EA3" w:rsidRPr="00BF749F" w:rsidRDefault="000A2EA3" w:rsidP="005F7CAD">
      <w:pPr>
        <w:pStyle w:val="Ttulo1"/>
        <w:spacing w:line="360" w:lineRule="auto"/>
        <w:rPr>
          <w:rFonts w:eastAsia="Times New Roman"/>
          <w:sz w:val="22"/>
          <w:szCs w:val="22"/>
        </w:rPr>
      </w:pPr>
      <w:bookmarkStart w:id="25" w:name="_Toc161679695"/>
      <w:r w:rsidRPr="00BF749F">
        <w:rPr>
          <w:rFonts w:eastAsia="Times New Roman"/>
          <w:sz w:val="22"/>
          <w:szCs w:val="22"/>
        </w:rPr>
        <w:t>RESPONSABILIDADES</w:t>
      </w:r>
      <w:bookmarkEnd w:id="25"/>
    </w:p>
    <w:p w14:paraId="0633ED86" w14:textId="77777777" w:rsidR="000A2EA3" w:rsidRPr="00BF749F" w:rsidRDefault="000A2EA3" w:rsidP="008D2F26">
      <w:pPr>
        <w:rPr>
          <w:rFonts w:ascii="Verdana" w:eastAsia="Calibri" w:hAnsi="Verdana" w:cs="Times New Roman"/>
          <w:sz w:val="22"/>
          <w:szCs w:val="22"/>
        </w:rPr>
      </w:pPr>
    </w:p>
    <w:p w14:paraId="112BF2B1" w14:textId="5334256E" w:rsidR="000A2EA3" w:rsidRDefault="000A2EA3" w:rsidP="00BF749F">
      <w:pPr>
        <w:numPr>
          <w:ilvl w:val="0"/>
          <w:numId w:val="14"/>
        </w:numPr>
        <w:autoSpaceDN w:val="0"/>
        <w:spacing w:line="276" w:lineRule="auto"/>
        <w:ind w:left="284" w:hanging="284"/>
        <w:contextualSpacing/>
        <w:jc w:val="both"/>
        <w:rPr>
          <w:rFonts w:ascii="Verdana" w:eastAsia="Calibri" w:hAnsi="Verdana" w:cs="Arial"/>
          <w:sz w:val="22"/>
          <w:szCs w:val="22"/>
          <w:lang w:eastAsia="es-CO"/>
        </w:rPr>
      </w:pPr>
      <w:r w:rsidRPr="00BF749F">
        <w:rPr>
          <w:rFonts w:ascii="Verdana" w:eastAsia="Calibri" w:hAnsi="Verdana" w:cs="Arial"/>
          <w:b/>
          <w:sz w:val="22"/>
          <w:szCs w:val="22"/>
          <w:lang w:eastAsia="es-CO"/>
        </w:rPr>
        <w:t>OFICINA ASESORA DE PLANEACIÓN – SECRETARÍA GENERAL:</w:t>
      </w:r>
      <w:r w:rsidRPr="00BF749F">
        <w:rPr>
          <w:rFonts w:ascii="Verdana" w:eastAsia="Calibri" w:hAnsi="Verdana" w:cs="Arial"/>
          <w:sz w:val="22"/>
          <w:szCs w:val="22"/>
          <w:lang w:eastAsia="es-CO"/>
        </w:rPr>
        <w:t xml:space="preserve"> Brindar soporte para la modificación de la política ambiental de la Superintendencia de Vigilancia y Seguridad Privada. </w:t>
      </w:r>
    </w:p>
    <w:p w14:paraId="128CDC88" w14:textId="77777777" w:rsidR="00BF749F" w:rsidRPr="00BF749F" w:rsidRDefault="00BF749F" w:rsidP="00BF749F">
      <w:pPr>
        <w:autoSpaceDN w:val="0"/>
        <w:spacing w:line="276" w:lineRule="auto"/>
        <w:ind w:left="360"/>
        <w:contextualSpacing/>
        <w:jc w:val="both"/>
        <w:rPr>
          <w:rFonts w:ascii="Verdana" w:eastAsia="Calibri" w:hAnsi="Verdana" w:cs="Arial"/>
          <w:sz w:val="22"/>
          <w:szCs w:val="22"/>
          <w:lang w:eastAsia="es-CO"/>
        </w:rPr>
      </w:pPr>
    </w:p>
    <w:p w14:paraId="5E0A2EF0" w14:textId="77777777" w:rsidR="000A2EA3" w:rsidRPr="00BF749F" w:rsidRDefault="000A2EA3" w:rsidP="00BF749F">
      <w:pPr>
        <w:numPr>
          <w:ilvl w:val="0"/>
          <w:numId w:val="14"/>
        </w:numPr>
        <w:autoSpaceDN w:val="0"/>
        <w:spacing w:line="276" w:lineRule="auto"/>
        <w:ind w:left="284" w:hanging="284"/>
        <w:jc w:val="both"/>
        <w:rPr>
          <w:rFonts w:ascii="Verdana" w:eastAsia="Calibri" w:hAnsi="Verdana" w:cs="Arial"/>
          <w:sz w:val="22"/>
          <w:szCs w:val="22"/>
          <w:lang w:eastAsia="es-CO"/>
        </w:rPr>
      </w:pPr>
      <w:r w:rsidRPr="00BF749F">
        <w:rPr>
          <w:rFonts w:ascii="Verdana" w:eastAsia="Calibri" w:hAnsi="Verdana" w:cs="Arial"/>
          <w:sz w:val="22"/>
          <w:szCs w:val="22"/>
          <w:lang w:eastAsia="es-CO"/>
        </w:rPr>
        <w:t>Dar visto bueno a la emisión o modificación de los documentos que regulan la Política Ambiental al interior de la Superintendencia de Vigilancia y Seguridad Privada.</w:t>
      </w:r>
    </w:p>
    <w:p w14:paraId="47B7A7B2" w14:textId="77777777" w:rsidR="000A2EA3" w:rsidRPr="00BF749F" w:rsidRDefault="000A2EA3" w:rsidP="00A8564E">
      <w:pPr>
        <w:autoSpaceDN w:val="0"/>
        <w:ind w:left="284" w:hanging="284"/>
        <w:jc w:val="both"/>
        <w:rPr>
          <w:rFonts w:ascii="Verdana" w:eastAsia="Calibri" w:hAnsi="Verdana" w:cs="Arial"/>
          <w:sz w:val="22"/>
          <w:szCs w:val="22"/>
          <w:lang w:eastAsia="es-CO"/>
        </w:rPr>
      </w:pPr>
    </w:p>
    <w:p w14:paraId="6BA930D4" w14:textId="77777777" w:rsidR="000A2EA3" w:rsidRPr="00BF749F" w:rsidRDefault="000A2EA3" w:rsidP="00BF749F">
      <w:pPr>
        <w:numPr>
          <w:ilvl w:val="0"/>
          <w:numId w:val="14"/>
        </w:numPr>
        <w:autoSpaceDN w:val="0"/>
        <w:spacing w:line="276" w:lineRule="auto"/>
        <w:ind w:left="284" w:hanging="284"/>
        <w:jc w:val="both"/>
        <w:rPr>
          <w:rFonts w:ascii="Verdana" w:eastAsia="Calibri" w:hAnsi="Verdana" w:cs="Arial"/>
          <w:sz w:val="22"/>
          <w:szCs w:val="22"/>
          <w:lang w:eastAsia="es-CO"/>
        </w:rPr>
      </w:pPr>
      <w:r w:rsidRPr="00BF749F">
        <w:rPr>
          <w:rFonts w:ascii="Verdana" w:eastAsia="Calibri" w:hAnsi="Verdana" w:cs="Arial"/>
          <w:b/>
          <w:sz w:val="22"/>
          <w:szCs w:val="22"/>
          <w:lang w:eastAsia="es-CO"/>
        </w:rPr>
        <w:t>PERSONAL SUPERVIGILANCIA:</w:t>
      </w:r>
      <w:r w:rsidRPr="00BF749F">
        <w:rPr>
          <w:rFonts w:ascii="Verdana" w:eastAsia="Calibri" w:hAnsi="Verdana" w:cs="Arial"/>
          <w:sz w:val="22"/>
          <w:szCs w:val="22"/>
          <w:lang w:eastAsia="es-CO"/>
        </w:rPr>
        <w:t xml:space="preserve"> Conocer, atender, e implementar las directrices y actividades requeridas para el funcionamiento del sistema de gestión ambiental de la entidad, en especial las proyectadas para el funcionamiento del programa de ahorro y uso eficiente de agua.</w:t>
      </w:r>
    </w:p>
    <w:p w14:paraId="7554190B" w14:textId="77777777" w:rsidR="00A8564E" w:rsidRPr="00BF749F" w:rsidRDefault="00A8564E" w:rsidP="00A8564E">
      <w:pPr>
        <w:autoSpaceDN w:val="0"/>
        <w:jc w:val="both"/>
        <w:rPr>
          <w:rFonts w:ascii="Verdana" w:eastAsia="Calibri" w:hAnsi="Verdana" w:cs="Arial"/>
          <w:sz w:val="22"/>
          <w:szCs w:val="22"/>
          <w:lang w:eastAsia="es-CO"/>
        </w:rPr>
      </w:pPr>
    </w:p>
    <w:p w14:paraId="54C314B3" w14:textId="77777777" w:rsidR="000A2EA3" w:rsidRPr="00BF749F" w:rsidRDefault="000A2EA3" w:rsidP="00A8564E">
      <w:pPr>
        <w:pStyle w:val="Ttulo1"/>
        <w:spacing w:before="0" w:line="360" w:lineRule="auto"/>
        <w:rPr>
          <w:rFonts w:eastAsia="Times New Roman"/>
          <w:sz w:val="22"/>
          <w:szCs w:val="22"/>
        </w:rPr>
      </w:pPr>
      <w:bookmarkStart w:id="26" w:name="_Toc161679696"/>
      <w:r w:rsidRPr="00BF749F">
        <w:rPr>
          <w:rFonts w:eastAsia="Times New Roman"/>
          <w:sz w:val="22"/>
          <w:szCs w:val="22"/>
        </w:rPr>
        <w:t>RECURSOS PARA EL PROGRAMA</w:t>
      </w:r>
      <w:bookmarkEnd w:id="26"/>
    </w:p>
    <w:p w14:paraId="707C157F" w14:textId="77777777" w:rsidR="00BF749F" w:rsidRDefault="00BF749F" w:rsidP="00BF749F">
      <w:pPr>
        <w:spacing w:line="276" w:lineRule="auto"/>
        <w:jc w:val="both"/>
        <w:rPr>
          <w:rFonts w:ascii="Verdana" w:eastAsia="Calibri" w:hAnsi="Verdana" w:cs="Arial"/>
          <w:sz w:val="22"/>
          <w:szCs w:val="22"/>
        </w:rPr>
      </w:pPr>
    </w:p>
    <w:p w14:paraId="5ACF092A" w14:textId="1DB62A28" w:rsidR="000A2EA3" w:rsidRPr="00BF749F" w:rsidRDefault="000A2EA3" w:rsidP="00BF749F">
      <w:pPr>
        <w:spacing w:line="276" w:lineRule="auto"/>
        <w:jc w:val="both"/>
        <w:rPr>
          <w:rFonts w:ascii="Verdana" w:eastAsia="Calibri" w:hAnsi="Verdana" w:cs="Arial"/>
          <w:sz w:val="22"/>
          <w:szCs w:val="22"/>
        </w:rPr>
      </w:pPr>
      <w:r w:rsidRPr="00BF749F">
        <w:rPr>
          <w:rFonts w:ascii="Verdana" w:eastAsia="Calibri" w:hAnsi="Verdana" w:cs="Arial"/>
          <w:sz w:val="22"/>
          <w:szCs w:val="22"/>
        </w:rPr>
        <w:t>Los recursos requeridos para el funcionamiento y operación del Programa de ahorro y uso eficiente del agua de la Supervigilancia se describen a continuación:</w:t>
      </w:r>
    </w:p>
    <w:p w14:paraId="539F7795" w14:textId="77777777" w:rsidR="000A2EA3" w:rsidRPr="00BF749F" w:rsidRDefault="000A2EA3" w:rsidP="00A8564E">
      <w:pPr>
        <w:jc w:val="both"/>
        <w:rPr>
          <w:rFonts w:ascii="Verdana" w:eastAsia="Calibri" w:hAnsi="Verdana" w:cs="Arial"/>
          <w:sz w:val="22"/>
          <w:szCs w:val="22"/>
        </w:rPr>
      </w:pPr>
    </w:p>
    <w:p w14:paraId="27BB7B7A" w14:textId="77777777" w:rsidR="000A2EA3" w:rsidRPr="00BF749F" w:rsidRDefault="000A2EA3" w:rsidP="00A8564E">
      <w:pPr>
        <w:numPr>
          <w:ilvl w:val="0"/>
          <w:numId w:val="14"/>
        </w:numPr>
        <w:autoSpaceDN w:val="0"/>
        <w:spacing w:line="360" w:lineRule="auto"/>
        <w:ind w:left="284" w:hanging="284"/>
        <w:contextualSpacing/>
        <w:jc w:val="both"/>
        <w:rPr>
          <w:rFonts w:ascii="Verdana" w:eastAsia="Calibri" w:hAnsi="Verdana" w:cs="Arial"/>
          <w:b/>
          <w:sz w:val="22"/>
          <w:szCs w:val="22"/>
          <w:lang w:eastAsia="es-CO"/>
        </w:rPr>
      </w:pPr>
      <w:r w:rsidRPr="00BF749F">
        <w:rPr>
          <w:rFonts w:ascii="Verdana" w:eastAsia="Calibri" w:hAnsi="Verdana" w:cs="Arial"/>
          <w:b/>
          <w:sz w:val="22"/>
          <w:szCs w:val="22"/>
          <w:lang w:eastAsia="es-CO"/>
        </w:rPr>
        <w:t>Recurso Humano</w:t>
      </w:r>
    </w:p>
    <w:p w14:paraId="59AA8B69" w14:textId="77777777" w:rsidR="003A4CAA" w:rsidRPr="00BF749F" w:rsidRDefault="003A4CAA" w:rsidP="003A4CAA">
      <w:pPr>
        <w:autoSpaceDN w:val="0"/>
        <w:spacing w:line="360" w:lineRule="auto"/>
        <w:ind w:left="284"/>
        <w:contextualSpacing/>
        <w:jc w:val="both"/>
        <w:rPr>
          <w:rFonts w:ascii="Verdana" w:eastAsia="Calibri" w:hAnsi="Verdana" w:cs="Arial"/>
          <w:b/>
          <w:sz w:val="22"/>
          <w:szCs w:val="22"/>
          <w:lang w:eastAsia="es-CO"/>
        </w:rPr>
      </w:pPr>
    </w:p>
    <w:p w14:paraId="5E7CC3D2" w14:textId="77777777" w:rsidR="000A2EA3" w:rsidRPr="00BF749F" w:rsidRDefault="000A2EA3" w:rsidP="00BF749F">
      <w:pPr>
        <w:spacing w:line="276" w:lineRule="auto"/>
        <w:jc w:val="both"/>
        <w:rPr>
          <w:rFonts w:ascii="Verdana" w:eastAsia="Calibri" w:hAnsi="Verdana" w:cs="Arial"/>
          <w:sz w:val="22"/>
          <w:szCs w:val="22"/>
        </w:rPr>
      </w:pPr>
      <w:r w:rsidRPr="00BF749F">
        <w:rPr>
          <w:rFonts w:ascii="Verdana" w:eastAsia="Calibri" w:hAnsi="Verdana" w:cs="Arial"/>
          <w:sz w:val="22"/>
          <w:szCs w:val="22"/>
        </w:rPr>
        <w:t>El recurso humano requerido para el funcionamiento del programa está constituido principalmente por funcionarios y/o contratistas del Área de Recursos Físicos y Adquisiciones, como apoyo del sistema el grupo de aseo-cafetería y manteamiento, y para la implementación del programa de ahorro y uso eficiente del agua todos los funcionarios y contratistas de la entidad, pues sin su participación no es posible alcanzar los objetivos y metas propuestas en el presente programa.</w:t>
      </w:r>
    </w:p>
    <w:p w14:paraId="59E16A87" w14:textId="77777777" w:rsidR="000A2EA3" w:rsidRPr="00BF749F" w:rsidRDefault="000A2EA3" w:rsidP="00A8564E">
      <w:pPr>
        <w:numPr>
          <w:ilvl w:val="0"/>
          <w:numId w:val="14"/>
        </w:numPr>
        <w:autoSpaceDN w:val="0"/>
        <w:spacing w:line="360" w:lineRule="auto"/>
        <w:ind w:left="284" w:hanging="284"/>
        <w:contextualSpacing/>
        <w:jc w:val="both"/>
        <w:rPr>
          <w:rFonts w:ascii="Verdana" w:eastAsia="Calibri" w:hAnsi="Verdana" w:cs="Arial"/>
          <w:b/>
          <w:sz w:val="22"/>
          <w:szCs w:val="22"/>
          <w:lang w:eastAsia="es-CO"/>
        </w:rPr>
      </w:pPr>
      <w:r w:rsidRPr="00BF749F">
        <w:rPr>
          <w:rFonts w:ascii="Verdana" w:eastAsia="Calibri" w:hAnsi="Verdana" w:cs="Arial"/>
          <w:b/>
          <w:sz w:val="22"/>
          <w:szCs w:val="22"/>
          <w:lang w:eastAsia="es-CO"/>
        </w:rPr>
        <w:t xml:space="preserve">Recursos de Infraestructura </w:t>
      </w:r>
    </w:p>
    <w:p w14:paraId="3791F536" w14:textId="77777777" w:rsidR="003A4CAA" w:rsidRPr="00BF749F" w:rsidRDefault="003A4CAA" w:rsidP="003A4CAA">
      <w:pPr>
        <w:autoSpaceDN w:val="0"/>
        <w:spacing w:line="360" w:lineRule="auto"/>
        <w:ind w:left="284"/>
        <w:contextualSpacing/>
        <w:jc w:val="both"/>
        <w:rPr>
          <w:rFonts w:ascii="Verdana" w:eastAsia="Calibri" w:hAnsi="Verdana" w:cs="Arial"/>
          <w:b/>
          <w:sz w:val="22"/>
          <w:szCs w:val="22"/>
          <w:lang w:eastAsia="es-CO"/>
        </w:rPr>
      </w:pPr>
    </w:p>
    <w:p w14:paraId="37C09562" w14:textId="77777777" w:rsidR="000A2EA3" w:rsidRPr="00BF749F" w:rsidRDefault="000A2EA3" w:rsidP="00BF749F">
      <w:pPr>
        <w:spacing w:line="276" w:lineRule="auto"/>
        <w:jc w:val="both"/>
        <w:rPr>
          <w:rFonts w:ascii="Verdana" w:eastAsia="Calibri" w:hAnsi="Verdana" w:cs="Arial"/>
          <w:sz w:val="22"/>
          <w:szCs w:val="22"/>
        </w:rPr>
      </w:pPr>
      <w:r w:rsidRPr="00BF749F">
        <w:rPr>
          <w:rFonts w:ascii="Verdana" w:eastAsia="Calibri" w:hAnsi="Verdana" w:cs="Arial"/>
          <w:sz w:val="22"/>
          <w:szCs w:val="22"/>
        </w:rPr>
        <w:t>Los recursos de infraestructura para el programa de ahorro y uso eficiente del agua están representados por las mejoras que se haga a las redes acometidas hidráulicas, sensores, fluxómetros y grifería en general de la entidad, la adquisición de equipos ahorradores y de bajo consumo.</w:t>
      </w:r>
    </w:p>
    <w:p w14:paraId="15207A09" w14:textId="77777777" w:rsidR="000A2EA3" w:rsidRPr="00BF749F" w:rsidRDefault="000A2EA3" w:rsidP="005F7CAD">
      <w:pPr>
        <w:pStyle w:val="Ttulo1"/>
        <w:spacing w:line="360" w:lineRule="auto"/>
        <w:rPr>
          <w:rFonts w:eastAsia="Times New Roman"/>
          <w:sz w:val="22"/>
          <w:szCs w:val="22"/>
        </w:rPr>
      </w:pPr>
      <w:bookmarkStart w:id="27" w:name="_Toc161679697"/>
      <w:r w:rsidRPr="00BF749F">
        <w:rPr>
          <w:rFonts w:eastAsia="Times New Roman"/>
          <w:sz w:val="22"/>
          <w:szCs w:val="22"/>
        </w:rPr>
        <w:t>FUENTES CONSULTADAS</w:t>
      </w:r>
      <w:bookmarkStart w:id="28" w:name="_Toc43904953"/>
      <w:bookmarkEnd w:id="27"/>
    </w:p>
    <w:p w14:paraId="19F677B3" w14:textId="77777777" w:rsidR="000A2EA3" w:rsidRPr="00BF749F" w:rsidRDefault="000A2EA3" w:rsidP="00BF749F">
      <w:pPr>
        <w:keepNext/>
        <w:keepLines/>
        <w:spacing w:before="40" w:line="276" w:lineRule="auto"/>
        <w:ind w:left="576"/>
        <w:outlineLvl w:val="1"/>
        <w:rPr>
          <w:rFonts w:ascii="Verdana" w:eastAsia="Times New Roman" w:hAnsi="Verdana" w:cs="Times New Roman"/>
          <w:b/>
          <w:color w:val="000000" w:themeColor="text1"/>
          <w:sz w:val="22"/>
          <w:szCs w:val="22"/>
        </w:rPr>
      </w:pPr>
    </w:p>
    <w:bookmarkEnd w:id="28"/>
    <w:p w14:paraId="1F5ACBFF" w14:textId="77777777" w:rsidR="000A2EA3" w:rsidRPr="00BF749F" w:rsidRDefault="000A2EA3" w:rsidP="00BF749F">
      <w:pPr>
        <w:spacing w:line="276" w:lineRule="auto"/>
        <w:jc w:val="both"/>
        <w:rPr>
          <w:rFonts w:ascii="Verdana" w:eastAsia="Calibri" w:hAnsi="Verdana" w:cs="Arial"/>
          <w:sz w:val="22"/>
          <w:szCs w:val="22"/>
        </w:rPr>
      </w:pPr>
      <w:r w:rsidRPr="00BF749F">
        <w:rPr>
          <w:rFonts w:ascii="Verdana" w:eastAsia="Calibri" w:hAnsi="Verdana" w:cs="Arial"/>
          <w:sz w:val="22"/>
          <w:szCs w:val="22"/>
        </w:rPr>
        <w:t xml:space="preserve">Ambiente, M. d. (2018). Guía de Ahorro y Uso Eficiente del Agua. Obtenido de </w:t>
      </w:r>
      <w:r w:rsidRPr="00BF749F">
        <w:rPr>
          <w:rFonts w:ascii="Verdana" w:eastAsia="Times New Roman" w:hAnsi="Verdana" w:cs="Arial"/>
          <w:sz w:val="22"/>
          <w:szCs w:val="22"/>
        </w:rPr>
        <w:t>http://crc.gov.co/files/GestionAmbiental/RHidrico/Guia_MAVDT.pdf</w:t>
      </w:r>
      <w:r w:rsidRPr="00BF749F">
        <w:rPr>
          <w:rFonts w:ascii="Verdana" w:eastAsia="Calibri" w:hAnsi="Verdana" w:cs="Arial"/>
          <w:sz w:val="22"/>
          <w:szCs w:val="22"/>
        </w:rPr>
        <w:t xml:space="preserve"> </w:t>
      </w:r>
    </w:p>
    <w:p w14:paraId="7950B16D" w14:textId="77777777" w:rsidR="000A2EA3" w:rsidRPr="00BF749F" w:rsidRDefault="000A2EA3" w:rsidP="00BF749F">
      <w:pPr>
        <w:spacing w:line="276" w:lineRule="auto"/>
        <w:rPr>
          <w:rFonts w:ascii="Verdana" w:eastAsia="Calibri" w:hAnsi="Verdana" w:cs="Arial"/>
          <w:sz w:val="22"/>
          <w:szCs w:val="22"/>
        </w:rPr>
      </w:pPr>
    </w:p>
    <w:p w14:paraId="27B3A0DB" w14:textId="77777777" w:rsidR="000A2EA3" w:rsidRPr="00BF749F" w:rsidRDefault="000A2EA3" w:rsidP="00BF749F">
      <w:pPr>
        <w:spacing w:line="276" w:lineRule="auto"/>
        <w:rPr>
          <w:rFonts w:ascii="Verdana" w:eastAsia="Calibri" w:hAnsi="Verdana" w:cs="Times New Roman"/>
          <w:sz w:val="22"/>
          <w:szCs w:val="22"/>
        </w:rPr>
      </w:pPr>
      <w:r w:rsidRPr="00BF749F">
        <w:rPr>
          <w:rFonts w:ascii="Verdana" w:eastAsia="Calibri" w:hAnsi="Verdana" w:cs="Arial"/>
          <w:sz w:val="22"/>
          <w:szCs w:val="22"/>
        </w:rPr>
        <w:t xml:space="preserve">Sostenible, M. d. (2020). Uso Eficiente y Ahorro del Agua. Obtenido de </w:t>
      </w:r>
      <w:r w:rsidRPr="00BF749F">
        <w:rPr>
          <w:rFonts w:ascii="Verdana" w:eastAsia="Times New Roman" w:hAnsi="Verdana" w:cs="Arial"/>
          <w:sz w:val="22"/>
          <w:szCs w:val="22"/>
        </w:rPr>
        <w:t>http://www.minambiente.gov.co/index.php/component/content/article/1935-uso-eficiente-y-ahorro-del-agua#documentos-de-interés</w:t>
      </w:r>
    </w:p>
    <w:p w14:paraId="312EA795" w14:textId="77777777" w:rsidR="000A2EA3" w:rsidRPr="00BF749F" w:rsidRDefault="000A2EA3" w:rsidP="005F7CAD">
      <w:pPr>
        <w:suppressAutoHyphens/>
        <w:autoSpaceDN w:val="0"/>
        <w:spacing w:line="360" w:lineRule="auto"/>
        <w:ind w:left="720"/>
        <w:jc w:val="both"/>
        <w:rPr>
          <w:rFonts w:ascii="Verdana" w:eastAsia="Calibri" w:hAnsi="Verdana" w:cs="Arial"/>
          <w:sz w:val="22"/>
          <w:szCs w:val="22"/>
          <w:lang w:eastAsia="es-CO"/>
        </w:rPr>
      </w:pPr>
    </w:p>
    <w:p w14:paraId="65DFD78B" w14:textId="77777777" w:rsidR="000A2EA3" w:rsidRPr="00BF749F" w:rsidRDefault="000A2EA3" w:rsidP="005F7CAD">
      <w:pPr>
        <w:suppressAutoHyphens/>
        <w:autoSpaceDN w:val="0"/>
        <w:spacing w:line="360" w:lineRule="auto"/>
        <w:ind w:left="720"/>
        <w:jc w:val="both"/>
        <w:rPr>
          <w:rFonts w:ascii="Verdana" w:eastAsia="Calibri" w:hAnsi="Verdana" w:cs="Arial"/>
          <w:sz w:val="22"/>
          <w:szCs w:val="22"/>
          <w:lang w:eastAsia="es-CO"/>
        </w:rPr>
      </w:pPr>
    </w:p>
    <w:p w14:paraId="575CD639" w14:textId="77777777" w:rsidR="000A2EA3" w:rsidRPr="00BF749F" w:rsidRDefault="000A2EA3" w:rsidP="005F7CAD">
      <w:pPr>
        <w:suppressAutoHyphens/>
        <w:autoSpaceDN w:val="0"/>
        <w:spacing w:line="360" w:lineRule="auto"/>
        <w:ind w:left="720"/>
        <w:jc w:val="both"/>
        <w:rPr>
          <w:rFonts w:ascii="Verdana" w:eastAsia="Calibri" w:hAnsi="Verdana" w:cs="Arial"/>
          <w:sz w:val="22"/>
          <w:szCs w:val="22"/>
          <w:lang w:eastAsia="es-CO"/>
        </w:rPr>
      </w:pPr>
    </w:p>
    <w:p w14:paraId="1F9323AC" w14:textId="686D8EB4" w:rsidR="000A2EA3" w:rsidRDefault="000A2EA3" w:rsidP="005F7CAD">
      <w:pPr>
        <w:suppressAutoHyphens/>
        <w:autoSpaceDN w:val="0"/>
        <w:spacing w:line="360" w:lineRule="auto"/>
        <w:ind w:left="720"/>
        <w:jc w:val="both"/>
        <w:rPr>
          <w:rFonts w:ascii="Verdana" w:eastAsia="Calibri" w:hAnsi="Verdana" w:cs="Arial"/>
          <w:sz w:val="22"/>
          <w:szCs w:val="22"/>
          <w:lang w:eastAsia="es-CO"/>
        </w:rPr>
      </w:pPr>
    </w:p>
    <w:p w14:paraId="4E08712C" w14:textId="0C3F84D5" w:rsidR="00BF749F" w:rsidRDefault="00BF749F" w:rsidP="005F7CAD">
      <w:pPr>
        <w:suppressAutoHyphens/>
        <w:autoSpaceDN w:val="0"/>
        <w:spacing w:line="360" w:lineRule="auto"/>
        <w:ind w:left="720"/>
        <w:jc w:val="both"/>
        <w:rPr>
          <w:rFonts w:ascii="Verdana" w:eastAsia="Calibri" w:hAnsi="Verdana" w:cs="Arial"/>
          <w:sz w:val="22"/>
          <w:szCs w:val="22"/>
          <w:lang w:eastAsia="es-CO"/>
        </w:rPr>
      </w:pPr>
    </w:p>
    <w:p w14:paraId="7BD789B6" w14:textId="4FD7A7E3" w:rsidR="00BF749F" w:rsidRDefault="00BF749F" w:rsidP="005F7CAD">
      <w:pPr>
        <w:suppressAutoHyphens/>
        <w:autoSpaceDN w:val="0"/>
        <w:spacing w:line="360" w:lineRule="auto"/>
        <w:ind w:left="720"/>
        <w:jc w:val="both"/>
        <w:rPr>
          <w:rFonts w:ascii="Verdana" w:eastAsia="Calibri" w:hAnsi="Verdana" w:cs="Arial"/>
          <w:sz w:val="22"/>
          <w:szCs w:val="22"/>
          <w:lang w:eastAsia="es-CO"/>
        </w:rPr>
      </w:pPr>
    </w:p>
    <w:p w14:paraId="1F509179" w14:textId="6200ADAC" w:rsidR="00BF749F" w:rsidRDefault="00BF749F" w:rsidP="005F7CAD">
      <w:pPr>
        <w:suppressAutoHyphens/>
        <w:autoSpaceDN w:val="0"/>
        <w:spacing w:line="360" w:lineRule="auto"/>
        <w:ind w:left="720"/>
        <w:jc w:val="both"/>
        <w:rPr>
          <w:rFonts w:ascii="Verdana" w:eastAsia="Calibri" w:hAnsi="Verdana" w:cs="Arial"/>
          <w:sz w:val="22"/>
          <w:szCs w:val="22"/>
          <w:lang w:eastAsia="es-CO"/>
        </w:rPr>
      </w:pPr>
    </w:p>
    <w:p w14:paraId="4F139A71" w14:textId="40773717" w:rsidR="00BF749F" w:rsidRDefault="00BF749F" w:rsidP="005F7CAD">
      <w:pPr>
        <w:suppressAutoHyphens/>
        <w:autoSpaceDN w:val="0"/>
        <w:spacing w:line="360" w:lineRule="auto"/>
        <w:ind w:left="720"/>
        <w:jc w:val="both"/>
        <w:rPr>
          <w:rFonts w:ascii="Verdana" w:eastAsia="Calibri" w:hAnsi="Verdana" w:cs="Arial"/>
          <w:sz w:val="22"/>
          <w:szCs w:val="22"/>
          <w:lang w:eastAsia="es-CO"/>
        </w:rPr>
      </w:pPr>
    </w:p>
    <w:p w14:paraId="388937E9" w14:textId="61151BDC" w:rsidR="00BF749F" w:rsidRDefault="00BF749F" w:rsidP="005F7CAD">
      <w:pPr>
        <w:suppressAutoHyphens/>
        <w:autoSpaceDN w:val="0"/>
        <w:spacing w:line="360" w:lineRule="auto"/>
        <w:ind w:left="720"/>
        <w:jc w:val="both"/>
        <w:rPr>
          <w:rFonts w:ascii="Verdana" w:eastAsia="Calibri" w:hAnsi="Verdana" w:cs="Arial"/>
          <w:sz w:val="22"/>
          <w:szCs w:val="22"/>
          <w:lang w:eastAsia="es-CO"/>
        </w:rPr>
      </w:pPr>
    </w:p>
    <w:p w14:paraId="01DABCDD" w14:textId="2114E0E5" w:rsidR="00BF749F" w:rsidRDefault="00BF749F" w:rsidP="005F7CAD">
      <w:pPr>
        <w:suppressAutoHyphens/>
        <w:autoSpaceDN w:val="0"/>
        <w:spacing w:line="360" w:lineRule="auto"/>
        <w:ind w:left="720"/>
        <w:jc w:val="both"/>
        <w:rPr>
          <w:rFonts w:ascii="Verdana" w:eastAsia="Calibri" w:hAnsi="Verdana" w:cs="Arial"/>
          <w:sz w:val="22"/>
          <w:szCs w:val="22"/>
          <w:lang w:eastAsia="es-CO"/>
        </w:rPr>
      </w:pPr>
    </w:p>
    <w:p w14:paraId="39046771" w14:textId="6FF78DD0" w:rsidR="00BF749F" w:rsidRDefault="00BF749F" w:rsidP="005F7CAD">
      <w:pPr>
        <w:suppressAutoHyphens/>
        <w:autoSpaceDN w:val="0"/>
        <w:spacing w:line="360" w:lineRule="auto"/>
        <w:ind w:left="720"/>
        <w:jc w:val="both"/>
        <w:rPr>
          <w:rFonts w:ascii="Verdana" w:eastAsia="Calibri" w:hAnsi="Verdana" w:cs="Arial"/>
          <w:sz w:val="22"/>
          <w:szCs w:val="22"/>
          <w:lang w:eastAsia="es-CO"/>
        </w:rPr>
      </w:pPr>
    </w:p>
    <w:p w14:paraId="07085063" w14:textId="4833B10A" w:rsidR="00BF749F" w:rsidRDefault="00BF749F" w:rsidP="005F7CAD">
      <w:pPr>
        <w:suppressAutoHyphens/>
        <w:autoSpaceDN w:val="0"/>
        <w:spacing w:line="360" w:lineRule="auto"/>
        <w:ind w:left="720"/>
        <w:jc w:val="both"/>
        <w:rPr>
          <w:rFonts w:ascii="Verdana" w:eastAsia="Calibri" w:hAnsi="Verdana" w:cs="Arial"/>
          <w:sz w:val="22"/>
          <w:szCs w:val="22"/>
          <w:lang w:eastAsia="es-CO"/>
        </w:rPr>
      </w:pPr>
    </w:p>
    <w:p w14:paraId="021BB0AB" w14:textId="77777777" w:rsidR="00BF749F" w:rsidRPr="00BF749F" w:rsidRDefault="00BF749F" w:rsidP="005F7CAD">
      <w:pPr>
        <w:suppressAutoHyphens/>
        <w:autoSpaceDN w:val="0"/>
        <w:spacing w:line="360" w:lineRule="auto"/>
        <w:ind w:left="720"/>
        <w:jc w:val="both"/>
        <w:rPr>
          <w:rFonts w:ascii="Verdana" w:eastAsia="Calibri" w:hAnsi="Verdana" w:cs="Arial"/>
          <w:sz w:val="22"/>
          <w:szCs w:val="22"/>
          <w:lang w:eastAsia="es-CO"/>
        </w:rPr>
      </w:pPr>
    </w:p>
    <w:p w14:paraId="6ACC4497" w14:textId="77777777" w:rsidR="000A2EA3" w:rsidRPr="00BF749F" w:rsidRDefault="000A2EA3" w:rsidP="005F7CAD">
      <w:pPr>
        <w:spacing w:line="360" w:lineRule="auto"/>
        <w:rPr>
          <w:rFonts w:ascii="Verdana" w:eastAsia="Calibri" w:hAnsi="Verdana" w:cs="Times New Roman"/>
          <w:sz w:val="22"/>
          <w:szCs w:val="22"/>
        </w:rPr>
      </w:pPr>
    </w:p>
    <w:p w14:paraId="39703D28" w14:textId="77777777" w:rsidR="000A2EA3" w:rsidRPr="00BF749F" w:rsidRDefault="000A2EA3" w:rsidP="005F7CAD">
      <w:pPr>
        <w:spacing w:line="360" w:lineRule="auto"/>
        <w:jc w:val="both"/>
        <w:rPr>
          <w:rFonts w:ascii="Verdana" w:eastAsia="Calibri" w:hAnsi="Verdana" w:cs="Arial"/>
          <w:sz w:val="22"/>
          <w:szCs w:val="22"/>
        </w:rPr>
      </w:pPr>
    </w:p>
    <w:p w14:paraId="21E6FB61" w14:textId="77777777" w:rsidR="000A2EA3" w:rsidRPr="00BF749F" w:rsidRDefault="000A2EA3" w:rsidP="005F7CAD">
      <w:pPr>
        <w:spacing w:line="360" w:lineRule="auto"/>
        <w:jc w:val="both"/>
        <w:rPr>
          <w:rFonts w:ascii="Verdana" w:eastAsia="Calibri" w:hAnsi="Verdana" w:cs="Times New Roman"/>
          <w:sz w:val="22"/>
          <w:szCs w:val="22"/>
        </w:rPr>
      </w:pPr>
    </w:p>
    <w:p w14:paraId="221A0F73" w14:textId="77777777" w:rsidR="000A2EA3" w:rsidRPr="00BF749F" w:rsidRDefault="000A2EA3" w:rsidP="005F7CAD">
      <w:pPr>
        <w:spacing w:line="360" w:lineRule="auto"/>
        <w:rPr>
          <w:rFonts w:ascii="Verdana" w:eastAsia="Calibri" w:hAnsi="Verdana" w:cs="Times New Roman"/>
          <w:sz w:val="22"/>
          <w:szCs w:val="22"/>
        </w:rPr>
      </w:pPr>
    </w:p>
    <w:p w14:paraId="5F768CD2" w14:textId="58173012" w:rsidR="001359AE" w:rsidRPr="00BF749F" w:rsidRDefault="00AA101B" w:rsidP="005F7CAD">
      <w:pPr>
        <w:spacing w:line="360" w:lineRule="auto"/>
        <w:rPr>
          <w:rFonts w:ascii="Verdana" w:hAnsi="Verdana"/>
          <w:sz w:val="22"/>
          <w:szCs w:val="22"/>
        </w:rPr>
      </w:pPr>
      <w:r w:rsidRPr="00BF749F">
        <w:rPr>
          <w:rFonts w:ascii="Verdana" w:hAnsi="Verdana"/>
          <w:sz w:val="22"/>
          <w:szCs w:val="22"/>
        </w:rPr>
        <w:t xml:space="preserve"> </w:t>
      </w:r>
    </w:p>
    <w:sectPr w:rsidR="001359AE" w:rsidRPr="00BF749F" w:rsidSect="00137E8A">
      <w:headerReference w:type="default" r:id="rId34"/>
      <w:footerReference w:type="default" r:id="rId35"/>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87815" w14:textId="77777777" w:rsidR="006870B2" w:rsidRDefault="006870B2" w:rsidP="008B51F5">
      <w:r>
        <w:separator/>
      </w:r>
    </w:p>
  </w:endnote>
  <w:endnote w:type="continuationSeparator" w:id="0">
    <w:p w14:paraId="414D0FE5" w14:textId="77777777" w:rsidR="006870B2" w:rsidRDefault="006870B2" w:rsidP="008B51F5">
      <w:r>
        <w:continuationSeparator/>
      </w:r>
    </w:p>
  </w:endnote>
  <w:endnote w:type="continuationNotice" w:id="1">
    <w:p w14:paraId="580954DA" w14:textId="77777777" w:rsidR="006870B2" w:rsidRDefault="00687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58243"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71651BF3"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294C98" w:rsidRPr="00294C98">
      <w:rPr>
        <w:rFonts w:ascii="Montserrat" w:hAnsi="Montserrat"/>
        <w:noProof/>
        <w:sz w:val="14"/>
        <w:lang w:val="es-ES"/>
      </w:rPr>
      <w:t>10</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294C98" w:rsidRPr="00294C98">
      <w:rPr>
        <w:rFonts w:ascii="Montserrat" w:hAnsi="Montserrat"/>
        <w:noProof/>
        <w:sz w:val="14"/>
        <w:lang w:val="es-ES"/>
      </w:rPr>
      <w:t>10</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58241"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58240"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272AC13E"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xml:space="preserve">: </w:t>
                          </w:r>
                          <w:r w:rsidR="00F00BB5" w:rsidRPr="00F00BB5">
                            <w:rPr>
                              <w:rFonts w:ascii="Verdana" w:hAnsi="Verdana" w:cs="Arial"/>
                              <w:bCs/>
                              <w:color w:val="595959" w:themeColor="text1" w:themeTint="A6"/>
                              <w:kern w:val="24"/>
                              <w:sz w:val="12"/>
                              <w:szCs w:val="14"/>
                            </w:rPr>
                            <w:t>PRO-GAD-350-00</w:t>
                          </w:r>
                          <w:r w:rsidR="00C87920">
                            <w:rPr>
                              <w:rFonts w:ascii="Verdana" w:hAnsi="Verdana" w:cs="Arial"/>
                              <w:bCs/>
                              <w:color w:val="595959" w:themeColor="text1" w:themeTint="A6"/>
                              <w:kern w:val="24"/>
                              <w:sz w:val="12"/>
                              <w:szCs w:val="14"/>
                            </w:rPr>
                            <w:t>3</w:t>
                          </w:r>
                        </w:p>
                        <w:p w14:paraId="0A6EE982" w14:textId="10A9F778" w:rsidR="00392618" w:rsidRPr="004641D3" w:rsidRDefault="00635A9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Fecha aprobación:</w:t>
                          </w:r>
                          <w:r w:rsidRPr="004641D3">
                            <w:rPr>
                              <w:rFonts w:ascii="Verdana" w:hAnsi="Verdana" w:cs="Arial"/>
                              <w:bCs/>
                              <w:color w:val="595959" w:themeColor="text1" w:themeTint="A6"/>
                              <w:kern w:val="24"/>
                              <w:sz w:val="12"/>
                              <w:szCs w:val="14"/>
                            </w:rPr>
                            <w:t xml:space="preserve"> </w:t>
                          </w:r>
                          <w:r w:rsidR="00294C98">
                            <w:rPr>
                              <w:rFonts w:ascii="Verdana" w:hAnsi="Verdana" w:cs="Arial"/>
                              <w:bCs/>
                              <w:color w:val="595959" w:themeColor="text1" w:themeTint="A6"/>
                              <w:kern w:val="24"/>
                              <w:sz w:val="12"/>
                              <w:szCs w:val="14"/>
                            </w:rPr>
                            <w:t>24</w:t>
                          </w:r>
                          <w:r w:rsidR="005D712D" w:rsidRPr="004641D3">
                            <w:rPr>
                              <w:rFonts w:ascii="Verdana" w:hAnsi="Verdana" w:cs="Arial"/>
                              <w:bCs/>
                              <w:color w:val="595959" w:themeColor="text1" w:themeTint="A6"/>
                              <w:kern w:val="24"/>
                              <w:sz w:val="12"/>
                              <w:szCs w:val="14"/>
                            </w:rPr>
                            <w:t>/</w:t>
                          </w:r>
                          <w:r w:rsidR="00BF749F">
                            <w:rPr>
                              <w:rFonts w:ascii="Verdana" w:hAnsi="Verdana" w:cs="Arial"/>
                              <w:bCs/>
                              <w:color w:val="595959" w:themeColor="text1" w:themeTint="A6"/>
                              <w:kern w:val="24"/>
                              <w:sz w:val="12"/>
                              <w:szCs w:val="14"/>
                            </w:rPr>
                            <w:t>10</w:t>
                          </w:r>
                          <w:r w:rsidR="005D712D" w:rsidRPr="004641D3">
                            <w:rPr>
                              <w:rFonts w:ascii="Verdana" w:hAnsi="Verdana" w:cs="Arial"/>
                              <w:bCs/>
                              <w:color w:val="595959" w:themeColor="text1" w:themeTint="A6"/>
                              <w:kern w:val="24"/>
                              <w:sz w:val="12"/>
                              <w:szCs w:val="14"/>
                            </w:rPr>
                            <w:t>/202</w:t>
                          </w:r>
                          <w:r w:rsidR="00F00BB5">
                            <w:rPr>
                              <w:rFonts w:ascii="Verdana" w:hAnsi="Verdana" w:cs="Arial"/>
                              <w:bCs/>
                              <w:color w:val="595959" w:themeColor="text1" w:themeTint="A6"/>
                              <w:kern w:val="24"/>
                              <w:sz w:val="12"/>
                              <w:szCs w:val="14"/>
                            </w:rPr>
                            <w:t>4</w:t>
                          </w:r>
                        </w:p>
                        <w:p w14:paraId="5C00C4CA" w14:textId="66562707" w:rsidR="00392618" w:rsidRPr="004641D3" w:rsidRDefault="005D712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sidR="00F00BB5">
                            <w:rPr>
                              <w:rFonts w:ascii="Verdana" w:hAnsi="Verdana" w:cs="Arial"/>
                              <w:bCs/>
                              <w:color w:val="595959" w:themeColor="text1" w:themeTint="A6"/>
                              <w:kern w:val="24"/>
                              <w:sz w:val="12"/>
                              <w:szCs w:val="14"/>
                            </w:rPr>
                            <w:t>0</w:t>
                          </w:r>
                          <w:r w:rsidR="00146803">
                            <w:rPr>
                              <w:rFonts w:ascii="Verdana" w:hAnsi="Verdana" w:cs="Arial"/>
                              <w:bCs/>
                              <w:color w:val="595959" w:themeColor="text1" w:themeTint="A6"/>
                              <w:kern w:val="24"/>
                              <w:sz w:val="12"/>
                              <w:szCs w:val="14"/>
                            </w:rPr>
                            <w:t>5</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460A0BAE" w14:textId="272AC13E"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xml:space="preserve">: </w:t>
                    </w:r>
                    <w:r w:rsidR="00F00BB5" w:rsidRPr="00F00BB5">
                      <w:rPr>
                        <w:rFonts w:ascii="Verdana" w:hAnsi="Verdana" w:cs="Arial"/>
                        <w:bCs/>
                        <w:color w:val="595959" w:themeColor="text1" w:themeTint="A6"/>
                        <w:kern w:val="24"/>
                        <w:sz w:val="12"/>
                        <w:szCs w:val="14"/>
                      </w:rPr>
                      <w:t>PRO-GAD-350-00</w:t>
                    </w:r>
                    <w:r w:rsidR="00C87920">
                      <w:rPr>
                        <w:rFonts w:ascii="Verdana" w:hAnsi="Verdana" w:cs="Arial"/>
                        <w:bCs/>
                        <w:color w:val="595959" w:themeColor="text1" w:themeTint="A6"/>
                        <w:kern w:val="24"/>
                        <w:sz w:val="12"/>
                        <w:szCs w:val="14"/>
                      </w:rPr>
                      <w:t>3</w:t>
                    </w:r>
                  </w:p>
                  <w:p w14:paraId="0A6EE982" w14:textId="10A9F778" w:rsidR="00392618" w:rsidRPr="004641D3" w:rsidRDefault="00635A9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Fecha aprobación:</w:t>
                    </w:r>
                    <w:r w:rsidRPr="004641D3">
                      <w:rPr>
                        <w:rFonts w:ascii="Verdana" w:hAnsi="Verdana" w:cs="Arial"/>
                        <w:bCs/>
                        <w:color w:val="595959" w:themeColor="text1" w:themeTint="A6"/>
                        <w:kern w:val="24"/>
                        <w:sz w:val="12"/>
                        <w:szCs w:val="14"/>
                      </w:rPr>
                      <w:t xml:space="preserve"> </w:t>
                    </w:r>
                    <w:r w:rsidR="00294C98">
                      <w:rPr>
                        <w:rFonts w:ascii="Verdana" w:hAnsi="Verdana" w:cs="Arial"/>
                        <w:bCs/>
                        <w:color w:val="595959" w:themeColor="text1" w:themeTint="A6"/>
                        <w:kern w:val="24"/>
                        <w:sz w:val="12"/>
                        <w:szCs w:val="14"/>
                      </w:rPr>
                      <w:t>24</w:t>
                    </w:r>
                    <w:r w:rsidR="005D712D" w:rsidRPr="004641D3">
                      <w:rPr>
                        <w:rFonts w:ascii="Verdana" w:hAnsi="Verdana" w:cs="Arial"/>
                        <w:bCs/>
                        <w:color w:val="595959" w:themeColor="text1" w:themeTint="A6"/>
                        <w:kern w:val="24"/>
                        <w:sz w:val="12"/>
                        <w:szCs w:val="14"/>
                      </w:rPr>
                      <w:t>/</w:t>
                    </w:r>
                    <w:r w:rsidR="00BF749F">
                      <w:rPr>
                        <w:rFonts w:ascii="Verdana" w:hAnsi="Verdana" w:cs="Arial"/>
                        <w:bCs/>
                        <w:color w:val="595959" w:themeColor="text1" w:themeTint="A6"/>
                        <w:kern w:val="24"/>
                        <w:sz w:val="12"/>
                        <w:szCs w:val="14"/>
                      </w:rPr>
                      <w:t>10</w:t>
                    </w:r>
                    <w:r w:rsidR="005D712D" w:rsidRPr="004641D3">
                      <w:rPr>
                        <w:rFonts w:ascii="Verdana" w:hAnsi="Verdana" w:cs="Arial"/>
                        <w:bCs/>
                        <w:color w:val="595959" w:themeColor="text1" w:themeTint="A6"/>
                        <w:kern w:val="24"/>
                        <w:sz w:val="12"/>
                        <w:szCs w:val="14"/>
                      </w:rPr>
                      <w:t>/202</w:t>
                    </w:r>
                    <w:r w:rsidR="00F00BB5">
                      <w:rPr>
                        <w:rFonts w:ascii="Verdana" w:hAnsi="Verdana" w:cs="Arial"/>
                        <w:bCs/>
                        <w:color w:val="595959" w:themeColor="text1" w:themeTint="A6"/>
                        <w:kern w:val="24"/>
                        <w:sz w:val="12"/>
                        <w:szCs w:val="14"/>
                      </w:rPr>
                      <w:t>4</w:t>
                    </w:r>
                  </w:p>
                  <w:p w14:paraId="5C00C4CA" w14:textId="66562707" w:rsidR="00392618" w:rsidRPr="004641D3" w:rsidRDefault="005D712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sidR="00F00BB5">
                      <w:rPr>
                        <w:rFonts w:ascii="Verdana" w:hAnsi="Verdana" w:cs="Arial"/>
                        <w:bCs/>
                        <w:color w:val="595959" w:themeColor="text1" w:themeTint="A6"/>
                        <w:kern w:val="24"/>
                        <w:sz w:val="12"/>
                        <w:szCs w:val="14"/>
                      </w:rPr>
                      <w:t>0</w:t>
                    </w:r>
                    <w:r w:rsidR="00146803">
                      <w:rPr>
                        <w:rFonts w:ascii="Verdana" w:hAnsi="Verdana" w:cs="Arial"/>
                        <w:bCs/>
                        <w:color w:val="595959" w:themeColor="text1" w:themeTint="A6"/>
                        <w:kern w:val="24"/>
                        <w:sz w:val="12"/>
                        <w:szCs w:val="14"/>
                      </w:rPr>
                      <w:t>5</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ADD0E" w14:textId="77777777" w:rsidR="006870B2" w:rsidRDefault="006870B2" w:rsidP="008B51F5">
      <w:r>
        <w:separator/>
      </w:r>
    </w:p>
  </w:footnote>
  <w:footnote w:type="continuationSeparator" w:id="0">
    <w:p w14:paraId="451DD026" w14:textId="77777777" w:rsidR="006870B2" w:rsidRDefault="006870B2" w:rsidP="008B51F5">
      <w:r>
        <w:continuationSeparator/>
      </w:r>
    </w:p>
  </w:footnote>
  <w:footnote w:type="continuationNotice" w:id="1">
    <w:p w14:paraId="2B061464" w14:textId="77777777" w:rsidR="006870B2" w:rsidRDefault="006870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58244"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58242" behindDoc="0" locked="0" layoutInCell="1" allowOverlap="1" wp14:anchorId="26FD85FC" wp14:editId="53E7F1D7">
              <wp:simplePos x="0" y="0"/>
              <wp:positionH relativeFrom="margin">
                <wp:posOffset>329566</wp:posOffset>
              </wp:positionH>
              <wp:positionV relativeFrom="paragraph">
                <wp:posOffset>10160</wp:posOffset>
              </wp:positionV>
              <wp:extent cx="5372100" cy="33337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53721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28544" w14:textId="77777777" w:rsidR="00FB32EF" w:rsidRPr="00FB32EF" w:rsidRDefault="00FB32EF" w:rsidP="00FB32EF">
                          <w:pPr>
                            <w:jc w:val="center"/>
                            <w:rPr>
                              <w:rFonts w:ascii="Verdana" w:hAnsi="Verdana"/>
                              <w:b/>
                              <w:color w:val="767171" w:themeColor="background2" w:themeShade="80"/>
                              <w:sz w:val="20"/>
                            </w:rPr>
                          </w:pPr>
                          <w:r w:rsidRPr="00FB32EF">
                            <w:rPr>
                              <w:rFonts w:ascii="Verdana" w:hAnsi="Verdana"/>
                              <w:b/>
                              <w:color w:val="767171" w:themeColor="background2" w:themeShade="80"/>
                              <w:sz w:val="20"/>
                            </w:rPr>
                            <w:t>PROGRAMA USO EFICIENTE Y AHORRO DE AGUA</w:t>
                          </w:r>
                        </w:p>
                        <w:p w14:paraId="7F1FEAC5" w14:textId="72B75F5E"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25.95pt;margin-top:.8pt;width:423pt;height:26.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" fillcolor="white [3201]" stroked="f" strokeweight=".5pt">
              <v:textbox>
                <w:txbxContent>
                  <w:p w14:paraId="7FD28544" w14:textId="77777777" w:rsidR="00FB32EF" w:rsidRPr="00FB32EF" w:rsidRDefault="00FB32EF" w:rsidP="00FB32EF">
                    <w:pPr>
                      <w:jc w:val="center"/>
                      <w:rPr>
                        <w:rFonts w:ascii="Verdana" w:hAnsi="Verdana"/>
                        <w:b/>
                        <w:color w:val="767171" w:themeColor="background2" w:themeShade="80"/>
                        <w:sz w:val="20"/>
                      </w:rPr>
                    </w:pPr>
                    <w:r w:rsidRPr="00FB32EF">
                      <w:rPr>
                        <w:rFonts w:ascii="Verdana" w:hAnsi="Verdana"/>
                        <w:b/>
                        <w:color w:val="767171" w:themeColor="background2" w:themeShade="80"/>
                        <w:sz w:val="20"/>
                      </w:rPr>
                      <w:t>PROGRAMA USO EFICIENTE Y AHORRO DE AGUA</w:t>
                    </w:r>
                  </w:p>
                  <w:p w14:paraId="7F1FEAC5" w14:textId="72B75F5E"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3E30C6"/>
    <w:multiLevelType w:val="hybridMultilevel"/>
    <w:tmpl w:val="DE423FD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471138"/>
    <w:multiLevelType w:val="hybridMultilevel"/>
    <w:tmpl w:val="269C7A9A"/>
    <w:lvl w:ilvl="0" w:tplc="CE24FBA4">
      <w:numFmt w:val="bullet"/>
      <w:lvlText w:val=""/>
      <w:lvlJc w:val="left"/>
      <w:pPr>
        <w:ind w:left="720" w:hanging="360"/>
      </w:pPr>
      <w:rPr>
        <w:rFonts w:ascii="Symbol" w:eastAsiaTheme="minorHAnsi" w:hAnsi="Symbol" w:cstheme="minorBid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680EF0"/>
    <w:multiLevelType w:val="hybridMultilevel"/>
    <w:tmpl w:val="A6C8B7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E43296"/>
    <w:multiLevelType w:val="hybridMultilevel"/>
    <w:tmpl w:val="C49C4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F8E3049"/>
    <w:multiLevelType w:val="hybridMultilevel"/>
    <w:tmpl w:val="9A60D27E"/>
    <w:lvl w:ilvl="0" w:tplc="D45A310A">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2" w15:restartNumberingAfterBreak="0">
    <w:nsid w:val="57DC676C"/>
    <w:multiLevelType w:val="hybridMultilevel"/>
    <w:tmpl w:val="F47CEE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A01C42"/>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603419"/>
    <w:multiLevelType w:val="hybridMultilevel"/>
    <w:tmpl w:val="C70A715A"/>
    <w:lvl w:ilvl="0" w:tplc="99304D54">
      <w:start w:val="2"/>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11"/>
  </w:num>
  <w:num w:numId="5">
    <w:abstractNumId w:val="7"/>
  </w:num>
  <w:num w:numId="6">
    <w:abstractNumId w:val="2"/>
  </w:num>
  <w:num w:numId="7">
    <w:abstractNumId w:val="5"/>
  </w:num>
  <w:num w:numId="8">
    <w:abstractNumId w:val="9"/>
  </w:num>
  <w:num w:numId="9">
    <w:abstractNumId w:val="6"/>
  </w:num>
  <w:num w:numId="10">
    <w:abstractNumId w:val="4"/>
  </w:num>
  <w:num w:numId="11">
    <w:abstractNumId w:val="10"/>
  </w:num>
  <w:num w:numId="12">
    <w:abstractNumId w:val="8"/>
  </w:num>
  <w:num w:numId="13">
    <w:abstractNumId w:val="3"/>
  </w:num>
  <w:num w:numId="14">
    <w:abstractNumId w:val="4"/>
  </w:num>
  <w:num w:numId="15">
    <w:abstractNumId w:val="1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01D7E"/>
    <w:rsid w:val="00045106"/>
    <w:rsid w:val="00053D74"/>
    <w:rsid w:val="00071F65"/>
    <w:rsid w:val="00097B41"/>
    <w:rsid w:val="000A2EA3"/>
    <w:rsid w:val="000B205A"/>
    <w:rsid w:val="000C2F6D"/>
    <w:rsid w:val="000C329A"/>
    <w:rsid w:val="000E0E60"/>
    <w:rsid w:val="000F5FD1"/>
    <w:rsid w:val="00115C16"/>
    <w:rsid w:val="00116B6B"/>
    <w:rsid w:val="00125320"/>
    <w:rsid w:val="00130DCD"/>
    <w:rsid w:val="001318EF"/>
    <w:rsid w:val="001359AE"/>
    <w:rsid w:val="00137E8A"/>
    <w:rsid w:val="00146803"/>
    <w:rsid w:val="0016355D"/>
    <w:rsid w:val="00177D5B"/>
    <w:rsid w:val="00196923"/>
    <w:rsid w:val="001A0B02"/>
    <w:rsid w:val="001A5FA4"/>
    <w:rsid w:val="001A73A5"/>
    <w:rsid w:val="001C5E85"/>
    <w:rsid w:val="001D7CFC"/>
    <w:rsid w:val="001E5BC9"/>
    <w:rsid w:val="001F1E8E"/>
    <w:rsid w:val="001F47CF"/>
    <w:rsid w:val="002227B7"/>
    <w:rsid w:val="002320DD"/>
    <w:rsid w:val="00252B69"/>
    <w:rsid w:val="00285BD7"/>
    <w:rsid w:val="002910B8"/>
    <w:rsid w:val="00294C98"/>
    <w:rsid w:val="002B4FAF"/>
    <w:rsid w:val="002C350F"/>
    <w:rsid w:val="002C69F1"/>
    <w:rsid w:val="002F1AF1"/>
    <w:rsid w:val="002F7157"/>
    <w:rsid w:val="00304B13"/>
    <w:rsid w:val="00315119"/>
    <w:rsid w:val="00322548"/>
    <w:rsid w:val="003507A4"/>
    <w:rsid w:val="003602F8"/>
    <w:rsid w:val="00361B78"/>
    <w:rsid w:val="003673DF"/>
    <w:rsid w:val="00391E91"/>
    <w:rsid w:val="00392618"/>
    <w:rsid w:val="0039722C"/>
    <w:rsid w:val="003A4CAA"/>
    <w:rsid w:val="003A4EEA"/>
    <w:rsid w:val="003A50AF"/>
    <w:rsid w:val="003B4311"/>
    <w:rsid w:val="003C08B3"/>
    <w:rsid w:val="003C6F69"/>
    <w:rsid w:val="003D010B"/>
    <w:rsid w:val="003E0E1B"/>
    <w:rsid w:val="003E782D"/>
    <w:rsid w:val="003F089B"/>
    <w:rsid w:val="00433C82"/>
    <w:rsid w:val="00453C12"/>
    <w:rsid w:val="004573A7"/>
    <w:rsid w:val="004641D3"/>
    <w:rsid w:val="004723EA"/>
    <w:rsid w:val="0048742D"/>
    <w:rsid w:val="00492E35"/>
    <w:rsid w:val="004A7B69"/>
    <w:rsid w:val="004A7F09"/>
    <w:rsid w:val="004C6193"/>
    <w:rsid w:val="004E281B"/>
    <w:rsid w:val="004E39C3"/>
    <w:rsid w:val="00502E6B"/>
    <w:rsid w:val="005107A0"/>
    <w:rsid w:val="00510A8D"/>
    <w:rsid w:val="005352B6"/>
    <w:rsid w:val="005436DB"/>
    <w:rsid w:val="00544409"/>
    <w:rsid w:val="00553562"/>
    <w:rsid w:val="005664AF"/>
    <w:rsid w:val="00584FDA"/>
    <w:rsid w:val="00587F8E"/>
    <w:rsid w:val="005A4964"/>
    <w:rsid w:val="005D712D"/>
    <w:rsid w:val="005F1BD6"/>
    <w:rsid w:val="005F3176"/>
    <w:rsid w:val="005F7CAD"/>
    <w:rsid w:val="00604B72"/>
    <w:rsid w:val="006149FF"/>
    <w:rsid w:val="00614A84"/>
    <w:rsid w:val="00615F4A"/>
    <w:rsid w:val="00624E1B"/>
    <w:rsid w:val="00635A9D"/>
    <w:rsid w:val="00651FA5"/>
    <w:rsid w:val="006870B2"/>
    <w:rsid w:val="00691730"/>
    <w:rsid w:val="0069785C"/>
    <w:rsid w:val="006A0D58"/>
    <w:rsid w:val="006A46D2"/>
    <w:rsid w:val="006C2ED6"/>
    <w:rsid w:val="006D1FE4"/>
    <w:rsid w:val="006D4BAB"/>
    <w:rsid w:val="006E2693"/>
    <w:rsid w:val="00740CD4"/>
    <w:rsid w:val="00752BBC"/>
    <w:rsid w:val="00760406"/>
    <w:rsid w:val="00790BA5"/>
    <w:rsid w:val="007A7EB6"/>
    <w:rsid w:val="007B7197"/>
    <w:rsid w:val="007D723D"/>
    <w:rsid w:val="007E072C"/>
    <w:rsid w:val="007F01B5"/>
    <w:rsid w:val="007F02DE"/>
    <w:rsid w:val="00807DA8"/>
    <w:rsid w:val="00821DB0"/>
    <w:rsid w:val="00830117"/>
    <w:rsid w:val="00847FA8"/>
    <w:rsid w:val="008A795A"/>
    <w:rsid w:val="008B35A5"/>
    <w:rsid w:val="008B3812"/>
    <w:rsid w:val="008B51F5"/>
    <w:rsid w:val="008D0C22"/>
    <w:rsid w:val="008D2F26"/>
    <w:rsid w:val="008F4BF1"/>
    <w:rsid w:val="00901B26"/>
    <w:rsid w:val="00902108"/>
    <w:rsid w:val="00917C32"/>
    <w:rsid w:val="00950324"/>
    <w:rsid w:val="0096123F"/>
    <w:rsid w:val="00961BB9"/>
    <w:rsid w:val="00976A7C"/>
    <w:rsid w:val="009821FB"/>
    <w:rsid w:val="0099268A"/>
    <w:rsid w:val="009D0FB3"/>
    <w:rsid w:val="009E2947"/>
    <w:rsid w:val="009E5474"/>
    <w:rsid w:val="009E6AAF"/>
    <w:rsid w:val="00A01334"/>
    <w:rsid w:val="00A2048E"/>
    <w:rsid w:val="00A30CF1"/>
    <w:rsid w:val="00A50418"/>
    <w:rsid w:val="00A74B90"/>
    <w:rsid w:val="00A75278"/>
    <w:rsid w:val="00A848E3"/>
    <w:rsid w:val="00A8564E"/>
    <w:rsid w:val="00A93AD2"/>
    <w:rsid w:val="00AA101B"/>
    <w:rsid w:val="00AA3F20"/>
    <w:rsid w:val="00AB1A29"/>
    <w:rsid w:val="00AC1442"/>
    <w:rsid w:val="00AD5438"/>
    <w:rsid w:val="00AE4032"/>
    <w:rsid w:val="00AE5DBD"/>
    <w:rsid w:val="00AF746E"/>
    <w:rsid w:val="00B0063E"/>
    <w:rsid w:val="00B33A86"/>
    <w:rsid w:val="00B42D45"/>
    <w:rsid w:val="00B663D7"/>
    <w:rsid w:val="00B91859"/>
    <w:rsid w:val="00BB66CC"/>
    <w:rsid w:val="00BF513B"/>
    <w:rsid w:val="00BF749F"/>
    <w:rsid w:val="00BF7FBD"/>
    <w:rsid w:val="00C00C8E"/>
    <w:rsid w:val="00C059E9"/>
    <w:rsid w:val="00C37D63"/>
    <w:rsid w:val="00C40277"/>
    <w:rsid w:val="00C62F3F"/>
    <w:rsid w:val="00C876D6"/>
    <w:rsid w:val="00C87920"/>
    <w:rsid w:val="00C96E05"/>
    <w:rsid w:val="00C96E6E"/>
    <w:rsid w:val="00CB018C"/>
    <w:rsid w:val="00CC29BD"/>
    <w:rsid w:val="00CE6C08"/>
    <w:rsid w:val="00CF2DF5"/>
    <w:rsid w:val="00D14AB9"/>
    <w:rsid w:val="00D1639C"/>
    <w:rsid w:val="00D217DE"/>
    <w:rsid w:val="00D218F3"/>
    <w:rsid w:val="00D2621A"/>
    <w:rsid w:val="00D314C2"/>
    <w:rsid w:val="00D4073B"/>
    <w:rsid w:val="00D41BB0"/>
    <w:rsid w:val="00D627AA"/>
    <w:rsid w:val="00D71437"/>
    <w:rsid w:val="00D83FF3"/>
    <w:rsid w:val="00D840C6"/>
    <w:rsid w:val="00D85101"/>
    <w:rsid w:val="00DA2D28"/>
    <w:rsid w:val="00DA7F51"/>
    <w:rsid w:val="00DB5EEB"/>
    <w:rsid w:val="00DD0881"/>
    <w:rsid w:val="00DD784F"/>
    <w:rsid w:val="00DE3E38"/>
    <w:rsid w:val="00DE630B"/>
    <w:rsid w:val="00DE76EC"/>
    <w:rsid w:val="00DF29DC"/>
    <w:rsid w:val="00E1130F"/>
    <w:rsid w:val="00E5792D"/>
    <w:rsid w:val="00E62C73"/>
    <w:rsid w:val="00E96BFF"/>
    <w:rsid w:val="00EA1BB1"/>
    <w:rsid w:val="00EA2436"/>
    <w:rsid w:val="00EA6237"/>
    <w:rsid w:val="00EE593C"/>
    <w:rsid w:val="00EF7329"/>
    <w:rsid w:val="00F00BB5"/>
    <w:rsid w:val="00F21F19"/>
    <w:rsid w:val="00F40C2A"/>
    <w:rsid w:val="00F51407"/>
    <w:rsid w:val="00F81A12"/>
    <w:rsid w:val="00F8379F"/>
    <w:rsid w:val="00F95490"/>
    <w:rsid w:val="00FA7808"/>
    <w:rsid w:val="00FB32EF"/>
    <w:rsid w:val="00FD125F"/>
    <w:rsid w:val="00FE48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22548"/>
    <w:pPr>
      <w:keepNext/>
      <w:keepLines/>
      <w:numPr>
        <w:numId w:val="17"/>
      </w:numPr>
      <w:spacing w:before="240"/>
      <w:outlineLvl w:val="0"/>
    </w:pPr>
    <w:rPr>
      <w:rFonts w:ascii="Verdana" w:eastAsiaTheme="majorEastAsia" w:hAnsi="Verdana" w:cstheme="majorBidi"/>
      <w:b/>
      <w:color w:val="000000" w:themeColor="text1"/>
      <w:szCs w:val="32"/>
    </w:rPr>
  </w:style>
  <w:style w:type="paragraph" w:styleId="Ttulo2">
    <w:name w:val="heading 2"/>
    <w:basedOn w:val="Normal"/>
    <w:next w:val="Normal"/>
    <w:link w:val="Ttulo2Car"/>
    <w:uiPriority w:val="9"/>
    <w:unhideWhenUsed/>
    <w:qFormat/>
    <w:rsid w:val="00322548"/>
    <w:pPr>
      <w:keepNext/>
      <w:keepLines/>
      <w:numPr>
        <w:ilvl w:val="1"/>
        <w:numId w:val="17"/>
      </w:numPr>
      <w:spacing w:before="40"/>
      <w:outlineLvl w:val="1"/>
    </w:pPr>
    <w:rPr>
      <w:rFonts w:ascii="Verdana" w:eastAsiaTheme="majorEastAsia" w:hAnsi="Verdana" w:cstheme="majorBidi"/>
      <w:b/>
      <w:szCs w:val="26"/>
    </w:rPr>
  </w:style>
  <w:style w:type="paragraph" w:styleId="Ttulo3">
    <w:name w:val="heading 3"/>
    <w:basedOn w:val="Normal"/>
    <w:next w:val="Normal"/>
    <w:link w:val="Ttulo3Car"/>
    <w:uiPriority w:val="9"/>
    <w:semiHidden/>
    <w:unhideWhenUsed/>
    <w:qFormat/>
    <w:rsid w:val="00322548"/>
    <w:pPr>
      <w:keepNext/>
      <w:keepLines/>
      <w:numPr>
        <w:ilvl w:val="2"/>
        <w:numId w:val="17"/>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numPr>
        <w:ilvl w:val="3"/>
        <w:numId w:val="17"/>
      </w:numPr>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semiHidden/>
    <w:unhideWhenUsed/>
    <w:qFormat/>
    <w:rsid w:val="00322548"/>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322548"/>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322548"/>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322548"/>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225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322548"/>
    <w:rPr>
      <w:rFonts w:ascii="Verdana" w:eastAsiaTheme="majorEastAsia" w:hAnsi="Verdana" w:cstheme="majorBidi"/>
      <w:b/>
      <w:color w:val="000000" w:themeColor="text1"/>
      <w:szCs w:val="32"/>
    </w:rPr>
  </w:style>
  <w:style w:type="table" w:styleId="Tabladecuadrcula4-nfasis1">
    <w:name w:val="Grid Table 4 Accent 1"/>
    <w:basedOn w:val="Tablanormal"/>
    <w:uiPriority w:val="49"/>
    <w:rsid w:val="003A50A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tuloTDC">
    <w:name w:val="TOC Heading"/>
    <w:basedOn w:val="Ttulo1"/>
    <w:next w:val="Normal"/>
    <w:uiPriority w:val="39"/>
    <w:unhideWhenUsed/>
    <w:qFormat/>
    <w:rsid w:val="003A50AF"/>
    <w:pPr>
      <w:spacing w:line="259" w:lineRule="auto"/>
      <w:outlineLvl w:val="9"/>
    </w:pPr>
    <w:rPr>
      <w:rFonts w:ascii="Arial" w:hAnsi="Arial"/>
      <w:b w:val="0"/>
      <w:color w:val="auto"/>
      <w:lang w:eastAsia="es-CO"/>
    </w:rPr>
  </w:style>
  <w:style w:type="paragraph" w:styleId="TDC1">
    <w:name w:val="toc 1"/>
    <w:basedOn w:val="Normal"/>
    <w:next w:val="Normal"/>
    <w:autoRedefine/>
    <w:uiPriority w:val="39"/>
    <w:unhideWhenUsed/>
    <w:rsid w:val="003A50AF"/>
    <w:pPr>
      <w:tabs>
        <w:tab w:val="left" w:pos="660"/>
      </w:tabs>
      <w:spacing w:after="100" w:line="259" w:lineRule="auto"/>
      <w:ind w:right="-1"/>
    </w:pPr>
    <w:rPr>
      <w:sz w:val="22"/>
      <w:szCs w:val="22"/>
    </w:rPr>
  </w:style>
  <w:style w:type="character" w:styleId="Hipervnculo">
    <w:name w:val="Hyperlink"/>
    <w:basedOn w:val="Fuentedeprrafopredeter"/>
    <w:uiPriority w:val="99"/>
    <w:unhideWhenUsed/>
    <w:rsid w:val="003A50AF"/>
    <w:rPr>
      <w:color w:val="0563C1" w:themeColor="hyperlink"/>
      <w:u w:val="single"/>
    </w:rPr>
  </w:style>
  <w:style w:type="table" w:styleId="Tabladecuadrcula1clara-nfasis1">
    <w:name w:val="Grid Table 1 Light Accent 1"/>
    <w:basedOn w:val="Tablanormal"/>
    <w:uiPriority w:val="46"/>
    <w:rsid w:val="003A50A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9"/>
    <w:rsid w:val="00322548"/>
    <w:rPr>
      <w:rFonts w:ascii="Verdana" w:eastAsiaTheme="majorEastAsia" w:hAnsi="Verdana" w:cstheme="majorBidi"/>
      <w:b/>
      <w:szCs w:val="26"/>
    </w:rPr>
  </w:style>
  <w:style w:type="paragraph" w:styleId="Sinespaciado">
    <w:name w:val="No Spacing"/>
    <w:uiPriority w:val="1"/>
    <w:qFormat/>
    <w:rsid w:val="000A2EA3"/>
  </w:style>
  <w:style w:type="table" w:customStyle="1" w:styleId="Tablaconcuadrcula4-nfasis11">
    <w:name w:val="Tabla con cuadrícula 4 - Énfasis 11"/>
    <w:basedOn w:val="Tablanormal"/>
    <w:next w:val="Tabladecuadrcula4-nfasis1"/>
    <w:uiPriority w:val="49"/>
    <w:rsid w:val="000A2EA3"/>
    <w:rPr>
      <w:rFonts w:ascii="Calibri" w:eastAsia="Calibri" w:hAnsi="Calibri" w:cs="Times New Roman"/>
      <w:sz w:val="22"/>
      <w:szCs w:val="22"/>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3Car">
    <w:name w:val="Título 3 Car"/>
    <w:basedOn w:val="Fuentedeprrafopredeter"/>
    <w:link w:val="Ttulo3"/>
    <w:uiPriority w:val="9"/>
    <w:semiHidden/>
    <w:rsid w:val="00322548"/>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322548"/>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322548"/>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322548"/>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322548"/>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32254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2231">
      <w:bodyDiv w:val="1"/>
      <w:marLeft w:val="0"/>
      <w:marRight w:val="0"/>
      <w:marTop w:val="0"/>
      <w:marBottom w:val="0"/>
      <w:divBdr>
        <w:top w:val="none" w:sz="0" w:space="0" w:color="auto"/>
        <w:left w:val="none" w:sz="0" w:space="0" w:color="auto"/>
        <w:bottom w:val="none" w:sz="0" w:space="0" w:color="auto"/>
        <w:right w:val="none" w:sz="0" w:space="0" w:color="auto"/>
      </w:divBdr>
    </w:div>
    <w:div w:id="97406696">
      <w:bodyDiv w:val="1"/>
      <w:marLeft w:val="0"/>
      <w:marRight w:val="0"/>
      <w:marTop w:val="0"/>
      <w:marBottom w:val="0"/>
      <w:divBdr>
        <w:top w:val="none" w:sz="0" w:space="0" w:color="auto"/>
        <w:left w:val="none" w:sz="0" w:space="0" w:color="auto"/>
        <w:bottom w:val="none" w:sz="0" w:space="0" w:color="auto"/>
        <w:right w:val="none" w:sz="0" w:space="0" w:color="auto"/>
      </w:divBdr>
    </w:div>
    <w:div w:id="127824640">
      <w:bodyDiv w:val="1"/>
      <w:marLeft w:val="0"/>
      <w:marRight w:val="0"/>
      <w:marTop w:val="0"/>
      <w:marBottom w:val="0"/>
      <w:divBdr>
        <w:top w:val="none" w:sz="0" w:space="0" w:color="auto"/>
        <w:left w:val="none" w:sz="0" w:space="0" w:color="auto"/>
        <w:bottom w:val="none" w:sz="0" w:space="0" w:color="auto"/>
        <w:right w:val="none" w:sz="0" w:space="0" w:color="auto"/>
      </w:divBdr>
    </w:div>
    <w:div w:id="276528465">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537015355">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14143799">
      <w:bodyDiv w:val="1"/>
      <w:marLeft w:val="0"/>
      <w:marRight w:val="0"/>
      <w:marTop w:val="0"/>
      <w:marBottom w:val="0"/>
      <w:divBdr>
        <w:top w:val="none" w:sz="0" w:space="0" w:color="auto"/>
        <w:left w:val="none" w:sz="0" w:space="0" w:color="auto"/>
        <w:bottom w:val="none" w:sz="0" w:space="0" w:color="auto"/>
        <w:right w:val="none" w:sz="0" w:space="0" w:color="auto"/>
      </w:divBdr>
    </w:div>
    <w:div w:id="717437381">
      <w:bodyDiv w:val="1"/>
      <w:marLeft w:val="0"/>
      <w:marRight w:val="0"/>
      <w:marTop w:val="0"/>
      <w:marBottom w:val="0"/>
      <w:divBdr>
        <w:top w:val="none" w:sz="0" w:space="0" w:color="auto"/>
        <w:left w:val="none" w:sz="0" w:space="0" w:color="auto"/>
        <w:bottom w:val="none" w:sz="0" w:space="0" w:color="auto"/>
        <w:right w:val="none" w:sz="0" w:space="0" w:color="auto"/>
      </w:divBdr>
    </w:div>
    <w:div w:id="908878795">
      <w:bodyDiv w:val="1"/>
      <w:marLeft w:val="0"/>
      <w:marRight w:val="0"/>
      <w:marTop w:val="0"/>
      <w:marBottom w:val="0"/>
      <w:divBdr>
        <w:top w:val="none" w:sz="0" w:space="0" w:color="auto"/>
        <w:left w:val="none" w:sz="0" w:space="0" w:color="auto"/>
        <w:bottom w:val="none" w:sz="0" w:space="0" w:color="auto"/>
        <w:right w:val="none" w:sz="0" w:space="0" w:color="auto"/>
      </w:divBdr>
    </w:div>
    <w:div w:id="920866870">
      <w:bodyDiv w:val="1"/>
      <w:marLeft w:val="0"/>
      <w:marRight w:val="0"/>
      <w:marTop w:val="0"/>
      <w:marBottom w:val="0"/>
      <w:divBdr>
        <w:top w:val="none" w:sz="0" w:space="0" w:color="auto"/>
        <w:left w:val="none" w:sz="0" w:space="0" w:color="auto"/>
        <w:bottom w:val="none" w:sz="0" w:space="0" w:color="auto"/>
        <w:right w:val="none" w:sz="0" w:space="0" w:color="auto"/>
      </w:divBdr>
    </w:div>
    <w:div w:id="979306438">
      <w:bodyDiv w:val="1"/>
      <w:marLeft w:val="0"/>
      <w:marRight w:val="0"/>
      <w:marTop w:val="0"/>
      <w:marBottom w:val="0"/>
      <w:divBdr>
        <w:top w:val="none" w:sz="0" w:space="0" w:color="auto"/>
        <w:left w:val="none" w:sz="0" w:space="0" w:color="auto"/>
        <w:bottom w:val="none" w:sz="0" w:space="0" w:color="auto"/>
        <w:right w:val="none" w:sz="0" w:space="0" w:color="auto"/>
      </w:divBdr>
    </w:div>
    <w:div w:id="1167555600">
      <w:bodyDiv w:val="1"/>
      <w:marLeft w:val="0"/>
      <w:marRight w:val="0"/>
      <w:marTop w:val="0"/>
      <w:marBottom w:val="0"/>
      <w:divBdr>
        <w:top w:val="none" w:sz="0" w:space="0" w:color="auto"/>
        <w:left w:val="none" w:sz="0" w:space="0" w:color="auto"/>
        <w:bottom w:val="none" w:sz="0" w:space="0" w:color="auto"/>
        <w:right w:val="none" w:sz="0" w:space="0" w:color="auto"/>
      </w:divBdr>
    </w:div>
    <w:div w:id="16162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18"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26"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21"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17"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25"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33"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2" Type="http://schemas.openxmlformats.org/officeDocument/2006/relationships/customXml" Target="../customXml/item2.xml"/><Relationship Id="rId16"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20"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29"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24"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32"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23"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28"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31"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22"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27"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30" Type="http://schemas.openxmlformats.org/officeDocument/2006/relationships/hyperlink" Target="https://supervigilanciagovco-my.sharepoint.com/personal/darevalo_supervigilancia_gov_co/Documents/Documentos/AF%20Supervigilancia/RFISICOS%202024/PIGA/Programa%20Ahorro%20Agua/PROGRAMA%20USO%20EFICIENTE%20Y%20AHORRO%20DE%20AGUA%20V4.docx"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F0691-0088-4D5A-9331-919C4A354DC3}">
  <ds:schemaRefs>
    <ds:schemaRef ds:uri="http://schemas.microsoft.com/sharepoint/v3/contenttype/forms"/>
  </ds:schemaRefs>
</ds:datastoreItem>
</file>

<file path=customXml/itemProps2.xml><?xml version="1.0" encoding="utf-8"?>
<ds:datastoreItem xmlns:ds="http://schemas.openxmlformats.org/officeDocument/2006/customXml" ds:itemID="{773DB216-3AB2-4CC0-AB54-22AF0A2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75206-D9D0-468C-A30F-6A3FE9317C6F}">
  <ds:schemaRefs>
    <ds:schemaRef ds:uri="http://schemas.microsoft.com/office/2006/documentManagement/types"/>
    <ds:schemaRef ds:uri="1191a67e-9fca-4f62-a93e-e1762bfba193"/>
    <ds:schemaRef ds:uri="http://schemas.microsoft.com/office/2006/metadata/properties"/>
    <ds:schemaRef ds:uri="http://schemas.openxmlformats.org/package/2006/metadata/core-properties"/>
    <ds:schemaRef ds:uri="http://purl.org/dc/elements/1.1/"/>
    <ds:schemaRef ds:uri="http://purl.org/dc/terms/"/>
    <ds:schemaRef ds:uri="http://www.w3.org/XML/1998/namespace"/>
    <ds:schemaRef ds:uri="b49b89f4-0ed5-4482-97b6-569a6d01874a"/>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89D4D4B-DFC1-4222-8BE4-4B158FFF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3702</Words>
  <Characters>20364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2024-10-24T16:06:00Z</dcterms:created>
  <dcterms:modified xsi:type="dcterms:W3CDTF">2024-10-24T16:06:00Z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