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E5B07" w14:textId="768AEA47" w:rsidR="00F37F28" w:rsidRPr="00F37F28" w:rsidRDefault="005C5832" w:rsidP="00F37F28">
      <w:pPr>
        <w:pStyle w:val="TtuloTDC"/>
        <w:jc w:val="center"/>
        <w:rPr>
          <w:rFonts w:ascii="Verdana" w:hAnsi="Verdana" w:cs="Arial"/>
          <w:b/>
          <w:color w:val="auto"/>
          <w:sz w:val="22"/>
          <w:szCs w:val="22"/>
          <w:lang w:val="es-ES"/>
        </w:rPr>
      </w:pPr>
      <w:r w:rsidRPr="00F37F28">
        <w:rPr>
          <w:rFonts w:ascii="Verdana" w:hAnsi="Verdana" w:cs="Arial"/>
          <w:b/>
          <w:color w:val="auto"/>
          <w:sz w:val="22"/>
          <w:szCs w:val="22"/>
          <w:lang w:val="es-ES"/>
        </w:rPr>
        <w:t>TABLA DE CONTENIDO</w:t>
      </w:r>
    </w:p>
    <w:p w14:paraId="28E70E2F" w14:textId="77777777" w:rsidR="00F37F28" w:rsidRPr="00F37F28" w:rsidRDefault="00F37F28" w:rsidP="00F37F28">
      <w:pPr>
        <w:rPr>
          <w:rFonts w:ascii="Verdana" w:hAnsi="Verdana" w:cs="Arial"/>
          <w:sz w:val="22"/>
          <w:szCs w:val="22"/>
          <w:lang w:val="es-ES"/>
        </w:rPr>
      </w:pPr>
    </w:p>
    <w:p w14:paraId="4317F777" w14:textId="77777777" w:rsidR="00F37F28" w:rsidRPr="00F37F28" w:rsidRDefault="00F37F28" w:rsidP="00F37F28">
      <w:pPr>
        <w:spacing w:line="360" w:lineRule="auto"/>
        <w:rPr>
          <w:rFonts w:ascii="Verdana" w:hAnsi="Verdana" w:cs="Arial"/>
          <w:sz w:val="22"/>
          <w:szCs w:val="22"/>
          <w:lang w:val="es-ES"/>
        </w:rPr>
      </w:pPr>
    </w:p>
    <w:p w14:paraId="0468393E" w14:textId="47775B54" w:rsidR="001A0064" w:rsidRDefault="00F37F28">
      <w:pPr>
        <w:pStyle w:val="TDC1"/>
        <w:tabs>
          <w:tab w:val="left" w:pos="720"/>
          <w:tab w:val="right" w:leader="dot" w:pos="9062"/>
        </w:tabs>
        <w:rPr>
          <w:rFonts w:eastAsiaTheme="minorEastAsia"/>
          <w:noProof/>
          <w:kern w:val="2"/>
          <w:lang w:eastAsia="es-CO"/>
          <w14:ligatures w14:val="standardContextual"/>
        </w:rPr>
      </w:pPr>
      <w:r w:rsidRPr="00F37F28">
        <w:rPr>
          <w:rFonts w:ascii="Verdana" w:eastAsia="Calibri" w:hAnsi="Verdana" w:cs="Arial"/>
          <w:lang w:eastAsia="es-CO"/>
        </w:rPr>
        <w:fldChar w:fldCharType="begin"/>
      </w:r>
      <w:r w:rsidRPr="00F37F28">
        <w:rPr>
          <w:rFonts w:ascii="Verdana" w:hAnsi="Verdana" w:cs="Arial"/>
        </w:rPr>
        <w:instrText xml:space="preserve"> TOC \o "1-3" \h \z \u </w:instrText>
      </w:r>
      <w:r w:rsidRPr="00F37F28">
        <w:rPr>
          <w:rFonts w:ascii="Verdana" w:eastAsia="Calibri" w:hAnsi="Verdana" w:cs="Arial"/>
          <w:lang w:eastAsia="es-CO"/>
        </w:rPr>
        <w:fldChar w:fldCharType="separate"/>
      </w:r>
      <w:hyperlink w:anchor="_Toc195689672" w:history="1">
        <w:r w:rsidR="001A0064" w:rsidRPr="002178BA">
          <w:rPr>
            <w:rStyle w:val="Hipervnculo"/>
            <w:rFonts w:ascii="Verdana" w:hAnsi="Verdana" w:cs="Arial"/>
            <w:b/>
            <w:noProof/>
          </w:rPr>
          <w:t>1.</w:t>
        </w:r>
        <w:r w:rsidR="001A0064">
          <w:rPr>
            <w:rFonts w:eastAsiaTheme="minorEastAsia"/>
            <w:noProof/>
            <w:kern w:val="2"/>
            <w:lang w:eastAsia="es-CO"/>
            <w14:ligatures w14:val="standardContextual"/>
          </w:rPr>
          <w:tab/>
        </w:r>
        <w:r w:rsidR="001A0064" w:rsidRPr="002178BA">
          <w:rPr>
            <w:rStyle w:val="Hipervnculo"/>
            <w:rFonts w:ascii="Verdana" w:hAnsi="Verdana" w:cs="Arial"/>
            <w:b/>
            <w:noProof/>
          </w:rPr>
          <w:t>Información General</w:t>
        </w:r>
        <w:r w:rsidR="001A0064">
          <w:rPr>
            <w:noProof/>
            <w:webHidden/>
          </w:rPr>
          <w:tab/>
        </w:r>
        <w:r w:rsidR="001A0064">
          <w:rPr>
            <w:noProof/>
            <w:webHidden/>
          </w:rPr>
          <w:fldChar w:fldCharType="begin"/>
        </w:r>
        <w:r w:rsidR="001A0064">
          <w:rPr>
            <w:noProof/>
            <w:webHidden/>
          </w:rPr>
          <w:instrText xml:space="preserve"> PAGEREF _Toc195689672 \h </w:instrText>
        </w:r>
        <w:r w:rsidR="001A0064">
          <w:rPr>
            <w:noProof/>
            <w:webHidden/>
          </w:rPr>
        </w:r>
        <w:r w:rsidR="001A0064">
          <w:rPr>
            <w:noProof/>
            <w:webHidden/>
          </w:rPr>
          <w:fldChar w:fldCharType="separate"/>
        </w:r>
        <w:r w:rsidR="005C5832">
          <w:rPr>
            <w:noProof/>
            <w:webHidden/>
          </w:rPr>
          <w:t>2</w:t>
        </w:r>
        <w:r w:rsidR="001A0064">
          <w:rPr>
            <w:noProof/>
            <w:webHidden/>
          </w:rPr>
          <w:fldChar w:fldCharType="end"/>
        </w:r>
      </w:hyperlink>
    </w:p>
    <w:p w14:paraId="2D68AD15" w14:textId="5AB52E08" w:rsidR="001A0064" w:rsidRDefault="001A0064">
      <w:pPr>
        <w:pStyle w:val="TDC2"/>
        <w:tabs>
          <w:tab w:val="right" w:leader="dot" w:pos="9062"/>
        </w:tabs>
        <w:rPr>
          <w:rFonts w:asciiTheme="minorHAnsi" w:eastAsiaTheme="minorEastAsia" w:hAnsiTheme="minorHAnsi" w:cstheme="minorBidi"/>
          <w:noProof/>
          <w:kern w:val="2"/>
          <w:sz w:val="24"/>
          <w:szCs w:val="24"/>
          <w14:ligatures w14:val="standardContextual"/>
        </w:rPr>
      </w:pPr>
      <w:hyperlink w:anchor="_Toc195689673" w:history="1">
        <w:r w:rsidRPr="002178BA">
          <w:rPr>
            <w:rStyle w:val="Hipervnculo"/>
            <w:rFonts w:ascii="Verdana" w:hAnsi="Verdana" w:cs="Arial"/>
            <w:b/>
            <w:noProof/>
          </w:rPr>
          <w:t>1.1. Descripción General de la Entidad</w:t>
        </w:r>
        <w:r>
          <w:rPr>
            <w:noProof/>
            <w:webHidden/>
          </w:rPr>
          <w:tab/>
        </w:r>
        <w:r>
          <w:rPr>
            <w:noProof/>
            <w:webHidden/>
          </w:rPr>
          <w:fldChar w:fldCharType="begin"/>
        </w:r>
        <w:r>
          <w:rPr>
            <w:noProof/>
            <w:webHidden/>
          </w:rPr>
          <w:instrText xml:space="preserve"> PAGEREF _Toc195689673 \h </w:instrText>
        </w:r>
        <w:r>
          <w:rPr>
            <w:noProof/>
            <w:webHidden/>
          </w:rPr>
        </w:r>
        <w:r>
          <w:rPr>
            <w:noProof/>
            <w:webHidden/>
          </w:rPr>
          <w:fldChar w:fldCharType="separate"/>
        </w:r>
        <w:r w:rsidR="005C5832">
          <w:rPr>
            <w:noProof/>
            <w:webHidden/>
          </w:rPr>
          <w:t>2</w:t>
        </w:r>
        <w:r>
          <w:rPr>
            <w:noProof/>
            <w:webHidden/>
          </w:rPr>
          <w:fldChar w:fldCharType="end"/>
        </w:r>
      </w:hyperlink>
    </w:p>
    <w:p w14:paraId="23C4C2E4" w14:textId="51DE4F96" w:rsidR="001A0064" w:rsidRDefault="001A0064">
      <w:pPr>
        <w:pStyle w:val="TDC2"/>
        <w:tabs>
          <w:tab w:val="right" w:leader="dot" w:pos="9062"/>
        </w:tabs>
        <w:rPr>
          <w:rFonts w:asciiTheme="minorHAnsi" w:eastAsiaTheme="minorEastAsia" w:hAnsiTheme="minorHAnsi" w:cstheme="minorBidi"/>
          <w:noProof/>
          <w:kern w:val="2"/>
          <w:sz w:val="24"/>
          <w:szCs w:val="24"/>
          <w14:ligatures w14:val="standardContextual"/>
        </w:rPr>
      </w:pPr>
      <w:hyperlink w:anchor="_Toc195689674" w:history="1">
        <w:r w:rsidRPr="002178BA">
          <w:rPr>
            <w:rStyle w:val="Hipervnculo"/>
            <w:rFonts w:ascii="Verdana" w:hAnsi="Verdana" w:cs="Arial"/>
            <w:b/>
            <w:noProof/>
          </w:rPr>
          <w:t>1.2. Misión institucional</w:t>
        </w:r>
        <w:r>
          <w:rPr>
            <w:noProof/>
            <w:webHidden/>
          </w:rPr>
          <w:tab/>
        </w:r>
        <w:r>
          <w:rPr>
            <w:noProof/>
            <w:webHidden/>
          </w:rPr>
          <w:fldChar w:fldCharType="begin"/>
        </w:r>
        <w:r>
          <w:rPr>
            <w:noProof/>
            <w:webHidden/>
          </w:rPr>
          <w:instrText xml:space="preserve"> PAGEREF _Toc195689674 \h </w:instrText>
        </w:r>
        <w:r>
          <w:rPr>
            <w:noProof/>
            <w:webHidden/>
          </w:rPr>
        </w:r>
        <w:r>
          <w:rPr>
            <w:noProof/>
            <w:webHidden/>
          </w:rPr>
          <w:fldChar w:fldCharType="separate"/>
        </w:r>
        <w:r w:rsidR="005C5832">
          <w:rPr>
            <w:noProof/>
            <w:webHidden/>
          </w:rPr>
          <w:t>3</w:t>
        </w:r>
        <w:r>
          <w:rPr>
            <w:noProof/>
            <w:webHidden/>
          </w:rPr>
          <w:fldChar w:fldCharType="end"/>
        </w:r>
      </w:hyperlink>
    </w:p>
    <w:p w14:paraId="4E756A83" w14:textId="0CD62A1C" w:rsidR="001A0064" w:rsidRDefault="001A0064">
      <w:pPr>
        <w:pStyle w:val="TDC2"/>
        <w:tabs>
          <w:tab w:val="right" w:leader="dot" w:pos="9062"/>
        </w:tabs>
        <w:rPr>
          <w:rFonts w:asciiTheme="minorHAnsi" w:eastAsiaTheme="minorEastAsia" w:hAnsiTheme="minorHAnsi" w:cstheme="minorBidi"/>
          <w:noProof/>
          <w:kern w:val="2"/>
          <w:sz w:val="24"/>
          <w:szCs w:val="24"/>
          <w14:ligatures w14:val="standardContextual"/>
        </w:rPr>
      </w:pPr>
      <w:hyperlink w:anchor="_Toc195689675" w:history="1">
        <w:r w:rsidRPr="002178BA">
          <w:rPr>
            <w:rStyle w:val="Hipervnculo"/>
            <w:rFonts w:ascii="Verdana" w:hAnsi="Verdana" w:cs="Arial"/>
            <w:b/>
            <w:noProof/>
          </w:rPr>
          <w:t>1.3. Visión estratégica</w:t>
        </w:r>
        <w:r>
          <w:rPr>
            <w:noProof/>
            <w:webHidden/>
          </w:rPr>
          <w:tab/>
        </w:r>
        <w:r>
          <w:rPr>
            <w:noProof/>
            <w:webHidden/>
          </w:rPr>
          <w:fldChar w:fldCharType="begin"/>
        </w:r>
        <w:r>
          <w:rPr>
            <w:noProof/>
            <w:webHidden/>
          </w:rPr>
          <w:instrText xml:space="preserve"> PAGEREF _Toc195689675 \h </w:instrText>
        </w:r>
        <w:r>
          <w:rPr>
            <w:noProof/>
            <w:webHidden/>
          </w:rPr>
        </w:r>
        <w:r>
          <w:rPr>
            <w:noProof/>
            <w:webHidden/>
          </w:rPr>
          <w:fldChar w:fldCharType="separate"/>
        </w:r>
        <w:r w:rsidR="005C5832">
          <w:rPr>
            <w:noProof/>
            <w:webHidden/>
          </w:rPr>
          <w:t>3</w:t>
        </w:r>
        <w:r>
          <w:rPr>
            <w:noProof/>
            <w:webHidden/>
          </w:rPr>
          <w:fldChar w:fldCharType="end"/>
        </w:r>
      </w:hyperlink>
    </w:p>
    <w:p w14:paraId="0983FA96" w14:textId="77EEAE4E" w:rsidR="001A0064" w:rsidRDefault="001A0064">
      <w:pPr>
        <w:pStyle w:val="TDC2"/>
        <w:tabs>
          <w:tab w:val="right" w:leader="dot" w:pos="9062"/>
        </w:tabs>
        <w:rPr>
          <w:rFonts w:asciiTheme="minorHAnsi" w:eastAsiaTheme="minorEastAsia" w:hAnsiTheme="minorHAnsi" w:cstheme="minorBidi"/>
          <w:noProof/>
          <w:kern w:val="2"/>
          <w:sz w:val="24"/>
          <w:szCs w:val="24"/>
          <w14:ligatures w14:val="standardContextual"/>
        </w:rPr>
      </w:pPr>
      <w:hyperlink w:anchor="_Toc195689676" w:history="1">
        <w:r w:rsidRPr="002178BA">
          <w:rPr>
            <w:rStyle w:val="Hipervnculo"/>
            <w:rFonts w:ascii="Verdana" w:hAnsi="Verdana" w:cs="Arial"/>
            <w:b/>
            <w:noProof/>
          </w:rPr>
          <w:t>1.4. Objetivo</w:t>
        </w:r>
        <w:r>
          <w:rPr>
            <w:noProof/>
            <w:webHidden/>
          </w:rPr>
          <w:tab/>
        </w:r>
        <w:r>
          <w:rPr>
            <w:noProof/>
            <w:webHidden/>
          </w:rPr>
          <w:fldChar w:fldCharType="begin"/>
        </w:r>
        <w:r>
          <w:rPr>
            <w:noProof/>
            <w:webHidden/>
          </w:rPr>
          <w:instrText xml:space="preserve"> PAGEREF _Toc195689676 \h </w:instrText>
        </w:r>
        <w:r>
          <w:rPr>
            <w:noProof/>
            <w:webHidden/>
          </w:rPr>
        </w:r>
        <w:r>
          <w:rPr>
            <w:noProof/>
            <w:webHidden/>
          </w:rPr>
          <w:fldChar w:fldCharType="separate"/>
        </w:r>
        <w:r w:rsidR="005C5832">
          <w:rPr>
            <w:noProof/>
            <w:webHidden/>
          </w:rPr>
          <w:t>3</w:t>
        </w:r>
        <w:r>
          <w:rPr>
            <w:noProof/>
            <w:webHidden/>
          </w:rPr>
          <w:fldChar w:fldCharType="end"/>
        </w:r>
      </w:hyperlink>
    </w:p>
    <w:p w14:paraId="2730FB8D" w14:textId="4C89B6BF" w:rsidR="001A0064" w:rsidRDefault="001A0064">
      <w:pPr>
        <w:pStyle w:val="TDC2"/>
        <w:tabs>
          <w:tab w:val="right" w:leader="dot" w:pos="9062"/>
        </w:tabs>
        <w:rPr>
          <w:rFonts w:asciiTheme="minorHAnsi" w:eastAsiaTheme="minorEastAsia" w:hAnsiTheme="minorHAnsi" w:cstheme="minorBidi"/>
          <w:noProof/>
          <w:kern w:val="2"/>
          <w:sz w:val="24"/>
          <w:szCs w:val="24"/>
          <w14:ligatures w14:val="standardContextual"/>
        </w:rPr>
      </w:pPr>
      <w:hyperlink w:anchor="_Toc195689677" w:history="1">
        <w:r w:rsidRPr="002178BA">
          <w:rPr>
            <w:rStyle w:val="Hipervnculo"/>
            <w:rFonts w:ascii="Verdana" w:hAnsi="Verdana" w:cs="Arial"/>
            <w:b/>
            <w:noProof/>
          </w:rPr>
          <w:t>1.5. Responsables, Recursos</w:t>
        </w:r>
        <w:r>
          <w:rPr>
            <w:noProof/>
            <w:webHidden/>
          </w:rPr>
          <w:tab/>
        </w:r>
        <w:r>
          <w:rPr>
            <w:noProof/>
            <w:webHidden/>
          </w:rPr>
          <w:fldChar w:fldCharType="begin"/>
        </w:r>
        <w:r>
          <w:rPr>
            <w:noProof/>
            <w:webHidden/>
          </w:rPr>
          <w:instrText xml:space="preserve"> PAGEREF _Toc195689677 \h </w:instrText>
        </w:r>
        <w:r>
          <w:rPr>
            <w:noProof/>
            <w:webHidden/>
          </w:rPr>
        </w:r>
        <w:r>
          <w:rPr>
            <w:noProof/>
            <w:webHidden/>
          </w:rPr>
          <w:fldChar w:fldCharType="separate"/>
        </w:r>
        <w:r w:rsidR="005C5832">
          <w:rPr>
            <w:noProof/>
            <w:webHidden/>
          </w:rPr>
          <w:t>3</w:t>
        </w:r>
        <w:r>
          <w:rPr>
            <w:noProof/>
            <w:webHidden/>
          </w:rPr>
          <w:fldChar w:fldCharType="end"/>
        </w:r>
      </w:hyperlink>
    </w:p>
    <w:p w14:paraId="1D2F0666" w14:textId="2F43F61D" w:rsidR="001A0064" w:rsidRDefault="001A0064">
      <w:pPr>
        <w:pStyle w:val="TDC2"/>
        <w:tabs>
          <w:tab w:val="right" w:leader="dot" w:pos="9062"/>
        </w:tabs>
        <w:rPr>
          <w:rFonts w:asciiTheme="minorHAnsi" w:eastAsiaTheme="minorEastAsia" w:hAnsiTheme="minorHAnsi" w:cstheme="minorBidi"/>
          <w:noProof/>
          <w:kern w:val="2"/>
          <w:sz w:val="24"/>
          <w:szCs w:val="24"/>
          <w14:ligatures w14:val="standardContextual"/>
        </w:rPr>
      </w:pPr>
      <w:hyperlink w:anchor="_Toc195689678" w:history="1">
        <w:r w:rsidRPr="002178BA">
          <w:rPr>
            <w:rStyle w:val="Hipervnculo"/>
            <w:rFonts w:ascii="Verdana" w:hAnsi="Verdana" w:cs="Arial"/>
            <w:b/>
            <w:noProof/>
            <w:lang w:val="es" w:eastAsia="es-ES"/>
          </w:rPr>
          <w:t>1.6. Alcance</w:t>
        </w:r>
        <w:r>
          <w:rPr>
            <w:noProof/>
            <w:webHidden/>
          </w:rPr>
          <w:tab/>
        </w:r>
        <w:r>
          <w:rPr>
            <w:noProof/>
            <w:webHidden/>
          </w:rPr>
          <w:fldChar w:fldCharType="begin"/>
        </w:r>
        <w:r>
          <w:rPr>
            <w:noProof/>
            <w:webHidden/>
          </w:rPr>
          <w:instrText xml:space="preserve"> PAGEREF _Toc195689678 \h </w:instrText>
        </w:r>
        <w:r>
          <w:rPr>
            <w:noProof/>
            <w:webHidden/>
          </w:rPr>
        </w:r>
        <w:r>
          <w:rPr>
            <w:noProof/>
            <w:webHidden/>
          </w:rPr>
          <w:fldChar w:fldCharType="separate"/>
        </w:r>
        <w:r w:rsidR="005C5832">
          <w:rPr>
            <w:noProof/>
            <w:webHidden/>
          </w:rPr>
          <w:t>3</w:t>
        </w:r>
        <w:r>
          <w:rPr>
            <w:noProof/>
            <w:webHidden/>
          </w:rPr>
          <w:fldChar w:fldCharType="end"/>
        </w:r>
      </w:hyperlink>
    </w:p>
    <w:p w14:paraId="3015370B" w14:textId="4EBDFBB2" w:rsidR="001A0064" w:rsidRDefault="001A0064">
      <w:pPr>
        <w:pStyle w:val="TDC2"/>
        <w:tabs>
          <w:tab w:val="right" w:leader="dot" w:pos="9062"/>
        </w:tabs>
        <w:rPr>
          <w:rFonts w:asciiTheme="minorHAnsi" w:eastAsiaTheme="minorEastAsia" w:hAnsiTheme="minorHAnsi" w:cstheme="minorBidi"/>
          <w:noProof/>
          <w:kern w:val="2"/>
          <w:sz w:val="24"/>
          <w:szCs w:val="24"/>
          <w14:ligatures w14:val="standardContextual"/>
        </w:rPr>
      </w:pPr>
      <w:hyperlink w:anchor="_Toc195689679" w:history="1">
        <w:r w:rsidRPr="002178BA">
          <w:rPr>
            <w:rStyle w:val="Hipervnculo"/>
            <w:rFonts w:ascii="Verdana" w:hAnsi="Verdana" w:cs="Arial"/>
            <w:b/>
            <w:noProof/>
          </w:rPr>
          <w:t>1.7. Definiciones</w:t>
        </w:r>
        <w:r>
          <w:rPr>
            <w:noProof/>
            <w:webHidden/>
          </w:rPr>
          <w:tab/>
        </w:r>
        <w:r>
          <w:rPr>
            <w:noProof/>
            <w:webHidden/>
          </w:rPr>
          <w:fldChar w:fldCharType="begin"/>
        </w:r>
        <w:r>
          <w:rPr>
            <w:noProof/>
            <w:webHidden/>
          </w:rPr>
          <w:instrText xml:space="preserve"> PAGEREF _Toc195689679 \h </w:instrText>
        </w:r>
        <w:r>
          <w:rPr>
            <w:noProof/>
            <w:webHidden/>
          </w:rPr>
        </w:r>
        <w:r>
          <w:rPr>
            <w:noProof/>
            <w:webHidden/>
          </w:rPr>
          <w:fldChar w:fldCharType="separate"/>
        </w:r>
        <w:r w:rsidR="005C5832">
          <w:rPr>
            <w:noProof/>
            <w:webHidden/>
          </w:rPr>
          <w:t>3</w:t>
        </w:r>
        <w:r>
          <w:rPr>
            <w:noProof/>
            <w:webHidden/>
          </w:rPr>
          <w:fldChar w:fldCharType="end"/>
        </w:r>
      </w:hyperlink>
    </w:p>
    <w:p w14:paraId="38ED7F7B" w14:textId="3217F92E" w:rsidR="001A0064" w:rsidRDefault="001A0064">
      <w:pPr>
        <w:pStyle w:val="TDC2"/>
        <w:tabs>
          <w:tab w:val="right" w:leader="dot" w:pos="9062"/>
        </w:tabs>
        <w:rPr>
          <w:rFonts w:asciiTheme="minorHAnsi" w:eastAsiaTheme="minorEastAsia" w:hAnsiTheme="minorHAnsi" w:cstheme="minorBidi"/>
          <w:noProof/>
          <w:kern w:val="2"/>
          <w:sz w:val="24"/>
          <w:szCs w:val="24"/>
          <w14:ligatures w14:val="standardContextual"/>
        </w:rPr>
      </w:pPr>
      <w:hyperlink w:anchor="_Toc195689680" w:history="1">
        <w:r w:rsidRPr="002178BA">
          <w:rPr>
            <w:rStyle w:val="Hipervnculo"/>
            <w:rFonts w:ascii="Verdana" w:hAnsi="Verdana" w:cs="Arial"/>
            <w:b/>
            <w:noProof/>
          </w:rPr>
          <w:t>1.8. Marco Normativo</w:t>
        </w:r>
        <w:r>
          <w:rPr>
            <w:noProof/>
            <w:webHidden/>
          </w:rPr>
          <w:tab/>
        </w:r>
        <w:r>
          <w:rPr>
            <w:noProof/>
            <w:webHidden/>
          </w:rPr>
          <w:fldChar w:fldCharType="begin"/>
        </w:r>
        <w:r>
          <w:rPr>
            <w:noProof/>
            <w:webHidden/>
          </w:rPr>
          <w:instrText xml:space="preserve"> PAGEREF _Toc195689680 \h </w:instrText>
        </w:r>
        <w:r>
          <w:rPr>
            <w:noProof/>
            <w:webHidden/>
          </w:rPr>
        </w:r>
        <w:r>
          <w:rPr>
            <w:noProof/>
            <w:webHidden/>
          </w:rPr>
          <w:fldChar w:fldCharType="separate"/>
        </w:r>
        <w:r w:rsidR="005C5832">
          <w:rPr>
            <w:noProof/>
            <w:webHidden/>
          </w:rPr>
          <w:t>4</w:t>
        </w:r>
        <w:r>
          <w:rPr>
            <w:noProof/>
            <w:webHidden/>
          </w:rPr>
          <w:fldChar w:fldCharType="end"/>
        </w:r>
      </w:hyperlink>
    </w:p>
    <w:p w14:paraId="0A406D66" w14:textId="2E8855A1" w:rsidR="001A0064" w:rsidRDefault="001A0064">
      <w:pPr>
        <w:pStyle w:val="TDC1"/>
        <w:tabs>
          <w:tab w:val="left" w:pos="720"/>
          <w:tab w:val="right" w:leader="dot" w:pos="9062"/>
        </w:tabs>
        <w:rPr>
          <w:rFonts w:eastAsiaTheme="minorEastAsia"/>
          <w:noProof/>
          <w:kern w:val="2"/>
          <w:lang w:eastAsia="es-CO"/>
          <w14:ligatures w14:val="standardContextual"/>
        </w:rPr>
      </w:pPr>
      <w:hyperlink w:anchor="_Toc195689681" w:history="1">
        <w:r w:rsidRPr="002178BA">
          <w:rPr>
            <w:rStyle w:val="Hipervnculo"/>
            <w:rFonts w:ascii="Verdana" w:hAnsi="Verdana" w:cs="Arial"/>
            <w:b/>
            <w:noProof/>
          </w:rPr>
          <w:t>2.</w:t>
        </w:r>
        <w:r>
          <w:rPr>
            <w:rFonts w:eastAsiaTheme="minorEastAsia"/>
            <w:noProof/>
            <w:kern w:val="2"/>
            <w:lang w:eastAsia="es-CO"/>
            <w14:ligatures w14:val="standardContextual"/>
          </w:rPr>
          <w:tab/>
        </w:r>
        <w:r w:rsidRPr="002178BA">
          <w:rPr>
            <w:rStyle w:val="Hipervnculo"/>
            <w:rFonts w:ascii="Verdana" w:hAnsi="Verdana" w:cs="Arial"/>
            <w:b/>
            <w:noProof/>
          </w:rPr>
          <w:t>Generalidades</w:t>
        </w:r>
        <w:r>
          <w:rPr>
            <w:noProof/>
            <w:webHidden/>
          </w:rPr>
          <w:tab/>
        </w:r>
        <w:r>
          <w:rPr>
            <w:noProof/>
            <w:webHidden/>
          </w:rPr>
          <w:fldChar w:fldCharType="begin"/>
        </w:r>
        <w:r>
          <w:rPr>
            <w:noProof/>
            <w:webHidden/>
          </w:rPr>
          <w:instrText xml:space="preserve"> PAGEREF _Toc195689681 \h </w:instrText>
        </w:r>
        <w:r>
          <w:rPr>
            <w:noProof/>
            <w:webHidden/>
          </w:rPr>
        </w:r>
        <w:r>
          <w:rPr>
            <w:noProof/>
            <w:webHidden/>
          </w:rPr>
          <w:fldChar w:fldCharType="separate"/>
        </w:r>
        <w:r w:rsidR="005C5832">
          <w:rPr>
            <w:noProof/>
            <w:webHidden/>
          </w:rPr>
          <w:t>5</w:t>
        </w:r>
        <w:r>
          <w:rPr>
            <w:noProof/>
            <w:webHidden/>
          </w:rPr>
          <w:fldChar w:fldCharType="end"/>
        </w:r>
      </w:hyperlink>
    </w:p>
    <w:p w14:paraId="64B1A21E" w14:textId="0C3CBC0C" w:rsidR="001A0064" w:rsidRDefault="001A0064">
      <w:pPr>
        <w:pStyle w:val="TDC1"/>
        <w:tabs>
          <w:tab w:val="left" w:pos="720"/>
          <w:tab w:val="right" w:leader="dot" w:pos="9062"/>
        </w:tabs>
        <w:rPr>
          <w:rFonts w:eastAsiaTheme="minorEastAsia"/>
          <w:noProof/>
          <w:kern w:val="2"/>
          <w:lang w:eastAsia="es-CO"/>
          <w14:ligatures w14:val="standardContextual"/>
        </w:rPr>
      </w:pPr>
      <w:hyperlink w:anchor="_Toc195689682" w:history="1">
        <w:r w:rsidRPr="002178BA">
          <w:rPr>
            <w:rStyle w:val="Hipervnculo"/>
            <w:rFonts w:ascii="Verdana" w:hAnsi="Verdana" w:cs="Arial"/>
            <w:b/>
            <w:noProof/>
          </w:rPr>
          <w:t>3.</w:t>
        </w:r>
        <w:r>
          <w:rPr>
            <w:rFonts w:eastAsiaTheme="minorEastAsia"/>
            <w:noProof/>
            <w:kern w:val="2"/>
            <w:lang w:eastAsia="es-CO"/>
            <w14:ligatures w14:val="standardContextual"/>
          </w:rPr>
          <w:tab/>
        </w:r>
        <w:r w:rsidRPr="002178BA">
          <w:rPr>
            <w:rStyle w:val="Hipervnculo"/>
            <w:rFonts w:ascii="Verdana" w:hAnsi="Verdana" w:cs="Arial"/>
            <w:b/>
            <w:noProof/>
          </w:rPr>
          <w:t>Actividades para la implementación del programa de orden y aseo</w:t>
        </w:r>
        <w:r>
          <w:rPr>
            <w:noProof/>
            <w:webHidden/>
          </w:rPr>
          <w:tab/>
        </w:r>
        <w:r>
          <w:rPr>
            <w:noProof/>
            <w:webHidden/>
          </w:rPr>
          <w:fldChar w:fldCharType="begin"/>
        </w:r>
        <w:r>
          <w:rPr>
            <w:noProof/>
            <w:webHidden/>
          </w:rPr>
          <w:instrText xml:space="preserve"> PAGEREF _Toc195689682 \h </w:instrText>
        </w:r>
        <w:r>
          <w:rPr>
            <w:noProof/>
            <w:webHidden/>
          </w:rPr>
        </w:r>
        <w:r>
          <w:rPr>
            <w:noProof/>
            <w:webHidden/>
          </w:rPr>
          <w:fldChar w:fldCharType="separate"/>
        </w:r>
        <w:r w:rsidR="005C5832">
          <w:rPr>
            <w:noProof/>
            <w:webHidden/>
          </w:rPr>
          <w:t>6</w:t>
        </w:r>
        <w:r>
          <w:rPr>
            <w:noProof/>
            <w:webHidden/>
          </w:rPr>
          <w:fldChar w:fldCharType="end"/>
        </w:r>
      </w:hyperlink>
      <w:r>
        <w:rPr>
          <w:rStyle w:val="Hipervnculo"/>
          <w:noProof/>
        </w:rPr>
        <w:t xml:space="preserve"> </w:t>
      </w:r>
    </w:p>
    <w:p w14:paraId="0DA53E5B" w14:textId="503EDA74" w:rsidR="001A0064" w:rsidRDefault="001A0064">
      <w:pPr>
        <w:pStyle w:val="TDC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95689683" w:history="1">
        <w:r w:rsidRPr="002178BA">
          <w:rPr>
            <w:rStyle w:val="Hipervnculo"/>
            <w:rFonts w:ascii="Verdana" w:hAnsi="Verdana" w:cs="Arial"/>
            <w:b/>
            <w:noProof/>
          </w:rPr>
          <w:t>3.1.</w:t>
        </w:r>
        <w:r>
          <w:rPr>
            <w:rFonts w:asciiTheme="minorHAnsi" w:eastAsiaTheme="minorEastAsia" w:hAnsiTheme="minorHAnsi" w:cstheme="minorBidi"/>
            <w:noProof/>
            <w:kern w:val="2"/>
            <w:sz w:val="24"/>
            <w:szCs w:val="24"/>
            <w14:ligatures w14:val="standardContextual"/>
          </w:rPr>
          <w:tab/>
        </w:r>
        <w:r w:rsidRPr="002178BA">
          <w:rPr>
            <w:rStyle w:val="Hipervnculo"/>
            <w:rFonts w:ascii="Verdana" w:hAnsi="Verdana" w:cs="Arial"/>
            <w:b/>
            <w:noProof/>
          </w:rPr>
          <w:t>SEIRI (CLASIFICACIÓN) Identificar y separar los elementos necesarios de los innecesarios</w:t>
        </w:r>
        <w:r>
          <w:rPr>
            <w:noProof/>
            <w:webHidden/>
          </w:rPr>
          <w:tab/>
        </w:r>
        <w:r>
          <w:rPr>
            <w:noProof/>
            <w:webHidden/>
          </w:rPr>
          <w:fldChar w:fldCharType="begin"/>
        </w:r>
        <w:r>
          <w:rPr>
            <w:noProof/>
            <w:webHidden/>
          </w:rPr>
          <w:instrText xml:space="preserve"> PAGEREF _Toc195689683 \h </w:instrText>
        </w:r>
        <w:r>
          <w:rPr>
            <w:noProof/>
            <w:webHidden/>
          </w:rPr>
        </w:r>
        <w:r>
          <w:rPr>
            <w:noProof/>
            <w:webHidden/>
          </w:rPr>
          <w:fldChar w:fldCharType="separate"/>
        </w:r>
        <w:r w:rsidR="005C5832">
          <w:rPr>
            <w:noProof/>
            <w:webHidden/>
          </w:rPr>
          <w:t>7</w:t>
        </w:r>
        <w:r>
          <w:rPr>
            <w:noProof/>
            <w:webHidden/>
          </w:rPr>
          <w:fldChar w:fldCharType="end"/>
        </w:r>
      </w:hyperlink>
    </w:p>
    <w:p w14:paraId="1755DA4A" w14:textId="7F0D356E" w:rsidR="001A0064" w:rsidRDefault="001A0064">
      <w:pPr>
        <w:pStyle w:val="TDC2"/>
        <w:tabs>
          <w:tab w:val="right" w:leader="dot" w:pos="9062"/>
        </w:tabs>
        <w:rPr>
          <w:rFonts w:asciiTheme="minorHAnsi" w:eastAsiaTheme="minorEastAsia" w:hAnsiTheme="minorHAnsi" w:cstheme="minorBidi"/>
          <w:noProof/>
          <w:kern w:val="2"/>
          <w:sz w:val="24"/>
          <w:szCs w:val="24"/>
          <w14:ligatures w14:val="standardContextual"/>
        </w:rPr>
      </w:pPr>
      <w:hyperlink w:anchor="_Toc195689684" w:history="1">
        <w:r w:rsidRPr="002178BA">
          <w:rPr>
            <w:rStyle w:val="Hipervnculo"/>
            <w:rFonts w:ascii="Verdana" w:hAnsi="Verdana" w:cs="Arial"/>
            <w:b/>
            <w:noProof/>
          </w:rPr>
          <w:t>3.2. SEITON (ORDEN) Organizar ¡un lugar para cada cosa... y cada cosa en su lugar!</w:t>
        </w:r>
        <w:r>
          <w:rPr>
            <w:noProof/>
            <w:webHidden/>
          </w:rPr>
          <w:tab/>
        </w:r>
        <w:r>
          <w:rPr>
            <w:noProof/>
            <w:webHidden/>
          </w:rPr>
          <w:fldChar w:fldCharType="begin"/>
        </w:r>
        <w:r>
          <w:rPr>
            <w:noProof/>
            <w:webHidden/>
          </w:rPr>
          <w:instrText xml:space="preserve"> PAGEREF _Toc195689684 \h </w:instrText>
        </w:r>
        <w:r>
          <w:rPr>
            <w:noProof/>
            <w:webHidden/>
          </w:rPr>
        </w:r>
        <w:r>
          <w:rPr>
            <w:noProof/>
            <w:webHidden/>
          </w:rPr>
          <w:fldChar w:fldCharType="separate"/>
        </w:r>
        <w:r w:rsidR="005C5832">
          <w:rPr>
            <w:noProof/>
            <w:webHidden/>
          </w:rPr>
          <w:t>8</w:t>
        </w:r>
        <w:r>
          <w:rPr>
            <w:noProof/>
            <w:webHidden/>
          </w:rPr>
          <w:fldChar w:fldCharType="end"/>
        </w:r>
      </w:hyperlink>
    </w:p>
    <w:p w14:paraId="53A40952" w14:textId="633A9436" w:rsidR="001A0064" w:rsidRDefault="001A0064">
      <w:pPr>
        <w:pStyle w:val="TDC2"/>
        <w:tabs>
          <w:tab w:val="right" w:leader="dot" w:pos="9062"/>
        </w:tabs>
        <w:rPr>
          <w:rFonts w:asciiTheme="minorHAnsi" w:eastAsiaTheme="minorEastAsia" w:hAnsiTheme="minorHAnsi" w:cstheme="minorBidi"/>
          <w:noProof/>
          <w:kern w:val="2"/>
          <w:sz w:val="24"/>
          <w:szCs w:val="24"/>
          <w14:ligatures w14:val="standardContextual"/>
        </w:rPr>
      </w:pPr>
      <w:hyperlink w:anchor="_Toc195689685" w:history="1">
        <w:r w:rsidRPr="002178BA">
          <w:rPr>
            <w:rStyle w:val="Hipervnculo"/>
            <w:rFonts w:ascii="Verdana" w:hAnsi="Verdana" w:cs="Arial"/>
            <w:b/>
            <w:noProof/>
          </w:rPr>
          <w:t>3.3. SEISO (LIMPIEZA) Limpieza “Todo impecable”</w:t>
        </w:r>
        <w:r>
          <w:rPr>
            <w:noProof/>
            <w:webHidden/>
          </w:rPr>
          <w:tab/>
        </w:r>
        <w:r>
          <w:rPr>
            <w:noProof/>
            <w:webHidden/>
          </w:rPr>
          <w:fldChar w:fldCharType="begin"/>
        </w:r>
        <w:r>
          <w:rPr>
            <w:noProof/>
            <w:webHidden/>
          </w:rPr>
          <w:instrText xml:space="preserve"> PAGEREF _Toc195689685 \h </w:instrText>
        </w:r>
        <w:r>
          <w:rPr>
            <w:noProof/>
            <w:webHidden/>
          </w:rPr>
        </w:r>
        <w:r>
          <w:rPr>
            <w:noProof/>
            <w:webHidden/>
          </w:rPr>
          <w:fldChar w:fldCharType="separate"/>
        </w:r>
        <w:r w:rsidR="005C5832">
          <w:rPr>
            <w:noProof/>
            <w:webHidden/>
          </w:rPr>
          <w:t>9</w:t>
        </w:r>
        <w:r>
          <w:rPr>
            <w:noProof/>
            <w:webHidden/>
          </w:rPr>
          <w:fldChar w:fldCharType="end"/>
        </w:r>
      </w:hyperlink>
    </w:p>
    <w:p w14:paraId="570670B8" w14:textId="2351A934" w:rsidR="001A0064" w:rsidRDefault="001A0064">
      <w:pPr>
        <w:pStyle w:val="TDC2"/>
        <w:tabs>
          <w:tab w:val="right" w:leader="dot" w:pos="9062"/>
        </w:tabs>
        <w:rPr>
          <w:rFonts w:asciiTheme="minorHAnsi" w:eastAsiaTheme="minorEastAsia" w:hAnsiTheme="minorHAnsi" w:cstheme="minorBidi"/>
          <w:noProof/>
          <w:kern w:val="2"/>
          <w:sz w:val="24"/>
          <w:szCs w:val="24"/>
          <w14:ligatures w14:val="standardContextual"/>
        </w:rPr>
      </w:pPr>
      <w:hyperlink w:anchor="_Toc195689686" w:history="1">
        <w:r w:rsidRPr="002178BA">
          <w:rPr>
            <w:rStyle w:val="Hipervnculo"/>
            <w:rFonts w:ascii="Verdana" w:hAnsi="Verdana" w:cs="Arial"/>
            <w:b/>
            <w:noProof/>
          </w:rPr>
          <w:t>3.4. SEITKETSU – SHITSUKE (AUTOCONTROL Y DISCIPLINA) “Observo las reglas establecidas para tener y mantener el orden”.</w:t>
        </w:r>
        <w:r>
          <w:rPr>
            <w:noProof/>
            <w:webHidden/>
          </w:rPr>
          <w:tab/>
        </w:r>
        <w:r>
          <w:rPr>
            <w:noProof/>
            <w:webHidden/>
          </w:rPr>
          <w:fldChar w:fldCharType="begin"/>
        </w:r>
        <w:r>
          <w:rPr>
            <w:noProof/>
            <w:webHidden/>
          </w:rPr>
          <w:instrText xml:space="preserve"> PAGEREF _Toc195689686 \h </w:instrText>
        </w:r>
        <w:r>
          <w:rPr>
            <w:noProof/>
            <w:webHidden/>
          </w:rPr>
        </w:r>
        <w:r>
          <w:rPr>
            <w:noProof/>
            <w:webHidden/>
          </w:rPr>
          <w:fldChar w:fldCharType="separate"/>
        </w:r>
        <w:r w:rsidR="005C5832">
          <w:rPr>
            <w:noProof/>
            <w:webHidden/>
          </w:rPr>
          <w:t>10</w:t>
        </w:r>
        <w:r>
          <w:rPr>
            <w:noProof/>
            <w:webHidden/>
          </w:rPr>
          <w:fldChar w:fldCharType="end"/>
        </w:r>
      </w:hyperlink>
    </w:p>
    <w:p w14:paraId="2D1F2C32" w14:textId="1876BB13" w:rsidR="001A0064" w:rsidRDefault="001A0064">
      <w:pPr>
        <w:pStyle w:val="TDC2"/>
        <w:tabs>
          <w:tab w:val="right" w:leader="dot" w:pos="9062"/>
        </w:tabs>
        <w:rPr>
          <w:rFonts w:asciiTheme="minorHAnsi" w:eastAsiaTheme="minorEastAsia" w:hAnsiTheme="minorHAnsi" w:cstheme="minorBidi"/>
          <w:noProof/>
          <w:kern w:val="2"/>
          <w:sz w:val="24"/>
          <w:szCs w:val="24"/>
          <w14:ligatures w14:val="standardContextual"/>
        </w:rPr>
      </w:pPr>
      <w:hyperlink w:anchor="_Toc195689687" w:history="1">
        <w:r w:rsidRPr="002178BA">
          <w:rPr>
            <w:rStyle w:val="Hipervnculo"/>
            <w:rFonts w:ascii="Verdana" w:hAnsi="Verdana" w:cs="Arial"/>
            <w:b/>
            <w:noProof/>
          </w:rPr>
          <w:t>3.5. RETROALIMENTACIÓN “Me siento mejor con lo alcanzado y lo quiero mantener”</w:t>
        </w:r>
        <w:r>
          <w:rPr>
            <w:noProof/>
            <w:webHidden/>
          </w:rPr>
          <w:tab/>
        </w:r>
        <w:r>
          <w:rPr>
            <w:noProof/>
            <w:webHidden/>
          </w:rPr>
          <w:fldChar w:fldCharType="begin"/>
        </w:r>
        <w:r>
          <w:rPr>
            <w:noProof/>
            <w:webHidden/>
          </w:rPr>
          <w:instrText xml:space="preserve"> PAGEREF _Toc195689687 \h </w:instrText>
        </w:r>
        <w:r>
          <w:rPr>
            <w:noProof/>
            <w:webHidden/>
          </w:rPr>
        </w:r>
        <w:r>
          <w:rPr>
            <w:noProof/>
            <w:webHidden/>
          </w:rPr>
          <w:fldChar w:fldCharType="separate"/>
        </w:r>
        <w:r w:rsidR="005C5832">
          <w:rPr>
            <w:noProof/>
            <w:webHidden/>
          </w:rPr>
          <w:t>10</w:t>
        </w:r>
        <w:r>
          <w:rPr>
            <w:noProof/>
            <w:webHidden/>
          </w:rPr>
          <w:fldChar w:fldCharType="end"/>
        </w:r>
      </w:hyperlink>
    </w:p>
    <w:p w14:paraId="1FEF3C7A" w14:textId="20163252" w:rsidR="001A0064" w:rsidRDefault="001A0064">
      <w:pPr>
        <w:pStyle w:val="TDC1"/>
        <w:tabs>
          <w:tab w:val="left" w:pos="720"/>
          <w:tab w:val="right" w:leader="dot" w:pos="9062"/>
        </w:tabs>
        <w:rPr>
          <w:rFonts w:eastAsiaTheme="minorEastAsia"/>
          <w:noProof/>
          <w:kern w:val="2"/>
          <w:lang w:eastAsia="es-CO"/>
          <w14:ligatures w14:val="standardContextual"/>
        </w:rPr>
      </w:pPr>
      <w:hyperlink w:anchor="_Toc195689688" w:history="1">
        <w:r w:rsidRPr="002178BA">
          <w:rPr>
            <w:rStyle w:val="Hipervnculo"/>
            <w:rFonts w:ascii="Verdana" w:hAnsi="Verdana" w:cs="Arial"/>
            <w:b/>
            <w:noProof/>
          </w:rPr>
          <w:t>4.</w:t>
        </w:r>
        <w:r>
          <w:rPr>
            <w:rFonts w:eastAsiaTheme="minorEastAsia"/>
            <w:noProof/>
            <w:kern w:val="2"/>
            <w:lang w:eastAsia="es-CO"/>
            <w14:ligatures w14:val="standardContextual"/>
          </w:rPr>
          <w:tab/>
        </w:r>
        <w:r w:rsidRPr="002178BA">
          <w:rPr>
            <w:rStyle w:val="Hipervnculo"/>
            <w:rFonts w:ascii="Verdana" w:hAnsi="Verdana" w:cs="Arial"/>
            <w:b/>
            <w:noProof/>
          </w:rPr>
          <w:t>Evaluación del programa de orden y aseo</w:t>
        </w:r>
        <w:r>
          <w:rPr>
            <w:noProof/>
            <w:webHidden/>
          </w:rPr>
          <w:tab/>
        </w:r>
        <w:r>
          <w:rPr>
            <w:noProof/>
            <w:webHidden/>
          </w:rPr>
          <w:fldChar w:fldCharType="begin"/>
        </w:r>
        <w:r>
          <w:rPr>
            <w:noProof/>
            <w:webHidden/>
          </w:rPr>
          <w:instrText xml:space="preserve"> PAGEREF _Toc195689688 \h </w:instrText>
        </w:r>
        <w:r>
          <w:rPr>
            <w:noProof/>
            <w:webHidden/>
          </w:rPr>
        </w:r>
        <w:r>
          <w:rPr>
            <w:noProof/>
            <w:webHidden/>
          </w:rPr>
          <w:fldChar w:fldCharType="separate"/>
        </w:r>
        <w:r w:rsidR="005C5832">
          <w:rPr>
            <w:noProof/>
            <w:webHidden/>
          </w:rPr>
          <w:t>11</w:t>
        </w:r>
        <w:r>
          <w:rPr>
            <w:noProof/>
            <w:webHidden/>
          </w:rPr>
          <w:fldChar w:fldCharType="end"/>
        </w:r>
      </w:hyperlink>
    </w:p>
    <w:p w14:paraId="37EFE4A5" w14:textId="0AE50F52" w:rsidR="001A0064" w:rsidRDefault="001A0064">
      <w:pPr>
        <w:pStyle w:val="TDC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95689689" w:history="1">
        <w:r w:rsidRPr="002178BA">
          <w:rPr>
            <w:rStyle w:val="Hipervnculo"/>
            <w:rFonts w:ascii="Verdana" w:hAnsi="Verdana" w:cs="Arial"/>
            <w:b/>
            <w:noProof/>
          </w:rPr>
          <w:t>4.1.</w:t>
        </w:r>
        <w:r>
          <w:rPr>
            <w:rFonts w:asciiTheme="minorHAnsi" w:eastAsiaTheme="minorEastAsia" w:hAnsiTheme="minorHAnsi" w:cstheme="minorBidi"/>
            <w:noProof/>
            <w:kern w:val="2"/>
            <w:sz w:val="24"/>
            <w:szCs w:val="24"/>
            <w14:ligatures w14:val="standardContextual"/>
          </w:rPr>
          <w:tab/>
        </w:r>
        <w:r w:rsidRPr="002178BA">
          <w:rPr>
            <w:rStyle w:val="Hipervnculo"/>
            <w:rFonts w:ascii="Verdana" w:hAnsi="Verdana" w:cs="Arial"/>
            <w:b/>
            <w:noProof/>
          </w:rPr>
          <w:t>Indicadores de proceso o de gestión</w:t>
        </w:r>
        <w:r>
          <w:rPr>
            <w:noProof/>
            <w:webHidden/>
          </w:rPr>
          <w:tab/>
        </w:r>
        <w:r>
          <w:rPr>
            <w:noProof/>
            <w:webHidden/>
          </w:rPr>
          <w:fldChar w:fldCharType="begin"/>
        </w:r>
        <w:r>
          <w:rPr>
            <w:noProof/>
            <w:webHidden/>
          </w:rPr>
          <w:instrText xml:space="preserve"> PAGEREF _Toc195689689 \h </w:instrText>
        </w:r>
        <w:r>
          <w:rPr>
            <w:noProof/>
            <w:webHidden/>
          </w:rPr>
        </w:r>
        <w:r>
          <w:rPr>
            <w:noProof/>
            <w:webHidden/>
          </w:rPr>
          <w:fldChar w:fldCharType="separate"/>
        </w:r>
        <w:r w:rsidR="005C5832">
          <w:rPr>
            <w:noProof/>
            <w:webHidden/>
          </w:rPr>
          <w:t>11</w:t>
        </w:r>
        <w:r>
          <w:rPr>
            <w:noProof/>
            <w:webHidden/>
          </w:rPr>
          <w:fldChar w:fldCharType="end"/>
        </w:r>
      </w:hyperlink>
    </w:p>
    <w:p w14:paraId="09235CFF" w14:textId="01576CE4" w:rsidR="001A0064" w:rsidRDefault="001A0064">
      <w:pPr>
        <w:pStyle w:val="TDC2"/>
        <w:tabs>
          <w:tab w:val="left" w:pos="960"/>
          <w:tab w:val="right" w:leader="dot" w:pos="9062"/>
        </w:tabs>
        <w:rPr>
          <w:rFonts w:asciiTheme="minorHAnsi" w:eastAsiaTheme="minorEastAsia" w:hAnsiTheme="minorHAnsi" w:cstheme="minorBidi"/>
          <w:noProof/>
          <w:kern w:val="2"/>
          <w:sz w:val="24"/>
          <w:szCs w:val="24"/>
          <w14:ligatures w14:val="standardContextual"/>
        </w:rPr>
      </w:pPr>
      <w:hyperlink w:anchor="_Toc195689690" w:history="1">
        <w:r w:rsidRPr="002178BA">
          <w:rPr>
            <w:rStyle w:val="Hipervnculo"/>
            <w:rFonts w:ascii="Verdana" w:hAnsi="Verdana" w:cs="Arial"/>
            <w:b/>
            <w:noProof/>
          </w:rPr>
          <w:t>4.2.</w:t>
        </w:r>
        <w:r>
          <w:rPr>
            <w:rFonts w:asciiTheme="minorHAnsi" w:eastAsiaTheme="minorEastAsia" w:hAnsiTheme="minorHAnsi" w:cstheme="minorBidi"/>
            <w:noProof/>
            <w:kern w:val="2"/>
            <w:sz w:val="24"/>
            <w:szCs w:val="24"/>
            <w14:ligatures w14:val="standardContextual"/>
          </w:rPr>
          <w:tab/>
        </w:r>
        <w:r w:rsidRPr="002178BA">
          <w:rPr>
            <w:rStyle w:val="Hipervnculo"/>
            <w:rFonts w:ascii="Verdana" w:hAnsi="Verdana" w:cs="Arial"/>
            <w:b/>
            <w:noProof/>
          </w:rPr>
          <w:t>Indicadores de impacto</w:t>
        </w:r>
        <w:r>
          <w:rPr>
            <w:noProof/>
            <w:webHidden/>
          </w:rPr>
          <w:tab/>
        </w:r>
        <w:r>
          <w:rPr>
            <w:noProof/>
            <w:webHidden/>
          </w:rPr>
          <w:fldChar w:fldCharType="begin"/>
        </w:r>
        <w:r>
          <w:rPr>
            <w:noProof/>
            <w:webHidden/>
          </w:rPr>
          <w:instrText xml:space="preserve"> PAGEREF _Toc195689690 \h </w:instrText>
        </w:r>
        <w:r>
          <w:rPr>
            <w:noProof/>
            <w:webHidden/>
          </w:rPr>
        </w:r>
        <w:r>
          <w:rPr>
            <w:noProof/>
            <w:webHidden/>
          </w:rPr>
          <w:fldChar w:fldCharType="separate"/>
        </w:r>
        <w:r w:rsidR="005C5832">
          <w:rPr>
            <w:noProof/>
            <w:webHidden/>
          </w:rPr>
          <w:t>11</w:t>
        </w:r>
        <w:r>
          <w:rPr>
            <w:noProof/>
            <w:webHidden/>
          </w:rPr>
          <w:fldChar w:fldCharType="end"/>
        </w:r>
      </w:hyperlink>
    </w:p>
    <w:p w14:paraId="16CCE8F6" w14:textId="2CB347F4" w:rsidR="00F37F28" w:rsidRPr="00F37F28" w:rsidRDefault="00F37F28" w:rsidP="00F37F28">
      <w:pPr>
        <w:spacing w:line="360" w:lineRule="auto"/>
        <w:rPr>
          <w:rFonts w:ascii="Verdana" w:hAnsi="Verdana" w:cs="Arial"/>
          <w:sz w:val="22"/>
          <w:szCs w:val="22"/>
        </w:rPr>
      </w:pPr>
      <w:r w:rsidRPr="00F37F28">
        <w:rPr>
          <w:rFonts w:ascii="Verdana" w:hAnsi="Verdana" w:cs="Arial"/>
          <w:b/>
          <w:bCs/>
          <w:sz w:val="22"/>
          <w:szCs w:val="22"/>
          <w:lang w:val="es-ES"/>
        </w:rPr>
        <w:fldChar w:fldCharType="end"/>
      </w:r>
    </w:p>
    <w:p w14:paraId="4E11E4C2" w14:textId="77777777" w:rsidR="00F37F28" w:rsidRDefault="00F37F28" w:rsidP="00F37F28">
      <w:pPr>
        <w:tabs>
          <w:tab w:val="left" w:pos="3495"/>
        </w:tabs>
        <w:jc w:val="center"/>
        <w:rPr>
          <w:rFonts w:ascii="Verdana" w:hAnsi="Verdana" w:cs="Arial"/>
          <w:sz w:val="22"/>
          <w:szCs w:val="22"/>
        </w:rPr>
      </w:pPr>
    </w:p>
    <w:p w14:paraId="36936FB3" w14:textId="1C81535D" w:rsidR="001A0064" w:rsidRDefault="005C5832" w:rsidP="005C5832">
      <w:pPr>
        <w:tabs>
          <w:tab w:val="left" w:pos="3495"/>
          <w:tab w:val="left" w:pos="7884"/>
        </w:tabs>
        <w:rPr>
          <w:rFonts w:ascii="Verdana" w:hAnsi="Verdana" w:cs="Arial"/>
          <w:sz w:val="22"/>
          <w:szCs w:val="22"/>
        </w:rPr>
      </w:pPr>
      <w:r>
        <w:rPr>
          <w:rFonts w:ascii="Verdana" w:hAnsi="Verdana" w:cs="Arial"/>
          <w:sz w:val="22"/>
          <w:szCs w:val="22"/>
        </w:rPr>
        <w:tab/>
      </w:r>
      <w:r>
        <w:rPr>
          <w:rFonts w:ascii="Verdana" w:hAnsi="Verdana" w:cs="Arial"/>
          <w:sz w:val="22"/>
          <w:szCs w:val="22"/>
        </w:rPr>
        <w:tab/>
      </w:r>
    </w:p>
    <w:p w14:paraId="2CA1A16F" w14:textId="77777777" w:rsidR="001A0064" w:rsidRDefault="001A0064" w:rsidP="00F37F28">
      <w:pPr>
        <w:tabs>
          <w:tab w:val="left" w:pos="3495"/>
        </w:tabs>
        <w:jc w:val="center"/>
        <w:rPr>
          <w:rFonts w:ascii="Verdana" w:hAnsi="Verdana" w:cs="Arial"/>
          <w:sz w:val="22"/>
          <w:szCs w:val="22"/>
        </w:rPr>
      </w:pPr>
    </w:p>
    <w:p w14:paraId="0B64BFA8" w14:textId="77777777" w:rsidR="001A0064" w:rsidRDefault="001A0064" w:rsidP="00F37F28">
      <w:pPr>
        <w:tabs>
          <w:tab w:val="left" w:pos="3495"/>
        </w:tabs>
        <w:jc w:val="center"/>
        <w:rPr>
          <w:rFonts w:ascii="Verdana" w:hAnsi="Verdana" w:cs="Arial"/>
          <w:sz w:val="22"/>
          <w:szCs w:val="22"/>
        </w:rPr>
      </w:pPr>
    </w:p>
    <w:p w14:paraId="711313D7" w14:textId="77777777" w:rsidR="001A0064" w:rsidRDefault="001A0064" w:rsidP="00F37F28">
      <w:pPr>
        <w:tabs>
          <w:tab w:val="left" w:pos="3495"/>
        </w:tabs>
        <w:jc w:val="center"/>
        <w:rPr>
          <w:rFonts w:ascii="Verdana" w:hAnsi="Verdana" w:cs="Arial"/>
          <w:sz w:val="22"/>
          <w:szCs w:val="22"/>
        </w:rPr>
      </w:pPr>
    </w:p>
    <w:p w14:paraId="0184780A" w14:textId="77777777" w:rsidR="001A0064" w:rsidRDefault="001A0064" w:rsidP="00F37F28">
      <w:pPr>
        <w:tabs>
          <w:tab w:val="left" w:pos="3495"/>
        </w:tabs>
        <w:jc w:val="center"/>
        <w:rPr>
          <w:rFonts w:ascii="Verdana" w:hAnsi="Verdana" w:cs="Arial"/>
          <w:sz w:val="22"/>
          <w:szCs w:val="22"/>
        </w:rPr>
      </w:pPr>
    </w:p>
    <w:p w14:paraId="70EC5C12" w14:textId="77777777" w:rsidR="001A0064" w:rsidRDefault="001A0064" w:rsidP="00F37F28">
      <w:pPr>
        <w:tabs>
          <w:tab w:val="left" w:pos="3495"/>
        </w:tabs>
        <w:jc w:val="center"/>
        <w:rPr>
          <w:rFonts w:ascii="Verdana" w:hAnsi="Verdana" w:cs="Arial"/>
          <w:sz w:val="22"/>
          <w:szCs w:val="22"/>
        </w:rPr>
      </w:pPr>
    </w:p>
    <w:p w14:paraId="340ABFD6" w14:textId="77777777" w:rsidR="001A0064" w:rsidRDefault="001A0064" w:rsidP="00F37F28">
      <w:pPr>
        <w:tabs>
          <w:tab w:val="left" w:pos="3495"/>
        </w:tabs>
        <w:jc w:val="center"/>
        <w:rPr>
          <w:rFonts w:ascii="Verdana" w:hAnsi="Verdana" w:cs="Arial"/>
          <w:sz w:val="22"/>
          <w:szCs w:val="22"/>
        </w:rPr>
      </w:pPr>
    </w:p>
    <w:p w14:paraId="19744C77" w14:textId="77777777" w:rsidR="001A0064" w:rsidRDefault="001A0064" w:rsidP="00F37F28">
      <w:pPr>
        <w:tabs>
          <w:tab w:val="left" w:pos="3495"/>
        </w:tabs>
        <w:jc w:val="center"/>
        <w:rPr>
          <w:rFonts w:ascii="Verdana" w:hAnsi="Verdana" w:cs="Arial"/>
          <w:sz w:val="22"/>
          <w:szCs w:val="22"/>
        </w:rPr>
      </w:pPr>
    </w:p>
    <w:p w14:paraId="6748C8B2" w14:textId="77777777" w:rsidR="001A0064" w:rsidRDefault="001A0064" w:rsidP="00F37F28">
      <w:pPr>
        <w:tabs>
          <w:tab w:val="left" w:pos="3495"/>
        </w:tabs>
        <w:jc w:val="center"/>
        <w:rPr>
          <w:rFonts w:ascii="Verdana" w:hAnsi="Verdana" w:cs="Arial"/>
          <w:sz w:val="22"/>
          <w:szCs w:val="22"/>
        </w:rPr>
      </w:pPr>
    </w:p>
    <w:p w14:paraId="12BD5FCD" w14:textId="77777777" w:rsidR="001A0064" w:rsidRDefault="001A0064" w:rsidP="00F37F28">
      <w:pPr>
        <w:tabs>
          <w:tab w:val="left" w:pos="3495"/>
        </w:tabs>
        <w:jc w:val="center"/>
        <w:rPr>
          <w:rFonts w:ascii="Verdana" w:hAnsi="Verdana" w:cs="Arial"/>
          <w:sz w:val="22"/>
          <w:szCs w:val="22"/>
        </w:rPr>
      </w:pPr>
    </w:p>
    <w:p w14:paraId="02FCBAE7" w14:textId="77777777" w:rsidR="001A0064" w:rsidRDefault="001A0064" w:rsidP="00F37F28">
      <w:pPr>
        <w:tabs>
          <w:tab w:val="left" w:pos="3495"/>
        </w:tabs>
        <w:jc w:val="center"/>
        <w:rPr>
          <w:rFonts w:ascii="Verdana" w:hAnsi="Verdana" w:cs="Arial"/>
          <w:sz w:val="22"/>
          <w:szCs w:val="22"/>
        </w:rPr>
      </w:pPr>
    </w:p>
    <w:p w14:paraId="6F4E19F1" w14:textId="77777777" w:rsidR="001A0064" w:rsidRDefault="001A0064" w:rsidP="00F37F28">
      <w:pPr>
        <w:tabs>
          <w:tab w:val="left" w:pos="3495"/>
        </w:tabs>
        <w:jc w:val="center"/>
        <w:rPr>
          <w:rFonts w:ascii="Verdana" w:hAnsi="Verdana" w:cs="Arial"/>
          <w:sz w:val="22"/>
          <w:szCs w:val="22"/>
        </w:rPr>
      </w:pPr>
    </w:p>
    <w:p w14:paraId="68A37BB5" w14:textId="77777777" w:rsidR="001A0064" w:rsidRDefault="001A0064" w:rsidP="00F37F28">
      <w:pPr>
        <w:tabs>
          <w:tab w:val="left" w:pos="3495"/>
        </w:tabs>
        <w:jc w:val="center"/>
        <w:rPr>
          <w:rFonts w:ascii="Verdana" w:hAnsi="Verdana" w:cs="Arial"/>
          <w:sz w:val="22"/>
          <w:szCs w:val="22"/>
        </w:rPr>
      </w:pPr>
    </w:p>
    <w:p w14:paraId="0CCF1B89" w14:textId="77777777" w:rsidR="001A0064" w:rsidRDefault="001A0064" w:rsidP="00F37F28">
      <w:pPr>
        <w:tabs>
          <w:tab w:val="left" w:pos="3495"/>
        </w:tabs>
        <w:jc w:val="center"/>
        <w:rPr>
          <w:rFonts w:ascii="Verdana" w:hAnsi="Verdana" w:cs="Arial"/>
          <w:sz w:val="22"/>
          <w:szCs w:val="22"/>
        </w:rPr>
      </w:pPr>
    </w:p>
    <w:p w14:paraId="0C994B49" w14:textId="77777777" w:rsidR="001A0064" w:rsidRDefault="001A0064" w:rsidP="00F37F28">
      <w:pPr>
        <w:tabs>
          <w:tab w:val="left" w:pos="3495"/>
        </w:tabs>
        <w:jc w:val="center"/>
        <w:rPr>
          <w:rFonts w:ascii="Verdana" w:hAnsi="Verdana" w:cs="Arial"/>
          <w:sz w:val="22"/>
          <w:szCs w:val="22"/>
        </w:rPr>
      </w:pPr>
    </w:p>
    <w:p w14:paraId="6BB97BE9" w14:textId="77777777" w:rsidR="001A0064" w:rsidRDefault="001A0064" w:rsidP="00F37F28">
      <w:pPr>
        <w:tabs>
          <w:tab w:val="left" w:pos="3495"/>
        </w:tabs>
        <w:jc w:val="center"/>
        <w:rPr>
          <w:rFonts w:ascii="Verdana" w:hAnsi="Verdana" w:cs="Arial"/>
          <w:sz w:val="22"/>
          <w:szCs w:val="22"/>
        </w:rPr>
      </w:pPr>
    </w:p>
    <w:p w14:paraId="6876FC8F" w14:textId="77777777" w:rsidR="001A0064" w:rsidRDefault="001A0064" w:rsidP="00F37F28">
      <w:pPr>
        <w:tabs>
          <w:tab w:val="left" w:pos="3495"/>
        </w:tabs>
        <w:jc w:val="center"/>
        <w:rPr>
          <w:rFonts w:ascii="Verdana" w:hAnsi="Verdana" w:cs="Arial"/>
          <w:sz w:val="22"/>
          <w:szCs w:val="22"/>
        </w:rPr>
      </w:pPr>
    </w:p>
    <w:p w14:paraId="65D0503D" w14:textId="77777777" w:rsidR="001A0064" w:rsidRDefault="001A0064" w:rsidP="00F37F28">
      <w:pPr>
        <w:tabs>
          <w:tab w:val="left" w:pos="3495"/>
        </w:tabs>
        <w:jc w:val="center"/>
        <w:rPr>
          <w:rFonts w:ascii="Verdana" w:hAnsi="Verdana" w:cs="Arial"/>
          <w:sz w:val="22"/>
          <w:szCs w:val="22"/>
        </w:rPr>
      </w:pPr>
    </w:p>
    <w:p w14:paraId="597F9D0E" w14:textId="77777777" w:rsidR="005C5832" w:rsidRDefault="005C5832" w:rsidP="00F37F28">
      <w:pPr>
        <w:tabs>
          <w:tab w:val="left" w:pos="3495"/>
        </w:tabs>
        <w:jc w:val="center"/>
        <w:rPr>
          <w:rFonts w:ascii="Verdana" w:hAnsi="Verdana" w:cs="Arial"/>
          <w:sz w:val="22"/>
          <w:szCs w:val="22"/>
        </w:rPr>
      </w:pPr>
    </w:p>
    <w:p w14:paraId="39EDF9EB" w14:textId="77777777" w:rsidR="001A0064" w:rsidRDefault="001A0064" w:rsidP="00F37F28">
      <w:pPr>
        <w:tabs>
          <w:tab w:val="left" w:pos="3495"/>
        </w:tabs>
        <w:jc w:val="center"/>
        <w:rPr>
          <w:rFonts w:ascii="Verdana" w:hAnsi="Verdana" w:cs="Arial"/>
          <w:sz w:val="22"/>
          <w:szCs w:val="22"/>
        </w:rPr>
      </w:pPr>
    </w:p>
    <w:p w14:paraId="11E110A5" w14:textId="77777777" w:rsidR="001A0064" w:rsidRDefault="001A0064" w:rsidP="00F37F28">
      <w:pPr>
        <w:tabs>
          <w:tab w:val="left" w:pos="3495"/>
        </w:tabs>
        <w:jc w:val="center"/>
        <w:rPr>
          <w:rFonts w:ascii="Verdana" w:hAnsi="Verdana" w:cs="Arial"/>
          <w:sz w:val="22"/>
          <w:szCs w:val="22"/>
        </w:rPr>
      </w:pPr>
    </w:p>
    <w:p w14:paraId="7B288B29" w14:textId="77777777" w:rsidR="001A0064" w:rsidRPr="00F37F28" w:rsidRDefault="001A0064" w:rsidP="00F37F28">
      <w:pPr>
        <w:tabs>
          <w:tab w:val="left" w:pos="3495"/>
        </w:tabs>
        <w:jc w:val="center"/>
        <w:rPr>
          <w:rFonts w:ascii="Verdana" w:hAnsi="Verdana" w:cs="Arial"/>
          <w:sz w:val="22"/>
          <w:szCs w:val="22"/>
        </w:rPr>
      </w:pPr>
    </w:p>
    <w:p w14:paraId="1F81B395" w14:textId="77777777" w:rsidR="00F37F28" w:rsidRDefault="00F37F28" w:rsidP="00F37F28">
      <w:pPr>
        <w:pStyle w:val="Ttulo1"/>
        <w:keepLines w:val="0"/>
        <w:numPr>
          <w:ilvl w:val="0"/>
          <w:numId w:val="38"/>
        </w:numPr>
        <w:spacing w:before="0"/>
        <w:jc w:val="both"/>
        <w:rPr>
          <w:rFonts w:ascii="Verdana" w:hAnsi="Verdana" w:cs="Arial"/>
          <w:b/>
          <w:color w:val="000000" w:themeColor="text1"/>
          <w:sz w:val="22"/>
          <w:szCs w:val="22"/>
        </w:rPr>
      </w:pPr>
      <w:bookmarkStart w:id="0" w:name="_Toc195689672"/>
      <w:r w:rsidRPr="00F37F28">
        <w:rPr>
          <w:rFonts w:ascii="Verdana" w:hAnsi="Verdana" w:cs="Arial"/>
          <w:b/>
          <w:color w:val="000000" w:themeColor="text1"/>
          <w:sz w:val="22"/>
          <w:szCs w:val="22"/>
        </w:rPr>
        <w:lastRenderedPageBreak/>
        <w:t>Información General</w:t>
      </w:r>
      <w:bookmarkEnd w:id="0"/>
      <w:r w:rsidRPr="00F37F28">
        <w:rPr>
          <w:rFonts w:ascii="Verdana" w:hAnsi="Verdana" w:cs="Arial"/>
          <w:b/>
          <w:color w:val="000000" w:themeColor="text1"/>
          <w:sz w:val="22"/>
          <w:szCs w:val="22"/>
        </w:rPr>
        <w:t xml:space="preserve"> </w:t>
      </w:r>
    </w:p>
    <w:p w14:paraId="39801D85" w14:textId="77777777" w:rsidR="001A0064" w:rsidRPr="001A0064" w:rsidRDefault="001A0064" w:rsidP="001A0064"/>
    <w:p w14:paraId="4DD30B15" w14:textId="77777777" w:rsidR="00F37F28" w:rsidRPr="00F37F28" w:rsidRDefault="00F37F28" w:rsidP="00F37F28">
      <w:pPr>
        <w:pStyle w:val="Ttulo2"/>
        <w:rPr>
          <w:rFonts w:ascii="Verdana" w:hAnsi="Verdana" w:cs="Arial"/>
          <w:b/>
          <w:color w:val="000000" w:themeColor="text1"/>
          <w:sz w:val="22"/>
          <w:szCs w:val="22"/>
        </w:rPr>
      </w:pPr>
      <w:bookmarkStart w:id="1" w:name="_Toc467492300"/>
      <w:bookmarkStart w:id="2" w:name="_Toc494981915"/>
      <w:bookmarkStart w:id="3" w:name="_Toc497378930"/>
      <w:bookmarkStart w:id="4" w:name="_Toc497379088"/>
      <w:bookmarkStart w:id="5" w:name="_Toc497379610"/>
      <w:bookmarkStart w:id="6" w:name="_Toc497379675"/>
      <w:bookmarkStart w:id="7" w:name="_Toc531688328"/>
      <w:bookmarkStart w:id="8" w:name="_Toc195689673"/>
      <w:r w:rsidRPr="00F37F28">
        <w:rPr>
          <w:rFonts w:ascii="Verdana" w:hAnsi="Verdana" w:cs="Arial"/>
          <w:b/>
          <w:color w:val="000000" w:themeColor="text1"/>
          <w:sz w:val="22"/>
          <w:szCs w:val="22"/>
        </w:rPr>
        <w:t>1.1. Descripción General de la Entidad</w:t>
      </w:r>
      <w:bookmarkEnd w:id="1"/>
      <w:bookmarkEnd w:id="2"/>
      <w:bookmarkEnd w:id="3"/>
      <w:bookmarkEnd w:id="4"/>
      <w:bookmarkEnd w:id="5"/>
      <w:bookmarkEnd w:id="6"/>
      <w:bookmarkEnd w:id="7"/>
      <w:bookmarkEnd w:id="8"/>
    </w:p>
    <w:p w14:paraId="345D080F" w14:textId="77777777" w:rsidR="00F37F28" w:rsidRPr="00F37F28" w:rsidRDefault="00F37F28" w:rsidP="00F37F28">
      <w:pPr>
        <w:jc w:val="both"/>
        <w:rPr>
          <w:rFonts w:ascii="Verdana" w:hAnsi="Verdana" w:cs="Arial"/>
          <w:sz w:val="22"/>
          <w:szCs w:val="22"/>
        </w:rPr>
      </w:pPr>
    </w:p>
    <w:p w14:paraId="700B02B6"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La Superintendencia de Vigilancia y Seguridad Privada es un organismo del orden nacional, de carácter técnico, adscrito al Ministerio de Defensa Nacional, con autonomía administrativa y financiera. Le corresponde ejercer el control, inspección y vigilancia sobre la industria y los servicios de vigilancia y seguridad privada.</w:t>
      </w:r>
    </w:p>
    <w:p w14:paraId="7173E318" w14:textId="77777777" w:rsidR="00F37F28" w:rsidRPr="00F37F28" w:rsidRDefault="00F37F28" w:rsidP="00F37F28">
      <w:pPr>
        <w:spacing w:line="360" w:lineRule="auto"/>
        <w:jc w:val="both"/>
        <w:rPr>
          <w:rFonts w:ascii="Verdana" w:hAnsi="Verdana" w:cs="Arial"/>
          <w:sz w:val="22"/>
          <w:szCs w:val="22"/>
        </w:rPr>
      </w:pPr>
    </w:p>
    <w:p w14:paraId="05DC0DFA" w14:textId="77777777" w:rsidR="00F37F28" w:rsidRPr="00F37F28" w:rsidRDefault="00F37F28" w:rsidP="00F37F28">
      <w:pPr>
        <w:spacing w:line="360" w:lineRule="auto"/>
        <w:jc w:val="both"/>
        <w:rPr>
          <w:rFonts w:ascii="Verdana" w:hAnsi="Verdana" w:cs="Arial"/>
          <w:sz w:val="22"/>
          <w:szCs w:val="22"/>
        </w:rPr>
      </w:pPr>
      <w:r w:rsidRPr="00F37F28">
        <w:rPr>
          <w:rFonts w:ascii="Verdana" w:hAnsi="Verdana" w:cs="Arial"/>
          <w:b/>
          <w:sz w:val="22"/>
          <w:szCs w:val="22"/>
        </w:rPr>
        <w:t>NIT:</w:t>
      </w:r>
      <w:r w:rsidRPr="00F37F28">
        <w:rPr>
          <w:rFonts w:ascii="Verdana" w:hAnsi="Verdana" w:cs="Arial"/>
          <w:sz w:val="22"/>
          <w:szCs w:val="22"/>
        </w:rPr>
        <w:tab/>
      </w:r>
      <w:r w:rsidRPr="00F37F28">
        <w:rPr>
          <w:rFonts w:ascii="Verdana" w:hAnsi="Verdana" w:cs="Arial"/>
          <w:sz w:val="22"/>
          <w:szCs w:val="22"/>
        </w:rPr>
        <w:tab/>
      </w:r>
      <w:r w:rsidRPr="00F37F28">
        <w:rPr>
          <w:rFonts w:ascii="Verdana" w:hAnsi="Verdana" w:cs="Arial"/>
          <w:sz w:val="22"/>
          <w:szCs w:val="22"/>
        </w:rPr>
        <w:tab/>
      </w:r>
      <w:r w:rsidRPr="00F37F28">
        <w:rPr>
          <w:rFonts w:ascii="Verdana" w:hAnsi="Verdana" w:cs="Arial"/>
          <w:sz w:val="22"/>
          <w:szCs w:val="22"/>
        </w:rPr>
        <w:tab/>
        <w:t>800.217.123-2</w:t>
      </w:r>
    </w:p>
    <w:p w14:paraId="6610E5D7" w14:textId="77777777" w:rsidR="00F37F28" w:rsidRPr="00F37F28" w:rsidRDefault="00F37F28" w:rsidP="00F37F28">
      <w:pPr>
        <w:spacing w:line="360" w:lineRule="auto"/>
        <w:jc w:val="both"/>
        <w:rPr>
          <w:rFonts w:ascii="Verdana" w:hAnsi="Verdana" w:cs="Arial"/>
          <w:sz w:val="22"/>
          <w:szCs w:val="22"/>
        </w:rPr>
      </w:pPr>
      <w:r w:rsidRPr="00F37F28">
        <w:rPr>
          <w:rFonts w:ascii="Verdana" w:hAnsi="Verdana" w:cs="Arial"/>
          <w:b/>
          <w:sz w:val="22"/>
          <w:szCs w:val="22"/>
        </w:rPr>
        <w:t>Razón Social:</w:t>
      </w:r>
      <w:r w:rsidRPr="00F37F28">
        <w:rPr>
          <w:rFonts w:ascii="Verdana" w:hAnsi="Verdana" w:cs="Arial"/>
          <w:sz w:val="22"/>
          <w:szCs w:val="22"/>
        </w:rPr>
        <w:t xml:space="preserve"> </w:t>
      </w:r>
      <w:r w:rsidRPr="00F37F28">
        <w:rPr>
          <w:rFonts w:ascii="Verdana" w:hAnsi="Verdana" w:cs="Arial"/>
          <w:sz w:val="22"/>
          <w:szCs w:val="22"/>
        </w:rPr>
        <w:tab/>
      </w:r>
      <w:r w:rsidRPr="00F37F28">
        <w:rPr>
          <w:rFonts w:ascii="Verdana" w:hAnsi="Verdana" w:cs="Arial"/>
          <w:sz w:val="22"/>
          <w:szCs w:val="22"/>
        </w:rPr>
        <w:tab/>
        <w:t>Superintendencia de Vigilancia y Seguridad Privada</w:t>
      </w:r>
    </w:p>
    <w:p w14:paraId="33492A95" w14:textId="0CE936A4" w:rsidR="001A0064" w:rsidRDefault="00F37F28" w:rsidP="00F37F28">
      <w:pPr>
        <w:spacing w:line="360" w:lineRule="auto"/>
        <w:ind w:left="2832" w:hanging="2832"/>
        <w:jc w:val="both"/>
        <w:rPr>
          <w:rFonts w:ascii="Verdana" w:hAnsi="Verdana" w:cs="Arial"/>
          <w:sz w:val="22"/>
          <w:szCs w:val="22"/>
        </w:rPr>
      </w:pPr>
      <w:r w:rsidRPr="00F37F28">
        <w:rPr>
          <w:rFonts w:ascii="Verdana" w:hAnsi="Verdana" w:cs="Arial"/>
          <w:b/>
          <w:sz w:val="22"/>
          <w:szCs w:val="22"/>
        </w:rPr>
        <w:t>Dirección:</w:t>
      </w:r>
      <w:r w:rsidRPr="00F37F28">
        <w:rPr>
          <w:rFonts w:ascii="Verdana" w:hAnsi="Verdana" w:cs="Arial"/>
          <w:sz w:val="22"/>
          <w:szCs w:val="22"/>
        </w:rPr>
        <w:t xml:space="preserve"> </w:t>
      </w:r>
      <w:r w:rsidRPr="00F37F28">
        <w:rPr>
          <w:rFonts w:ascii="Verdana" w:hAnsi="Verdana" w:cs="Arial"/>
          <w:sz w:val="22"/>
          <w:szCs w:val="22"/>
        </w:rPr>
        <w:tab/>
        <w:t>Calle 24 A No. 29-42 Torre 4 Piso 3</w:t>
      </w:r>
      <w:r w:rsidR="001A0064">
        <w:rPr>
          <w:rFonts w:ascii="Verdana" w:hAnsi="Verdana" w:cs="Arial"/>
          <w:sz w:val="22"/>
          <w:szCs w:val="22"/>
        </w:rPr>
        <w:t xml:space="preserve"> </w:t>
      </w:r>
      <w:r w:rsidR="001A0064" w:rsidRPr="00F37F28">
        <w:rPr>
          <w:rFonts w:ascii="Verdana" w:hAnsi="Verdana" w:cs="Arial"/>
          <w:sz w:val="22"/>
          <w:szCs w:val="22"/>
        </w:rPr>
        <w:t>Centro Empresarial Sarmiento Angulo</w:t>
      </w:r>
      <w:r w:rsidRPr="00F37F28">
        <w:rPr>
          <w:rFonts w:ascii="Verdana" w:hAnsi="Verdana" w:cs="Arial"/>
          <w:sz w:val="22"/>
          <w:szCs w:val="22"/>
        </w:rPr>
        <w:t xml:space="preserve"> y</w:t>
      </w:r>
    </w:p>
    <w:p w14:paraId="314E67E3" w14:textId="18F35D8A" w:rsidR="00F37F28" w:rsidRPr="00F37F28" w:rsidRDefault="00F37F28" w:rsidP="001A0064">
      <w:pPr>
        <w:spacing w:line="360" w:lineRule="auto"/>
        <w:ind w:left="2832"/>
        <w:jc w:val="both"/>
        <w:rPr>
          <w:rFonts w:ascii="Verdana" w:hAnsi="Verdana" w:cs="Arial"/>
          <w:sz w:val="22"/>
          <w:szCs w:val="22"/>
        </w:rPr>
      </w:pPr>
      <w:r w:rsidRPr="00F37F28">
        <w:rPr>
          <w:rFonts w:ascii="Verdana" w:hAnsi="Verdana" w:cs="Arial"/>
          <w:sz w:val="22"/>
          <w:szCs w:val="22"/>
        </w:rPr>
        <w:t xml:space="preserve">Calle 26 No. 57-83 Torre 8 Piso 11- Centro Empresarial Sarmiento Angulo. </w:t>
      </w:r>
    </w:p>
    <w:p w14:paraId="27F42FD4" w14:textId="77777777" w:rsidR="00F37F28" w:rsidRPr="00F37F28" w:rsidRDefault="00F37F28" w:rsidP="00F37F28">
      <w:pPr>
        <w:spacing w:line="360" w:lineRule="auto"/>
        <w:jc w:val="both"/>
        <w:rPr>
          <w:rFonts w:ascii="Verdana" w:hAnsi="Verdana" w:cs="Arial"/>
          <w:sz w:val="22"/>
          <w:szCs w:val="22"/>
        </w:rPr>
      </w:pPr>
      <w:r w:rsidRPr="00F37F28">
        <w:rPr>
          <w:rFonts w:ascii="Verdana" w:hAnsi="Verdana" w:cs="Arial"/>
          <w:b/>
          <w:sz w:val="22"/>
          <w:szCs w:val="22"/>
        </w:rPr>
        <w:t>Ciudad:</w:t>
      </w:r>
      <w:r w:rsidRPr="00F37F28">
        <w:rPr>
          <w:rFonts w:ascii="Verdana" w:hAnsi="Verdana" w:cs="Arial"/>
          <w:sz w:val="22"/>
          <w:szCs w:val="22"/>
        </w:rPr>
        <w:t xml:space="preserve"> </w:t>
      </w:r>
      <w:r w:rsidRPr="00F37F28">
        <w:rPr>
          <w:rFonts w:ascii="Verdana" w:hAnsi="Verdana" w:cs="Arial"/>
          <w:sz w:val="22"/>
          <w:szCs w:val="22"/>
        </w:rPr>
        <w:tab/>
      </w:r>
      <w:r w:rsidRPr="00F37F28">
        <w:rPr>
          <w:rFonts w:ascii="Verdana" w:hAnsi="Verdana" w:cs="Arial"/>
          <w:sz w:val="22"/>
          <w:szCs w:val="22"/>
        </w:rPr>
        <w:tab/>
      </w:r>
      <w:r w:rsidRPr="00F37F28">
        <w:rPr>
          <w:rFonts w:ascii="Verdana" w:hAnsi="Verdana" w:cs="Arial"/>
          <w:sz w:val="22"/>
          <w:szCs w:val="22"/>
        </w:rPr>
        <w:tab/>
        <w:t>Bogotá</w:t>
      </w:r>
    </w:p>
    <w:p w14:paraId="5DDBB2FA" w14:textId="77777777" w:rsidR="00F37F28" w:rsidRPr="00F37F28" w:rsidRDefault="00F37F28" w:rsidP="00F37F28">
      <w:pPr>
        <w:spacing w:line="360" w:lineRule="auto"/>
        <w:jc w:val="both"/>
        <w:rPr>
          <w:rFonts w:ascii="Verdana" w:hAnsi="Verdana" w:cs="Arial"/>
          <w:sz w:val="22"/>
          <w:szCs w:val="22"/>
        </w:rPr>
      </w:pPr>
      <w:r w:rsidRPr="00F37F28">
        <w:rPr>
          <w:rFonts w:ascii="Verdana" w:hAnsi="Verdana" w:cs="Arial"/>
          <w:b/>
          <w:sz w:val="22"/>
          <w:szCs w:val="22"/>
        </w:rPr>
        <w:t>Departamento:</w:t>
      </w:r>
      <w:r w:rsidRPr="00F37F28">
        <w:rPr>
          <w:rFonts w:ascii="Verdana" w:hAnsi="Verdana" w:cs="Arial"/>
          <w:b/>
          <w:sz w:val="22"/>
          <w:szCs w:val="22"/>
        </w:rPr>
        <w:tab/>
      </w:r>
      <w:r w:rsidRPr="00F37F28">
        <w:rPr>
          <w:rFonts w:ascii="Verdana" w:hAnsi="Verdana" w:cs="Arial"/>
          <w:sz w:val="22"/>
          <w:szCs w:val="22"/>
        </w:rPr>
        <w:tab/>
        <w:t>Cundinamarca</w:t>
      </w:r>
    </w:p>
    <w:p w14:paraId="506E0E4A" w14:textId="53F9960A" w:rsidR="00F37F28" w:rsidRPr="00F37F28" w:rsidRDefault="00F37F28" w:rsidP="00F37F28">
      <w:pPr>
        <w:spacing w:line="360" w:lineRule="auto"/>
        <w:jc w:val="both"/>
        <w:rPr>
          <w:rFonts w:ascii="Verdana" w:hAnsi="Verdana" w:cs="Arial"/>
          <w:sz w:val="22"/>
          <w:szCs w:val="22"/>
        </w:rPr>
      </w:pPr>
      <w:r w:rsidRPr="00F37F28">
        <w:rPr>
          <w:rFonts w:ascii="Verdana" w:hAnsi="Verdana" w:cs="Arial"/>
          <w:b/>
          <w:sz w:val="22"/>
          <w:szCs w:val="22"/>
        </w:rPr>
        <w:t>Teléfono:</w:t>
      </w:r>
      <w:r w:rsidRPr="00F37F28">
        <w:rPr>
          <w:rFonts w:ascii="Verdana" w:hAnsi="Verdana" w:cs="Arial"/>
          <w:sz w:val="22"/>
          <w:szCs w:val="22"/>
        </w:rPr>
        <w:tab/>
      </w:r>
      <w:r w:rsidRPr="00F37F28">
        <w:rPr>
          <w:rFonts w:ascii="Verdana" w:hAnsi="Verdana" w:cs="Arial"/>
          <w:sz w:val="22"/>
          <w:szCs w:val="22"/>
        </w:rPr>
        <w:tab/>
      </w:r>
      <w:r w:rsidRPr="00F37F28">
        <w:rPr>
          <w:rFonts w:ascii="Verdana" w:hAnsi="Verdana" w:cs="Arial"/>
          <w:sz w:val="22"/>
          <w:szCs w:val="22"/>
        </w:rPr>
        <w:tab/>
      </w:r>
      <w:r w:rsidR="001A0064" w:rsidRPr="001A0064">
        <w:rPr>
          <w:rFonts w:ascii="Verdana" w:hAnsi="Verdana" w:cs="Arial"/>
          <w:sz w:val="22"/>
          <w:szCs w:val="22"/>
        </w:rPr>
        <w:t>6013078038</w:t>
      </w:r>
    </w:p>
    <w:p w14:paraId="2927152F" w14:textId="77777777" w:rsidR="00F37F28" w:rsidRPr="00F37F28" w:rsidRDefault="00F37F28" w:rsidP="00F37F28">
      <w:pPr>
        <w:spacing w:line="360" w:lineRule="auto"/>
        <w:jc w:val="both"/>
        <w:rPr>
          <w:rFonts w:ascii="Verdana" w:hAnsi="Verdana" w:cs="Arial"/>
          <w:sz w:val="22"/>
          <w:szCs w:val="22"/>
        </w:rPr>
      </w:pPr>
      <w:r w:rsidRPr="00F37F28">
        <w:rPr>
          <w:rFonts w:ascii="Verdana" w:hAnsi="Verdana" w:cs="Arial"/>
          <w:b/>
          <w:sz w:val="22"/>
          <w:szCs w:val="22"/>
        </w:rPr>
        <w:t>Proceso Productivo:</w:t>
      </w:r>
      <w:r w:rsidRPr="00F37F28">
        <w:rPr>
          <w:rFonts w:ascii="Verdana" w:hAnsi="Verdana" w:cs="Arial"/>
          <w:sz w:val="22"/>
          <w:szCs w:val="22"/>
        </w:rPr>
        <w:tab/>
        <w:t>Administrativo</w:t>
      </w:r>
    </w:p>
    <w:p w14:paraId="54345C59" w14:textId="08841782" w:rsidR="00F37F28" w:rsidRPr="001A0064" w:rsidRDefault="00F37F28" w:rsidP="001A0064">
      <w:pPr>
        <w:spacing w:line="360" w:lineRule="auto"/>
        <w:ind w:left="2832" w:hanging="2832"/>
        <w:jc w:val="both"/>
        <w:rPr>
          <w:rFonts w:ascii="Verdana" w:hAnsi="Verdana" w:cs="Arial"/>
          <w:sz w:val="22"/>
          <w:szCs w:val="22"/>
        </w:rPr>
      </w:pPr>
      <w:r w:rsidRPr="00F37F28">
        <w:rPr>
          <w:rFonts w:ascii="Verdana" w:hAnsi="Verdana" w:cs="Arial"/>
          <w:b/>
          <w:sz w:val="22"/>
          <w:szCs w:val="22"/>
        </w:rPr>
        <w:t>Jornada Laboral:</w:t>
      </w:r>
      <w:r w:rsidRPr="00F37F28">
        <w:rPr>
          <w:rFonts w:ascii="Verdana" w:hAnsi="Verdana" w:cs="Arial"/>
          <w:sz w:val="22"/>
          <w:szCs w:val="22"/>
        </w:rPr>
        <w:tab/>
      </w:r>
      <w:r w:rsidR="001A0064" w:rsidRPr="001A0064">
        <w:rPr>
          <w:rFonts w:ascii="Verdana" w:hAnsi="Verdana" w:cs="Arial"/>
          <w:sz w:val="22"/>
          <w:szCs w:val="22"/>
        </w:rPr>
        <w:t>L</w:t>
      </w:r>
      <w:r w:rsidRPr="001A0064">
        <w:rPr>
          <w:rFonts w:ascii="Verdana" w:hAnsi="Verdana" w:cs="Arial"/>
          <w:sz w:val="22"/>
          <w:szCs w:val="22"/>
        </w:rPr>
        <w:t xml:space="preserve">unes a viernes De 7:00 am a 4:00 pm.                </w:t>
      </w:r>
    </w:p>
    <w:p w14:paraId="77C798F2" w14:textId="6963972C" w:rsidR="00F37F28" w:rsidRPr="001A0064" w:rsidRDefault="00F37F28" w:rsidP="00F37F28">
      <w:pPr>
        <w:spacing w:line="360" w:lineRule="auto"/>
        <w:ind w:left="2832" w:hanging="2832"/>
        <w:jc w:val="both"/>
        <w:rPr>
          <w:rFonts w:ascii="Verdana" w:hAnsi="Verdana" w:cs="Arial"/>
          <w:sz w:val="22"/>
          <w:szCs w:val="22"/>
        </w:rPr>
      </w:pPr>
      <w:r w:rsidRPr="001A0064">
        <w:rPr>
          <w:rFonts w:ascii="Verdana" w:hAnsi="Verdana" w:cs="Arial"/>
          <w:sz w:val="22"/>
          <w:szCs w:val="22"/>
        </w:rPr>
        <w:t xml:space="preserve">                                        </w:t>
      </w:r>
      <w:r w:rsidRPr="001A0064">
        <w:rPr>
          <w:rFonts w:ascii="Verdana" w:hAnsi="Verdana" w:cs="Arial"/>
          <w:sz w:val="22"/>
          <w:szCs w:val="22"/>
        </w:rPr>
        <w:tab/>
        <w:t xml:space="preserve"> </w:t>
      </w:r>
      <w:r w:rsidR="001A0064">
        <w:rPr>
          <w:rFonts w:ascii="Verdana" w:hAnsi="Verdana" w:cs="Arial"/>
          <w:sz w:val="22"/>
          <w:szCs w:val="22"/>
        </w:rPr>
        <w:t xml:space="preserve">             </w:t>
      </w:r>
      <w:r w:rsidRPr="001A0064">
        <w:rPr>
          <w:rFonts w:ascii="Verdana" w:hAnsi="Verdana" w:cs="Arial"/>
          <w:sz w:val="22"/>
          <w:szCs w:val="22"/>
        </w:rPr>
        <w:t xml:space="preserve">De 8:00 am a 5:00 pm.        </w:t>
      </w:r>
    </w:p>
    <w:p w14:paraId="598B0F9C" w14:textId="26456B83" w:rsidR="00F37F28" w:rsidRPr="00204641" w:rsidRDefault="00F37F28" w:rsidP="00F37F28">
      <w:pPr>
        <w:spacing w:line="360" w:lineRule="auto"/>
        <w:jc w:val="both"/>
        <w:rPr>
          <w:rFonts w:ascii="Verdana" w:hAnsi="Verdana" w:cs="Arial"/>
          <w:color w:val="FF0000"/>
          <w:sz w:val="22"/>
          <w:szCs w:val="22"/>
        </w:rPr>
      </w:pPr>
      <w:r w:rsidRPr="00204641">
        <w:rPr>
          <w:rFonts w:ascii="Verdana" w:hAnsi="Verdana" w:cs="Arial"/>
          <w:sz w:val="22"/>
          <w:szCs w:val="22"/>
        </w:rPr>
        <w:t xml:space="preserve">De conformidad con la Resolución No. </w:t>
      </w:r>
      <w:r w:rsidR="00204641" w:rsidRPr="00204641">
        <w:rPr>
          <w:rFonts w:ascii="Verdana" w:hAnsi="Verdana" w:cs="Arial"/>
          <w:sz w:val="22"/>
          <w:szCs w:val="22"/>
        </w:rPr>
        <w:t>2024--0026207</w:t>
      </w:r>
      <w:r w:rsidRPr="00204641">
        <w:rPr>
          <w:rFonts w:ascii="Verdana" w:hAnsi="Verdana" w:cs="Arial"/>
          <w:sz w:val="22"/>
          <w:szCs w:val="22"/>
        </w:rPr>
        <w:t xml:space="preserve"> de </w:t>
      </w:r>
      <w:r w:rsidR="00204641" w:rsidRPr="00204641">
        <w:rPr>
          <w:rFonts w:ascii="Verdana" w:hAnsi="Verdana" w:cs="Arial"/>
          <w:sz w:val="22"/>
          <w:szCs w:val="22"/>
        </w:rPr>
        <w:t>del 12 de diciembre de 2024</w:t>
      </w:r>
      <w:r w:rsidRPr="00204641">
        <w:rPr>
          <w:rFonts w:ascii="Verdana" w:hAnsi="Verdana" w:cs="Arial"/>
          <w:sz w:val="22"/>
          <w:szCs w:val="22"/>
        </w:rPr>
        <w:t xml:space="preserve"> donde se establecieron </w:t>
      </w:r>
      <w:r w:rsidR="00204641" w:rsidRPr="00204641">
        <w:rPr>
          <w:rFonts w:ascii="Verdana" w:hAnsi="Verdana" w:cs="Arial"/>
          <w:sz w:val="22"/>
          <w:szCs w:val="22"/>
        </w:rPr>
        <w:t>los</w:t>
      </w:r>
      <w:r w:rsidRPr="00204641">
        <w:rPr>
          <w:rFonts w:ascii="Verdana" w:hAnsi="Verdana" w:cs="Arial"/>
          <w:sz w:val="22"/>
          <w:szCs w:val="22"/>
        </w:rPr>
        <w:t xml:space="preserve"> horarios, con una (1) hora de almuerzo.</w:t>
      </w:r>
    </w:p>
    <w:p w14:paraId="03DEECF8" w14:textId="37204D67" w:rsidR="00F37F28" w:rsidRPr="00F37F28" w:rsidRDefault="00F37F28" w:rsidP="00F37F28">
      <w:pPr>
        <w:spacing w:line="360" w:lineRule="auto"/>
        <w:ind w:left="2832" w:hanging="2832"/>
        <w:jc w:val="both"/>
        <w:rPr>
          <w:rFonts w:ascii="Verdana" w:hAnsi="Verdana" w:cs="Arial"/>
          <w:sz w:val="22"/>
          <w:szCs w:val="22"/>
        </w:rPr>
      </w:pPr>
      <w:r w:rsidRPr="00F37F28">
        <w:rPr>
          <w:rFonts w:ascii="Verdana" w:hAnsi="Verdana" w:cs="Arial"/>
          <w:b/>
          <w:sz w:val="22"/>
          <w:szCs w:val="22"/>
        </w:rPr>
        <w:t>Seguridad Social:</w:t>
      </w:r>
      <w:r w:rsidRPr="00F37F28">
        <w:rPr>
          <w:rFonts w:ascii="Verdana" w:hAnsi="Verdana" w:cs="Arial"/>
          <w:sz w:val="22"/>
          <w:szCs w:val="22"/>
        </w:rPr>
        <w:t xml:space="preserve"> </w:t>
      </w:r>
      <w:r w:rsidRPr="00F37F28">
        <w:rPr>
          <w:rFonts w:ascii="Verdana" w:hAnsi="Verdana" w:cs="Arial"/>
          <w:sz w:val="22"/>
          <w:szCs w:val="22"/>
        </w:rPr>
        <w:tab/>
        <w:t xml:space="preserve">Afiliados a los riesgos laborales ARL </w:t>
      </w:r>
      <w:r w:rsidR="00204641" w:rsidRPr="00F37F28">
        <w:rPr>
          <w:rFonts w:ascii="Verdana" w:hAnsi="Verdana" w:cs="Arial"/>
          <w:sz w:val="22"/>
          <w:szCs w:val="22"/>
        </w:rPr>
        <w:t>POSITIVA</w:t>
      </w:r>
    </w:p>
    <w:p w14:paraId="1A359946" w14:textId="6C1CCF1B" w:rsidR="00F37F28" w:rsidRPr="00F37F28" w:rsidRDefault="00F37F28" w:rsidP="00F37F28">
      <w:pPr>
        <w:spacing w:line="360" w:lineRule="auto"/>
        <w:jc w:val="both"/>
        <w:rPr>
          <w:rFonts w:ascii="Verdana" w:hAnsi="Verdana" w:cs="Arial"/>
          <w:sz w:val="22"/>
          <w:szCs w:val="22"/>
        </w:rPr>
      </w:pPr>
      <w:r w:rsidRPr="00F37F28">
        <w:rPr>
          <w:rFonts w:ascii="Verdana" w:hAnsi="Verdana" w:cs="Arial"/>
          <w:b/>
          <w:sz w:val="22"/>
          <w:szCs w:val="22"/>
        </w:rPr>
        <w:t>Clase o Tipo de Riesgo Asignado:</w:t>
      </w:r>
      <w:r w:rsidRPr="00F37F28">
        <w:rPr>
          <w:rFonts w:ascii="Verdana" w:hAnsi="Verdana" w:cs="Arial"/>
          <w:sz w:val="22"/>
          <w:szCs w:val="22"/>
        </w:rPr>
        <w:t xml:space="preserve"> </w:t>
      </w:r>
      <w:r w:rsidRPr="00F37F28">
        <w:rPr>
          <w:rFonts w:ascii="Verdana" w:hAnsi="Verdana" w:cs="Arial"/>
          <w:sz w:val="22"/>
          <w:szCs w:val="22"/>
        </w:rPr>
        <w:tab/>
        <w:t xml:space="preserve">I Administrativos y IV </w:t>
      </w:r>
      <w:r w:rsidR="001A0064">
        <w:rPr>
          <w:rFonts w:ascii="Verdana" w:hAnsi="Verdana" w:cs="Arial"/>
          <w:sz w:val="22"/>
          <w:szCs w:val="22"/>
        </w:rPr>
        <w:t xml:space="preserve">para </w:t>
      </w:r>
      <w:r w:rsidRPr="00F37F28">
        <w:rPr>
          <w:rFonts w:ascii="Verdana" w:hAnsi="Verdana" w:cs="Arial"/>
          <w:sz w:val="22"/>
          <w:szCs w:val="22"/>
        </w:rPr>
        <w:t>Conductores.</w:t>
      </w:r>
    </w:p>
    <w:p w14:paraId="1545C83B" w14:textId="5F8F867C" w:rsidR="00F37F28" w:rsidRPr="00F37F28" w:rsidRDefault="00F37F28" w:rsidP="00F37F28">
      <w:pPr>
        <w:spacing w:line="360" w:lineRule="auto"/>
        <w:jc w:val="both"/>
        <w:rPr>
          <w:rFonts w:ascii="Verdana" w:hAnsi="Verdana" w:cs="Arial"/>
          <w:sz w:val="22"/>
          <w:szCs w:val="22"/>
        </w:rPr>
      </w:pPr>
      <w:r w:rsidRPr="00F37F28">
        <w:rPr>
          <w:rFonts w:ascii="Verdana" w:hAnsi="Verdana" w:cs="Arial"/>
          <w:b/>
          <w:sz w:val="22"/>
          <w:szCs w:val="22"/>
        </w:rPr>
        <w:t>Código Actividad Económica:</w:t>
      </w:r>
      <w:r w:rsidRPr="00F37F28">
        <w:rPr>
          <w:rFonts w:ascii="Verdana" w:hAnsi="Verdana" w:cs="Arial"/>
          <w:bCs/>
          <w:sz w:val="22"/>
          <w:szCs w:val="22"/>
        </w:rPr>
        <w:t xml:space="preserve"> </w:t>
      </w:r>
      <w:r w:rsidRPr="00F37F28">
        <w:rPr>
          <w:rFonts w:ascii="Verdana" w:hAnsi="Verdana" w:cs="Arial"/>
          <w:bCs/>
          <w:sz w:val="22"/>
          <w:szCs w:val="22"/>
        </w:rPr>
        <w:tab/>
      </w:r>
      <w:r w:rsidRPr="00F37F28">
        <w:rPr>
          <w:rFonts w:ascii="Verdana" w:hAnsi="Verdana" w:cs="Arial"/>
          <w:b/>
          <w:bCs/>
          <w:sz w:val="22"/>
          <w:szCs w:val="22"/>
        </w:rPr>
        <w:t xml:space="preserve">1751201 </w:t>
      </w:r>
      <w:r w:rsidRPr="00F37F28">
        <w:rPr>
          <w:rFonts w:ascii="Verdana" w:hAnsi="Verdana" w:cs="Arial"/>
          <w:sz w:val="22"/>
          <w:szCs w:val="22"/>
        </w:rPr>
        <w:tab/>
        <w:t>Empresas dedicadas a actividades ejecutivas de organismos y dependencias administrativas en los niveles central, regional y local.</w:t>
      </w:r>
    </w:p>
    <w:p w14:paraId="311F42F2" w14:textId="77777777" w:rsidR="00F37F28" w:rsidRPr="00F37F28" w:rsidRDefault="00F37F28" w:rsidP="00F37F28">
      <w:pPr>
        <w:jc w:val="both"/>
        <w:rPr>
          <w:rFonts w:ascii="Verdana" w:hAnsi="Verdana" w:cs="Arial"/>
          <w:sz w:val="22"/>
          <w:szCs w:val="22"/>
        </w:rPr>
      </w:pPr>
    </w:p>
    <w:p w14:paraId="17580AA5" w14:textId="77777777" w:rsidR="00F37F28" w:rsidRPr="00F37F28" w:rsidRDefault="00F37F28" w:rsidP="00F37F28">
      <w:pPr>
        <w:jc w:val="both"/>
        <w:rPr>
          <w:rFonts w:ascii="Verdana" w:hAnsi="Verdana" w:cs="Arial"/>
          <w:b/>
          <w:sz w:val="22"/>
          <w:szCs w:val="22"/>
        </w:rPr>
      </w:pPr>
      <w:r w:rsidRPr="00F37F28">
        <w:rPr>
          <w:rFonts w:ascii="Verdana" w:hAnsi="Verdana" w:cs="Arial"/>
          <w:b/>
          <w:sz w:val="22"/>
          <w:szCs w:val="22"/>
        </w:rPr>
        <w:t>La planta global de la Superintendencia de Vigilancia y Seguridad Privada está compuesta por:</w:t>
      </w:r>
    </w:p>
    <w:p w14:paraId="279D0F6B" w14:textId="77777777" w:rsidR="00F37F28" w:rsidRPr="00F37F28" w:rsidRDefault="00F37F28" w:rsidP="00F37F28">
      <w:pPr>
        <w:jc w:val="both"/>
        <w:rPr>
          <w:rFonts w:ascii="Verdana" w:hAnsi="Verdana" w:cs="Arial"/>
          <w:sz w:val="22"/>
          <w:szCs w:val="22"/>
        </w:rPr>
      </w:pPr>
    </w:p>
    <w:tbl>
      <w:tblPr>
        <w:tblW w:w="6577" w:type="dxa"/>
        <w:jc w:val="center"/>
        <w:tblCellMar>
          <w:left w:w="70" w:type="dxa"/>
          <w:right w:w="70" w:type="dxa"/>
        </w:tblCellMar>
        <w:tblLook w:val="04A0" w:firstRow="1" w:lastRow="0" w:firstColumn="1" w:lastColumn="0" w:noHBand="0" w:noVBand="1"/>
      </w:tblPr>
      <w:tblGrid>
        <w:gridCol w:w="4715"/>
        <w:gridCol w:w="1862"/>
      </w:tblGrid>
      <w:tr w:rsidR="00F37F28" w:rsidRPr="00F37F28" w14:paraId="097B20B2" w14:textId="77777777" w:rsidTr="00204641">
        <w:trPr>
          <w:trHeight w:val="376"/>
          <w:jc w:val="center"/>
        </w:trPr>
        <w:tc>
          <w:tcPr>
            <w:tcW w:w="4715" w:type="dxa"/>
            <w:tcBorders>
              <w:top w:val="single" w:sz="4" w:space="0" w:color="auto"/>
              <w:left w:val="single" w:sz="4" w:space="0" w:color="auto"/>
              <w:bottom w:val="single" w:sz="4" w:space="0" w:color="auto"/>
              <w:right w:val="single" w:sz="4" w:space="0" w:color="auto"/>
            </w:tcBorders>
            <w:shd w:val="clear" w:color="000000" w:fill="BDD7EE"/>
            <w:noWrap/>
            <w:vAlign w:val="bottom"/>
            <w:hideMark/>
          </w:tcPr>
          <w:p w14:paraId="4F654D8B" w14:textId="77777777" w:rsidR="00F37F28" w:rsidRPr="00F37F28" w:rsidRDefault="00F37F28" w:rsidP="001E5E12">
            <w:pPr>
              <w:jc w:val="center"/>
              <w:rPr>
                <w:rFonts w:ascii="Verdana" w:hAnsi="Verdana" w:cs="Arial"/>
                <w:b/>
                <w:bCs/>
                <w:color w:val="000000"/>
                <w:sz w:val="22"/>
                <w:szCs w:val="22"/>
              </w:rPr>
            </w:pPr>
            <w:bookmarkStart w:id="9" w:name="_Toc467492301"/>
            <w:bookmarkStart w:id="10" w:name="_Toc468253286"/>
            <w:bookmarkStart w:id="11" w:name="_Toc494981916"/>
            <w:r w:rsidRPr="00F37F28">
              <w:rPr>
                <w:rFonts w:ascii="Verdana" w:hAnsi="Verdana" w:cs="Arial"/>
                <w:b/>
                <w:bCs/>
                <w:color w:val="000000"/>
                <w:sz w:val="22"/>
                <w:szCs w:val="22"/>
              </w:rPr>
              <w:t xml:space="preserve">Niveles Planta Global </w:t>
            </w:r>
          </w:p>
        </w:tc>
        <w:tc>
          <w:tcPr>
            <w:tcW w:w="1862" w:type="dxa"/>
            <w:tcBorders>
              <w:top w:val="single" w:sz="4" w:space="0" w:color="auto"/>
              <w:left w:val="nil"/>
              <w:bottom w:val="single" w:sz="4" w:space="0" w:color="auto"/>
              <w:right w:val="single" w:sz="4" w:space="0" w:color="auto"/>
            </w:tcBorders>
            <w:shd w:val="clear" w:color="000000" w:fill="BDD7EE"/>
            <w:noWrap/>
            <w:vAlign w:val="bottom"/>
            <w:hideMark/>
          </w:tcPr>
          <w:p w14:paraId="7C5CA6E2" w14:textId="77777777" w:rsidR="00F37F28" w:rsidRPr="00F37F28" w:rsidRDefault="00F37F28" w:rsidP="001E5E12">
            <w:pPr>
              <w:jc w:val="center"/>
              <w:rPr>
                <w:rFonts w:ascii="Verdana" w:hAnsi="Verdana" w:cs="Arial"/>
                <w:b/>
                <w:bCs/>
                <w:color w:val="000000"/>
                <w:sz w:val="22"/>
                <w:szCs w:val="22"/>
              </w:rPr>
            </w:pPr>
            <w:r w:rsidRPr="00F37F28">
              <w:rPr>
                <w:rFonts w:ascii="Verdana" w:hAnsi="Verdana" w:cs="Arial"/>
                <w:b/>
                <w:bCs/>
                <w:color w:val="000000"/>
                <w:sz w:val="22"/>
                <w:szCs w:val="22"/>
              </w:rPr>
              <w:t>Planta Global</w:t>
            </w:r>
          </w:p>
        </w:tc>
      </w:tr>
      <w:tr w:rsidR="00F37F28" w:rsidRPr="00F37F28" w14:paraId="6D4779B1" w14:textId="77777777" w:rsidTr="00204641">
        <w:trPr>
          <w:trHeight w:val="376"/>
          <w:jc w:val="center"/>
        </w:trPr>
        <w:tc>
          <w:tcPr>
            <w:tcW w:w="4715" w:type="dxa"/>
            <w:tcBorders>
              <w:top w:val="nil"/>
              <w:left w:val="single" w:sz="4" w:space="0" w:color="auto"/>
              <w:bottom w:val="single" w:sz="4" w:space="0" w:color="auto"/>
              <w:right w:val="single" w:sz="4" w:space="0" w:color="auto"/>
            </w:tcBorders>
            <w:shd w:val="clear" w:color="auto" w:fill="auto"/>
            <w:noWrap/>
            <w:vAlign w:val="bottom"/>
            <w:hideMark/>
          </w:tcPr>
          <w:p w14:paraId="53A1F20D" w14:textId="77777777" w:rsidR="00F37F28" w:rsidRPr="00F37F28" w:rsidRDefault="00F37F28" w:rsidP="001E5E12">
            <w:pPr>
              <w:rPr>
                <w:rFonts w:ascii="Verdana" w:hAnsi="Verdana" w:cs="Arial"/>
                <w:color w:val="000000"/>
                <w:sz w:val="22"/>
                <w:szCs w:val="22"/>
              </w:rPr>
            </w:pPr>
            <w:r w:rsidRPr="00F37F28">
              <w:rPr>
                <w:rFonts w:ascii="Verdana" w:hAnsi="Verdana" w:cs="Arial"/>
                <w:color w:val="000000"/>
                <w:sz w:val="22"/>
                <w:szCs w:val="22"/>
              </w:rPr>
              <w:t>Directivos</w:t>
            </w:r>
          </w:p>
        </w:tc>
        <w:tc>
          <w:tcPr>
            <w:tcW w:w="1862" w:type="dxa"/>
            <w:tcBorders>
              <w:top w:val="nil"/>
              <w:left w:val="nil"/>
              <w:bottom w:val="single" w:sz="4" w:space="0" w:color="auto"/>
              <w:right w:val="single" w:sz="4" w:space="0" w:color="auto"/>
            </w:tcBorders>
            <w:shd w:val="clear" w:color="auto" w:fill="auto"/>
            <w:noWrap/>
            <w:vAlign w:val="bottom"/>
            <w:hideMark/>
          </w:tcPr>
          <w:p w14:paraId="06CFCF11" w14:textId="77777777" w:rsidR="00F37F28" w:rsidRPr="00F37F28" w:rsidRDefault="00F37F28" w:rsidP="001E5E12">
            <w:pPr>
              <w:jc w:val="center"/>
              <w:rPr>
                <w:rFonts w:ascii="Verdana" w:hAnsi="Verdana" w:cs="Arial"/>
                <w:color w:val="000000"/>
                <w:sz w:val="22"/>
                <w:szCs w:val="22"/>
              </w:rPr>
            </w:pPr>
            <w:r w:rsidRPr="00F37F28">
              <w:rPr>
                <w:rFonts w:ascii="Verdana" w:hAnsi="Verdana" w:cs="Arial"/>
                <w:color w:val="000000"/>
                <w:sz w:val="22"/>
                <w:szCs w:val="22"/>
              </w:rPr>
              <w:t>4</w:t>
            </w:r>
          </w:p>
        </w:tc>
      </w:tr>
      <w:tr w:rsidR="00F37F28" w:rsidRPr="00F37F28" w14:paraId="53CF63EC" w14:textId="77777777" w:rsidTr="00204641">
        <w:trPr>
          <w:trHeight w:val="376"/>
          <w:jc w:val="center"/>
        </w:trPr>
        <w:tc>
          <w:tcPr>
            <w:tcW w:w="4715" w:type="dxa"/>
            <w:tcBorders>
              <w:top w:val="nil"/>
              <w:left w:val="single" w:sz="4" w:space="0" w:color="auto"/>
              <w:bottom w:val="single" w:sz="4" w:space="0" w:color="auto"/>
              <w:right w:val="single" w:sz="4" w:space="0" w:color="auto"/>
            </w:tcBorders>
            <w:shd w:val="clear" w:color="auto" w:fill="auto"/>
            <w:noWrap/>
            <w:vAlign w:val="bottom"/>
            <w:hideMark/>
          </w:tcPr>
          <w:p w14:paraId="6A14762E" w14:textId="77777777" w:rsidR="00F37F28" w:rsidRPr="00F37F28" w:rsidRDefault="00F37F28" w:rsidP="001E5E12">
            <w:pPr>
              <w:rPr>
                <w:rFonts w:ascii="Verdana" w:hAnsi="Verdana" w:cs="Arial"/>
                <w:color w:val="000000"/>
                <w:sz w:val="22"/>
                <w:szCs w:val="22"/>
              </w:rPr>
            </w:pPr>
            <w:r w:rsidRPr="00F37F28">
              <w:rPr>
                <w:rFonts w:ascii="Verdana" w:hAnsi="Verdana" w:cs="Arial"/>
                <w:color w:val="000000"/>
                <w:sz w:val="22"/>
                <w:szCs w:val="22"/>
              </w:rPr>
              <w:t>Asesor Sector Defensa</w:t>
            </w:r>
          </w:p>
        </w:tc>
        <w:tc>
          <w:tcPr>
            <w:tcW w:w="1862" w:type="dxa"/>
            <w:tcBorders>
              <w:top w:val="nil"/>
              <w:left w:val="nil"/>
              <w:bottom w:val="single" w:sz="4" w:space="0" w:color="auto"/>
              <w:right w:val="single" w:sz="4" w:space="0" w:color="auto"/>
            </w:tcBorders>
            <w:shd w:val="clear" w:color="auto" w:fill="auto"/>
            <w:noWrap/>
            <w:vAlign w:val="bottom"/>
            <w:hideMark/>
          </w:tcPr>
          <w:p w14:paraId="2E06BEB8" w14:textId="77777777" w:rsidR="00F37F28" w:rsidRPr="00F37F28" w:rsidRDefault="00F37F28" w:rsidP="001E5E12">
            <w:pPr>
              <w:jc w:val="center"/>
              <w:rPr>
                <w:rFonts w:ascii="Verdana" w:hAnsi="Verdana" w:cs="Arial"/>
                <w:color w:val="000000"/>
                <w:sz w:val="22"/>
                <w:szCs w:val="22"/>
              </w:rPr>
            </w:pPr>
            <w:r w:rsidRPr="00F37F28">
              <w:rPr>
                <w:rFonts w:ascii="Verdana" w:hAnsi="Verdana" w:cs="Arial"/>
                <w:color w:val="000000"/>
                <w:sz w:val="22"/>
                <w:szCs w:val="22"/>
              </w:rPr>
              <w:t>6</w:t>
            </w:r>
          </w:p>
        </w:tc>
      </w:tr>
      <w:tr w:rsidR="00F37F28" w:rsidRPr="00F37F28" w14:paraId="3B567913" w14:textId="77777777" w:rsidTr="00204641">
        <w:trPr>
          <w:trHeight w:val="376"/>
          <w:jc w:val="center"/>
        </w:trPr>
        <w:tc>
          <w:tcPr>
            <w:tcW w:w="4715" w:type="dxa"/>
            <w:tcBorders>
              <w:top w:val="nil"/>
              <w:left w:val="single" w:sz="4" w:space="0" w:color="auto"/>
              <w:bottom w:val="single" w:sz="4" w:space="0" w:color="auto"/>
              <w:right w:val="single" w:sz="4" w:space="0" w:color="auto"/>
            </w:tcBorders>
            <w:shd w:val="clear" w:color="auto" w:fill="auto"/>
            <w:noWrap/>
            <w:vAlign w:val="bottom"/>
            <w:hideMark/>
          </w:tcPr>
          <w:p w14:paraId="56392EB9" w14:textId="77777777" w:rsidR="00F37F28" w:rsidRPr="00F37F28" w:rsidRDefault="00F37F28" w:rsidP="001E5E12">
            <w:pPr>
              <w:rPr>
                <w:rFonts w:ascii="Verdana" w:hAnsi="Verdana" w:cs="Arial"/>
                <w:color w:val="000000"/>
                <w:sz w:val="22"/>
                <w:szCs w:val="22"/>
              </w:rPr>
            </w:pPr>
            <w:r w:rsidRPr="00F37F28">
              <w:rPr>
                <w:rFonts w:ascii="Verdana" w:hAnsi="Verdana" w:cs="Arial"/>
                <w:color w:val="000000"/>
                <w:sz w:val="22"/>
                <w:szCs w:val="22"/>
              </w:rPr>
              <w:t>Jefes de Oficina</w:t>
            </w:r>
          </w:p>
        </w:tc>
        <w:tc>
          <w:tcPr>
            <w:tcW w:w="1862" w:type="dxa"/>
            <w:tcBorders>
              <w:top w:val="nil"/>
              <w:left w:val="nil"/>
              <w:bottom w:val="single" w:sz="4" w:space="0" w:color="auto"/>
              <w:right w:val="single" w:sz="4" w:space="0" w:color="auto"/>
            </w:tcBorders>
            <w:shd w:val="clear" w:color="auto" w:fill="auto"/>
            <w:noWrap/>
            <w:vAlign w:val="bottom"/>
            <w:hideMark/>
          </w:tcPr>
          <w:p w14:paraId="6AC24ED0" w14:textId="77777777" w:rsidR="00F37F28" w:rsidRPr="00F37F28" w:rsidRDefault="00F37F28" w:rsidP="001E5E12">
            <w:pPr>
              <w:jc w:val="center"/>
              <w:rPr>
                <w:rFonts w:ascii="Verdana" w:hAnsi="Verdana" w:cs="Arial"/>
                <w:color w:val="000000"/>
                <w:sz w:val="22"/>
                <w:szCs w:val="22"/>
              </w:rPr>
            </w:pPr>
            <w:r w:rsidRPr="00F37F28">
              <w:rPr>
                <w:rFonts w:ascii="Verdana" w:hAnsi="Verdana" w:cs="Arial"/>
                <w:color w:val="000000"/>
                <w:sz w:val="22"/>
                <w:szCs w:val="22"/>
              </w:rPr>
              <w:t>4</w:t>
            </w:r>
          </w:p>
        </w:tc>
      </w:tr>
      <w:tr w:rsidR="00F37F28" w:rsidRPr="00F37F28" w14:paraId="3A368CFC" w14:textId="77777777" w:rsidTr="00204641">
        <w:trPr>
          <w:trHeight w:val="376"/>
          <w:jc w:val="center"/>
        </w:trPr>
        <w:tc>
          <w:tcPr>
            <w:tcW w:w="4715" w:type="dxa"/>
            <w:tcBorders>
              <w:top w:val="nil"/>
              <w:left w:val="single" w:sz="4" w:space="0" w:color="auto"/>
              <w:bottom w:val="single" w:sz="4" w:space="0" w:color="auto"/>
              <w:right w:val="single" w:sz="4" w:space="0" w:color="auto"/>
            </w:tcBorders>
            <w:shd w:val="clear" w:color="auto" w:fill="auto"/>
            <w:noWrap/>
            <w:vAlign w:val="bottom"/>
            <w:hideMark/>
          </w:tcPr>
          <w:p w14:paraId="7F6F9CE0" w14:textId="77777777" w:rsidR="00F37F28" w:rsidRPr="00F37F28" w:rsidRDefault="00F37F28" w:rsidP="001E5E12">
            <w:pPr>
              <w:rPr>
                <w:rFonts w:ascii="Verdana" w:hAnsi="Verdana" w:cs="Arial"/>
                <w:color w:val="000000"/>
                <w:sz w:val="22"/>
                <w:szCs w:val="22"/>
              </w:rPr>
            </w:pPr>
            <w:r w:rsidRPr="00F37F28">
              <w:rPr>
                <w:rFonts w:ascii="Verdana" w:hAnsi="Verdana" w:cs="Arial"/>
                <w:color w:val="000000"/>
                <w:sz w:val="22"/>
                <w:szCs w:val="22"/>
              </w:rPr>
              <w:t>Profesional de Defensa</w:t>
            </w:r>
          </w:p>
        </w:tc>
        <w:tc>
          <w:tcPr>
            <w:tcW w:w="1862" w:type="dxa"/>
            <w:tcBorders>
              <w:top w:val="nil"/>
              <w:left w:val="nil"/>
              <w:bottom w:val="single" w:sz="4" w:space="0" w:color="auto"/>
              <w:right w:val="single" w:sz="4" w:space="0" w:color="auto"/>
            </w:tcBorders>
            <w:shd w:val="clear" w:color="auto" w:fill="auto"/>
            <w:noWrap/>
            <w:vAlign w:val="bottom"/>
            <w:hideMark/>
          </w:tcPr>
          <w:p w14:paraId="77E22872" w14:textId="77777777" w:rsidR="00F37F28" w:rsidRPr="00F37F28" w:rsidRDefault="00F37F28" w:rsidP="001E5E12">
            <w:pPr>
              <w:jc w:val="center"/>
              <w:rPr>
                <w:rFonts w:ascii="Verdana" w:hAnsi="Verdana" w:cs="Arial"/>
                <w:color w:val="000000"/>
                <w:sz w:val="22"/>
                <w:szCs w:val="22"/>
              </w:rPr>
            </w:pPr>
            <w:r w:rsidRPr="00F37F28">
              <w:rPr>
                <w:rFonts w:ascii="Verdana" w:hAnsi="Verdana" w:cs="Arial"/>
                <w:color w:val="000000"/>
                <w:sz w:val="22"/>
                <w:szCs w:val="22"/>
              </w:rPr>
              <w:t>44</w:t>
            </w:r>
          </w:p>
        </w:tc>
      </w:tr>
      <w:tr w:rsidR="00F37F28" w:rsidRPr="00F37F28" w14:paraId="07B49C91" w14:textId="77777777" w:rsidTr="00204641">
        <w:trPr>
          <w:trHeight w:val="376"/>
          <w:jc w:val="center"/>
        </w:trPr>
        <w:tc>
          <w:tcPr>
            <w:tcW w:w="4715" w:type="dxa"/>
            <w:tcBorders>
              <w:top w:val="nil"/>
              <w:left w:val="single" w:sz="4" w:space="0" w:color="auto"/>
              <w:bottom w:val="single" w:sz="4" w:space="0" w:color="auto"/>
              <w:right w:val="single" w:sz="4" w:space="0" w:color="auto"/>
            </w:tcBorders>
            <w:shd w:val="clear" w:color="auto" w:fill="auto"/>
            <w:noWrap/>
            <w:vAlign w:val="bottom"/>
            <w:hideMark/>
          </w:tcPr>
          <w:p w14:paraId="59CB64DB" w14:textId="77777777" w:rsidR="00F37F28" w:rsidRPr="00F37F28" w:rsidRDefault="00F37F28" w:rsidP="001E5E12">
            <w:pPr>
              <w:rPr>
                <w:rFonts w:ascii="Verdana" w:hAnsi="Verdana" w:cs="Arial"/>
                <w:color w:val="000000"/>
                <w:sz w:val="22"/>
                <w:szCs w:val="22"/>
              </w:rPr>
            </w:pPr>
            <w:r w:rsidRPr="00F37F28">
              <w:rPr>
                <w:rFonts w:ascii="Verdana" w:hAnsi="Verdana" w:cs="Arial"/>
                <w:color w:val="000000"/>
                <w:sz w:val="22"/>
                <w:szCs w:val="22"/>
              </w:rPr>
              <w:t>Técnico para Apoyo Seguridad y Defensa</w:t>
            </w:r>
          </w:p>
        </w:tc>
        <w:tc>
          <w:tcPr>
            <w:tcW w:w="1862" w:type="dxa"/>
            <w:tcBorders>
              <w:top w:val="nil"/>
              <w:left w:val="nil"/>
              <w:bottom w:val="single" w:sz="4" w:space="0" w:color="auto"/>
              <w:right w:val="single" w:sz="4" w:space="0" w:color="auto"/>
            </w:tcBorders>
            <w:shd w:val="clear" w:color="auto" w:fill="auto"/>
            <w:noWrap/>
            <w:vAlign w:val="bottom"/>
            <w:hideMark/>
          </w:tcPr>
          <w:p w14:paraId="6AE90012" w14:textId="77777777" w:rsidR="00F37F28" w:rsidRPr="00F37F28" w:rsidRDefault="00F37F28" w:rsidP="001E5E12">
            <w:pPr>
              <w:jc w:val="center"/>
              <w:rPr>
                <w:rFonts w:ascii="Verdana" w:hAnsi="Verdana" w:cs="Arial"/>
                <w:color w:val="000000"/>
                <w:sz w:val="22"/>
                <w:szCs w:val="22"/>
              </w:rPr>
            </w:pPr>
            <w:r w:rsidRPr="00F37F28">
              <w:rPr>
                <w:rFonts w:ascii="Verdana" w:hAnsi="Verdana" w:cs="Arial"/>
                <w:color w:val="000000"/>
                <w:sz w:val="22"/>
                <w:szCs w:val="22"/>
              </w:rPr>
              <w:t>14</w:t>
            </w:r>
          </w:p>
        </w:tc>
      </w:tr>
      <w:tr w:rsidR="00F37F28" w:rsidRPr="00F37F28" w14:paraId="00FCD730" w14:textId="77777777" w:rsidTr="00204641">
        <w:trPr>
          <w:trHeight w:val="376"/>
          <w:jc w:val="center"/>
        </w:trPr>
        <w:tc>
          <w:tcPr>
            <w:tcW w:w="4715" w:type="dxa"/>
            <w:tcBorders>
              <w:top w:val="nil"/>
              <w:left w:val="single" w:sz="4" w:space="0" w:color="auto"/>
              <w:bottom w:val="single" w:sz="4" w:space="0" w:color="auto"/>
              <w:right w:val="single" w:sz="4" w:space="0" w:color="auto"/>
            </w:tcBorders>
            <w:shd w:val="clear" w:color="auto" w:fill="auto"/>
            <w:noWrap/>
            <w:vAlign w:val="bottom"/>
            <w:hideMark/>
          </w:tcPr>
          <w:p w14:paraId="36E71B0D" w14:textId="77777777" w:rsidR="00F37F28" w:rsidRPr="00F37F28" w:rsidRDefault="00F37F28" w:rsidP="001E5E12">
            <w:pPr>
              <w:rPr>
                <w:rFonts w:ascii="Verdana" w:hAnsi="Verdana" w:cs="Arial"/>
                <w:color w:val="000000"/>
                <w:sz w:val="22"/>
                <w:szCs w:val="22"/>
              </w:rPr>
            </w:pPr>
            <w:r w:rsidRPr="00F37F28">
              <w:rPr>
                <w:rFonts w:ascii="Verdana" w:hAnsi="Verdana" w:cs="Arial"/>
                <w:color w:val="000000"/>
                <w:sz w:val="22"/>
                <w:szCs w:val="22"/>
              </w:rPr>
              <w:t>Auxiliar para Apoyo Seguridad y Defensa</w:t>
            </w:r>
          </w:p>
        </w:tc>
        <w:tc>
          <w:tcPr>
            <w:tcW w:w="1862" w:type="dxa"/>
            <w:tcBorders>
              <w:top w:val="nil"/>
              <w:left w:val="nil"/>
              <w:bottom w:val="single" w:sz="4" w:space="0" w:color="auto"/>
              <w:right w:val="single" w:sz="4" w:space="0" w:color="auto"/>
            </w:tcBorders>
            <w:shd w:val="clear" w:color="auto" w:fill="auto"/>
            <w:noWrap/>
            <w:vAlign w:val="bottom"/>
            <w:hideMark/>
          </w:tcPr>
          <w:p w14:paraId="5B059A49" w14:textId="77777777" w:rsidR="00F37F28" w:rsidRPr="00F37F28" w:rsidRDefault="00F37F28" w:rsidP="001E5E12">
            <w:pPr>
              <w:jc w:val="center"/>
              <w:rPr>
                <w:rFonts w:ascii="Verdana" w:hAnsi="Verdana" w:cs="Arial"/>
                <w:color w:val="000000"/>
                <w:sz w:val="22"/>
                <w:szCs w:val="22"/>
              </w:rPr>
            </w:pPr>
            <w:r w:rsidRPr="00F37F28">
              <w:rPr>
                <w:rFonts w:ascii="Verdana" w:hAnsi="Verdana" w:cs="Arial"/>
                <w:color w:val="000000"/>
                <w:sz w:val="22"/>
                <w:szCs w:val="22"/>
              </w:rPr>
              <w:t>22</w:t>
            </w:r>
          </w:p>
        </w:tc>
      </w:tr>
      <w:tr w:rsidR="00F37F28" w:rsidRPr="00F37F28" w14:paraId="7AD0FD99" w14:textId="77777777" w:rsidTr="00204641">
        <w:trPr>
          <w:trHeight w:val="376"/>
          <w:jc w:val="center"/>
        </w:trPr>
        <w:tc>
          <w:tcPr>
            <w:tcW w:w="4715" w:type="dxa"/>
            <w:tcBorders>
              <w:top w:val="nil"/>
              <w:left w:val="single" w:sz="4" w:space="0" w:color="auto"/>
              <w:bottom w:val="single" w:sz="4" w:space="0" w:color="auto"/>
              <w:right w:val="single" w:sz="4" w:space="0" w:color="auto"/>
            </w:tcBorders>
            <w:shd w:val="clear" w:color="auto" w:fill="auto"/>
            <w:noWrap/>
            <w:vAlign w:val="bottom"/>
            <w:hideMark/>
          </w:tcPr>
          <w:p w14:paraId="7ED7F8CB" w14:textId="77777777" w:rsidR="00F37F28" w:rsidRPr="00F37F28" w:rsidRDefault="00F37F28" w:rsidP="001E5E12">
            <w:pPr>
              <w:rPr>
                <w:rFonts w:ascii="Verdana" w:hAnsi="Verdana" w:cs="Arial"/>
                <w:b/>
                <w:color w:val="000000"/>
                <w:sz w:val="22"/>
                <w:szCs w:val="22"/>
              </w:rPr>
            </w:pPr>
            <w:r w:rsidRPr="00F37F28">
              <w:rPr>
                <w:rFonts w:ascii="Verdana" w:hAnsi="Verdana" w:cs="Arial"/>
                <w:b/>
                <w:color w:val="000000"/>
                <w:sz w:val="22"/>
                <w:szCs w:val="22"/>
              </w:rPr>
              <w:t>Total</w:t>
            </w:r>
          </w:p>
        </w:tc>
        <w:tc>
          <w:tcPr>
            <w:tcW w:w="1862" w:type="dxa"/>
            <w:tcBorders>
              <w:top w:val="nil"/>
              <w:left w:val="nil"/>
              <w:bottom w:val="single" w:sz="4" w:space="0" w:color="auto"/>
              <w:right w:val="single" w:sz="4" w:space="0" w:color="auto"/>
            </w:tcBorders>
            <w:shd w:val="clear" w:color="auto" w:fill="auto"/>
            <w:noWrap/>
            <w:vAlign w:val="bottom"/>
            <w:hideMark/>
          </w:tcPr>
          <w:p w14:paraId="3E7071F8" w14:textId="77777777" w:rsidR="00F37F28" w:rsidRPr="00F37F28" w:rsidRDefault="00F37F28" w:rsidP="001E5E12">
            <w:pPr>
              <w:jc w:val="center"/>
              <w:rPr>
                <w:rFonts w:ascii="Verdana" w:hAnsi="Verdana" w:cs="Arial"/>
                <w:b/>
                <w:color w:val="000000"/>
                <w:sz w:val="22"/>
                <w:szCs w:val="22"/>
              </w:rPr>
            </w:pPr>
            <w:r w:rsidRPr="00F37F28">
              <w:rPr>
                <w:rFonts w:ascii="Verdana" w:hAnsi="Verdana" w:cs="Arial"/>
                <w:b/>
                <w:color w:val="000000"/>
                <w:sz w:val="22"/>
                <w:szCs w:val="22"/>
              </w:rPr>
              <w:t>94</w:t>
            </w:r>
          </w:p>
        </w:tc>
      </w:tr>
    </w:tbl>
    <w:p w14:paraId="3E9DD3DD" w14:textId="77777777" w:rsidR="00F37F28" w:rsidRPr="00F37F28" w:rsidRDefault="00F37F28" w:rsidP="00F37F28">
      <w:pPr>
        <w:pStyle w:val="Ttulo2"/>
        <w:rPr>
          <w:rFonts w:ascii="Verdana" w:hAnsi="Verdana" w:cs="Arial"/>
          <w:b/>
          <w:color w:val="000000" w:themeColor="text1"/>
          <w:sz w:val="22"/>
          <w:szCs w:val="22"/>
        </w:rPr>
      </w:pPr>
      <w:bookmarkStart w:id="12" w:name="_Toc497378931"/>
      <w:bookmarkStart w:id="13" w:name="_Toc497379089"/>
      <w:bookmarkStart w:id="14" w:name="_Toc497379611"/>
      <w:bookmarkStart w:id="15" w:name="_Toc497379676"/>
      <w:bookmarkStart w:id="16" w:name="_Toc531688329"/>
    </w:p>
    <w:p w14:paraId="47D593BC" w14:textId="77777777" w:rsidR="00F37F28" w:rsidRPr="00F37F28" w:rsidRDefault="00F37F28" w:rsidP="00F37F28">
      <w:pPr>
        <w:pStyle w:val="Ttulo2"/>
        <w:rPr>
          <w:rFonts w:ascii="Verdana" w:hAnsi="Verdana" w:cs="Arial"/>
          <w:b/>
          <w:color w:val="000000" w:themeColor="text1"/>
          <w:sz w:val="22"/>
          <w:szCs w:val="22"/>
        </w:rPr>
      </w:pPr>
      <w:bookmarkStart w:id="17" w:name="_Toc195689674"/>
      <w:r w:rsidRPr="00F37F28">
        <w:rPr>
          <w:rFonts w:ascii="Verdana" w:hAnsi="Verdana" w:cs="Arial"/>
          <w:b/>
          <w:color w:val="000000" w:themeColor="text1"/>
          <w:sz w:val="22"/>
          <w:szCs w:val="22"/>
        </w:rPr>
        <w:t>1.2. Misión institucional</w:t>
      </w:r>
      <w:bookmarkEnd w:id="9"/>
      <w:bookmarkEnd w:id="10"/>
      <w:bookmarkEnd w:id="11"/>
      <w:bookmarkEnd w:id="12"/>
      <w:bookmarkEnd w:id="13"/>
      <w:bookmarkEnd w:id="14"/>
      <w:bookmarkEnd w:id="15"/>
      <w:bookmarkEnd w:id="16"/>
      <w:bookmarkEnd w:id="17"/>
    </w:p>
    <w:p w14:paraId="679173F4" w14:textId="77777777" w:rsidR="00F37F28" w:rsidRPr="00F37F28" w:rsidRDefault="00F37F28" w:rsidP="00F37F28">
      <w:pPr>
        <w:pStyle w:val="Ttulo2"/>
        <w:jc w:val="both"/>
        <w:rPr>
          <w:rFonts w:ascii="Verdana" w:eastAsiaTheme="minorHAnsi" w:hAnsi="Verdana" w:cs="Arial"/>
          <w:color w:val="auto"/>
          <w:sz w:val="22"/>
          <w:szCs w:val="22"/>
        </w:rPr>
      </w:pPr>
      <w:bookmarkStart w:id="18" w:name="_Toc467492302"/>
      <w:bookmarkStart w:id="19" w:name="_Toc468253287"/>
      <w:bookmarkStart w:id="20" w:name="_Toc494981917"/>
      <w:bookmarkStart w:id="21" w:name="_Toc497378932"/>
      <w:bookmarkStart w:id="22" w:name="_Toc497379090"/>
      <w:bookmarkStart w:id="23" w:name="_Toc497379612"/>
      <w:bookmarkStart w:id="24" w:name="_Toc497379677"/>
      <w:bookmarkStart w:id="25" w:name="_Toc531688330"/>
    </w:p>
    <w:p w14:paraId="521A3D9E"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La Superintendencia de vigilancia y Seguridad Privada ejerce control, inspección, vigilancia e impulsa la legalidad en la prestación del servicio en la industria de los servicios de seguridad privada, a través de mecanismos que generen transparencia, confianza y eficiencia, para fortalecer la seguridad humana basada en la igualdad en todo el territorio nacional.</w:t>
      </w:r>
    </w:p>
    <w:p w14:paraId="53BAB867" w14:textId="77777777" w:rsidR="00F37F28" w:rsidRPr="00F37F28" w:rsidRDefault="00F37F28" w:rsidP="00F37F28">
      <w:pPr>
        <w:rPr>
          <w:rFonts w:ascii="Verdana" w:hAnsi="Verdana"/>
        </w:rPr>
      </w:pPr>
    </w:p>
    <w:p w14:paraId="3D4137BC" w14:textId="77777777" w:rsidR="00F37F28" w:rsidRPr="00F37F28" w:rsidRDefault="00F37F28" w:rsidP="00F37F28">
      <w:pPr>
        <w:pStyle w:val="Ttulo2"/>
        <w:rPr>
          <w:rFonts w:ascii="Verdana" w:hAnsi="Verdana" w:cs="Arial"/>
          <w:b/>
          <w:color w:val="000000" w:themeColor="text1"/>
          <w:sz w:val="22"/>
          <w:szCs w:val="22"/>
        </w:rPr>
      </w:pPr>
      <w:bookmarkStart w:id="26" w:name="_Toc195689675"/>
      <w:r w:rsidRPr="00F37F28">
        <w:rPr>
          <w:rFonts w:ascii="Verdana" w:hAnsi="Verdana" w:cs="Arial"/>
          <w:b/>
          <w:color w:val="000000" w:themeColor="text1"/>
          <w:sz w:val="22"/>
          <w:szCs w:val="22"/>
        </w:rPr>
        <w:t>1.3. Visión estratégica</w:t>
      </w:r>
      <w:bookmarkEnd w:id="18"/>
      <w:bookmarkEnd w:id="19"/>
      <w:bookmarkEnd w:id="20"/>
      <w:bookmarkEnd w:id="21"/>
      <w:bookmarkEnd w:id="22"/>
      <w:bookmarkEnd w:id="23"/>
      <w:bookmarkEnd w:id="24"/>
      <w:bookmarkEnd w:id="25"/>
      <w:bookmarkEnd w:id="26"/>
    </w:p>
    <w:p w14:paraId="0A040BDB" w14:textId="77777777" w:rsidR="00F37F28" w:rsidRPr="00F37F28" w:rsidRDefault="00F37F28" w:rsidP="00F37F28">
      <w:pPr>
        <w:rPr>
          <w:rFonts w:ascii="Verdana" w:hAnsi="Verdana" w:cs="Arial"/>
          <w:sz w:val="22"/>
          <w:szCs w:val="22"/>
        </w:rPr>
      </w:pPr>
    </w:p>
    <w:p w14:paraId="58477AE4"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Para el año 2032, la Supervigilancia será reconocida a nivel nacional como entidad con buenas prácticas en el ejercicio del control, inspección y vigilancia del sector, mediante una gestión administrativa y coordinación interinstitucional eficaz que aporta a la construcción de Colombia como potencia mundial de la vida.</w:t>
      </w:r>
    </w:p>
    <w:p w14:paraId="49426EB8" w14:textId="77777777" w:rsidR="00F37F28" w:rsidRPr="00F37F28" w:rsidRDefault="00F37F28" w:rsidP="00F37F28">
      <w:pPr>
        <w:rPr>
          <w:rFonts w:ascii="Verdana" w:hAnsi="Verdana"/>
        </w:rPr>
      </w:pPr>
    </w:p>
    <w:p w14:paraId="149E6648" w14:textId="77777777" w:rsidR="00F37F28" w:rsidRPr="00F37F28" w:rsidRDefault="00F37F28" w:rsidP="00F37F28">
      <w:pPr>
        <w:pStyle w:val="Ttulo2"/>
        <w:rPr>
          <w:rFonts w:ascii="Verdana" w:hAnsi="Verdana" w:cs="Arial"/>
          <w:b/>
          <w:color w:val="000000" w:themeColor="text1"/>
          <w:sz w:val="22"/>
          <w:szCs w:val="22"/>
        </w:rPr>
      </w:pPr>
      <w:bookmarkStart w:id="27" w:name="_Toc195689676"/>
      <w:r w:rsidRPr="00F37F28">
        <w:rPr>
          <w:rFonts w:ascii="Verdana" w:hAnsi="Verdana" w:cs="Arial"/>
          <w:b/>
          <w:color w:val="000000" w:themeColor="text1"/>
          <w:sz w:val="22"/>
          <w:szCs w:val="22"/>
        </w:rPr>
        <w:t>1.4. Objetivo</w:t>
      </w:r>
      <w:bookmarkEnd w:id="27"/>
      <w:r w:rsidRPr="00F37F28">
        <w:rPr>
          <w:rFonts w:ascii="Verdana" w:hAnsi="Verdana" w:cs="Arial"/>
          <w:b/>
          <w:color w:val="000000" w:themeColor="text1"/>
          <w:sz w:val="22"/>
          <w:szCs w:val="22"/>
        </w:rPr>
        <w:t xml:space="preserve"> </w:t>
      </w:r>
    </w:p>
    <w:p w14:paraId="1BC69F0A" w14:textId="77777777" w:rsidR="00F37F28" w:rsidRPr="00F37F28" w:rsidRDefault="00F37F28" w:rsidP="00F37F28">
      <w:pPr>
        <w:jc w:val="both"/>
        <w:rPr>
          <w:rFonts w:ascii="Verdana" w:hAnsi="Verdana" w:cs="Arial"/>
          <w:sz w:val="22"/>
          <w:szCs w:val="22"/>
        </w:rPr>
      </w:pPr>
    </w:p>
    <w:p w14:paraId="2DD01608"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 xml:space="preserve">Establecer e Implementar un Programa de Orden y Aseo en las sedes de la Supervigilancia para mejorar y mantener las condiciones de organización, proporcionar herramientas para que se garanticen lugares de trabajo en condiciones óptimas, reflejadas en el bienestar del trabajador, la integridad, el cuidado de las instalaciones, la estética de </w:t>
      </w:r>
      <w:proofErr w:type="gramStart"/>
      <w:r w:rsidRPr="00F37F28">
        <w:rPr>
          <w:rFonts w:ascii="Verdana" w:hAnsi="Verdana" w:cs="Arial"/>
          <w:sz w:val="22"/>
          <w:szCs w:val="22"/>
        </w:rPr>
        <w:t>las mismas</w:t>
      </w:r>
      <w:proofErr w:type="gramEnd"/>
      <w:r w:rsidRPr="00F37F28">
        <w:rPr>
          <w:rFonts w:ascii="Verdana" w:hAnsi="Verdana" w:cs="Arial"/>
          <w:sz w:val="22"/>
          <w:szCs w:val="22"/>
        </w:rPr>
        <w:t xml:space="preserve"> y el mejoramiento continuo del entorno laboral, brindando a nuestros funcionarios un Ambiente seguro y sano.</w:t>
      </w:r>
    </w:p>
    <w:p w14:paraId="22E9EAC1" w14:textId="77777777" w:rsidR="00F37F28" w:rsidRPr="00F37F28" w:rsidRDefault="00F37F28" w:rsidP="00F37F28">
      <w:pPr>
        <w:jc w:val="both"/>
        <w:rPr>
          <w:rFonts w:ascii="Verdana" w:hAnsi="Verdana" w:cs="Arial"/>
          <w:sz w:val="22"/>
          <w:szCs w:val="22"/>
        </w:rPr>
      </w:pPr>
    </w:p>
    <w:p w14:paraId="02DFAA49" w14:textId="77777777" w:rsidR="00F37F28" w:rsidRPr="00F37F28" w:rsidRDefault="00F37F28" w:rsidP="00F37F28">
      <w:pPr>
        <w:pStyle w:val="Ttulo2"/>
        <w:rPr>
          <w:rFonts w:ascii="Verdana" w:hAnsi="Verdana" w:cs="Arial"/>
          <w:b/>
          <w:color w:val="000000" w:themeColor="text1"/>
          <w:sz w:val="22"/>
          <w:szCs w:val="22"/>
        </w:rPr>
      </w:pPr>
      <w:bookmarkStart w:id="28" w:name="_Toc195689677"/>
      <w:r w:rsidRPr="00F37F28">
        <w:rPr>
          <w:rFonts w:ascii="Verdana" w:hAnsi="Verdana" w:cs="Arial"/>
          <w:b/>
          <w:color w:val="000000" w:themeColor="text1"/>
          <w:sz w:val="22"/>
          <w:szCs w:val="22"/>
        </w:rPr>
        <w:t>1.5. Responsables, Recursos</w:t>
      </w:r>
      <w:bookmarkEnd w:id="28"/>
    </w:p>
    <w:p w14:paraId="59946086" w14:textId="77777777" w:rsidR="00F37F28" w:rsidRPr="00F37F28" w:rsidRDefault="00F37F28" w:rsidP="00F37F28">
      <w:pPr>
        <w:rPr>
          <w:rFonts w:ascii="Verdana" w:hAnsi="Verdana" w:cs="Arial"/>
          <w:sz w:val="22"/>
          <w:szCs w:val="22"/>
          <w:highlight w:val="yellow"/>
          <w:lang w:val="es"/>
        </w:rPr>
      </w:pPr>
    </w:p>
    <w:p w14:paraId="2C47E2C1" w14:textId="77777777" w:rsidR="00F37F28" w:rsidRPr="00F37F28" w:rsidRDefault="00F37F28" w:rsidP="00F37F28">
      <w:pPr>
        <w:jc w:val="both"/>
        <w:rPr>
          <w:rFonts w:ascii="Verdana" w:hAnsi="Verdana" w:cs="Arial"/>
          <w:sz w:val="22"/>
          <w:szCs w:val="22"/>
          <w:lang w:val="es"/>
        </w:rPr>
      </w:pPr>
      <w:r w:rsidRPr="00F37F28">
        <w:rPr>
          <w:rFonts w:ascii="Verdana" w:hAnsi="Verdana" w:cs="Arial"/>
          <w:b/>
          <w:sz w:val="22"/>
          <w:szCs w:val="22"/>
          <w:lang w:val="es"/>
        </w:rPr>
        <w:t>Alta dirección:</w:t>
      </w:r>
      <w:r w:rsidRPr="00F37F28">
        <w:rPr>
          <w:rFonts w:ascii="Verdana" w:hAnsi="Verdana" w:cs="Arial"/>
          <w:sz w:val="22"/>
          <w:szCs w:val="22"/>
          <w:lang w:val="es"/>
        </w:rPr>
        <w:t xml:space="preserve"> Garantizar la disposición de los recursos necesarios, de forma oportuna para la implementación y mantenimiento del programa de orden y aseo.</w:t>
      </w:r>
    </w:p>
    <w:p w14:paraId="5CD2CA12" w14:textId="77777777" w:rsidR="00F37F28" w:rsidRPr="00F37F28" w:rsidRDefault="00F37F28" w:rsidP="00F37F28">
      <w:pPr>
        <w:jc w:val="both"/>
        <w:rPr>
          <w:rFonts w:ascii="Verdana" w:hAnsi="Verdana" w:cs="Arial"/>
          <w:sz w:val="22"/>
          <w:szCs w:val="22"/>
          <w:lang w:val="es"/>
        </w:rPr>
      </w:pPr>
    </w:p>
    <w:p w14:paraId="1D9F0B14" w14:textId="77777777" w:rsidR="00F37F28" w:rsidRPr="00F37F28" w:rsidRDefault="00F37F28" w:rsidP="00F37F28">
      <w:pPr>
        <w:jc w:val="both"/>
        <w:rPr>
          <w:rFonts w:ascii="Verdana" w:hAnsi="Verdana" w:cs="Arial"/>
          <w:sz w:val="22"/>
          <w:szCs w:val="22"/>
          <w:lang w:val="es"/>
        </w:rPr>
      </w:pPr>
      <w:r w:rsidRPr="00F37F28">
        <w:rPr>
          <w:rFonts w:ascii="Verdana" w:hAnsi="Verdana" w:cs="Arial"/>
          <w:b/>
          <w:sz w:val="22"/>
          <w:szCs w:val="22"/>
          <w:lang w:val="es"/>
        </w:rPr>
        <w:t>Grupo de Recursos Físicos:</w:t>
      </w:r>
      <w:r w:rsidRPr="00F37F28">
        <w:rPr>
          <w:rFonts w:ascii="Verdana" w:hAnsi="Verdana" w:cs="Arial"/>
          <w:sz w:val="22"/>
          <w:szCs w:val="22"/>
          <w:lang w:val="es"/>
        </w:rPr>
        <w:t xml:space="preserve"> Será el encargado de suministrar el personal operativo para las diferentes actividades a realizar dentro del programa.</w:t>
      </w:r>
    </w:p>
    <w:p w14:paraId="7978BF60" w14:textId="77777777" w:rsidR="00F37F28" w:rsidRPr="00F37F28" w:rsidRDefault="00F37F28" w:rsidP="00F37F28">
      <w:pPr>
        <w:jc w:val="both"/>
        <w:rPr>
          <w:rFonts w:ascii="Verdana" w:hAnsi="Verdana" w:cs="Arial"/>
          <w:b/>
          <w:sz w:val="22"/>
          <w:szCs w:val="22"/>
          <w:lang w:val="es"/>
        </w:rPr>
      </w:pPr>
    </w:p>
    <w:p w14:paraId="2852C029" w14:textId="77777777" w:rsidR="00F37F28" w:rsidRPr="00F37F28" w:rsidRDefault="00F37F28" w:rsidP="00F37F28">
      <w:pPr>
        <w:jc w:val="both"/>
        <w:rPr>
          <w:rFonts w:ascii="Verdana" w:hAnsi="Verdana" w:cs="Arial"/>
          <w:sz w:val="22"/>
          <w:szCs w:val="22"/>
          <w:lang w:val="es"/>
        </w:rPr>
      </w:pPr>
      <w:r w:rsidRPr="00F37F28">
        <w:rPr>
          <w:rFonts w:ascii="Verdana" w:hAnsi="Verdana" w:cs="Arial"/>
          <w:b/>
          <w:sz w:val="22"/>
          <w:szCs w:val="22"/>
          <w:lang w:val="es"/>
        </w:rPr>
        <w:t>Grupo de Recursos Humanos:</w:t>
      </w:r>
      <w:r w:rsidRPr="00F37F28">
        <w:rPr>
          <w:rFonts w:ascii="Verdana" w:hAnsi="Verdana" w:cs="Arial"/>
          <w:sz w:val="22"/>
          <w:szCs w:val="22"/>
          <w:lang w:val="es"/>
        </w:rPr>
        <w:t xml:space="preserve"> Apoyar y brindar la capacitación necesaria tanto al personal operativo como a los colaboradores para el cumplimiento de las actividades propias del programa, así como de realizar las acciones de implementación y seguimiento.</w:t>
      </w:r>
    </w:p>
    <w:p w14:paraId="09A2A928" w14:textId="77777777" w:rsidR="00F37F28" w:rsidRPr="00F37F28" w:rsidRDefault="00F37F28" w:rsidP="00F37F28">
      <w:pPr>
        <w:jc w:val="both"/>
        <w:rPr>
          <w:rFonts w:ascii="Verdana" w:hAnsi="Verdana" w:cs="Arial"/>
          <w:sz w:val="22"/>
          <w:szCs w:val="22"/>
          <w:lang w:val="es"/>
        </w:rPr>
      </w:pPr>
    </w:p>
    <w:p w14:paraId="40402937" w14:textId="77777777" w:rsidR="00F37F28" w:rsidRPr="00F37F28" w:rsidRDefault="00F37F28" w:rsidP="00F37F28">
      <w:pPr>
        <w:jc w:val="both"/>
        <w:rPr>
          <w:rFonts w:ascii="Verdana" w:hAnsi="Verdana" w:cs="Arial"/>
          <w:sz w:val="22"/>
          <w:szCs w:val="22"/>
          <w:lang w:val="es"/>
        </w:rPr>
      </w:pPr>
      <w:r w:rsidRPr="00F37F28">
        <w:rPr>
          <w:rFonts w:ascii="Verdana" w:hAnsi="Verdana" w:cs="Arial"/>
          <w:b/>
          <w:sz w:val="22"/>
          <w:szCs w:val="22"/>
          <w:lang w:val="es"/>
        </w:rPr>
        <w:t>Servidores públicos, Contratistas y partes de interés</w:t>
      </w:r>
      <w:r w:rsidRPr="00F37F28">
        <w:rPr>
          <w:rFonts w:ascii="Verdana" w:hAnsi="Verdana" w:cs="Arial"/>
          <w:sz w:val="22"/>
          <w:szCs w:val="22"/>
          <w:lang w:val="es"/>
        </w:rPr>
        <w:t>: Conocer, implementar y acoger las directrices y actividades establecidas en el programa de orden y aseo.</w:t>
      </w:r>
    </w:p>
    <w:p w14:paraId="7879F9F8" w14:textId="77777777" w:rsidR="00F37F28" w:rsidRPr="00F37F28" w:rsidRDefault="00F37F28" w:rsidP="00F37F28">
      <w:pPr>
        <w:jc w:val="both"/>
        <w:rPr>
          <w:rFonts w:ascii="Verdana" w:hAnsi="Verdana" w:cs="Arial"/>
          <w:sz w:val="22"/>
          <w:szCs w:val="22"/>
          <w:lang w:val="es"/>
        </w:rPr>
      </w:pPr>
    </w:p>
    <w:p w14:paraId="7A779ADF" w14:textId="77777777" w:rsidR="00F37F28" w:rsidRPr="00F37F28" w:rsidRDefault="00F37F28" w:rsidP="00F37F28">
      <w:pPr>
        <w:pStyle w:val="Ttulo2"/>
        <w:rPr>
          <w:rFonts w:ascii="Verdana" w:hAnsi="Verdana" w:cs="Arial"/>
          <w:b/>
          <w:color w:val="000000" w:themeColor="text1"/>
          <w:sz w:val="22"/>
          <w:szCs w:val="22"/>
          <w:lang w:val="es" w:eastAsia="es-ES"/>
        </w:rPr>
      </w:pPr>
      <w:bookmarkStart w:id="29" w:name="_Toc195689678"/>
      <w:r w:rsidRPr="00F37F28">
        <w:rPr>
          <w:rFonts w:ascii="Verdana" w:hAnsi="Verdana" w:cs="Arial"/>
          <w:b/>
          <w:color w:val="000000" w:themeColor="text1"/>
          <w:sz w:val="22"/>
          <w:szCs w:val="22"/>
          <w:lang w:val="es" w:eastAsia="es-ES"/>
        </w:rPr>
        <w:t>1.6. Alcance</w:t>
      </w:r>
      <w:bookmarkEnd w:id="29"/>
    </w:p>
    <w:p w14:paraId="597D5FE9" w14:textId="77777777" w:rsidR="00F37F28" w:rsidRPr="00F37F28" w:rsidRDefault="00F37F28" w:rsidP="00F37F28">
      <w:pPr>
        <w:jc w:val="both"/>
        <w:rPr>
          <w:rFonts w:ascii="Verdana" w:hAnsi="Verdana" w:cs="Arial"/>
          <w:b/>
          <w:sz w:val="22"/>
          <w:szCs w:val="22"/>
          <w:lang w:val="es"/>
        </w:rPr>
      </w:pPr>
    </w:p>
    <w:p w14:paraId="39D55412"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Aplica para todas las instalaciones y áreas de la Superintendencia de Vigilancia y Seguridad Privada.</w:t>
      </w:r>
    </w:p>
    <w:p w14:paraId="48071BFE" w14:textId="77777777" w:rsidR="00F37F28" w:rsidRPr="00F37F28" w:rsidRDefault="00F37F28" w:rsidP="00F37F28">
      <w:pPr>
        <w:jc w:val="both"/>
        <w:rPr>
          <w:rFonts w:ascii="Verdana" w:hAnsi="Verdana" w:cs="Arial"/>
          <w:b/>
          <w:color w:val="000000" w:themeColor="text1"/>
          <w:sz w:val="22"/>
          <w:szCs w:val="22"/>
        </w:rPr>
      </w:pPr>
    </w:p>
    <w:p w14:paraId="53C9B6DD" w14:textId="77777777" w:rsidR="00F37F28" w:rsidRPr="00F37F28" w:rsidRDefault="00F37F28" w:rsidP="00F37F28">
      <w:pPr>
        <w:pStyle w:val="Ttulo2"/>
        <w:rPr>
          <w:rFonts w:ascii="Verdana" w:hAnsi="Verdana" w:cs="Arial"/>
          <w:b/>
          <w:color w:val="000000" w:themeColor="text1"/>
          <w:sz w:val="22"/>
          <w:szCs w:val="22"/>
        </w:rPr>
      </w:pPr>
      <w:bookmarkStart w:id="30" w:name="_Toc195689679"/>
      <w:r w:rsidRPr="00F37F28">
        <w:rPr>
          <w:rFonts w:ascii="Verdana" w:hAnsi="Verdana" w:cs="Arial"/>
          <w:b/>
          <w:color w:val="000000" w:themeColor="text1"/>
          <w:sz w:val="22"/>
          <w:szCs w:val="22"/>
        </w:rPr>
        <w:t>1.7. Definiciones</w:t>
      </w:r>
      <w:bookmarkEnd w:id="30"/>
    </w:p>
    <w:p w14:paraId="7C792315" w14:textId="77777777" w:rsidR="00F37F28" w:rsidRPr="00F37F28" w:rsidRDefault="00F37F28" w:rsidP="00F37F28">
      <w:pPr>
        <w:pStyle w:val="Sinespaciado"/>
        <w:jc w:val="both"/>
        <w:rPr>
          <w:rFonts w:ascii="Verdana" w:hAnsi="Verdana"/>
          <w:b/>
        </w:rPr>
      </w:pPr>
    </w:p>
    <w:p w14:paraId="4E43E4EC" w14:textId="77777777" w:rsidR="00F37F28" w:rsidRPr="00F37F28" w:rsidRDefault="00F37F28" w:rsidP="00F37F28">
      <w:pPr>
        <w:pStyle w:val="Sinespaciado"/>
        <w:jc w:val="both"/>
        <w:rPr>
          <w:rFonts w:ascii="Verdana" w:hAnsi="Verdana"/>
        </w:rPr>
      </w:pPr>
      <w:r w:rsidRPr="00F37F28">
        <w:rPr>
          <w:rFonts w:ascii="Verdana" w:hAnsi="Verdana"/>
          <w:b/>
        </w:rPr>
        <w:t>Aseo:</w:t>
      </w:r>
      <w:r w:rsidRPr="00F37F28">
        <w:rPr>
          <w:rFonts w:ascii="Verdana" w:hAnsi="Verdana"/>
        </w:rPr>
        <w:t xml:space="preserve"> Conjunto de actividades que permiten mantener las áreas de trabajo, libres de residuos orgánicos e inorgánicos, los cuales pueden afectar la salud y el bienestar de los trabajadores.</w:t>
      </w:r>
    </w:p>
    <w:p w14:paraId="1DB21B29" w14:textId="77777777" w:rsidR="00F37F28" w:rsidRPr="00F37F28" w:rsidRDefault="00F37F28" w:rsidP="00F37F28">
      <w:pPr>
        <w:pStyle w:val="Sinespaciado"/>
        <w:jc w:val="both"/>
        <w:rPr>
          <w:rFonts w:ascii="Verdana" w:hAnsi="Verdana"/>
          <w:b/>
        </w:rPr>
      </w:pPr>
    </w:p>
    <w:p w14:paraId="54C8BD2C" w14:textId="77777777" w:rsidR="00F37F28" w:rsidRPr="00F37F28" w:rsidRDefault="00F37F28" w:rsidP="00F37F28">
      <w:pPr>
        <w:pStyle w:val="Sinespaciado"/>
        <w:jc w:val="both"/>
        <w:rPr>
          <w:rFonts w:ascii="Verdana" w:hAnsi="Verdana"/>
          <w:b/>
        </w:rPr>
      </w:pPr>
      <w:r w:rsidRPr="00F37F28">
        <w:rPr>
          <w:rFonts w:ascii="Verdana" w:hAnsi="Verdana"/>
          <w:b/>
        </w:rPr>
        <w:t>Autoridad Competente:</w:t>
      </w:r>
      <w:r w:rsidRPr="00F37F28">
        <w:rPr>
          <w:rFonts w:ascii="Verdana" w:hAnsi="Verdana"/>
        </w:rPr>
        <w:t xml:space="preserve"> Es toda </w:t>
      </w:r>
      <w:proofErr w:type="gramStart"/>
      <w:r w:rsidRPr="00F37F28">
        <w:rPr>
          <w:rFonts w:ascii="Verdana" w:hAnsi="Verdana"/>
        </w:rPr>
        <w:t>autoridad pública</w:t>
      </w:r>
      <w:proofErr w:type="gramEnd"/>
      <w:r w:rsidRPr="00F37F28">
        <w:rPr>
          <w:rFonts w:ascii="Verdana" w:hAnsi="Verdana"/>
        </w:rPr>
        <w:t xml:space="preserve"> revestida de poderes para dictar reglamentos, órdenes, decretos, otras instrucciones que tengan fuerza de ley con respecto a la seguridad en los centros de trabajo.</w:t>
      </w:r>
    </w:p>
    <w:p w14:paraId="340E338D" w14:textId="77777777" w:rsidR="00F37F28" w:rsidRPr="00F37F28" w:rsidRDefault="00F37F28" w:rsidP="00F37F28">
      <w:pPr>
        <w:pStyle w:val="Sinespaciado"/>
        <w:jc w:val="both"/>
        <w:rPr>
          <w:rFonts w:ascii="Verdana" w:hAnsi="Verdana"/>
          <w:b/>
        </w:rPr>
      </w:pPr>
    </w:p>
    <w:p w14:paraId="1FDC77A6" w14:textId="77777777" w:rsidR="00F37F28" w:rsidRPr="00F37F28" w:rsidRDefault="00F37F28" w:rsidP="00F37F28">
      <w:pPr>
        <w:pStyle w:val="Sinespaciado"/>
        <w:jc w:val="both"/>
        <w:rPr>
          <w:rFonts w:ascii="Verdana" w:hAnsi="Verdana"/>
        </w:rPr>
      </w:pPr>
      <w:r w:rsidRPr="00F37F28">
        <w:rPr>
          <w:rFonts w:ascii="Verdana" w:hAnsi="Verdana"/>
          <w:b/>
        </w:rPr>
        <w:t>Clasificar:</w:t>
      </w:r>
      <w:r w:rsidRPr="00F37F28">
        <w:rPr>
          <w:rFonts w:ascii="Verdana" w:hAnsi="Verdana"/>
        </w:rPr>
        <w:t xml:space="preserve"> Dividir u ordenar por clases o categorías.</w:t>
      </w:r>
    </w:p>
    <w:p w14:paraId="67E6E375" w14:textId="77777777" w:rsidR="00F37F28" w:rsidRPr="00F37F28" w:rsidRDefault="00F37F28" w:rsidP="00F37F28">
      <w:pPr>
        <w:pStyle w:val="Sinespaciado"/>
        <w:jc w:val="both"/>
        <w:rPr>
          <w:rFonts w:ascii="Verdana" w:hAnsi="Verdana"/>
          <w:b/>
        </w:rPr>
      </w:pPr>
    </w:p>
    <w:p w14:paraId="1FB0FCA3" w14:textId="46B8C1E1" w:rsidR="00F37F28" w:rsidRPr="00F37F28" w:rsidRDefault="00F37F28" w:rsidP="00F37F28">
      <w:pPr>
        <w:pStyle w:val="Sinespaciado"/>
        <w:jc w:val="both"/>
        <w:rPr>
          <w:rFonts w:ascii="Verdana" w:hAnsi="Verdana"/>
        </w:rPr>
      </w:pPr>
      <w:r w:rsidRPr="00F37F28">
        <w:rPr>
          <w:rFonts w:ascii="Verdana" w:hAnsi="Verdana"/>
          <w:b/>
        </w:rPr>
        <w:t>Empleador:</w:t>
      </w:r>
      <w:r w:rsidRPr="00F37F28">
        <w:rPr>
          <w:rFonts w:ascii="Verdana" w:hAnsi="Verdana"/>
        </w:rPr>
        <w:t xml:space="preserve"> Es toda persona natural o jurídica que esté a cargo o tenga a su cargo el control o vigilancia del trabajo en un centro laboral o de cualquier empleado </w:t>
      </w:r>
      <w:r w:rsidR="00204641" w:rsidRPr="00F37F28">
        <w:rPr>
          <w:rFonts w:ascii="Verdana" w:hAnsi="Verdana"/>
        </w:rPr>
        <w:t>de este</w:t>
      </w:r>
      <w:r w:rsidRPr="00F37F28">
        <w:rPr>
          <w:rFonts w:ascii="Verdana" w:hAnsi="Verdana"/>
        </w:rPr>
        <w:t>.</w:t>
      </w:r>
    </w:p>
    <w:p w14:paraId="63D8B9BA" w14:textId="77777777" w:rsidR="00F37F28" w:rsidRPr="00F37F28" w:rsidRDefault="00F37F28" w:rsidP="00F37F28">
      <w:pPr>
        <w:pStyle w:val="Sinespaciado"/>
        <w:jc w:val="both"/>
        <w:rPr>
          <w:rFonts w:ascii="Verdana" w:hAnsi="Verdana"/>
          <w:b/>
        </w:rPr>
      </w:pPr>
    </w:p>
    <w:p w14:paraId="0C59FD79" w14:textId="77777777" w:rsidR="00F37F28" w:rsidRPr="00F37F28" w:rsidRDefault="00F37F28" w:rsidP="00F37F28">
      <w:pPr>
        <w:pStyle w:val="Sinespaciado"/>
        <w:jc w:val="both"/>
        <w:rPr>
          <w:rFonts w:ascii="Verdana" w:hAnsi="Verdana"/>
          <w:shd w:val="clear" w:color="auto" w:fill="FFFFFF"/>
        </w:rPr>
      </w:pPr>
      <w:r w:rsidRPr="00F37F28">
        <w:rPr>
          <w:rFonts w:ascii="Verdana" w:hAnsi="Verdana"/>
          <w:b/>
        </w:rPr>
        <w:t>Inspección:</w:t>
      </w:r>
      <w:r w:rsidRPr="00F37F28">
        <w:rPr>
          <w:rFonts w:ascii="Verdana" w:hAnsi="Verdana"/>
        </w:rPr>
        <w:t xml:space="preserve"> Es una función de naturaleza técnica legal, cuya finalidad es constatar el cumplimiento de las disposiciones y normas vigentes</w:t>
      </w:r>
      <w:r w:rsidRPr="00F37F28">
        <w:rPr>
          <w:rFonts w:ascii="Verdana" w:hAnsi="Verdana"/>
          <w:shd w:val="clear" w:color="auto" w:fill="FFFFFF"/>
        </w:rPr>
        <w:t xml:space="preserve">. </w:t>
      </w:r>
    </w:p>
    <w:p w14:paraId="735DC9D2" w14:textId="77777777" w:rsidR="00F37F28" w:rsidRPr="00F37F28" w:rsidRDefault="00F37F28" w:rsidP="00F37F28">
      <w:pPr>
        <w:pStyle w:val="Sinespaciado"/>
        <w:jc w:val="both"/>
        <w:rPr>
          <w:rFonts w:ascii="Verdana" w:hAnsi="Verdana"/>
          <w:b/>
        </w:rPr>
      </w:pPr>
    </w:p>
    <w:p w14:paraId="70146656" w14:textId="77777777" w:rsidR="00F37F28" w:rsidRPr="00F37F28" w:rsidRDefault="00F37F28" w:rsidP="00F37F28">
      <w:pPr>
        <w:pStyle w:val="Sinespaciado"/>
        <w:jc w:val="both"/>
        <w:rPr>
          <w:rFonts w:ascii="Verdana" w:hAnsi="Verdana"/>
        </w:rPr>
      </w:pPr>
      <w:r w:rsidRPr="00F37F28">
        <w:rPr>
          <w:rFonts w:ascii="Verdana" w:hAnsi="Verdana"/>
          <w:b/>
        </w:rPr>
        <w:t>Lugar o Centro de Trabajo</w:t>
      </w:r>
      <w:r w:rsidRPr="00F37F28">
        <w:rPr>
          <w:rFonts w:ascii="Verdana" w:hAnsi="Verdana"/>
        </w:rPr>
        <w:t>: Es todo aquel sitio donde el trabajador desenvuelve sus actividades.</w:t>
      </w:r>
    </w:p>
    <w:p w14:paraId="59A6E48E" w14:textId="77777777" w:rsidR="00F37F28" w:rsidRPr="00F37F28" w:rsidRDefault="00F37F28" w:rsidP="00F37F28">
      <w:pPr>
        <w:pStyle w:val="Sinespaciado"/>
        <w:jc w:val="both"/>
        <w:rPr>
          <w:rFonts w:ascii="Verdana" w:hAnsi="Verdana"/>
          <w:b/>
        </w:rPr>
      </w:pPr>
    </w:p>
    <w:p w14:paraId="729B0A67" w14:textId="77777777" w:rsidR="00F37F28" w:rsidRPr="00F37F28" w:rsidRDefault="00F37F28" w:rsidP="00F37F28">
      <w:pPr>
        <w:pStyle w:val="Sinespaciado"/>
        <w:jc w:val="both"/>
        <w:rPr>
          <w:rFonts w:ascii="Verdana" w:hAnsi="Verdana"/>
        </w:rPr>
      </w:pPr>
      <w:r w:rsidRPr="00F37F28">
        <w:rPr>
          <w:rFonts w:ascii="Verdana" w:hAnsi="Verdana"/>
          <w:b/>
        </w:rPr>
        <w:t>Orden:</w:t>
      </w:r>
      <w:r w:rsidRPr="00F37F28">
        <w:rPr>
          <w:rFonts w:ascii="Verdana" w:hAnsi="Verdana"/>
        </w:rPr>
        <w:t xml:space="preserve"> Ubicar los elementos de un área o puesto de trabajo en el lugar que le corresponde o que fue diseñado para tal fin. </w:t>
      </w:r>
    </w:p>
    <w:p w14:paraId="40EB040F" w14:textId="77777777" w:rsidR="00F37F28" w:rsidRPr="00F37F28" w:rsidRDefault="00F37F28" w:rsidP="00F37F28">
      <w:pPr>
        <w:pStyle w:val="Sinespaciado"/>
        <w:jc w:val="both"/>
        <w:rPr>
          <w:rFonts w:ascii="Verdana" w:hAnsi="Verdana"/>
          <w:b/>
        </w:rPr>
      </w:pPr>
    </w:p>
    <w:p w14:paraId="130789FF" w14:textId="77777777" w:rsidR="00F37F28" w:rsidRPr="00F37F28" w:rsidRDefault="00F37F28" w:rsidP="00F37F28">
      <w:pPr>
        <w:jc w:val="both"/>
        <w:rPr>
          <w:rFonts w:ascii="Verdana" w:hAnsi="Verdana" w:cs="Arial"/>
          <w:sz w:val="22"/>
          <w:szCs w:val="22"/>
        </w:rPr>
      </w:pPr>
      <w:r w:rsidRPr="00F37F28">
        <w:rPr>
          <w:rFonts w:ascii="Verdana" w:hAnsi="Verdana" w:cs="Arial"/>
          <w:b/>
          <w:sz w:val="22"/>
          <w:szCs w:val="22"/>
        </w:rPr>
        <w:t>Reciclar:</w:t>
      </w:r>
      <w:r w:rsidRPr="00F37F28">
        <w:rPr>
          <w:rFonts w:ascii="Verdana" w:hAnsi="Verdana" w:cs="Arial"/>
          <w:sz w:val="22"/>
          <w:szCs w:val="22"/>
        </w:rPr>
        <w:t xml:space="preserve"> Sometimiento de desperdicios o de materiales usados a un proceso que los haga nuevamente utilizables.</w:t>
      </w:r>
    </w:p>
    <w:p w14:paraId="2345A73F" w14:textId="77777777" w:rsidR="00F37F28" w:rsidRPr="00F37F28" w:rsidRDefault="00F37F28" w:rsidP="00F37F28">
      <w:pPr>
        <w:pStyle w:val="Sinespaciado"/>
        <w:jc w:val="both"/>
        <w:rPr>
          <w:rFonts w:ascii="Verdana" w:hAnsi="Verdana"/>
          <w:b/>
        </w:rPr>
      </w:pPr>
    </w:p>
    <w:p w14:paraId="422DEAC9" w14:textId="77777777" w:rsidR="00F37F28" w:rsidRPr="00F37F28" w:rsidRDefault="00F37F28" w:rsidP="00F37F28">
      <w:pPr>
        <w:pStyle w:val="Sinespaciado"/>
        <w:jc w:val="both"/>
        <w:rPr>
          <w:rFonts w:ascii="Verdana" w:hAnsi="Verdana"/>
          <w:b/>
        </w:rPr>
      </w:pPr>
      <w:r w:rsidRPr="00F37F28">
        <w:rPr>
          <w:rFonts w:ascii="Verdana" w:hAnsi="Verdana"/>
          <w:b/>
        </w:rPr>
        <w:t xml:space="preserve">Residuo o desecho. </w:t>
      </w:r>
      <w:r w:rsidRPr="00F37F28">
        <w:rPr>
          <w:rFonts w:ascii="Verdana" w:hAnsi="Verdana"/>
        </w:rPr>
        <w:t>Es cualquier objeto, material, sustancia, elemento o producto que se encuentra en estado sólido o semisólido, o es un líquido o gas contenido en recipiente o depósito, cuyo generador descarta, rechaza o entrega porque sus propiedades no permiten usarlo nuevamente en la actividad que lo generó o porque la legislación o la normatividad vigente así lo estipula.</w:t>
      </w:r>
    </w:p>
    <w:p w14:paraId="7695051F" w14:textId="77777777" w:rsidR="00F37F28" w:rsidRPr="00F37F28" w:rsidRDefault="00F37F28" w:rsidP="00F37F28">
      <w:pPr>
        <w:jc w:val="both"/>
        <w:rPr>
          <w:rFonts w:ascii="Verdana" w:hAnsi="Verdana" w:cs="Arial"/>
          <w:b/>
          <w:sz w:val="22"/>
          <w:szCs w:val="22"/>
        </w:rPr>
      </w:pPr>
    </w:p>
    <w:p w14:paraId="4DF269E0" w14:textId="77777777" w:rsidR="00F37F28" w:rsidRPr="00F37F28" w:rsidRDefault="00F37F28" w:rsidP="00F37F28">
      <w:pPr>
        <w:autoSpaceDE w:val="0"/>
        <w:adjustRightInd w:val="0"/>
        <w:jc w:val="both"/>
        <w:rPr>
          <w:rFonts w:ascii="Verdana" w:hAnsi="Verdana" w:cs="Arial"/>
          <w:sz w:val="22"/>
          <w:szCs w:val="22"/>
        </w:rPr>
      </w:pPr>
      <w:r w:rsidRPr="00F37F28">
        <w:rPr>
          <w:rFonts w:ascii="Verdana" w:hAnsi="Verdana" w:cs="Arial"/>
          <w:b/>
          <w:bCs/>
          <w:sz w:val="22"/>
          <w:szCs w:val="22"/>
        </w:rPr>
        <w:t xml:space="preserve">Reutilización: </w:t>
      </w:r>
      <w:r w:rsidRPr="00F37F28">
        <w:rPr>
          <w:rFonts w:ascii="Verdana" w:hAnsi="Verdana" w:cs="Arial"/>
          <w:sz w:val="22"/>
          <w:szCs w:val="22"/>
        </w:rPr>
        <w:t>Es la prolongación y adecuación de la vida útil de los residuos sólidos recuperados y que mediante procesos, operaciones o técnicas devuelven a los materiales su posibilidad de utilización en su función original o en alguna relacionada, sin que para ello requieran procesos adicionales de transformación.</w:t>
      </w:r>
    </w:p>
    <w:p w14:paraId="67D49AB4" w14:textId="77777777" w:rsidR="00F37F28" w:rsidRPr="00F37F28" w:rsidRDefault="00F37F28" w:rsidP="00F37F28">
      <w:pPr>
        <w:autoSpaceDE w:val="0"/>
        <w:adjustRightInd w:val="0"/>
        <w:jc w:val="both"/>
        <w:rPr>
          <w:rFonts w:ascii="Verdana" w:hAnsi="Verdana" w:cs="Arial"/>
          <w:sz w:val="22"/>
          <w:szCs w:val="22"/>
        </w:rPr>
      </w:pPr>
    </w:p>
    <w:p w14:paraId="623FCD8C" w14:textId="77777777" w:rsidR="00F37F28" w:rsidRPr="00F37F28" w:rsidRDefault="00F37F28" w:rsidP="00F37F28">
      <w:pPr>
        <w:autoSpaceDE w:val="0"/>
        <w:adjustRightInd w:val="0"/>
        <w:jc w:val="both"/>
        <w:rPr>
          <w:rFonts w:ascii="Verdana" w:hAnsi="Verdana" w:cs="Arial"/>
          <w:bCs/>
          <w:sz w:val="22"/>
          <w:szCs w:val="22"/>
        </w:rPr>
      </w:pPr>
      <w:r w:rsidRPr="00F37F28">
        <w:rPr>
          <w:rFonts w:ascii="Verdana" w:hAnsi="Verdana" w:cs="Arial"/>
          <w:b/>
          <w:bCs/>
          <w:sz w:val="22"/>
          <w:szCs w:val="22"/>
        </w:rPr>
        <w:t xml:space="preserve">Separación en la fuente. </w:t>
      </w:r>
      <w:r w:rsidRPr="00F37F28">
        <w:rPr>
          <w:rFonts w:ascii="Verdana" w:hAnsi="Verdana" w:cs="Arial"/>
          <w:bCs/>
          <w:sz w:val="22"/>
          <w:szCs w:val="22"/>
        </w:rPr>
        <w:t>Es la clasificación de los residuos sólidos en el sitio donde se generan para su posterior recuperación.</w:t>
      </w:r>
    </w:p>
    <w:p w14:paraId="44BD4BC0" w14:textId="77777777" w:rsidR="00F37F28" w:rsidRPr="00F37F28" w:rsidRDefault="00F37F28" w:rsidP="00F37F28">
      <w:pPr>
        <w:autoSpaceDE w:val="0"/>
        <w:adjustRightInd w:val="0"/>
        <w:jc w:val="both"/>
        <w:rPr>
          <w:rFonts w:ascii="Verdana" w:hAnsi="Verdana" w:cs="Arial"/>
          <w:bCs/>
          <w:sz w:val="22"/>
          <w:szCs w:val="22"/>
        </w:rPr>
      </w:pPr>
    </w:p>
    <w:p w14:paraId="2D0FE110" w14:textId="77777777" w:rsidR="00F37F28" w:rsidRPr="00F37F28" w:rsidRDefault="00F37F28" w:rsidP="00F37F28">
      <w:pPr>
        <w:pStyle w:val="Sinespaciado"/>
        <w:jc w:val="both"/>
        <w:rPr>
          <w:rFonts w:ascii="Verdana" w:hAnsi="Verdana"/>
        </w:rPr>
      </w:pPr>
      <w:r w:rsidRPr="00F37F28">
        <w:rPr>
          <w:rFonts w:ascii="Verdana" w:hAnsi="Verdana"/>
          <w:b/>
        </w:rPr>
        <w:t>Trabajador:</w:t>
      </w:r>
      <w:r w:rsidRPr="00F37F28">
        <w:rPr>
          <w:rFonts w:ascii="Verdana" w:hAnsi="Verdana"/>
        </w:rPr>
        <w:t xml:space="preserve"> Es toda persona que presta servicios a un empleador por el sueldo, salario u otra remuneración, incluyendo cualquier aprendiz o discípulo mediante retribución o sin ella.</w:t>
      </w:r>
    </w:p>
    <w:p w14:paraId="5539F442" w14:textId="77777777" w:rsidR="00F37F28" w:rsidRPr="00F37F28" w:rsidRDefault="00F37F28" w:rsidP="00F37F28">
      <w:pPr>
        <w:autoSpaceDE w:val="0"/>
        <w:adjustRightInd w:val="0"/>
        <w:jc w:val="both"/>
        <w:rPr>
          <w:rFonts w:ascii="Verdana" w:hAnsi="Verdana" w:cs="Arial"/>
          <w:b/>
          <w:bCs/>
          <w:sz w:val="22"/>
          <w:szCs w:val="22"/>
        </w:rPr>
      </w:pPr>
    </w:p>
    <w:p w14:paraId="2B5C72D3" w14:textId="77777777" w:rsidR="00F37F28" w:rsidRPr="00F37F28" w:rsidRDefault="00F37F28" w:rsidP="00F37F28">
      <w:pPr>
        <w:autoSpaceDE w:val="0"/>
        <w:adjustRightInd w:val="0"/>
        <w:jc w:val="both"/>
        <w:rPr>
          <w:rFonts w:ascii="Verdana" w:hAnsi="Verdana" w:cs="Arial"/>
          <w:bCs/>
          <w:sz w:val="22"/>
          <w:szCs w:val="22"/>
        </w:rPr>
      </w:pPr>
      <w:r w:rsidRPr="00F37F28">
        <w:rPr>
          <w:rFonts w:ascii="Verdana" w:hAnsi="Verdana" w:cs="Arial"/>
          <w:b/>
          <w:bCs/>
          <w:sz w:val="22"/>
          <w:szCs w:val="22"/>
        </w:rPr>
        <w:t>Usuario no residencial.</w:t>
      </w:r>
      <w:r w:rsidRPr="00F37F28">
        <w:rPr>
          <w:rFonts w:ascii="Verdana" w:hAnsi="Verdana" w:cs="Arial"/>
          <w:sz w:val="22"/>
          <w:szCs w:val="22"/>
        </w:rPr>
        <w:t xml:space="preserve"> </w:t>
      </w:r>
      <w:r w:rsidRPr="00F37F28">
        <w:rPr>
          <w:rFonts w:ascii="Verdana" w:hAnsi="Verdana" w:cs="Arial"/>
          <w:bCs/>
          <w:sz w:val="22"/>
          <w:szCs w:val="22"/>
        </w:rPr>
        <w:t>Es la persona natural o jurídica que produce residuos sólidos derivados de la actividad comercial, industrial o de servicios, y otros no clasificados como residenciales y se beneficia con la prestación del servicio de aseo.</w:t>
      </w:r>
    </w:p>
    <w:p w14:paraId="14ADE33E" w14:textId="77777777" w:rsidR="00F37F28" w:rsidRPr="00F37F28" w:rsidRDefault="00F37F28" w:rsidP="00F37F28">
      <w:pPr>
        <w:autoSpaceDE w:val="0"/>
        <w:adjustRightInd w:val="0"/>
        <w:jc w:val="both"/>
        <w:rPr>
          <w:rFonts w:ascii="Verdana" w:hAnsi="Verdana" w:cs="Arial"/>
          <w:bCs/>
          <w:sz w:val="22"/>
          <w:szCs w:val="22"/>
        </w:rPr>
      </w:pPr>
    </w:p>
    <w:p w14:paraId="6DF38C26" w14:textId="77777777" w:rsidR="00F37F28" w:rsidRPr="00F37F28" w:rsidRDefault="00F37F28" w:rsidP="00F37F28">
      <w:pPr>
        <w:pStyle w:val="Ttulo2"/>
        <w:rPr>
          <w:rFonts w:ascii="Verdana" w:hAnsi="Verdana" w:cs="Arial"/>
          <w:b/>
          <w:color w:val="000000" w:themeColor="text1"/>
          <w:sz w:val="22"/>
          <w:szCs w:val="22"/>
        </w:rPr>
      </w:pPr>
      <w:bookmarkStart w:id="31" w:name="_Toc195689680"/>
      <w:r w:rsidRPr="00F37F28">
        <w:rPr>
          <w:rFonts w:ascii="Verdana" w:hAnsi="Verdana" w:cs="Arial"/>
          <w:b/>
          <w:color w:val="000000" w:themeColor="text1"/>
          <w:sz w:val="22"/>
          <w:szCs w:val="22"/>
        </w:rPr>
        <w:t>1.8. Marco Normativo</w:t>
      </w:r>
      <w:bookmarkEnd w:id="31"/>
    </w:p>
    <w:p w14:paraId="33548AB6" w14:textId="77777777" w:rsidR="00F37F28" w:rsidRPr="00F37F28" w:rsidRDefault="00F37F28" w:rsidP="00F37F28">
      <w:pPr>
        <w:rPr>
          <w:rFonts w:ascii="Verdana" w:hAnsi="Verdana" w:cs="Arial"/>
          <w:sz w:val="22"/>
          <w:szCs w:val="22"/>
          <w:lang w:val="es"/>
        </w:rPr>
      </w:pPr>
    </w:p>
    <w:p w14:paraId="4D5A3A2A" w14:textId="77777777" w:rsidR="00F37F28" w:rsidRPr="00F37F28" w:rsidRDefault="00F37F28" w:rsidP="00F37F28">
      <w:pPr>
        <w:jc w:val="both"/>
        <w:rPr>
          <w:rFonts w:ascii="Verdana" w:hAnsi="Verdana" w:cs="Arial"/>
          <w:bCs/>
          <w:sz w:val="22"/>
          <w:szCs w:val="22"/>
        </w:rPr>
      </w:pPr>
      <w:r w:rsidRPr="00F37F28">
        <w:rPr>
          <w:rFonts w:ascii="Verdana" w:hAnsi="Verdana" w:cs="Arial"/>
          <w:b/>
          <w:bCs/>
          <w:sz w:val="22"/>
          <w:szCs w:val="22"/>
        </w:rPr>
        <w:t>Ley 9 de 1979:</w:t>
      </w:r>
      <w:r w:rsidRPr="00F37F28">
        <w:rPr>
          <w:rFonts w:ascii="Verdana" w:hAnsi="Verdana" w:cs="Arial"/>
          <w:bCs/>
          <w:sz w:val="22"/>
          <w:szCs w:val="22"/>
        </w:rPr>
        <w:t xml:space="preserve"> Norma general de saneamiento ambiental seguridad y salud en el trabajo. </w:t>
      </w:r>
    </w:p>
    <w:p w14:paraId="19763321" w14:textId="77777777" w:rsidR="00F37F28" w:rsidRPr="00F37F28" w:rsidRDefault="00F37F28" w:rsidP="00F37F28">
      <w:pPr>
        <w:jc w:val="both"/>
        <w:rPr>
          <w:rFonts w:ascii="Verdana" w:hAnsi="Verdana" w:cs="Arial"/>
          <w:bCs/>
          <w:sz w:val="22"/>
          <w:szCs w:val="22"/>
        </w:rPr>
      </w:pPr>
    </w:p>
    <w:p w14:paraId="6694329B" w14:textId="77777777" w:rsidR="00F37F28" w:rsidRPr="00F37F28" w:rsidRDefault="00F37F28" w:rsidP="00F37F28">
      <w:pPr>
        <w:jc w:val="both"/>
        <w:rPr>
          <w:rFonts w:ascii="Verdana" w:hAnsi="Verdana" w:cs="Arial"/>
          <w:bCs/>
          <w:sz w:val="22"/>
          <w:szCs w:val="22"/>
        </w:rPr>
      </w:pPr>
      <w:r w:rsidRPr="00F37F28">
        <w:rPr>
          <w:rFonts w:ascii="Verdana" w:hAnsi="Verdana" w:cs="Arial"/>
          <w:b/>
          <w:bCs/>
          <w:sz w:val="22"/>
          <w:szCs w:val="22"/>
        </w:rPr>
        <w:t>Resolución 2400 de 1979:</w:t>
      </w:r>
      <w:r w:rsidRPr="00F37F28">
        <w:rPr>
          <w:rFonts w:ascii="Verdana" w:hAnsi="Verdana" w:cs="Arial"/>
          <w:bCs/>
          <w:sz w:val="22"/>
          <w:szCs w:val="22"/>
        </w:rPr>
        <w:t xml:space="preserve"> Por la cual se establecen algunas disposiciones sobre vivienda, higiene y seguridad en los establecimientos de trabajo.</w:t>
      </w:r>
    </w:p>
    <w:p w14:paraId="5E66584C" w14:textId="77777777" w:rsidR="00F37F28" w:rsidRPr="00F37F28" w:rsidRDefault="00F37F28" w:rsidP="00F37F28">
      <w:pPr>
        <w:jc w:val="both"/>
        <w:rPr>
          <w:rFonts w:ascii="Verdana" w:hAnsi="Verdana" w:cs="Arial"/>
          <w:bCs/>
          <w:sz w:val="22"/>
          <w:szCs w:val="22"/>
        </w:rPr>
      </w:pPr>
    </w:p>
    <w:p w14:paraId="17563C58" w14:textId="77777777" w:rsidR="00F37F28" w:rsidRPr="00F37F28" w:rsidRDefault="00F37F28" w:rsidP="00F37F28">
      <w:pPr>
        <w:jc w:val="both"/>
        <w:rPr>
          <w:rFonts w:ascii="Verdana" w:hAnsi="Verdana" w:cs="Arial"/>
          <w:bCs/>
          <w:sz w:val="22"/>
          <w:szCs w:val="22"/>
        </w:rPr>
      </w:pPr>
      <w:r w:rsidRPr="00F37F28">
        <w:rPr>
          <w:rFonts w:ascii="Verdana" w:hAnsi="Verdana" w:cs="Arial"/>
          <w:b/>
          <w:bCs/>
          <w:sz w:val="22"/>
          <w:szCs w:val="22"/>
        </w:rPr>
        <w:t>Resolución 2013 de 1986:</w:t>
      </w:r>
      <w:r w:rsidRPr="00F37F28">
        <w:rPr>
          <w:rFonts w:ascii="Verdana" w:hAnsi="Verdana" w:cs="Arial"/>
          <w:bCs/>
          <w:sz w:val="22"/>
          <w:szCs w:val="22"/>
        </w:rPr>
        <w:t xml:space="preserve"> Comités de higiene y seguridad industrial. </w:t>
      </w:r>
    </w:p>
    <w:p w14:paraId="6255C28D" w14:textId="77777777" w:rsidR="00F37F28" w:rsidRPr="00F37F28" w:rsidRDefault="00F37F28" w:rsidP="00F37F28">
      <w:pPr>
        <w:jc w:val="both"/>
        <w:rPr>
          <w:rFonts w:ascii="Verdana" w:hAnsi="Verdana" w:cs="Arial"/>
          <w:bCs/>
          <w:sz w:val="22"/>
          <w:szCs w:val="22"/>
        </w:rPr>
      </w:pPr>
    </w:p>
    <w:p w14:paraId="0F15791C" w14:textId="77777777" w:rsidR="00F37F28" w:rsidRPr="00F37F28" w:rsidRDefault="00F37F28" w:rsidP="00F37F28">
      <w:pPr>
        <w:jc w:val="both"/>
        <w:rPr>
          <w:rFonts w:ascii="Verdana" w:hAnsi="Verdana" w:cs="Arial"/>
          <w:bCs/>
          <w:sz w:val="22"/>
          <w:szCs w:val="22"/>
        </w:rPr>
      </w:pPr>
      <w:r w:rsidRPr="00F37F28">
        <w:rPr>
          <w:rFonts w:ascii="Verdana" w:hAnsi="Verdana" w:cs="Arial"/>
          <w:b/>
          <w:bCs/>
          <w:sz w:val="22"/>
          <w:szCs w:val="22"/>
        </w:rPr>
        <w:t>Resolución 1016 de 1989:</w:t>
      </w:r>
      <w:r w:rsidRPr="00F37F28">
        <w:rPr>
          <w:rFonts w:ascii="Verdana" w:hAnsi="Verdana" w:cs="Arial"/>
          <w:bCs/>
          <w:sz w:val="22"/>
          <w:szCs w:val="22"/>
        </w:rPr>
        <w:t xml:space="preserve"> Organización y funcionamiento del sistema de gestión de la seguridad y salud en el trabajo. </w:t>
      </w:r>
    </w:p>
    <w:p w14:paraId="45D3F180" w14:textId="77777777" w:rsidR="00F37F28" w:rsidRPr="00F37F28" w:rsidRDefault="00F37F28" w:rsidP="00F37F28">
      <w:pPr>
        <w:jc w:val="both"/>
        <w:rPr>
          <w:rFonts w:ascii="Verdana" w:hAnsi="Verdana" w:cs="Arial"/>
          <w:bCs/>
          <w:sz w:val="22"/>
          <w:szCs w:val="22"/>
        </w:rPr>
      </w:pPr>
    </w:p>
    <w:p w14:paraId="6EE49C88" w14:textId="77777777" w:rsidR="00F37F28" w:rsidRPr="00F37F28" w:rsidRDefault="00F37F28" w:rsidP="00F37F28">
      <w:pPr>
        <w:jc w:val="both"/>
        <w:rPr>
          <w:rFonts w:ascii="Verdana" w:hAnsi="Verdana" w:cs="Arial"/>
          <w:bCs/>
          <w:sz w:val="22"/>
          <w:szCs w:val="22"/>
        </w:rPr>
      </w:pPr>
      <w:r w:rsidRPr="00F37F28">
        <w:rPr>
          <w:rFonts w:ascii="Verdana" w:hAnsi="Verdana" w:cs="Arial"/>
          <w:b/>
          <w:bCs/>
          <w:sz w:val="22"/>
          <w:szCs w:val="22"/>
        </w:rPr>
        <w:t>Decreto 1295 de 1994:</w:t>
      </w:r>
      <w:r w:rsidRPr="00F37F28">
        <w:rPr>
          <w:rFonts w:ascii="Verdana" w:hAnsi="Verdana" w:cs="Arial"/>
          <w:bCs/>
          <w:sz w:val="22"/>
          <w:szCs w:val="22"/>
        </w:rPr>
        <w:t xml:space="preserve"> Sistema General de Riesgos Profesionales. </w:t>
      </w:r>
    </w:p>
    <w:p w14:paraId="5355EFDC" w14:textId="77777777" w:rsidR="00F37F28" w:rsidRPr="00F37F28" w:rsidRDefault="00F37F28" w:rsidP="00F37F28">
      <w:pPr>
        <w:jc w:val="both"/>
        <w:rPr>
          <w:rFonts w:ascii="Verdana" w:hAnsi="Verdana" w:cs="Arial"/>
          <w:bCs/>
          <w:sz w:val="22"/>
          <w:szCs w:val="22"/>
        </w:rPr>
      </w:pPr>
    </w:p>
    <w:p w14:paraId="22DFBED7" w14:textId="77777777" w:rsidR="00F37F28" w:rsidRPr="00F37F28" w:rsidRDefault="00F37F28" w:rsidP="00F37F28">
      <w:pPr>
        <w:jc w:val="both"/>
        <w:rPr>
          <w:rFonts w:ascii="Verdana" w:hAnsi="Verdana" w:cs="Arial"/>
          <w:bCs/>
          <w:sz w:val="22"/>
          <w:szCs w:val="22"/>
        </w:rPr>
      </w:pPr>
      <w:r w:rsidRPr="00F37F28">
        <w:rPr>
          <w:rFonts w:ascii="Verdana" w:hAnsi="Verdana" w:cs="Arial"/>
          <w:b/>
          <w:bCs/>
          <w:sz w:val="22"/>
          <w:szCs w:val="22"/>
        </w:rPr>
        <w:t>Resolución 1401 de 2007:</w:t>
      </w:r>
      <w:r w:rsidRPr="00F37F28">
        <w:rPr>
          <w:rFonts w:ascii="Verdana" w:hAnsi="Verdana" w:cs="Arial"/>
          <w:bCs/>
          <w:sz w:val="22"/>
          <w:szCs w:val="22"/>
        </w:rPr>
        <w:t xml:space="preserve"> Investigación de accidentes e incidentes de trabajo. </w:t>
      </w:r>
    </w:p>
    <w:p w14:paraId="7CA8F181" w14:textId="77777777" w:rsidR="00F37F28" w:rsidRPr="00F37F28" w:rsidRDefault="00F37F28" w:rsidP="00F37F28">
      <w:pPr>
        <w:jc w:val="both"/>
        <w:rPr>
          <w:rFonts w:ascii="Verdana" w:hAnsi="Verdana" w:cs="Arial"/>
          <w:bCs/>
          <w:sz w:val="22"/>
          <w:szCs w:val="22"/>
        </w:rPr>
      </w:pPr>
    </w:p>
    <w:p w14:paraId="7845D2ED" w14:textId="77777777" w:rsidR="00F37F28" w:rsidRPr="00F37F28" w:rsidRDefault="00F37F28" w:rsidP="00F37F28">
      <w:pPr>
        <w:jc w:val="both"/>
        <w:rPr>
          <w:rFonts w:ascii="Verdana" w:hAnsi="Verdana" w:cs="Arial"/>
          <w:bCs/>
          <w:sz w:val="22"/>
          <w:szCs w:val="22"/>
        </w:rPr>
      </w:pPr>
      <w:r w:rsidRPr="00F37F28">
        <w:rPr>
          <w:rFonts w:ascii="Verdana" w:hAnsi="Verdana" w:cs="Arial"/>
          <w:b/>
          <w:bCs/>
          <w:sz w:val="22"/>
          <w:szCs w:val="22"/>
        </w:rPr>
        <w:t>Resolución 2346 de 2007:</w:t>
      </w:r>
      <w:r w:rsidRPr="00F37F28">
        <w:rPr>
          <w:rFonts w:ascii="Verdana" w:hAnsi="Verdana" w:cs="Arial"/>
          <w:bCs/>
          <w:sz w:val="22"/>
          <w:szCs w:val="22"/>
        </w:rPr>
        <w:t xml:space="preserve"> Evaluaciones médicas ocupacionales y contenido de las historias clínicas ocupacionales. </w:t>
      </w:r>
    </w:p>
    <w:p w14:paraId="29B9D20C" w14:textId="77777777" w:rsidR="00F37F28" w:rsidRPr="00F37F28" w:rsidRDefault="00F37F28" w:rsidP="00F37F28">
      <w:pPr>
        <w:jc w:val="both"/>
        <w:rPr>
          <w:rFonts w:ascii="Verdana" w:hAnsi="Verdana" w:cs="Arial"/>
          <w:bCs/>
          <w:sz w:val="22"/>
          <w:szCs w:val="22"/>
        </w:rPr>
      </w:pPr>
    </w:p>
    <w:p w14:paraId="58BBEB40" w14:textId="77777777" w:rsidR="00F37F28" w:rsidRPr="00F37F28" w:rsidRDefault="00F37F28" w:rsidP="00F37F28">
      <w:pPr>
        <w:jc w:val="both"/>
        <w:rPr>
          <w:rFonts w:ascii="Verdana" w:hAnsi="Verdana" w:cs="Arial"/>
          <w:bCs/>
          <w:sz w:val="22"/>
          <w:szCs w:val="22"/>
        </w:rPr>
      </w:pPr>
      <w:r w:rsidRPr="00F37F28">
        <w:rPr>
          <w:rFonts w:ascii="Verdana" w:hAnsi="Verdana" w:cs="Arial"/>
          <w:b/>
          <w:bCs/>
          <w:sz w:val="22"/>
          <w:szCs w:val="22"/>
        </w:rPr>
        <w:t>Decreto 1713 de 2002</w:t>
      </w:r>
      <w:r w:rsidRPr="00F37F28">
        <w:rPr>
          <w:rFonts w:ascii="Verdana" w:hAnsi="Verdana" w:cs="Arial"/>
          <w:bCs/>
          <w:sz w:val="22"/>
          <w:szCs w:val="22"/>
        </w:rPr>
        <w:t>: Por el cual se reglamenta la Ley 142 de 1994, la Ley 632 de 2000 y la Ley 689 de 2001, en relación con la prestación del servicio público de aseo, y el Decreto Ley 2811 de 1974 y la Ley 99 de 1993 en relación con la Gestión Integral de Residuos Sólidos.</w:t>
      </w:r>
    </w:p>
    <w:p w14:paraId="3C3CEEBC" w14:textId="77777777" w:rsidR="00F37F28" w:rsidRPr="00F37F28" w:rsidRDefault="00F37F28" w:rsidP="00F37F28">
      <w:pPr>
        <w:jc w:val="both"/>
        <w:rPr>
          <w:rFonts w:ascii="Verdana" w:hAnsi="Verdana" w:cs="Arial"/>
          <w:bCs/>
          <w:sz w:val="22"/>
          <w:szCs w:val="22"/>
        </w:rPr>
      </w:pPr>
    </w:p>
    <w:p w14:paraId="089F7F23" w14:textId="77777777" w:rsidR="00F37F28" w:rsidRPr="00F37F28" w:rsidRDefault="00F37F28" w:rsidP="00F37F28">
      <w:pPr>
        <w:jc w:val="both"/>
        <w:rPr>
          <w:rFonts w:ascii="Verdana" w:hAnsi="Verdana" w:cs="Arial"/>
          <w:sz w:val="22"/>
          <w:szCs w:val="22"/>
        </w:rPr>
      </w:pPr>
      <w:r w:rsidRPr="00F37F28">
        <w:rPr>
          <w:rFonts w:ascii="Verdana" w:hAnsi="Verdana" w:cs="Arial"/>
          <w:b/>
          <w:bCs/>
          <w:sz w:val="22"/>
          <w:szCs w:val="22"/>
        </w:rPr>
        <w:t>Ley 1259 de 2008:</w:t>
      </w:r>
      <w:r w:rsidRPr="00F37F28">
        <w:rPr>
          <w:rFonts w:ascii="Verdana" w:hAnsi="Verdana" w:cs="Arial"/>
          <w:bCs/>
          <w:sz w:val="22"/>
          <w:szCs w:val="22"/>
        </w:rPr>
        <w:t xml:space="preserve"> Por medio de la cual se instaura en el territorio nacional la aplicación del comparendo ambiental a los infractores de las normas de aseo,</w:t>
      </w:r>
      <w:r w:rsidRPr="00F37F28">
        <w:rPr>
          <w:rFonts w:ascii="Verdana" w:hAnsi="Verdana" w:cs="Arial"/>
          <w:sz w:val="22"/>
          <w:szCs w:val="22"/>
        </w:rPr>
        <w:t xml:space="preserve"> limpieza y recolección de escombros; y se dictan otras disposiciones.</w:t>
      </w:r>
    </w:p>
    <w:p w14:paraId="69DD1736" w14:textId="77777777" w:rsidR="00F37F28" w:rsidRPr="00F37F28" w:rsidRDefault="00F37F28" w:rsidP="00F37F28">
      <w:pPr>
        <w:jc w:val="both"/>
        <w:rPr>
          <w:rFonts w:ascii="Verdana" w:hAnsi="Verdana" w:cs="Arial"/>
          <w:sz w:val="22"/>
          <w:szCs w:val="22"/>
        </w:rPr>
      </w:pPr>
    </w:p>
    <w:p w14:paraId="61D066FB" w14:textId="77777777" w:rsidR="00F37F28" w:rsidRPr="00F37F28" w:rsidRDefault="00F37F28" w:rsidP="00F37F28">
      <w:pPr>
        <w:jc w:val="both"/>
        <w:rPr>
          <w:rFonts w:ascii="Verdana" w:hAnsi="Verdana" w:cs="Arial"/>
          <w:sz w:val="22"/>
          <w:szCs w:val="22"/>
        </w:rPr>
      </w:pPr>
      <w:r w:rsidRPr="00F37F28">
        <w:rPr>
          <w:rFonts w:ascii="Verdana" w:hAnsi="Verdana" w:cs="Arial"/>
          <w:b/>
          <w:sz w:val="22"/>
          <w:szCs w:val="22"/>
        </w:rPr>
        <w:t xml:space="preserve">Decreto 1072 de 2015: </w:t>
      </w:r>
      <w:r w:rsidRPr="00F37F28">
        <w:rPr>
          <w:rFonts w:ascii="Verdana" w:hAnsi="Verdana" w:cs="Arial"/>
          <w:sz w:val="22"/>
          <w:szCs w:val="22"/>
        </w:rPr>
        <w:t>Decreto Único Reglamentario del Sector Trabajo.</w:t>
      </w:r>
    </w:p>
    <w:p w14:paraId="130B8866" w14:textId="77777777" w:rsidR="00F37F28" w:rsidRPr="00F37F28" w:rsidRDefault="00F37F28" w:rsidP="00F37F28">
      <w:pPr>
        <w:jc w:val="both"/>
        <w:rPr>
          <w:rFonts w:ascii="Verdana" w:hAnsi="Verdana" w:cs="Arial"/>
          <w:sz w:val="22"/>
          <w:szCs w:val="22"/>
        </w:rPr>
      </w:pPr>
    </w:p>
    <w:p w14:paraId="3C7C6308" w14:textId="77777777" w:rsidR="00F37F28" w:rsidRPr="00F37F28" w:rsidRDefault="00F37F28" w:rsidP="00F37F28">
      <w:pPr>
        <w:jc w:val="both"/>
        <w:rPr>
          <w:rFonts w:ascii="Verdana" w:hAnsi="Verdana" w:cs="Arial"/>
          <w:sz w:val="22"/>
          <w:szCs w:val="22"/>
        </w:rPr>
      </w:pPr>
      <w:r w:rsidRPr="00F37F28">
        <w:rPr>
          <w:rFonts w:ascii="Verdana" w:hAnsi="Verdana" w:cs="Arial"/>
          <w:b/>
          <w:bCs/>
          <w:sz w:val="22"/>
          <w:szCs w:val="22"/>
        </w:rPr>
        <w:t>Decreto 1076 de 2015:</w:t>
      </w:r>
      <w:r w:rsidRPr="00F37F28">
        <w:rPr>
          <w:rFonts w:ascii="Verdana" w:hAnsi="Verdana" w:cs="Arial"/>
          <w:b/>
          <w:bCs/>
          <w:color w:val="4A4A4A"/>
          <w:sz w:val="22"/>
          <w:szCs w:val="22"/>
          <w:shd w:val="clear" w:color="auto" w:fill="FFFFFF"/>
        </w:rPr>
        <w:t xml:space="preserve"> </w:t>
      </w:r>
      <w:r w:rsidRPr="00F37F28">
        <w:rPr>
          <w:rFonts w:ascii="Verdana" w:hAnsi="Verdana" w:cs="Arial"/>
          <w:sz w:val="22"/>
          <w:szCs w:val="22"/>
        </w:rPr>
        <w:t>Decreto Único Reglamentario del Sector Ambiente y Desarrollo Sostenible.</w:t>
      </w:r>
    </w:p>
    <w:p w14:paraId="0AF009AB" w14:textId="77777777" w:rsidR="00F37F28" w:rsidRPr="00F37F28" w:rsidRDefault="00F37F28" w:rsidP="00F37F28">
      <w:pPr>
        <w:jc w:val="both"/>
        <w:rPr>
          <w:rFonts w:ascii="Verdana" w:hAnsi="Verdana" w:cs="Arial"/>
          <w:sz w:val="22"/>
          <w:szCs w:val="22"/>
        </w:rPr>
      </w:pPr>
    </w:p>
    <w:p w14:paraId="35AF9DD8" w14:textId="77777777" w:rsidR="00F37F28" w:rsidRPr="00F37F28" w:rsidRDefault="00F37F28" w:rsidP="00F37F28">
      <w:pPr>
        <w:jc w:val="both"/>
        <w:rPr>
          <w:rFonts w:ascii="Verdana" w:hAnsi="Verdana" w:cs="Arial"/>
          <w:sz w:val="22"/>
          <w:szCs w:val="22"/>
        </w:rPr>
      </w:pPr>
      <w:r w:rsidRPr="00F37F28">
        <w:rPr>
          <w:rFonts w:ascii="Verdana" w:hAnsi="Verdana" w:cs="Arial"/>
          <w:b/>
          <w:sz w:val="22"/>
          <w:szCs w:val="22"/>
        </w:rPr>
        <w:t>INSTITUTO COLOMBIANO DE NORMAS TÉCNICAS Y CERTIFICACIÓN</w:t>
      </w:r>
      <w:r w:rsidRPr="00F37F28">
        <w:rPr>
          <w:rFonts w:ascii="Verdana" w:hAnsi="Verdana" w:cs="Arial"/>
          <w:sz w:val="22"/>
          <w:szCs w:val="22"/>
        </w:rPr>
        <w:t>. NTC ISO 14001. Sistemas de Gestión Ambiental requisitos con orientación para su uso.2015.</w:t>
      </w:r>
    </w:p>
    <w:p w14:paraId="2D472E34" w14:textId="77777777" w:rsidR="00F37F28" w:rsidRPr="00F37F28" w:rsidRDefault="00F37F28" w:rsidP="00F37F28">
      <w:pPr>
        <w:jc w:val="both"/>
        <w:rPr>
          <w:rFonts w:ascii="Verdana" w:hAnsi="Verdana" w:cs="Arial"/>
          <w:sz w:val="22"/>
          <w:szCs w:val="22"/>
        </w:rPr>
      </w:pPr>
      <w:r w:rsidRPr="00F37F28">
        <w:rPr>
          <w:rFonts w:ascii="Verdana" w:hAnsi="Verdana" w:cs="Arial"/>
          <w:b/>
          <w:sz w:val="22"/>
          <w:szCs w:val="22"/>
        </w:rPr>
        <w:t>INSTITUTO COLOMBIANO DE NORMAS TÉCNICAS Y CERTIFICACIÓN</w:t>
      </w:r>
      <w:r w:rsidRPr="00F37F28">
        <w:rPr>
          <w:rFonts w:ascii="Verdana" w:hAnsi="Verdana" w:cs="Arial"/>
          <w:sz w:val="22"/>
          <w:szCs w:val="22"/>
        </w:rPr>
        <w:t xml:space="preserve">. NTC 45001:2018 (OHSAS 18001:2007). Sistema de Gestión de la Seguridad y Salud en el trabajo. </w:t>
      </w:r>
    </w:p>
    <w:p w14:paraId="1EC4465A" w14:textId="77777777" w:rsidR="00F37F28" w:rsidRPr="00F37F28" w:rsidRDefault="00F37F28" w:rsidP="00F37F28">
      <w:pPr>
        <w:jc w:val="both"/>
        <w:rPr>
          <w:rFonts w:ascii="Verdana" w:hAnsi="Verdana" w:cs="Arial"/>
          <w:b/>
          <w:sz w:val="22"/>
          <w:szCs w:val="22"/>
        </w:rPr>
      </w:pPr>
    </w:p>
    <w:p w14:paraId="6ACBACC8" w14:textId="77777777" w:rsidR="00F37F28" w:rsidRPr="00F37F28" w:rsidRDefault="00F37F28" w:rsidP="00F37F28">
      <w:pPr>
        <w:pStyle w:val="Ttulo1"/>
        <w:keepLines w:val="0"/>
        <w:numPr>
          <w:ilvl w:val="0"/>
          <w:numId w:val="38"/>
        </w:numPr>
        <w:spacing w:before="0"/>
        <w:jc w:val="both"/>
        <w:rPr>
          <w:rFonts w:ascii="Verdana" w:hAnsi="Verdana" w:cs="Arial"/>
          <w:b/>
          <w:color w:val="000000" w:themeColor="text1"/>
          <w:sz w:val="22"/>
          <w:szCs w:val="22"/>
        </w:rPr>
      </w:pPr>
      <w:bookmarkStart w:id="32" w:name="_Toc195689681"/>
      <w:r w:rsidRPr="00F37F28">
        <w:rPr>
          <w:rFonts w:ascii="Verdana" w:hAnsi="Verdana" w:cs="Arial"/>
          <w:b/>
          <w:color w:val="000000" w:themeColor="text1"/>
          <w:sz w:val="22"/>
          <w:szCs w:val="22"/>
        </w:rPr>
        <w:t>Generalidades</w:t>
      </w:r>
      <w:bookmarkEnd w:id="32"/>
    </w:p>
    <w:p w14:paraId="22B05671" w14:textId="77777777" w:rsidR="00F37F28" w:rsidRPr="00F37F28" w:rsidRDefault="00F37F28" w:rsidP="00F37F28">
      <w:pPr>
        <w:rPr>
          <w:rFonts w:ascii="Verdana" w:hAnsi="Verdana" w:cs="Arial"/>
          <w:sz w:val="22"/>
          <w:szCs w:val="22"/>
        </w:rPr>
      </w:pPr>
    </w:p>
    <w:p w14:paraId="61F0E22C"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Cuando hablamos de orden y aseo, hacemos referencia a las condiciones de organización y limpieza adecuadas en un lugar, ya sea el hogar, sitio de trabajo o ambientes abiertos.</w:t>
      </w:r>
    </w:p>
    <w:p w14:paraId="7121A9DE" w14:textId="77777777" w:rsidR="00F37F28" w:rsidRPr="00F37F28" w:rsidRDefault="00F37F28" w:rsidP="00F37F28">
      <w:pPr>
        <w:jc w:val="both"/>
        <w:rPr>
          <w:rFonts w:ascii="Verdana" w:hAnsi="Verdana" w:cs="Arial"/>
          <w:sz w:val="22"/>
          <w:szCs w:val="22"/>
        </w:rPr>
      </w:pPr>
    </w:p>
    <w:p w14:paraId="337E9B77" w14:textId="36020162" w:rsidR="00F37F28" w:rsidRPr="00F37F28" w:rsidRDefault="00F37F28" w:rsidP="00F37F28">
      <w:pPr>
        <w:jc w:val="both"/>
        <w:rPr>
          <w:rFonts w:ascii="Verdana" w:hAnsi="Verdana" w:cs="Arial"/>
          <w:sz w:val="22"/>
          <w:szCs w:val="22"/>
        </w:rPr>
      </w:pPr>
      <w:r w:rsidRPr="00F37F28">
        <w:rPr>
          <w:rFonts w:ascii="Verdana" w:hAnsi="Verdana" w:cs="Arial"/>
          <w:sz w:val="22"/>
          <w:szCs w:val="22"/>
        </w:rPr>
        <w:t xml:space="preserve">Generalmente en toda organización las actividades que están relacionadas con el orden y el aseo son delegadas exclusivamente al personal de aseo y cafetería y mantenimiento, descargando en ellos la responsabilidad de conservar las instalaciones en perfecto estado. No obstante, la responsabilidad de preservar y mantener orden y aseo en la </w:t>
      </w:r>
      <w:r w:rsidR="001A0064" w:rsidRPr="00F37F28">
        <w:rPr>
          <w:rFonts w:ascii="Verdana" w:hAnsi="Verdana" w:cs="Arial"/>
          <w:sz w:val="22"/>
          <w:szCs w:val="22"/>
        </w:rPr>
        <w:t>Supervigilancia</w:t>
      </w:r>
      <w:r w:rsidRPr="00F37F28">
        <w:rPr>
          <w:rFonts w:ascii="Verdana" w:hAnsi="Verdana" w:cs="Arial"/>
          <w:sz w:val="22"/>
          <w:szCs w:val="22"/>
        </w:rPr>
        <w:t xml:space="preserve"> es de todos.</w:t>
      </w:r>
    </w:p>
    <w:p w14:paraId="1B1EFAC6" w14:textId="77777777" w:rsidR="00F37F28" w:rsidRPr="00F37F28" w:rsidRDefault="00F37F28" w:rsidP="00F37F28">
      <w:pPr>
        <w:jc w:val="both"/>
        <w:rPr>
          <w:rFonts w:ascii="Verdana" w:hAnsi="Verdana" w:cs="Arial"/>
          <w:sz w:val="22"/>
          <w:szCs w:val="22"/>
        </w:rPr>
      </w:pPr>
    </w:p>
    <w:p w14:paraId="0E874FE8"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En una Entidad, en el hogar, o en cualquier otro espacio, se manejan unos estándares adecuados de orden y limpieza cuando:</w:t>
      </w:r>
    </w:p>
    <w:p w14:paraId="78111FD0" w14:textId="77777777" w:rsidR="00F37F28" w:rsidRPr="00F37F28" w:rsidRDefault="00F37F28" w:rsidP="00F37F28">
      <w:pPr>
        <w:jc w:val="both"/>
        <w:rPr>
          <w:rFonts w:ascii="Verdana" w:hAnsi="Verdana" w:cs="Arial"/>
          <w:sz w:val="22"/>
          <w:szCs w:val="22"/>
        </w:rPr>
      </w:pPr>
    </w:p>
    <w:p w14:paraId="43FE7908" w14:textId="77777777" w:rsidR="00F37F28" w:rsidRPr="00F37F28" w:rsidRDefault="00F37F28" w:rsidP="00F37F28">
      <w:pPr>
        <w:pStyle w:val="Prrafodelista"/>
        <w:numPr>
          <w:ilvl w:val="0"/>
          <w:numId w:val="39"/>
        </w:numPr>
        <w:suppressAutoHyphens w:val="0"/>
        <w:autoSpaceDN/>
        <w:ind w:left="426" w:hanging="426"/>
        <w:contextualSpacing/>
        <w:jc w:val="both"/>
        <w:textAlignment w:val="auto"/>
        <w:rPr>
          <w:rFonts w:ascii="Verdana" w:hAnsi="Verdana" w:cs="Arial"/>
        </w:rPr>
      </w:pPr>
      <w:r w:rsidRPr="00F37F28">
        <w:rPr>
          <w:rFonts w:ascii="Verdana" w:hAnsi="Verdana" w:cs="Arial"/>
        </w:rPr>
        <w:t>Permanentemente se elimina lo innecesario y se clasifica lo útil.</w:t>
      </w:r>
    </w:p>
    <w:p w14:paraId="1475F529" w14:textId="77777777" w:rsidR="00F37F28" w:rsidRPr="00F37F28" w:rsidRDefault="00F37F28" w:rsidP="00F37F28">
      <w:pPr>
        <w:pStyle w:val="Prrafodelista"/>
        <w:numPr>
          <w:ilvl w:val="0"/>
          <w:numId w:val="39"/>
        </w:numPr>
        <w:autoSpaceDN/>
        <w:ind w:left="425" w:hanging="425"/>
        <w:contextualSpacing/>
        <w:jc w:val="both"/>
        <w:textAlignment w:val="auto"/>
        <w:rPr>
          <w:rFonts w:ascii="Verdana" w:hAnsi="Verdana" w:cs="Arial"/>
        </w:rPr>
      </w:pPr>
      <w:r w:rsidRPr="00F37F28">
        <w:rPr>
          <w:rFonts w:ascii="Verdana" w:hAnsi="Verdana" w:cs="Arial"/>
        </w:rPr>
        <w:t>Se adecuan espacios para almacenar materiales y poderlos localizar fácilmente.</w:t>
      </w:r>
    </w:p>
    <w:p w14:paraId="0C4AE3CA" w14:textId="77777777" w:rsidR="00F37F28" w:rsidRPr="00F37F28" w:rsidRDefault="00F37F28" w:rsidP="00F37F28">
      <w:pPr>
        <w:pStyle w:val="Prrafodelista"/>
        <w:numPr>
          <w:ilvl w:val="0"/>
          <w:numId w:val="39"/>
        </w:numPr>
        <w:suppressAutoHyphens w:val="0"/>
        <w:autoSpaceDN/>
        <w:ind w:left="426" w:hanging="426"/>
        <w:contextualSpacing/>
        <w:jc w:val="both"/>
        <w:textAlignment w:val="auto"/>
        <w:rPr>
          <w:rFonts w:ascii="Verdana" w:hAnsi="Verdana" w:cs="Arial"/>
        </w:rPr>
      </w:pPr>
      <w:r w:rsidRPr="00F37F28">
        <w:rPr>
          <w:rFonts w:ascii="Verdana" w:hAnsi="Verdana" w:cs="Arial"/>
        </w:rPr>
        <w:t>Se cuenta con sitios para hacer una correcta disposición de residuos.</w:t>
      </w:r>
    </w:p>
    <w:p w14:paraId="30117135" w14:textId="77777777" w:rsidR="00F37F28" w:rsidRPr="00F37F28" w:rsidRDefault="00F37F28" w:rsidP="00F37F28">
      <w:pPr>
        <w:pStyle w:val="Prrafodelista"/>
        <w:numPr>
          <w:ilvl w:val="0"/>
          <w:numId w:val="39"/>
        </w:numPr>
        <w:suppressAutoHyphens w:val="0"/>
        <w:autoSpaceDN/>
        <w:ind w:left="426" w:hanging="426"/>
        <w:contextualSpacing/>
        <w:jc w:val="both"/>
        <w:textAlignment w:val="auto"/>
        <w:rPr>
          <w:rFonts w:ascii="Verdana" w:hAnsi="Verdana" w:cs="Arial"/>
        </w:rPr>
      </w:pPr>
      <w:r w:rsidRPr="00F37F28">
        <w:rPr>
          <w:rFonts w:ascii="Verdana" w:hAnsi="Verdana" w:cs="Arial"/>
        </w:rPr>
        <w:t>Se controla oportunamente escapes, derrames y goteras.</w:t>
      </w:r>
    </w:p>
    <w:p w14:paraId="2830DA45" w14:textId="77777777" w:rsidR="00F37F28" w:rsidRPr="00F37F28" w:rsidRDefault="00F37F28" w:rsidP="00F37F28">
      <w:pPr>
        <w:pStyle w:val="Prrafodelista"/>
        <w:numPr>
          <w:ilvl w:val="0"/>
          <w:numId w:val="39"/>
        </w:numPr>
        <w:suppressAutoHyphens w:val="0"/>
        <w:autoSpaceDN/>
        <w:ind w:left="426" w:hanging="426"/>
        <w:contextualSpacing/>
        <w:jc w:val="both"/>
        <w:textAlignment w:val="auto"/>
        <w:rPr>
          <w:rFonts w:ascii="Verdana" w:hAnsi="Verdana" w:cs="Arial"/>
        </w:rPr>
      </w:pPr>
      <w:r w:rsidRPr="00F37F28">
        <w:rPr>
          <w:rFonts w:ascii="Verdana" w:hAnsi="Verdana" w:cs="Arial"/>
        </w:rPr>
        <w:t>Se hace seguimiento a las condiciones de orden y aseo a partir de una lista de chequeo.</w:t>
      </w:r>
    </w:p>
    <w:p w14:paraId="75323EA3" w14:textId="77777777" w:rsidR="00F37F28" w:rsidRPr="00F37F28" w:rsidRDefault="00F37F28" w:rsidP="00F37F28">
      <w:pPr>
        <w:jc w:val="both"/>
        <w:rPr>
          <w:rFonts w:ascii="Verdana" w:hAnsi="Verdana" w:cs="Arial"/>
          <w:sz w:val="22"/>
          <w:szCs w:val="22"/>
        </w:rPr>
      </w:pPr>
    </w:p>
    <w:p w14:paraId="2399EE8D"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Los beneficios que traen el orden y la limpieza son:</w:t>
      </w:r>
    </w:p>
    <w:p w14:paraId="63614A19" w14:textId="77777777" w:rsidR="00F37F28" w:rsidRPr="00F37F28" w:rsidRDefault="00F37F28" w:rsidP="00F37F28">
      <w:pPr>
        <w:pStyle w:val="Prrafodelista"/>
        <w:numPr>
          <w:ilvl w:val="0"/>
          <w:numId w:val="39"/>
        </w:numPr>
        <w:suppressAutoHyphens w:val="0"/>
        <w:autoSpaceDN/>
        <w:ind w:left="426" w:hanging="426"/>
        <w:contextualSpacing/>
        <w:jc w:val="both"/>
        <w:textAlignment w:val="auto"/>
        <w:rPr>
          <w:rFonts w:ascii="Verdana" w:hAnsi="Verdana" w:cs="Arial"/>
        </w:rPr>
      </w:pPr>
      <w:r w:rsidRPr="00F37F28">
        <w:rPr>
          <w:rFonts w:ascii="Verdana" w:hAnsi="Verdana" w:cs="Arial"/>
        </w:rPr>
        <w:t>Se disminuyen los riesgos de accidentalidad.</w:t>
      </w:r>
    </w:p>
    <w:p w14:paraId="266487BC" w14:textId="77777777" w:rsidR="00F37F28" w:rsidRPr="00F37F28" w:rsidRDefault="00F37F28" w:rsidP="00F37F28">
      <w:pPr>
        <w:pStyle w:val="Prrafodelista"/>
        <w:numPr>
          <w:ilvl w:val="0"/>
          <w:numId w:val="39"/>
        </w:numPr>
        <w:suppressAutoHyphens w:val="0"/>
        <w:autoSpaceDN/>
        <w:ind w:left="426" w:hanging="426"/>
        <w:contextualSpacing/>
        <w:jc w:val="both"/>
        <w:textAlignment w:val="auto"/>
        <w:rPr>
          <w:rFonts w:ascii="Verdana" w:hAnsi="Verdana" w:cs="Arial"/>
        </w:rPr>
      </w:pPr>
      <w:r w:rsidRPr="00F37F28">
        <w:rPr>
          <w:rFonts w:ascii="Verdana" w:hAnsi="Verdana" w:cs="Arial"/>
        </w:rPr>
        <w:t>Se logra el mayor provecho del espacio.</w:t>
      </w:r>
    </w:p>
    <w:p w14:paraId="79B80B4A" w14:textId="77777777" w:rsidR="00F37F28" w:rsidRPr="00F37F28" w:rsidRDefault="00F37F28" w:rsidP="00F37F28">
      <w:pPr>
        <w:pStyle w:val="Prrafodelista"/>
        <w:numPr>
          <w:ilvl w:val="0"/>
          <w:numId w:val="39"/>
        </w:numPr>
        <w:suppressAutoHyphens w:val="0"/>
        <w:autoSpaceDN/>
        <w:ind w:left="426" w:hanging="426"/>
        <w:contextualSpacing/>
        <w:jc w:val="both"/>
        <w:textAlignment w:val="auto"/>
        <w:rPr>
          <w:rFonts w:ascii="Verdana" w:hAnsi="Verdana" w:cs="Arial"/>
        </w:rPr>
      </w:pPr>
      <w:r w:rsidRPr="00F37F28">
        <w:rPr>
          <w:rFonts w:ascii="Verdana" w:hAnsi="Verdana" w:cs="Arial"/>
        </w:rPr>
        <w:t>Se hace buen uso de los recursos disponibles.</w:t>
      </w:r>
    </w:p>
    <w:p w14:paraId="2496077A" w14:textId="77777777" w:rsidR="00F37F28" w:rsidRPr="00F37F28" w:rsidRDefault="00F37F28" w:rsidP="00F37F28">
      <w:pPr>
        <w:pStyle w:val="Prrafodelista"/>
        <w:numPr>
          <w:ilvl w:val="0"/>
          <w:numId w:val="39"/>
        </w:numPr>
        <w:suppressAutoHyphens w:val="0"/>
        <w:autoSpaceDN/>
        <w:ind w:left="426" w:hanging="426"/>
        <w:contextualSpacing/>
        <w:jc w:val="both"/>
        <w:textAlignment w:val="auto"/>
        <w:rPr>
          <w:rFonts w:ascii="Verdana" w:hAnsi="Verdana" w:cs="Arial"/>
        </w:rPr>
      </w:pPr>
      <w:r w:rsidRPr="00F37F28">
        <w:rPr>
          <w:rFonts w:ascii="Verdana" w:hAnsi="Verdana" w:cs="Arial"/>
        </w:rPr>
        <w:t>Se genera confianza en los clientes, proveedores y visitantes.</w:t>
      </w:r>
    </w:p>
    <w:p w14:paraId="2AA994E2" w14:textId="77777777" w:rsidR="00F37F28" w:rsidRPr="00F37F28" w:rsidRDefault="00F37F28" w:rsidP="00F37F28">
      <w:pPr>
        <w:pStyle w:val="Prrafodelista"/>
        <w:numPr>
          <w:ilvl w:val="0"/>
          <w:numId w:val="39"/>
        </w:numPr>
        <w:suppressAutoHyphens w:val="0"/>
        <w:autoSpaceDN/>
        <w:ind w:left="426" w:hanging="426"/>
        <w:contextualSpacing/>
        <w:jc w:val="both"/>
        <w:textAlignment w:val="auto"/>
        <w:rPr>
          <w:rFonts w:ascii="Verdana" w:hAnsi="Verdana" w:cs="Arial"/>
        </w:rPr>
      </w:pPr>
      <w:r w:rsidRPr="00F37F28">
        <w:rPr>
          <w:rFonts w:ascii="Verdana" w:hAnsi="Verdana" w:cs="Arial"/>
        </w:rPr>
        <w:t>Se aumenta el rendimiento en el trabajo, puesto que se reduce el tiempo invertido en la búsqueda de objetos.</w:t>
      </w:r>
    </w:p>
    <w:p w14:paraId="46C17978" w14:textId="77777777" w:rsidR="00F37F28" w:rsidRPr="00F37F28" w:rsidRDefault="00F37F28" w:rsidP="00F37F28">
      <w:pPr>
        <w:pStyle w:val="Prrafodelista"/>
        <w:numPr>
          <w:ilvl w:val="0"/>
          <w:numId w:val="39"/>
        </w:numPr>
        <w:suppressAutoHyphens w:val="0"/>
        <w:autoSpaceDN/>
        <w:ind w:left="426" w:hanging="426"/>
        <w:contextualSpacing/>
        <w:jc w:val="both"/>
        <w:textAlignment w:val="auto"/>
        <w:rPr>
          <w:rFonts w:ascii="Verdana" w:hAnsi="Verdana" w:cs="Arial"/>
        </w:rPr>
      </w:pPr>
      <w:r w:rsidRPr="00F37F28">
        <w:rPr>
          <w:rFonts w:ascii="Verdana" w:hAnsi="Verdana" w:cs="Arial"/>
        </w:rPr>
        <w:lastRenderedPageBreak/>
        <w:t>Se mantienen inventarios en el mínimo necesario.</w:t>
      </w:r>
    </w:p>
    <w:p w14:paraId="075DC27F" w14:textId="77777777" w:rsidR="00F37F28" w:rsidRPr="00F37F28" w:rsidRDefault="00F37F28" w:rsidP="00F37F28">
      <w:pPr>
        <w:pStyle w:val="Prrafodelista"/>
        <w:numPr>
          <w:ilvl w:val="0"/>
          <w:numId w:val="39"/>
        </w:numPr>
        <w:suppressAutoHyphens w:val="0"/>
        <w:autoSpaceDN/>
        <w:ind w:left="426" w:hanging="426"/>
        <w:contextualSpacing/>
        <w:jc w:val="both"/>
        <w:textAlignment w:val="auto"/>
        <w:rPr>
          <w:rFonts w:ascii="Verdana" w:hAnsi="Verdana" w:cs="Arial"/>
        </w:rPr>
      </w:pPr>
      <w:r w:rsidRPr="00F37F28">
        <w:rPr>
          <w:rFonts w:ascii="Verdana" w:hAnsi="Verdana" w:cs="Arial"/>
        </w:rPr>
        <w:t>Se estimulan comportamientos seguros de trabajo.</w:t>
      </w:r>
    </w:p>
    <w:p w14:paraId="32FB23B5" w14:textId="77777777" w:rsidR="00F37F28" w:rsidRPr="00F37F28" w:rsidRDefault="00F37F28" w:rsidP="00F37F28">
      <w:pPr>
        <w:pStyle w:val="Prrafodelista"/>
        <w:numPr>
          <w:ilvl w:val="0"/>
          <w:numId w:val="39"/>
        </w:numPr>
        <w:suppressAutoHyphens w:val="0"/>
        <w:autoSpaceDN/>
        <w:ind w:left="426" w:hanging="426"/>
        <w:contextualSpacing/>
        <w:jc w:val="both"/>
        <w:textAlignment w:val="auto"/>
        <w:rPr>
          <w:rFonts w:ascii="Verdana" w:hAnsi="Verdana" w:cs="Arial"/>
        </w:rPr>
      </w:pPr>
      <w:r w:rsidRPr="00F37F28">
        <w:rPr>
          <w:rFonts w:ascii="Verdana" w:hAnsi="Verdana" w:cs="Arial"/>
        </w:rPr>
        <w:t>Se genera un ambiente de trabajo agradable.</w:t>
      </w:r>
    </w:p>
    <w:p w14:paraId="6795989D" w14:textId="77777777" w:rsidR="00F37F28" w:rsidRPr="00F37F28" w:rsidRDefault="00F37F28" w:rsidP="00F37F28">
      <w:pPr>
        <w:pStyle w:val="Prrafodelista"/>
        <w:suppressAutoHyphens w:val="0"/>
        <w:autoSpaceDN/>
        <w:ind w:left="426"/>
        <w:contextualSpacing/>
        <w:jc w:val="both"/>
        <w:textAlignment w:val="auto"/>
        <w:rPr>
          <w:rFonts w:ascii="Verdana" w:hAnsi="Verdana" w:cs="Arial"/>
        </w:rPr>
      </w:pPr>
    </w:p>
    <w:p w14:paraId="710CB246" w14:textId="77777777" w:rsidR="00F37F28" w:rsidRPr="00F37F28" w:rsidRDefault="00F37F28" w:rsidP="00F37F28">
      <w:pPr>
        <w:pStyle w:val="Ttulo1"/>
        <w:keepLines w:val="0"/>
        <w:numPr>
          <w:ilvl w:val="0"/>
          <w:numId w:val="38"/>
        </w:numPr>
        <w:spacing w:before="0"/>
        <w:jc w:val="both"/>
        <w:rPr>
          <w:rFonts w:ascii="Verdana" w:hAnsi="Verdana" w:cs="Arial"/>
          <w:b/>
          <w:color w:val="000000" w:themeColor="text1"/>
          <w:sz w:val="22"/>
          <w:szCs w:val="22"/>
        </w:rPr>
      </w:pPr>
      <w:bookmarkStart w:id="33" w:name="_Toc195689682"/>
      <w:r w:rsidRPr="00F37F28">
        <w:rPr>
          <w:rFonts w:ascii="Verdana" w:hAnsi="Verdana" w:cs="Arial"/>
          <w:b/>
          <w:color w:val="000000" w:themeColor="text1"/>
          <w:sz w:val="22"/>
          <w:szCs w:val="22"/>
        </w:rPr>
        <w:t>Actividades para la implementación del programa de orden y aseo</w:t>
      </w:r>
      <w:bookmarkEnd w:id="33"/>
    </w:p>
    <w:p w14:paraId="0F200F35" w14:textId="77777777" w:rsidR="00F37F28" w:rsidRPr="00F37F28" w:rsidRDefault="00F37F28" w:rsidP="00F37F28">
      <w:pPr>
        <w:rPr>
          <w:rFonts w:ascii="Verdana" w:hAnsi="Verdana" w:cs="Arial"/>
          <w:sz w:val="22"/>
          <w:szCs w:val="22"/>
          <w:lang w:val="es"/>
        </w:rPr>
      </w:pPr>
    </w:p>
    <w:p w14:paraId="5BF42DC2" w14:textId="77777777" w:rsidR="00F37F28" w:rsidRPr="00F37F28" w:rsidRDefault="00F37F28" w:rsidP="00F37F28">
      <w:pPr>
        <w:jc w:val="both"/>
        <w:rPr>
          <w:rFonts w:ascii="Verdana" w:hAnsi="Verdana" w:cs="Arial"/>
          <w:sz w:val="22"/>
          <w:szCs w:val="22"/>
          <w:highlight w:val="yellow"/>
          <w:lang w:val="es-MX"/>
        </w:rPr>
      </w:pPr>
      <w:r w:rsidRPr="00F37F28">
        <w:rPr>
          <w:rFonts w:ascii="Verdana" w:hAnsi="Verdana" w:cs="Arial"/>
          <w:sz w:val="22"/>
          <w:szCs w:val="22"/>
        </w:rPr>
        <w:t>Para la implementación del programa de orden y aseo se usará la metodología de las 5S, “</w:t>
      </w:r>
      <w:r w:rsidRPr="00F37F28">
        <w:rPr>
          <w:rFonts w:ascii="Verdana" w:hAnsi="Verdana" w:cs="Arial"/>
          <w:b/>
          <w:i/>
          <w:sz w:val="22"/>
          <w:szCs w:val="22"/>
        </w:rPr>
        <w:t>HOUSE KEEPING</w:t>
      </w:r>
      <w:r w:rsidRPr="00F37F28">
        <w:rPr>
          <w:rFonts w:ascii="Verdana" w:hAnsi="Verdana" w:cs="Arial"/>
          <w:sz w:val="22"/>
          <w:szCs w:val="22"/>
        </w:rPr>
        <w:t xml:space="preserve">” como herramienta de mejoramiento continuo, conocida como solucionando lo evidente, se </w:t>
      </w:r>
      <w:r w:rsidRPr="00F37F28">
        <w:rPr>
          <w:rFonts w:ascii="Verdana" w:hAnsi="Verdana" w:cs="Arial"/>
          <w:sz w:val="22"/>
          <w:szCs w:val="22"/>
          <w:lang w:val="es-ES_tradnl"/>
        </w:rPr>
        <w:t>enfoca en lograr el orden y la limpieza en todas las áreas de la entidad (oficinas, Instalaciones, almacén, etc.)</w:t>
      </w:r>
      <w:r w:rsidRPr="00F37F28">
        <w:rPr>
          <w:rFonts w:ascii="Verdana" w:eastAsiaTheme="minorEastAsia" w:hAnsi="Verdana" w:cs="Arial"/>
          <w:color w:val="000000" w:themeColor="text1"/>
          <w:kern w:val="24"/>
          <w:sz w:val="22"/>
          <w:szCs w:val="22"/>
          <w:lang w:val="es-ES_tradnl" w:eastAsia="es-MX"/>
        </w:rPr>
        <w:t xml:space="preserve"> </w:t>
      </w:r>
      <w:r w:rsidRPr="00F37F28">
        <w:rPr>
          <w:rFonts w:ascii="Verdana" w:hAnsi="Verdana" w:cs="Arial"/>
          <w:sz w:val="22"/>
          <w:szCs w:val="22"/>
          <w:lang w:val="es-ES_tradnl"/>
        </w:rPr>
        <w:t>creando una disciplina que a la larga se convierta en cultura y en práctica común.</w:t>
      </w:r>
    </w:p>
    <w:p w14:paraId="418C4C95" w14:textId="77777777" w:rsidR="00F37F28" w:rsidRPr="00F37F28" w:rsidRDefault="00F37F28" w:rsidP="00F37F28">
      <w:pPr>
        <w:jc w:val="both"/>
        <w:rPr>
          <w:rFonts w:ascii="Verdana" w:hAnsi="Verdana" w:cs="Arial"/>
          <w:sz w:val="22"/>
          <w:szCs w:val="22"/>
          <w:lang w:val="es-MX"/>
        </w:rPr>
      </w:pPr>
    </w:p>
    <w:p w14:paraId="3E62D98E" w14:textId="77777777" w:rsidR="00F37F28" w:rsidRPr="00F37F28" w:rsidRDefault="00F37F28" w:rsidP="00F37F28">
      <w:pPr>
        <w:jc w:val="both"/>
        <w:rPr>
          <w:rFonts w:ascii="Verdana" w:hAnsi="Verdana" w:cs="Arial"/>
          <w:color w:val="000000" w:themeColor="text1"/>
          <w:sz w:val="22"/>
          <w:szCs w:val="22"/>
          <w:lang w:val="es-MX"/>
        </w:rPr>
      </w:pPr>
      <w:r w:rsidRPr="00F37F28">
        <w:rPr>
          <w:rFonts w:ascii="Verdana" w:hAnsi="Verdana" w:cs="Arial"/>
          <w:color w:val="000000" w:themeColor="text1"/>
          <w:sz w:val="22"/>
          <w:szCs w:val="22"/>
          <w:lang w:val="es-ES"/>
        </w:rPr>
        <w:t>Mediante la aplicación de cinco (</w:t>
      </w:r>
      <w:r w:rsidRPr="00F37F28">
        <w:rPr>
          <w:rFonts w:ascii="Verdana" w:hAnsi="Verdana" w:cs="Arial"/>
          <w:b/>
          <w:color w:val="000000" w:themeColor="text1"/>
          <w:sz w:val="22"/>
          <w:szCs w:val="22"/>
          <w:lang w:val="es-ES"/>
        </w:rPr>
        <w:t>5</w:t>
      </w:r>
      <w:r w:rsidRPr="00F37F28">
        <w:rPr>
          <w:rFonts w:ascii="Verdana" w:hAnsi="Verdana" w:cs="Arial"/>
          <w:color w:val="000000" w:themeColor="text1"/>
          <w:sz w:val="22"/>
          <w:szCs w:val="22"/>
          <w:lang w:val="es-ES"/>
        </w:rPr>
        <w:t xml:space="preserve">) principios se involucra a toda la entidad en la obtención de diferentes niveles de eficiencia, que van desde la </w:t>
      </w:r>
      <w:r w:rsidRPr="00F37F28">
        <w:rPr>
          <w:rFonts w:ascii="Verdana" w:hAnsi="Verdana" w:cs="Arial"/>
          <w:b/>
          <w:bCs/>
          <w:color w:val="000000" w:themeColor="text1"/>
          <w:sz w:val="22"/>
          <w:szCs w:val="22"/>
          <w:lang w:val="es-ES"/>
        </w:rPr>
        <w:t>eliminación de elementos innecesarios</w:t>
      </w:r>
      <w:r w:rsidRPr="00F37F28">
        <w:rPr>
          <w:rFonts w:ascii="Verdana" w:hAnsi="Verdana" w:cs="Arial"/>
          <w:color w:val="000000" w:themeColor="text1"/>
          <w:sz w:val="22"/>
          <w:szCs w:val="22"/>
          <w:lang w:val="es-ES"/>
        </w:rPr>
        <w:t xml:space="preserve"> hasta la </w:t>
      </w:r>
      <w:r w:rsidRPr="00F37F28">
        <w:rPr>
          <w:rFonts w:ascii="Verdana" w:hAnsi="Verdana" w:cs="Arial"/>
          <w:b/>
          <w:bCs/>
          <w:color w:val="000000" w:themeColor="text1"/>
          <w:sz w:val="22"/>
          <w:szCs w:val="22"/>
          <w:lang w:val="es-ES"/>
        </w:rPr>
        <w:t>formación de hábitos</w:t>
      </w:r>
      <w:r w:rsidRPr="00F37F28">
        <w:rPr>
          <w:rFonts w:ascii="Verdana" w:hAnsi="Verdana" w:cs="Arial"/>
          <w:color w:val="000000" w:themeColor="text1"/>
          <w:sz w:val="22"/>
          <w:szCs w:val="22"/>
          <w:lang w:val="es-ES"/>
        </w:rPr>
        <w:t xml:space="preserve"> que trascienden el campo laboral.</w:t>
      </w:r>
    </w:p>
    <w:p w14:paraId="7140E5DD" w14:textId="77777777" w:rsidR="00F37F28" w:rsidRPr="00F37F28" w:rsidRDefault="00F37F28" w:rsidP="00F37F28">
      <w:pPr>
        <w:jc w:val="both"/>
        <w:rPr>
          <w:rFonts w:ascii="Verdana" w:hAnsi="Verdana" w:cs="Arial"/>
          <w:color w:val="000000" w:themeColor="text1"/>
          <w:sz w:val="22"/>
          <w:szCs w:val="22"/>
        </w:rPr>
      </w:pPr>
    </w:p>
    <w:tbl>
      <w:tblPr>
        <w:tblW w:w="8992" w:type="dxa"/>
        <w:tblInd w:w="75" w:type="dxa"/>
        <w:tblCellMar>
          <w:left w:w="70" w:type="dxa"/>
          <w:right w:w="70" w:type="dxa"/>
        </w:tblCellMar>
        <w:tblLook w:val="04A0" w:firstRow="1" w:lastRow="0" w:firstColumn="1" w:lastColumn="0" w:noHBand="0" w:noVBand="1"/>
      </w:tblPr>
      <w:tblGrid>
        <w:gridCol w:w="2614"/>
        <w:gridCol w:w="6378"/>
      </w:tblGrid>
      <w:tr w:rsidR="00F37F28" w:rsidRPr="00F37F28" w14:paraId="2BEFD6CA" w14:textId="77777777" w:rsidTr="00204641">
        <w:trPr>
          <w:trHeight w:val="429"/>
          <w:tblHeader/>
        </w:trPr>
        <w:tc>
          <w:tcPr>
            <w:tcW w:w="2614"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61BF41D9" w14:textId="77777777" w:rsidR="00F37F28" w:rsidRPr="00F37F28" w:rsidRDefault="00F37F28" w:rsidP="001E5E12">
            <w:pPr>
              <w:jc w:val="center"/>
              <w:rPr>
                <w:rFonts w:ascii="Verdana" w:hAnsi="Verdana" w:cs="Arial"/>
                <w:b/>
                <w:color w:val="FFFFFF" w:themeColor="background1"/>
                <w:sz w:val="22"/>
                <w:szCs w:val="22"/>
              </w:rPr>
            </w:pPr>
            <w:r w:rsidRPr="00F37F28">
              <w:rPr>
                <w:rFonts w:ascii="Verdana" w:hAnsi="Verdana" w:cs="Arial"/>
                <w:b/>
                <w:color w:val="FFFFFF" w:themeColor="background1"/>
                <w:sz w:val="22"/>
                <w:szCs w:val="22"/>
              </w:rPr>
              <w:t xml:space="preserve">5S </w:t>
            </w:r>
          </w:p>
        </w:tc>
        <w:tc>
          <w:tcPr>
            <w:tcW w:w="6378" w:type="dxa"/>
            <w:tcBorders>
              <w:top w:val="single" w:sz="4" w:space="0" w:color="auto"/>
              <w:left w:val="nil"/>
              <w:bottom w:val="single" w:sz="4" w:space="0" w:color="auto"/>
              <w:right w:val="single" w:sz="4" w:space="0" w:color="auto"/>
            </w:tcBorders>
            <w:shd w:val="clear" w:color="auto" w:fill="00B0F0"/>
            <w:noWrap/>
            <w:vAlign w:val="bottom"/>
            <w:hideMark/>
          </w:tcPr>
          <w:p w14:paraId="014E17B3" w14:textId="77777777" w:rsidR="00F37F28" w:rsidRPr="00F37F28" w:rsidRDefault="00F37F28" w:rsidP="001E5E12">
            <w:pPr>
              <w:jc w:val="center"/>
              <w:rPr>
                <w:rFonts w:ascii="Verdana" w:hAnsi="Verdana" w:cs="Arial"/>
                <w:b/>
                <w:color w:val="FFFFFF" w:themeColor="background1"/>
                <w:sz w:val="22"/>
                <w:szCs w:val="22"/>
              </w:rPr>
            </w:pPr>
            <w:r w:rsidRPr="00F37F28">
              <w:rPr>
                <w:rFonts w:ascii="Verdana" w:hAnsi="Verdana" w:cs="Arial"/>
                <w:b/>
                <w:color w:val="FFFFFF" w:themeColor="background1"/>
                <w:sz w:val="22"/>
                <w:szCs w:val="22"/>
              </w:rPr>
              <w:t xml:space="preserve">ACCIONES     </w:t>
            </w:r>
          </w:p>
        </w:tc>
      </w:tr>
      <w:tr w:rsidR="00F37F28" w:rsidRPr="00F37F28" w14:paraId="2D74DA46" w14:textId="77777777" w:rsidTr="00204641">
        <w:trPr>
          <w:trHeight w:val="485"/>
        </w:trPr>
        <w:tc>
          <w:tcPr>
            <w:tcW w:w="2614" w:type="dxa"/>
            <w:tcBorders>
              <w:top w:val="nil"/>
              <w:left w:val="single" w:sz="4" w:space="0" w:color="auto"/>
              <w:bottom w:val="single" w:sz="4" w:space="0" w:color="auto"/>
              <w:right w:val="single" w:sz="4" w:space="0" w:color="auto"/>
            </w:tcBorders>
            <w:shd w:val="clear" w:color="auto" w:fill="00B0F0"/>
            <w:noWrap/>
            <w:vAlign w:val="center"/>
            <w:hideMark/>
          </w:tcPr>
          <w:p w14:paraId="2B0FD608" w14:textId="77777777" w:rsidR="00F37F28" w:rsidRPr="00F37F28" w:rsidRDefault="00F37F28" w:rsidP="001E5E12">
            <w:pPr>
              <w:jc w:val="center"/>
              <w:rPr>
                <w:rFonts w:ascii="Verdana" w:hAnsi="Verdana" w:cs="Arial"/>
                <w:b/>
                <w:sz w:val="22"/>
                <w:szCs w:val="22"/>
              </w:rPr>
            </w:pPr>
            <w:r w:rsidRPr="00F37F28">
              <w:rPr>
                <w:rFonts w:ascii="Verdana" w:hAnsi="Verdana" w:cs="Arial"/>
                <w:b/>
                <w:color w:val="FFFFFF" w:themeColor="background1"/>
                <w:sz w:val="22"/>
                <w:szCs w:val="22"/>
              </w:rPr>
              <w:t>Clasificar (SEIRI)</w:t>
            </w:r>
          </w:p>
        </w:tc>
        <w:tc>
          <w:tcPr>
            <w:tcW w:w="6378" w:type="dxa"/>
            <w:tcBorders>
              <w:top w:val="nil"/>
              <w:left w:val="nil"/>
              <w:bottom w:val="single" w:sz="4" w:space="0" w:color="auto"/>
              <w:right w:val="single" w:sz="4" w:space="0" w:color="auto"/>
            </w:tcBorders>
            <w:shd w:val="clear" w:color="auto" w:fill="auto"/>
            <w:vAlign w:val="center"/>
            <w:hideMark/>
          </w:tcPr>
          <w:p w14:paraId="1992BD4C" w14:textId="77777777" w:rsidR="00F37F28" w:rsidRPr="00F37F28" w:rsidRDefault="00F37F28" w:rsidP="001E5E12">
            <w:pPr>
              <w:jc w:val="both"/>
              <w:rPr>
                <w:rFonts w:ascii="Verdana" w:hAnsi="Verdana" w:cs="Arial"/>
                <w:sz w:val="22"/>
                <w:szCs w:val="22"/>
              </w:rPr>
            </w:pPr>
            <w:r w:rsidRPr="00F37F28">
              <w:rPr>
                <w:rFonts w:ascii="Verdana" w:hAnsi="Verdana" w:cs="Arial"/>
                <w:sz w:val="22"/>
                <w:szCs w:val="22"/>
              </w:rPr>
              <w:t>Es separar los objetos y documentos por clases, tipos, tamaños, categoría o frecuencia de uso. Es mantener sólo lo necesario.</w:t>
            </w:r>
          </w:p>
        </w:tc>
      </w:tr>
      <w:tr w:rsidR="00F37F28" w:rsidRPr="00F37F28" w14:paraId="0A57AB03" w14:textId="77777777" w:rsidTr="00204641">
        <w:trPr>
          <w:trHeight w:val="728"/>
        </w:trPr>
        <w:tc>
          <w:tcPr>
            <w:tcW w:w="2614" w:type="dxa"/>
            <w:tcBorders>
              <w:top w:val="nil"/>
              <w:left w:val="single" w:sz="4" w:space="0" w:color="auto"/>
              <w:bottom w:val="single" w:sz="4" w:space="0" w:color="auto"/>
              <w:right w:val="single" w:sz="4" w:space="0" w:color="auto"/>
            </w:tcBorders>
            <w:shd w:val="clear" w:color="auto" w:fill="00B0F0"/>
            <w:noWrap/>
            <w:vAlign w:val="center"/>
            <w:hideMark/>
          </w:tcPr>
          <w:p w14:paraId="76E68076" w14:textId="77777777" w:rsidR="00F37F28" w:rsidRPr="00F37F28" w:rsidRDefault="00F37F28" w:rsidP="001E5E12">
            <w:pPr>
              <w:jc w:val="center"/>
              <w:rPr>
                <w:rFonts w:ascii="Verdana" w:hAnsi="Verdana" w:cs="Arial"/>
                <w:b/>
                <w:color w:val="FFFFFF" w:themeColor="background1"/>
                <w:sz w:val="22"/>
                <w:szCs w:val="22"/>
              </w:rPr>
            </w:pPr>
            <w:r w:rsidRPr="00F37F28">
              <w:rPr>
                <w:rFonts w:ascii="Verdana" w:hAnsi="Verdana" w:cs="Arial"/>
                <w:b/>
                <w:color w:val="FFFFFF" w:themeColor="background1"/>
                <w:sz w:val="22"/>
                <w:szCs w:val="22"/>
              </w:rPr>
              <w:t>Ordenar (SEITON)</w:t>
            </w:r>
          </w:p>
        </w:tc>
        <w:tc>
          <w:tcPr>
            <w:tcW w:w="6378" w:type="dxa"/>
            <w:tcBorders>
              <w:top w:val="nil"/>
              <w:left w:val="nil"/>
              <w:bottom w:val="single" w:sz="4" w:space="0" w:color="auto"/>
              <w:right w:val="single" w:sz="4" w:space="0" w:color="auto"/>
            </w:tcBorders>
            <w:shd w:val="clear" w:color="auto" w:fill="auto"/>
            <w:vAlign w:val="center"/>
            <w:hideMark/>
          </w:tcPr>
          <w:p w14:paraId="03DB2CF0" w14:textId="77777777" w:rsidR="00F37F28" w:rsidRPr="00F37F28" w:rsidRDefault="00F37F28" w:rsidP="001E5E12">
            <w:pPr>
              <w:jc w:val="both"/>
              <w:rPr>
                <w:rFonts w:ascii="Verdana" w:hAnsi="Verdana" w:cs="Arial"/>
                <w:sz w:val="22"/>
                <w:szCs w:val="22"/>
              </w:rPr>
            </w:pPr>
            <w:r w:rsidRPr="00F37F28">
              <w:rPr>
                <w:rFonts w:ascii="Verdana" w:hAnsi="Verdana" w:cs="Arial"/>
                <w:sz w:val="22"/>
                <w:szCs w:val="22"/>
              </w:rPr>
              <w:t>Consiste en organizar los elementos clasificados como necesarios, de modo que se puedan encontrar con facilidad. Un lugar para cada cosa y cada cosa en su lugar.</w:t>
            </w:r>
          </w:p>
        </w:tc>
      </w:tr>
      <w:tr w:rsidR="00F37F28" w:rsidRPr="00F37F28" w14:paraId="198078AF" w14:textId="77777777" w:rsidTr="00204641">
        <w:trPr>
          <w:trHeight w:val="728"/>
        </w:trPr>
        <w:tc>
          <w:tcPr>
            <w:tcW w:w="2614" w:type="dxa"/>
            <w:tcBorders>
              <w:top w:val="nil"/>
              <w:left w:val="single" w:sz="4" w:space="0" w:color="auto"/>
              <w:bottom w:val="single" w:sz="4" w:space="0" w:color="auto"/>
              <w:right w:val="single" w:sz="4" w:space="0" w:color="auto"/>
            </w:tcBorders>
            <w:shd w:val="clear" w:color="auto" w:fill="00B0F0"/>
            <w:noWrap/>
            <w:vAlign w:val="center"/>
            <w:hideMark/>
          </w:tcPr>
          <w:p w14:paraId="604851ED" w14:textId="77777777" w:rsidR="00F37F28" w:rsidRPr="00F37F28" w:rsidRDefault="00F37F28" w:rsidP="001E5E12">
            <w:pPr>
              <w:jc w:val="center"/>
              <w:rPr>
                <w:rFonts w:ascii="Verdana" w:hAnsi="Verdana" w:cs="Arial"/>
                <w:b/>
                <w:color w:val="FFFFFF" w:themeColor="background1"/>
                <w:sz w:val="22"/>
                <w:szCs w:val="22"/>
              </w:rPr>
            </w:pPr>
            <w:r w:rsidRPr="00F37F28">
              <w:rPr>
                <w:rFonts w:ascii="Verdana" w:hAnsi="Verdana" w:cs="Arial"/>
                <w:b/>
                <w:color w:val="FFFFFF" w:themeColor="background1"/>
                <w:sz w:val="22"/>
                <w:szCs w:val="22"/>
              </w:rPr>
              <w:t>Limpiar (SEISO)</w:t>
            </w:r>
          </w:p>
        </w:tc>
        <w:tc>
          <w:tcPr>
            <w:tcW w:w="6378" w:type="dxa"/>
            <w:tcBorders>
              <w:top w:val="nil"/>
              <w:left w:val="nil"/>
              <w:bottom w:val="single" w:sz="4" w:space="0" w:color="auto"/>
              <w:right w:val="single" w:sz="4" w:space="0" w:color="auto"/>
            </w:tcBorders>
            <w:shd w:val="clear" w:color="auto" w:fill="auto"/>
            <w:vAlign w:val="center"/>
            <w:hideMark/>
          </w:tcPr>
          <w:p w14:paraId="517BE802" w14:textId="77777777" w:rsidR="00F37F28" w:rsidRPr="00F37F28" w:rsidRDefault="00F37F28" w:rsidP="001E5E12">
            <w:pPr>
              <w:jc w:val="both"/>
              <w:rPr>
                <w:rFonts w:ascii="Verdana" w:hAnsi="Verdana" w:cs="Arial"/>
                <w:sz w:val="22"/>
                <w:szCs w:val="22"/>
              </w:rPr>
            </w:pPr>
            <w:r w:rsidRPr="00F37F28">
              <w:rPr>
                <w:rFonts w:ascii="Verdana" w:hAnsi="Verdana" w:cs="Arial"/>
                <w:sz w:val="22"/>
                <w:szCs w:val="22"/>
              </w:rPr>
              <w:t>Es eliminar el polvo y la suciedad de todos los elementos. Implica identificar las fuentes de suciedad y contaminación para eliminarlas. Todo impecable.</w:t>
            </w:r>
          </w:p>
        </w:tc>
      </w:tr>
      <w:tr w:rsidR="00F37F28" w:rsidRPr="00F37F28" w14:paraId="56D1F7CE" w14:textId="77777777" w:rsidTr="00204641">
        <w:trPr>
          <w:trHeight w:val="485"/>
        </w:trPr>
        <w:tc>
          <w:tcPr>
            <w:tcW w:w="2614" w:type="dxa"/>
            <w:tcBorders>
              <w:top w:val="nil"/>
              <w:left w:val="single" w:sz="4" w:space="0" w:color="auto"/>
              <w:bottom w:val="single" w:sz="4" w:space="0" w:color="auto"/>
              <w:right w:val="single" w:sz="4" w:space="0" w:color="auto"/>
            </w:tcBorders>
            <w:shd w:val="clear" w:color="auto" w:fill="00B0F0"/>
            <w:noWrap/>
            <w:vAlign w:val="center"/>
            <w:hideMark/>
          </w:tcPr>
          <w:p w14:paraId="70A290E3" w14:textId="77777777" w:rsidR="00F37F28" w:rsidRPr="00F37F28" w:rsidRDefault="00F37F28" w:rsidP="001E5E12">
            <w:pPr>
              <w:jc w:val="center"/>
              <w:rPr>
                <w:rFonts w:ascii="Verdana" w:hAnsi="Verdana" w:cs="Arial"/>
                <w:b/>
                <w:color w:val="FFFFFF" w:themeColor="background1"/>
                <w:sz w:val="22"/>
                <w:szCs w:val="22"/>
              </w:rPr>
            </w:pPr>
            <w:r w:rsidRPr="00F37F28">
              <w:rPr>
                <w:rFonts w:ascii="Verdana" w:hAnsi="Verdana" w:cs="Arial"/>
                <w:b/>
                <w:color w:val="FFFFFF" w:themeColor="background1"/>
                <w:sz w:val="22"/>
                <w:szCs w:val="22"/>
              </w:rPr>
              <w:t>Estandarizar (SEIKETSU)</w:t>
            </w:r>
          </w:p>
        </w:tc>
        <w:tc>
          <w:tcPr>
            <w:tcW w:w="6378" w:type="dxa"/>
            <w:tcBorders>
              <w:top w:val="nil"/>
              <w:left w:val="nil"/>
              <w:bottom w:val="single" w:sz="4" w:space="0" w:color="auto"/>
              <w:right w:val="single" w:sz="4" w:space="0" w:color="auto"/>
            </w:tcBorders>
            <w:shd w:val="clear" w:color="auto" w:fill="auto"/>
            <w:vAlign w:val="center"/>
            <w:hideMark/>
          </w:tcPr>
          <w:p w14:paraId="279D40F6" w14:textId="77777777" w:rsidR="00F37F28" w:rsidRPr="00F37F28" w:rsidRDefault="00F37F28" w:rsidP="001E5E12">
            <w:pPr>
              <w:jc w:val="both"/>
              <w:rPr>
                <w:rFonts w:ascii="Verdana" w:hAnsi="Verdana" w:cs="Arial"/>
                <w:sz w:val="22"/>
                <w:szCs w:val="22"/>
              </w:rPr>
            </w:pPr>
            <w:r w:rsidRPr="00F37F28">
              <w:rPr>
                <w:rFonts w:ascii="Verdana" w:hAnsi="Verdana" w:cs="Arial"/>
                <w:sz w:val="22"/>
                <w:szCs w:val="22"/>
              </w:rPr>
              <w:t>Es la metodología que nos permite mantener los logros alcanzados. Unifique y cumpla con sus tareas de orden y aseo.</w:t>
            </w:r>
          </w:p>
        </w:tc>
      </w:tr>
      <w:tr w:rsidR="00F37F28" w:rsidRPr="00F37F28" w14:paraId="6879F941" w14:textId="77777777" w:rsidTr="00204641">
        <w:trPr>
          <w:trHeight w:val="728"/>
        </w:trPr>
        <w:tc>
          <w:tcPr>
            <w:tcW w:w="2614" w:type="dxa"/>
            <w:tcBorders>
              <w:top w:val="nil"/>
              <w:left w:val="single" w:sz="4" w:space="0" w:color="auto"/>
              <w:bottom w:val="single" w:sz="4" w:space="0" w:color="auto"/>
              <w:right w:val="single" w:sz="4" w:space="0" w:color="auto"/>
            </w:tcBorders>
            <w:shd w:val="clear" w:color="auto" w:fill="00B0F0"/>
            <w:noWrap/>
            <w:vAlign w:val="center"/>
            <w:hideMark/>
          </w:tcPr>
          <w:p w14:paraId="501C7CE4" w14:textId="77777777" w:rsidR="00F37F28" w:rsidRPr="00F37F28" w:rsidRDefault="00F37F28" w:rsidP="001E5E12">
            <w:pPr>
              <w:jc w:val="center"/>
              <w:rPr>
                <w:rFonts w:ascii="Verdana" w:hAnsi="Verdana" w:cs="Arial"/>
                <w:b/>
                <w:color w:val="FFFFFF" w:themeColor="background1"/>
                <w:sz w:val="22"/>
                <w:szCs w:val="22"/>
              </w:rPr>
            </w:pPr>
            <w:r w:rsidRPr="00F37F28">
              <w:rPr>
                <w:rFonts w:ascii="Verdana" w:hAnsi="Verdana" w:cs="Arial"/>
                <w:b/>
                <w:color w:val="FFFFFF" w:themeColor="background1"/>
                <w:sz w:val="22"/>
                <w:szCs w:val="22"/>
              </w:rPr>
              <w:t>Autodisciplina (SHITSUKE)</w:t>
            </w:r>
          </w:p>
        </w:tc>
        <w:tc>
          <w:tcPr>
            <w:tcW w:w="6378" w:type="dxa"/>
            <w:tcBorders>
              <w:top w:val="nil"/>
              <w:left w:val="nil"/>
              <w:bottom w:val="single" w:sz="4" w:space="0" w:color="auto"/>
              <w:right w:val="single" w:sz="4" w:space="0" w:color="auto"/>
            </w:tcBorders>
            <w:shd w:val="clear" w:color="auto" w:fill="auto"/>
            <w:vAlign w:val="center"/>
            <w:hideMark/>
          </w:tcPr>
          <w:p w14:paraId="6FF0159C" w14:textId="77777777" w:rsidR="00F37F28" w:rsidRPr="00F37F28" w:rsidRDefault="00F37F28" w:rsidP="001E5E12">
            <w:pPr>
              <w:jc w:val="both"/>
              <w:rPr>
                <w:rFonts w:ascii="Verdana" w:hAnsi="Verdana" w:cs="Arial"/>
                <w:sz w:val="22"/>
                <w:szCs w:val="22"/>
              </w:rPr>
            </w:pPr>
            <w:r w:rsidRPr="00F37F28">
              <w:rPr>
                <w:rFonts w:ascii="Verdana" w:hAnsi="Verdana" w:cs="Arial"/>
                <w:sz w:val="22"/>
                <w:szCs w:val="22"/>
              </w:rPr>
              <w:t>Significa convertir en hábito el cumplimiento de los estándares de orden y limpieza en el lugar de trabajo. Conserve el hábito de limpiar y ordenar.</w:t>
            </w:r>
          </w:p>
        </w:tc>
      </w:tr>
    </w:tbl>
    <w:p w14:paraId="2A5C2EEC" w14:textId="77777777" w:rsidR="00F37F28" w:rsidRPr="00F37F28" w:rsidRDefault="00F37F28" w:rsidP="00F37F28">
      <w:pPr>
        <w:jc w:val="both"/>
        <w:rPr>
          <w:rFonts w:ascii="Verdana" w:hAnsi="Verdana" w:cs="Arial"/>
          <w:sz w:val="22"/>
          <w:szCs w:val="22"/>
        </w:rPr>
      </w:pPr>
    </w:p>
    <w:p w14:paraId="2D80D453" w14:textId="77777777" w:rsidR="00F37F28" w:rsidRPr="00F37F28" w:rsidRDefault="00F37F28" w:rsidP="00F37F28">
      <w:pPr>
        <w:pStyle w:val="Prrafodelista"/>
        <w:autoSpaceDN/>
        <w:spacing w:line="276" w:lineRule="auto"/>
        <w:ind w:left="0"/>
        <w:contextualSpacing/>
        <w:jc w:val="both"/>
        <w:textAlignment w:val="auto"/>
        <w:rPr>
          <w:rFonts w:ascii="Verdana" w:hAnsi="Verdana" w:cs="Arial"/>
        </w:rPr>
      </w:pPr>
      <w:r w:rsidRPr="00F37F28">
        <w:rPr>
          <w:rFonts w:ascii="Verdana" w:hAnsi="Verdana" w:cs="Arial"/>
        </w:rPr>
        <w:t>Con el propósito de generar conciencia de orden, aseo y limpieza en los servidores públicos y contratistas de la Entidad se tendrán en cuenta los siguientes lineamientos para garantizar el adecuado seguimiento y mejora del programa de gestión:</w:t>
      </w:r>
    </w:p>
    <w:p w14:paraId="425E3DA8" w14:textId="77777777" w:rsidR="00F37F28" w:rsidRPr="00F37F28" w:rsidRDefault="00F37F28" w:rsidP="00F37F28">
      <w:pPr>
        <w:pStyle w:val="Prrafodelista"/>
        <w:autoSpaceDN/>
        <w:spacing w:line="276" w:lineRule="auto"/>
        <w:ind w:left="0"/>
        <w:contextualSpacing/>
        <w:jc w:val="both"/>
        <w:textAlignment w:val="auto"/>
        <w:rPr>
          <w:rFonts w:ascii="Verdana" w:hAnsi="Verdana" w:cs="Arial"/>
        </w:rPr>
      </w:pPr>
    </w:p>
    <w:p w14:paraId="34703724" w14:textId="77777777" w:rsidR="00F37F28" w:rsidRPr="00F37F28" w:rsidRDefault="00F37F28" w:rsidP="00F37F28">
      <w:pPr>
        <w:pStyle w:val="Prrafodelista"/>
        <w:numPr>
          <w:ilvl w:val="0"/>
          <w:numId w:val="40"/>
        </w:numPr>
        <w:autoSpaceDN/>
        <w:spacing w:line="276" w:lineRule="auto"/>
        <w:ind w:left="425" w:hanging="425"/>
        <w:contextualSpacing/>
        <w:jc w:val="both"/>
        <w:textAlignment w:val="auto"/>
        <w:rPr>
          <w:rFonts w:ascii="Verdana" w:hAnsi="Verdana" w:cs="Arial"/>
        </w:rPr>
      </w:pPr>
      <w:r w:rsidRPr="00F37F28">
        <w:rPr>
          <w:rFonts w:ascii="Verdana" w:hAnsi="Verdana" w:cs="Arial"/>
        </w:rPr>
        <w:t xml:space="preserve">Todos los colaboradores semanalmente deben destinar 5 minutos antes de empezar a trabajar en la mañana y 5 minutos antes de continuar su jornada en la tarde, para organizar el puesto de trabajo y archivos necesarios para la labor del día. </w:t>
      </w:r>
    </w:p>
    <w:p w14:paraId="50002323" w14:textId="77777777" w:rsidR="00F37F28" w:rsidRPr="00F37F28" w:rsidRDefault="00F37F28" w:rsidP="00F37F28">
      <w:pPr>
        <w:pStyle w:val="Prrafodelista"/>
        <w:numPr>
          <w:ilvl w:val="0"/>
          <w:numId w:val="40"/>
        </w:numPr>
        <w:autoSpaceDN/>
        <w:spacing w:line="276" w:lineRule="auto"/>
        <w:ind w:left="425" w:hanging="425"/>
        <w:contextualSpacing/>
        <w:jc w:val="both"/>
        <w:textAlignment w:val="auto"/>
        <w:rPr>
          <w:rFonts w:ascii="Verdana" w:hAnsi="Verdana" w:cs="Arial"/>
        </w:rPr>
      </w:pPr>
      <w:r w:rsidRPr="00F37F28">
        <w:rPr>
          <w:rFonts w:ascii="Verdana" w:hAnsi="Verdana" w:cs="Arial"/>
        </w:rPr>
        <w:t xml:space="preserve">Los líderes de la implementación de “5S”, en coordinación con las directivas de la Entidad, son los encargados de hacer que todas las personas se mantengan motivadas para la conservación de las “5S” aplicadas. </w:t>
      </w:r>
    </w:p>
    <w:p w14:paraId="3050E55C" w14:textId="77777777" w:rsidR="00F37F28" w:rsidRPr="00F37F28" w:rsidRDefault="00F37F28" w:rsidP="00F37F28">
      <w:pPr>
        <w:pStyle w:val="Prrafodelista"/>
        <w:numPr>
          <w:ilvl w:val="0"/>
          <w:numId w:val="40"/>
        </w:numPr>
        <w:autoSpaceDN/>
        <w:spacing w:line="276" w:lineRule="auto"/>
        <w:ind w:left="425" w:hanging="425"/>
        <w:contextualSpacing/>
        <w:jc w:val="both"/>
        <w:textAlignment w:val="auto"/>
        <w:rPr>
          <w:rFonts w:ascii="Verdana" w:hAnsi="Verdana" w:cs="Arial"/>
        </w:rPr>
      </w:pPr>
      <w:r w:rsidRPr="00F37F28">
        <w:rPr>
          <w:rFonts w:ascii="Verdana" w:hAnsi="Verdana" w:cs="Arial"/>
        </w:rPr>
        <w:t xml:space="preserve">Realizar al menos dos actividades semestrales (formación, motivación, talleres, etc.) encaminadas al mantenimiento de las “5S”. </w:t>
      </w:r>
    </w:p>
    <w:p w14:paraId="2A7BC6A0" w14:textId="77777777" w:rsidR="00F37F28" w:rsidRPr="00F37F28" w:rsidRDefault="00F37F28" w:rsidP="00F37F28">
      <w:pPr>
        <w:pStyle w:val="Prrafodelista"/>
        <w:numPr>
          <w:ilvl w:val="0"/>
          <w:numId w:val="40"/>
        </w:numPr>
        <w:autoSpaceDN/>
        <w:spacing w:line="276" w:lineRule="auto"/>
        <w:ind w:left="425" w:hanging="425"/>
        <w:contextualSpacing/>
        <w:jc w:val="both"/>
        <w:textAlignment w:val="auto"/>
        <w:rPr>
          <w:rFonts w:ascii="Verdana" w:hAnsi="Verdana" w:cs="Arial"/>
        </w:rPr>
      </w:pPr>
      <w:r w:rsidRPr="00F37F28">
        <w:rPr>
          <w:rFonts w:ascii="Verdana" w:hAnsi="Verdana" w:cs="Arial"/>
        </w:rPr>
        <w:t>Todo lugar destinado para archivo debe tener un responsable y por medio de dicha persona se realizará el control de ingreso y salida de elementos.</w:t>
      </w:r>
    </w:p>
    <w:p w14:paraId="697FB78C" w14:textId="77777777" w:rsidR="00F37F28" w:rsidRPr="00F37F28" w:rsidRDefault="00F37F28" w:rsidP="00F37F28">
      <w:pPr>
        <w:pStyle w:val="Prrafodelista"/>
        <w:numPr>
          <w:ilvl w:val="0"/>
          <w:numId w:val="40"/>
        </w:numPr>
        <w:autoSpaceDN/>
        <w:spacing w:line="276" w:lineRule="auto"/>
        <w:ind w:left="425" w:hanging="425"/>
        <w:contextualSpacing/>
        <w:jc w:val="both"/>
        <w:textAlignment w:val="auto"/>
        <w:rPr>
          <w:rFonts w:ascii="Verdana" w:hAnsi="Verdana" w:cs="Arial"/>
        </w:rPr>
      </w:pPr>
      <w:r w:rsidRPr="00F37F28">
        <w:rPr>
          <w:rFonts w:ascii="Verdana" w:hAnsi="Verdana" w:cs="Arial"/>
          <w:noProof/>
        </w:rPr>
        <w:lastRenderedPageBreak/>
        <w:drawing>
          <wp:anchor distT="0" distB="0" distL="114300" distR="114300" simplePos="0" relativeHeight="251660288" behindDoc="1" locked="0" layoutInCell="1" allowOverlap="1" wp14:anchorId="6C5822CC" wp14:editId="151147B7">
            <wp:simplePos x="0" y="0"/>
            <wp:positionH relativeFrom="margin">
              <wp:posOffset>1167765</wp:posOffset>
            </wp:positionH>
            <wp:positionV relativeFrom="paragraph">
              <wp:posOffset>563880</wp:posOffset>
            </wp:positionV>
            <wp:extent cx="3469640" cy="2476500"/>
            <wp:effectExtent l="152400" t="152400" r="359410" b="361950"/>
            <wp:wrapTopAndBottom/>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69640" cy="24765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r w:rsidRPr="00F37F28">
        <w:rPr>
          <w:rFonts w:ascii="Verdana" w:hAnsi="Verdana" w:cs="Arial"/>
        </w:rPr>
        <w:t xml:space="preserve">Los archivos o depósitos deben tener espacios designados y señalizados para cada elemento que allí repose. </w:t>
      </w:r>
    </w:p>
    <w:p w14:paraId="63B16460" w14:textId="77777777" w:rsidR="00F37F28" w:rsidRPr="00F37F28" w:rsidRDefault="00F37F28" w:rsidP="00F37F28">
      <w:pPr>
        <w:pStyle w:val="Prrafodelista"/>
        <w:autoSpaceDN/>
        <w:ind w:left="0"/>
        <w:contextualSpacing/>
        <w:jc w:val="center"/>
        <w:textAlignment w:val="auto"/>
        <w:rPr>
          <w:rFonts w:ascii="Verdana" w:hAnsi="Verdana" w:cs="Arial"/>
        </w:rPr>
      </w:pPr>
      <w:r w:rsidRPr="00F37F28">
        <w:rPr>
          <w:rFonts w:ascii="Verdana" w:hAnsi="Verdana" w:cs="Arial"/>
          <w:b/>
        </w:rPr>
        <w:t>Tomado de</w:t>
      </w:r>
      <w:r w:rsidRPr="00F37F28">
        <w:rPr>
          <w:rFonts w:ascii="Verdana" w:hAnsi="Verdana" w:cs="Arial"/>
        </w:rPr>
        <w:t>: https://creandofuturo.org/el-poder-de-las-5s/</w:t>
      </w:r>
    </w:p>
    <w:p w14:paraId="2764B402" w14:textId="77777777" w:rsidR="00F37F28" w:rsidRPr="00F37F28" w:rsidRDefault="00F37F28" w:rsidP="00F37F28">
      <w:pPr>
        <w:tabs>
          <w:tab w:val="left" w:pos="2337"/>
        </w:tabs>
        <w:rPr>
          <w:rFonts w:ascii="Verdana" w:hAnsi="Verdana" w:cs="Arial"/>
          <w:sz w:val="22"/>
          <w:szCs w:val="22"/>
          <w:lang w:eastAsia="es-CO"/>
        </w:rPr>
      </w:pPr>
    </w:p>
    <w:p w14:paraId="5D5A713D" w14:textId="77777777" w:rsidR="00F37F28" w:rsidRPr="00F37F28" w:rsidRDefault="00F37F28" w:rsidP="00F37F28">
      <w:pPr>
        <w:pStyle w:val="Ttulo2"/>
        <w:numPr>
          <w:ilvl w:val="1"/>
          <w:numId w:val="38"/>
        </w:numPr>
        <w:jc w:val="both"/>
        <w:rPr>
          <w:rFonts w:ascii="Verdana" w:hAnsi="Verdana" w:cs="Arial"/>
          <w:b/>
          <w:color w:val="000000" w:themeColor="text1"/>
          <w:sz w:val="22"/>
          <w:szCs w:val="22"/>
        </w:rPr>
      </w:pPr>
      <w:r w:rsidRPr="00F37F28">
        <w:rPr>
          <w:rFonts w:ascii="Verdana" w:hAnsi="Verdana" w:cs="Arial"/>
          <w:b/>
          <w:color w:val="000000" w:themeColor="text1"/>
          <w:sz w:val="22"/>
          <w:szCs w:val="22"/>
        </w:rPr>
        <w:t xml:space="preserve"> </w:t>
      </w:r>
      <w:bookmarkStart w:id="34" w:name="_Toc195689683"/>
      <w:r w:rsidRPr="00F37F28">
        <w:rPr>
          <w:rFonts w:ascii="Verdana" w:hAnsi="Verdana" w:cs="Arial"/>
          <w:b/>
          <w:color w:val="000000" w:themeColor="text1"/>
          <w:sz w:val="22"/>
          <w:szCs w:val="22"/>
        </w:rPr>
        <w:t>SEIRI (CLASIFICACIÓN) Identificar y separar los elementos necesarios de los innecesarios</w:t>
      </w:r>
      <w:bookmarkEnd w:id="34"/>
    </w:p>
    <w:p w14:paraId="71B71A0F" w14:textId="77777777" w:rsidR="00F37F28" w:rsidRPr="00F37F28" w:rsidRDefault="00F37F28" w:rsidP="00F37F28">
      <w:pPr>
        <w:rPr>
          <w:rFonts w:ascii="Verdana" w:hAnsi="Verdana" w:cs="Arial"/>
          <w:sz w:val="22"/>
          <w:szCs w:val="22"/>
        </w:rPr>
      </w:pPr>
    </w:p>
    <w:p w14:paraId="186F96AE"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En este paso se debe identificar y separar los materiales necesarios de los innecesarios y eliminar estos últimos, para ello se deben emplear las siguientes ayudas:</w:t>
      </w:r>
    </w:p>
    <w:p w14:paraId="0BF453FA" w14:textId="77777777" w:rsidR="00F37F28" w:rsidRPr="00F37F28" w:rsidRDefault="00F37F28" w:rsidP="00F37F28">
      <w:pPr>
        <w:rPr>
          <w:rFonts w:ascii="Verdana" w:hAnsi="Verdana" w:cs="Arial"/>
          <w:sz w:val="22"/>
          <w:szCs w:val="22"/>
        </w:rPr>
      </w:pPr>
    </w:p>
    <w:p w14:paraId="37464B3A" w14:textId="77777777" w:rsidR="00F37F28" w:rsidRPr="00F37F28" w:rsidRDefault="00F37F28" w:rsidP="00F37F28">
      <w:pPr>
        <w:jc w:val="both"/>
        <w:rPr>
          <w:rFonts w:ascii="Verdana" w:hAnsi="Verdana" w:cs="Arial"/>
          <w:sz w:val="22"/>
          <w:szCs w:val="22"/>
        </w:rPr>
      </w:pPr>
      <w:r w:rsidRPr="00F37F28">
        <w:rPr>
          <w:rFonts w:ascii="Verdana" w:hAnsi="Verdana" w:cs="Arial"/>
          <w:b/>
          <w:sz w:val="22"/>
          <w:szCs w:val="22"/>
        </w:rPr>
        <w:t>3.1.1. Lista de elementos:</w:t>
      </w:r>
      <w:r w:rsidRPr="00F37F28">
        <w:rPr>
          <w:rFonts w:ascii="Verdana" w:hAnsi="Verdana" w:cs="Arial"/>
          <w:sz w:val="22"/>
          <w:szCs w:val="22"/>
        </w:rPr>
        <w:t xml:space="preserve"> Elaborar una lista en donde se registren los elementos necesarios e innecesarios, su ubicación, cantidad encontrada, frecuencia de uso y disposición final, se debe diligenciar el formato </w:t>
      </w:r>
      <w:r w:rsidRPr="00F37F28">
        <w:rPr>
          <w:rFonts w:ascii="Verdana" w:hAnsi="Verdana" w:cs="Arial"/>
          <w:b/>
          <w:bCs/>
          <w:sz w:val="22"/>
          <w:szCs w:val="22"/>
        </w:rPr>
        <w:t>FOR-GTH-310-060.</w:t>
      </w:r>
    </w:p>
    <w:p w14:paraId="1EC0CCC2" w14:textId="77777777" w:rsidR="00F37F28" w:rsidRPr="00F37F28" w:rsidRDefault="00F37F28" w:rsidP="00F37F28">
      <w:pPr>
        <w:jc w:val="both"/>
        <w:rPr>
          <w:rFonts w:ascii="Verdana" w:hAnsi="Verdana" w:cs="Arial"/>
          <w:sz w:val="22"/>
          <w:szCs w:val="22"/>
        </w:rPr>
      </w:pPr>
    </w:p>
    <w:p w14:paraId="657BFC66" w14:textId="77777777" w:rsidR="00F37F28" w:rsidRPr="00F37F28" w:rsidRDefault="00F37F28" w:rsidP="00F37F28">
      <w:pPr>
        <w:jc w:val="both"/>
        <w:rPr>
          <w:rFonts w:ascii="Verdana" w:hAnsi="Verdana" w:cs="Arial"/>
          <w:sz w:val="22"/>
          <w:szCs w:val="22"/>
        </w:rPr>
      </w:pPr>
      <w:r w:rsidRPr="00F37F28">
        <w:rPr>
          <w:rFonts w:ascii="Verdana" w:hAnsi="Verdana" w:cs="Arial"/>
          <w:b/>
          <w:sz w:val="22"/>
          <w:szCs w:val="22"/>
        </w:rPr>
        <w:t>3.1.2.</w:t>
      </w:r>
      <w:r w:rsidRPr="00F37F28">
        <w:rPr>
          <w:rFonts w:ascii="Verdana" w:hAnsi="Verdana" w:cs="Arial"/>
          <w:sz w:val="22"/>
          <w:szCs w:val="22"/>
        </w:rPr>
        <w:t xml:space="preserve"> Las preguntas habituales que se deben hacer para identificar si un elemento es necesario o innecesario son las siguientes:</w:t>
      </w:r>
    </w:p>
    <w:p w14:paraId="608ED1A9" w14:textId="77777777" w:rsidR="00F37F28" w:rsidRPr="00F37F28" w:rsidRDefault="00F37F28" w:rsidP="00F37F28">
      <w:pPr>
        <w:jc w:val="both"/>
        <w:rPr>
          <w:rFonts w:ascii="Verdana" w:hAnsi="Verdana" w:cs="Arial"/>
          <w:sz w:val="22"/>
          <w:szCs w:val="22"/>
        </w:rPr>
      </w:pPr>
    </w:p>
    <w:p w14:paraId="620E1CDB" w14:textId="77777777" w:rsidR="00F37F28" w:rsidRPr="00F37F28" w:rsidRDefault="00F37F28" w:rsidP="00F37F28">
      <w:pPr>
        <w:rPr>
          <w:rFonts w:ascii="Verdana" w:hAnsi="Verdana" w:cs="Arial"/>
          <w:sz w:val="22"/>
          <w:szCs w:val="22"/>
        </w:rPr>
      </w:pPr>
      <w:r w:rsidRPr="00F37F28">
        <w:rPr>
          <w:rFonts w:ascii="Verdana" w:hAnsi="Verdana" w:cs="Arial"/>
          <w:sz w:val="22"/>
          <w:szCs w:val="22"/>
        </w:rPr>
        <w:t>¿Es necesario este elemento?</w:t>
      </w:r>
    </w:p>
    <w:p w14:paraId="5275DCF1" w14:textId="77777777" w:rsidR="00F37F28" w:rsidRPr="00F37F28" w:rsidRDefault="00F37F28" w:rsidP="00F37F28">
      <w:pPr>
        <w:rPr>
          <w:rFonts w:ascii="Verdana" w:hAnsi="Verdana" w:cs="Arial"/>
          <w:sz w:val="22"/>
          <w:szCs w:val="22"/>
        </w:rPr>
      </w:pPr>
      <w:r w:rsidRPr="00F37F28">
        <w:rPr>
          <w:rFonts w:ascii="Verdana" w:hAnsi="Verdana" w:cs="Arial"/>
          <w:sz w:val="22"/>
          <w:szCs w:val="22"/>
        </w:rPr>
        <w:t>¿Si es necesario, en esta cantidad?</w:t>
      </w:r>
    </w:p>
    <w:p w14:paraId="0EA9EC29" w14:textId="77777777" w:rsidR="00F37F28" w:rsidRPr="00F37F28" w:rsidRDefault="00F37F28" w:rsidP="00F37F28">
      <w:pPr>
        <w:rPr>
          <w:rFonts w:ascii="Verdana" w:hAnsi="Verdana" w:cs="Arial"/>
          <w:sz w:val="22"/>
          <w:szCs w:val="22"/>
        </w:rPr>
      </w:pPr>
      <w:r w:rsidRPr="00F37F28">
        <w:rPr>
          <w:rFonts w:ascii="Verdana" w:hAnsi="Verdana" w:cs="Arial"/>
          <w:sz w:val="22"/>
          <w:szCs w:val="22"/>
        </w:rPr>
        <w:t>¿Si es necesario, tiene que estar localizado aquí?</w:t>
      </w:r>
    </w:p>
    <w:p w14:paraId="27D595DF" w14:textId="77777777" w:rsidR="00F37F28" w:rsidRPr="00F37F28" w:rsidRDefault="00F37F28" w:rsidP="00F37F28">
      <w:pPr>
        <w:rPr>
          <w:rFonts w:ascii="Verdana" w:hAnsi="Verdana" w:cs="Arial"/>
          <w:sz w:val="22"/>
          <w:szCs w:val="22"/>
        </w:rPr>
      </w:pPr>
      <w:r w:rsidRPr="00F37F28">
        <w:rPr>
          <w:rFonts w:ascii="Verdana" w:hAnsi="Verdana" w:cs="Arial"/>
          <w:sz w:val="22"/>
          <w:szCs w:val="22"/>
        </w:rPr>
        <w:t xml:space="preserve">Si no es necesario, procedo a clasificar. </w:t>
      </w:r>
    </w:p>
    <w:p w14:paraId="47E34F99" w14:textId="77777777" w:rsidR="00F37F28" w:rsidRPr="00F37F28" w:rsidRDefault="00F37F28" w:rsidP="00F37F28">
      <w:pPr>
        <w:rPr>
          <w:rFonts w:ascii="Verdana" w:hAnsi="Verdana" w:cs="Arial"/>
          <w:sz w:val="22"/>
          <w:szCs w:val="22"/>
        </w:rPr>
      </w:pPr>
    </w:p>
    <w:p w14:paraId="76717446"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 xml:space="preserve">Para descartar los elementos innecesarios en cada sitio de trabajo y/o espacio común, se debe tener en cuenta su clasificación y disposición final.  </w:t>
      </w:r>
    </w:p>
    <w:p w14:paraId="79869D82" w14:textId="77777777" w:rsidR="00F37F28" w:rsidRPr="00F37F28" w:rsidRDefault="00F37F28" w:rsidP="00F37F28">
      <w:pPr>
        <w:rPr>
          <w:rFonts w:ascii="Verdana" w:hAnsi="Verdana" w:cs="Arial"/>
          <w:sz w:val="22"/>
          <w:szCs w:val="22"/>
        </w:rPr>
      </w:pPr>
    </w:p>
    <w:p w14:paraId="3C557CA3" w14:textId="77777777" w:rsidR="00F37F28" w:rsidRPr="00F37F28" w:rsidRDefault="00F37F28" w:rsidP="00F37F28">
      <w:pPr>
        <w:rPr>
          <w:rFonts w:ascii="Verdana" w:hAnsi="Verdana" w:cs="Arial"/>
          <w:b/>
          <w:sz w:val="22"/>
          <w:szCs w:val="22"/>
        </w:rPr>
      </w:pPr>
      <w:r w:rsidRPr="00F37F28">
        <w:rPr>
          <w:rFonts w:ascii="Verdana" w:hAnsi="Verdana" w:cs="Arial"/>
          <w:b/>
          <w:sz w:val="22"/>
          <w:szCs w:val="22"/>
        </w:rPr>
        <w:t>Clasificar consiste en:</w:t>
      </w:r>
    </w:p>
    <w:p w14:paraId="369B4F29" w14:textId="77777777" w:rsidR="00F37F28" w:rsidRPr="00F37F28" w:rsidRDefault="00F37F28" w:rsidP="00F37F28">
      <w:pPr>
        <w:rPr>
          <w:rFonts w:ascii="Verdana" w:hAnsi="Verdana" w:cs="Arial"/>
          <w:sz w:val="22"/>
          <w:szCs w:val="22"/>
        </w:rPr>
      </w:pPr>
    </w:p>
    <w:p w14:paraId="7F38987B" w14:textId="77777777" w:rsidR="00F37F28" w:rsidRPr="00F37F28" w:rsidRDefault="00F37F28" w:rsidP="00F37F28">
      <w:pPr>
        <w:pStyle w:val="Prrafodelista"/>
        <w:numPr>
          <w:ilvl w:val="0"/>
          <w:numId w:val="39"/>
        </w:numPr>
        <w:suppressAutoHyphens w:val="0"/>
        <w:autoSpaceDN/>
        <w:ind w:left="426" w:hanging="426"/>
        <w:contextualSpacing/>
        <w:jc w:val="both"/>
        <w:textAlignment w:val="auto"/>
        <w:rPr>
          <w:rFonts w:ascii="Verdana" w:hAnsi="Verdana" w:cs="Arial"/>
        </w:rPr>
      </w:pPr>
      <w:r w:rsidRPr="00F37F28">
        <w:rPr>
          <w:rFonts w:ascii="Verdana" w:hAnsi="Verdana" w:cs="Arial"/>
        </w:rPr>
        <w:t>Separar lo necesario de lo innecesario para el trabajo rutinario.</w:t>
      </w:r>
    </w:p>
    <w:p w14:paraId="393E968D" w14:textId="77777777" w:rsidR="00F37F28" w:rsidRPr="00F37F28" w:rsidRDefault="00F37F28" w:rsidP="00F37F28">
      <w:pPr>
        <w:pStyle w:val="Prrafodelista"/>
        <w:numPr>
          <w:ilvl w:val="0"/>
          <w:numId w:val="39"/>
        </w:numPr>
        <w:suppressAutoHyphens w:val="0"/>
        <w:autoSpaceDN/>
        <w:ind w:left="426" w:hanging="426"/>
        <w:contextualSpacing/>
        <w:jc w:val="both"/>
        <w:textAlignment w:val="auto"/>
        <w:rPr>
          <w:rFonts w:ascii="Verdana" w:hAnsi="Verdana" w:cs="Arial"/>
        </w:rPr>
      </w:pPr>
      <w:r w:rsidRPr="00F37F28">
        <w:rPr>
          <w:rFonts w:ascii="Verdana" w:hAnsi="Verdana" w:cs="Arial"/>
        </w:rPr>
        <w:t xml:space="preserve">Establecer un lugar dónde ubicar en forma definitiva lo que se definió como necesario, y dónde se ubica en forma provisional lo que no fue necesario, pero que puede servir a alguien más, </w:t>
      </w:r>
      <w:proofErr w:type="gramStart"/>
      <w:r w:rsidRPr="00F37F28">
        <w:rPr>
          <w:rFonts w:ascii="Verdana" w:hAnsi="Verdana" w:cs="Arial"/>
        </w:rPr>
        <w:t>de acuerdo a</w:t>
      </w:r>
      <w:proofErr w:type="gramEnd"/>
      <w:r w:rsidRPr="00F37F28">
        <w:rPr>
          <w:rFonts w:ascii="Verdana" w:hAnsi="Verdana" w:cs="Arial"/>
        </w:rPr>
        <w:t xml:space="preserve"> su naturaleza, uso, seguridad y frecuencia de utilización, con el objeto de facilitar la agilidad en el trabajo.</w:t>
      </w:r>
    </w:p>
    <w:p w14:paraId="31228068" w14:textId="77777777" w:rsidR="00F37F28" w:rsidRPr="00F37F28" w:rsidRDefault="00F37F28" w:rsidP="00F37F28">
      <w:pPr>
        <w:pStyle w:val="Prrafodelista"/>
        <w:numPr>
          <w:ilvl w:val="0"/>
          <w:numId w:val="39"/>
        </w:numPr>
        <w:suppressAutoHyphens w:val="0"/>
        <w:autoSpaceDN/>
        <w:ind w:left="426" w:hanging="426"/>
        <w:contextualSpacing/>
        <w:jc w:val="both"/>
        <w:textAlignment w:val="auto"/>
        <w:rPr>
          <w:rFonts w:ascii="Verdana" w:hAnsi="Verdana" w:cs="Arial"/>
        </w:rPr>
      </w:pPr>
      <w:r w:rsidRPr="00F37F28">
        <w:rPr>
          <w:rFonts w:ascii="Verdana" w:hAnsi="Verdana" w:cs="Arial"/>
        </w:rPr>
        <w:t>Organizar las herramientas en sitios donde los cambios se puedan realizar en el menor tiempo posible.</w:t>
      </w:r>
    </w:p>
    <w:p w14:paraId="13A4DFD0" w14:textId="77777777" w:rsidR="00F37F28" w:rsidRPr="00F37F28" w:rsidRDefault="00F37F28" w:rsidP="00F37F28">
      <w:pPr>
        <w:pStyle w:val="Prrafodelista"/>
        <w:numPr>
          <w:ilvl w:val="0"/>
          <w:numId w:val="39"/>
        </w:numPr>
        <w:suppressAutoHyphens w:val="0"/>
        <w:autoSpaceDN/>
        <w:ind w:left="426" w:hanging="426"/>
        <w:contextualSpacing/>
        <w:jc w:val="both"/>
        <w:textAlignment w:val="auto"/>
        <w:rPr>
          <w:rFonts w:ascii="Verdana" w:hAnsi="Verdana" w:cs="Arial"/>
        </w:rPr>
      </w:pPr>
      <w:r w:rsidRPr="00F37F28">
        <w:rPr>
          <w:rFonts w:ascii="Verdana" w:hAnsi="Verdana" w:cs="Arial"/>
        </w:rPr>
        <w:t>Eliminar información innecesaria y que nos puede conducir a errores de interpretación o de actuación.</w:t>
      </w:r>
    </w:p>
    <w:p w14:paraId="372AF3B9" w14:textId="77777777" w:rsidR="00F37F28" w:rsidRPr="00F37F28" w:rsidRDefault="00F37F28" w:rsidP="00F37F28">
      <w:pPr>
        <w:pStyle w:val="Prrafodelista"/>
        <w:numPr>
          <w:ilvl w:val="0"/>
          <w:numId w:val="39"/>
        </w:numPr>
        <w:suppressAutoHyphens w:val="0"/>
        <w:autoSpaceDN/>
        <w:ind w:left="426" w:hanging="426"/>
        <w:contextualSpacing/>
        <w:jc w:val="both"/>
        <w:textAlignment w:val="auto"/>
        <w:rPr>
          <w:rFonts w:ascii="Verdana" w:hAnsi="Verdana" w:cs="Arial"/>
        </w:rPr>
      </w:pPr>
      <w:r w:rsidRPr="00F37F28">
        <w:rPr>
          <w:rFonts w:ascii="Verdana" w:hAnsi="Verdana" w:cs="Arial"/>
        </w:rPr>
        <w:lastRenderedPageBreak/>
        <w:t>Habilitar y definir la zona de almacenamiento de materiales necesarios (elementos de trabajo) y para el caso de los innecesarios (elementos de reciclaje temporal y reciclaje definitivo realizar disposición final)</w:t>
      </w:r>
    </w:p>
    <w:p w14:paraId="05D4CCCA" w14:textId="77777777" w:rsidR="00F37F28" w:rsidRPr="00F37F28" w:rsidRDefault="00F37F28" w:rsidP="00F37F28">
      <w:pPr>
        <w:pStyle w:val="Prrafodelista"/>
        <w:numPr>
          <w:ilvl w:val="0"/>
          <w:numId w:val="39"/>
        </w:numPr>
        <w:suppressAutoHyphens w:val="0"/>
        <w:autoSpaceDN/>
        <w:ind w:left="426" w:hanging="426"/>
        <w:contextualSpacing/>
        <w:jc w:val="both"/>
        <w:textAlignment w:val="auto"/>
        <w:rPr>
          <w:rFonts w:ascii="Verdana" w:hAnsi="Verdana" w:cs="Arial"/>
        </w:rPr>
      </w:pPr>
      <w:r w:rsidRPr="00F37F28">
        <w:rPr>
          <w:rFonts w:ascii="Verdana" w:hAnsi="Verdana" w:cs="Arial"/>
        </w:rPr>
        <w:t>Eliminar elementos que afectan el funcionamiento de los equipos y que pueden conducir a averías.</w:t>
      </w:r>
    </w:p>
    <w:p w14:paraId="4FC106EC" w14:textId="77777777" w:rsidR="00F37F28" w:rsidRPr="00F37F28" w:rsidRDefault="00F37F28" w:rsidP="00F37F28">
      <w:pPr>
        <w:pStyle w:val="Prrafodelista"/>
        <w:numPr>
          <w:ilvl w:val="0"/>
          <w:numId w:val="39"/>
        </w:numPr>
        <w:suppressAutoHyphens w:val="0"/>
        <w:autoSpaceDN/>
        <w:ind w:left="426" w:hanging="426"/>
        <w:contextualSpacing/>
        <w:jc w:val="both"/>
        <w:textAlignment w:val="auto"/>
        <w:rPr>
          <w:rFonts w:ascii="Verdana" w:hAnsi="Verdana" w:cs="Arial"/>
        </w:rPr>
      </w:pPr>
      <w:r w:rsidRPr="00F37F28">
        <w:rPr>
          <w:rFonts w:ascii="Verdana" w:hAnsi="Verdana" w:cs="Arial"/>
        </w:rPr>
        <w:t>Desechar directamente lo que no sirve.</w:t>
      </w:r>
    </w:p>
    <w:p w14:paraId="3B3365A6" w14:textId="77777777" w:rsidR="00F37F28" w:rsidRPr="00F37F28" w:rsidRDefault="00F37F28" w:rsidP="00F37F28">
      <w:pPr>
        <w:pStyle w:val="Prrafodelista"/>
        <w:numPr>
          <w:ilvl w:val="0"/>
          <w:numId w:val="39"/>
        </w:numPr>
        <w:suppressAutoHyphens w:val="0"/>
        <w:autoSpaceDN/>
        <w:ind w:left="426" w:hanging="426"/>
        <w:contextualSpacing/>
        <w:jc w:val="both"/>
        <w:textAlignment w:val="auto"/>
        <w:rPr>
          <w:rFonts w:ascii="Verdana" w:hAnsi="Verdana" w:cs="Arial"/>
        </w:rPr>
      </w:pPr>
      <w:r w:rsidRPr="00F37F28">
        <w:rPr>
          <w:rFonts w:ascii="Verdana" w:hAnsi="Verdana" w:cs="Arial"/>
        </w:rPr>
        <w:t>Determinar las causas de aparición de materiales innecesarios para evitar el retroceso de la mejora conseguida.</w:t>
      </w:r>
    </w:p>
    <w:p w14:paraId="3DCF69F2" w14:textId="77777777" w:rsidR="00F37F28" w:rsidRPr="00F37F28" w:rsidRDefault="00F37F28" w:rsidP="00F37F28">
      <w:pPr>
        <w:pStyle w:val="Prrafodelista"/>
        <w:suppressAutoHyphens w:val="0"/>
        <w:autoSpaceDN/>
        <w:ind w:left="0"/>
        <w:contextualSpacing/>
        <w:jc w:val="both"/>
        <w:textAlignment w:val="auto"/>
        <w:rPr>
          <w:rFonts w:ascii="Verdana" w:hAnsi="Verdana" w:cs="Arial"/>
        </w:rPr>
      </w:pPr>
    </w:p>
    <w:p w14:paraId="59203E2E" w14:textId="77777777" w:rsidR="00F37F28" w:rsidRPr="00F37F28" w:rsidRDefault="00F37F28" w:rsidP="00F37F28">
      <w:pPr>
        <w:pStyle w:val="Prrafodelista"/>
        <w:autoSpaceDN/>
        <w:ind w:left="0"/>
        <w:contextualSpacing/>
        <w:jc w:val="both"/>
        <w:textAlignment w:val="auto"/>
        <w:rPr>
          <w:rFonts w:ascii="Verdana" w:hAnsi="Verdana" w:cs="Arial"/>
        </w:rPr>
      </w:pPr>
      <w:r w:rsidRPr="00F37F28">
        <w:rPr>
          <w:rFonts w:ascii="Verdana" w:hAnsi="Verdana" w:cs="Arial"/>
        </w:rPr>
        <w:t xml:space="preserve">Teniendo en cuenta, que la entidad no posee espacios suficientes para el almacenamiento temporal de los elementos, se debe coordinar con el personal de aseo y cafetería y la administración de las sedes de la entidad, la recolección de los residuos o elementos generados. Adicionalmente los elementos que son destinados para el reciclaje serán manejados </w:t>
      </w:r>
      <w:proofErr w:type="gramStart"/>
      <w:r w:rsidRPr="00F37F28">
        <w:rPr>
          <w:rFonts w:ascii="Verdana" w:hAnsi="Verdana" w:cs="Arial"/>
        </w:rPr>
        <w:t>de acuerdo a</w:t>
      </w:r>
      <w:proofErr w:type="gramEnd"/>
      <w:r w:rsidRPr="00F37F28">
        <w:rPr>
          <w:rFonts w:ascii="Verdana" w:hAnsi="Verdana" w:cs="Arial"/>
        </w:rPr>
        <w:t xml:space="preserve"> los lineamientos del programa de residuos de la entidad y acorde al plan de residuos de cada edificio.</w:t>
      </w:r>
    </w:p>
    <w:p w14:paraId="44FE5FAD" w14:textId="77777777" w:rsidR="00F37F28" w:rsidRPr="00F37F28" w:rsidRDefault="00F37F28" w:rsidP="00F37F28">
      <w:pPr>
        <w:pStyle w:val="Prrafodelista"/>
        <w:suppressAutoHyphens w:val="0"/>
        <w:autoSpaceDN/>
        <w:contextualSpacing/>
        <w:jc w:val="both"/>
        <w:textAlignment w:val="auto"/>
        <w:rPr>
          <w:rFonts w:ascii="Verdana" w:hAnsi="Verdana" w:cs="Arial"/>
        </w:rPr>
      </w:pPr>
    </w:p>
    <w:p w14:paraId="6DA93813"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Almacenar materiales innecesarios quita espacio, estorba, impide la circulación, da sensación de desorden, impide la visión completa del área de trabajo y puede generar accidentes laborales.</w:t>
      </w:r>
    </w:p>
    <w:p w14:paraId="0FD93501" w14:textId="77777777" w:rsidR="00F37F28" w:rsidRPr="00F37F28" w:rsidRDefault="00F37F28" w:rsidP="00F37F28">
      <w:pPr>
        <w:jc w:val="both"/>
        <w:rPr>
          <w:rFonts w:ascii="Verdana" w:hAnsi="Verdana" w:cs="Arial"/>
          <w:sz w:val="22"/>
          <w:szCs w:val="22"/>
        </w:rPr>
      </w:pPr>
    </w:p>
    <w:p w14:paraId="1AD323D5"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 xml:space="preserve">Para descartar lo que no sirve se tendrá en cuenta el reciclaje; El Ministerio de Ambiente expidió la Resolución 2184 de 2019, por la cual empezará a regir desde el 01 de enero de 2021 el código de colores blanco, negro y verde para la separación de residuos en la fuente con el objetivo de fomentar la cultura ciudadana en materia de separación de residuos en el país. </w:t>
      </w:r>
    </w:p>
    <w:p w14:paraId="31126C42" w14:textId="77777777" w:rsidR="00F37F28" w:rsidRPr="00F37F28" w:rsidRDefault="00F37F28" w:rsidP="00F37F28">
      <w:pPr>
        <w:jc w:val="both"/>
        <w:rPr>
          <w:rFonts w:ascii="Verdana" w:hAnsi="Verdana" w:cs="Arial"/>
          <w:sz w:val="22"/>
          <w:szCs w:val="22"/>
        </w:rPr>
      </w:pPr>
    </w:p>
    <w:p w14:paraId="2ACFFD90"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Asimismo, se adopta el Formato Único Nacional para la presentación del Programa Nacional de Bolsas Plásticas y del Informe de avance, se incorporan indicadores, entre otros.</w:t>
      </w:r>
    </w:p>
    <w:p w14:paraId="083F5223" w14:textId="77777777" w:rsidR="00F37F28" w:rsidRPr="00F37F28" w:rsidRDefault="00F37F28" w:rsidP="00F37F28">
      <w:pPr>
        <w:jc w:val="both"/>
        <w:rPr>
          <w:rFonts w:ascii="Verdana" w:hAnsi="Verdana" w:cs="Arial"/>
          <w:sz w:val="22"/>
          <w:szCs w:val="22"/>
        </w:rPr>
      </w:pPr>
    </w:p>
    <w:p w14:paraId="003EAD82" w14:textId="77777777" w:rsidR="00F37F28" w:rsidRPr="00F37F28" w:rsidRDefault="00F37F28" w:rsidP="00F37F28">
      <w:pPr>
        <w:jc w:val="both"/>
        <w:rPr>
          <w:rFonts w:ascii="Verdana" w:hAnsi="Verdana" w:cs="Arial"/>
          <w:sz w:val="22"/>
          <w:szCs w:val="22"/>
        </w:rPr>
      </w:pPr>
    </w:p>
    <w:p w14:paraId="7F930ED1" w14:textId="77777777" w:rsidR="00F37F28" w:rsidRPr="00F37F28" w:rsidRDefault="00F37F28" w:rsidP="00F37F28">
      <w:pPr>
        <w:pStyle w:val="Prrafodelista"/>
        <w:numPr>
          <w:ilvl w:val="0"/>
          <w:numId w:val="42"/>
        </w:numPr>
        <w:jc w:val="both"/>
        <w:rPr>
          <w:rFonts w:ascii="Verdana" w:hAnsi="Verdana" w:cs="Arial"/>
        </w:rPr>
      </w:pPr>
      <w:r w:rsidRPr="00F37F28">
        <w:rPr>
          <w:rFonts w:ascii="Verdana" w:hAnsi="Verdana" w:cs="Arial"/>
        </w:rPr>
        <w:t>los colores de las canecas se explican a continuación:</w:t>
      </w:r>
    </w:p>
    <w:p w14:paraId="47AC69C7" w14:textId="77777777" w:rsidR="00F37F28" w:rsidRPr="00F37F28" w:rsidRDefault="00F37F28" w:rsidP="00F37F28">
      <w:pPr>
        <w:jc w:val="both"/>
        <w:rPr>
          <w:rFonts w:ascii="Verdana" w:hAnsi="Verdana" w:cs="Arial"/>
          <w:sz w:val="22"/>
          <w:szCs w:val="22"/>
        </w:rPr>
      </w:pPr>
      <w:r w:rsidRPr="00F37F28">
        <w:rPr>
          <w:rFonts w:ascii="Verdana" w:hAnsi="Verdana"/>
          <w:noProof/>
          <w:sz w:val="22"/>
          <w:szCs w:val="22"/>
          <w:lang w:eastAsia="es-CO"/>
        </w:rPr>
        <w:drawing>
          <wp:anchor distT="0" distB="0" distL="114300" distR="114300" simplePos="0" relativeHeight="251661312" behindDoc="1" locked="0" layoutInCell="1" allowOverlap="1" wp14:anchorId="7167107F" wp14:editId="19F0D45F">
            <wp:simplePos x="0" y="0"/>
            <wp:positionH relativeFrom="column">
              <wp:posOffset>642620</wp:posOffset>
            </wp:positionH>
            <wp:positionV relativeFrom="paragraph">
              <wp:posOffset>161290</wp:posOffset>
            </wp:positionV>
            <wp:extent cx="4448175" cy="2230507"/>
            <wp:effectExtent l="152400" t="152400" r="352425" b="36068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4448175" cy="2230507"/>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14:paraId="3C62D747" w14:textId="77777777" w:rsidR="00F37F28" w:rsidRPr="00F37F28" w:rsidRDefault="00F37F28" w:rsidP="00F37F28">
      <w:pPr>
        <w:jc w:val="both"/>
        <w:rPr>
          <w:rFonts w:ascii="Verdana" w:hAnsi="Verdana" w:cs="Arial"/>
          <w:sz w:val="22"/>
          <w:szCs w:val="22"/>
        </w:rPr>
      </w:pPr>
    </w:p>
    <w:p w14:paraId="36E98C6B" w14:textId="77777777" w:rsidR="00F37F28" w:rsidRPr="00F37F28" w:rsidRDefault="00F37F28" w:rsidP="00F37F28">
      <w:pPr>
        <w:jc w:val="both"/>
        <w:rPr>
          <w:rFonts w:ascii="Verdana" w:hAnsi="Verdana" w:cs="Arial"/>
          <w:sz w:val="22"/>
          <w:szCs w:val="22"/>
        </w:rPr>
      </w:pPr>
    </w:p>
    <w:p w14:paraId="38BCC59B" w14:textId="77777777" w:rsidR="00F37F28" w:rsidRPr="00F37F28" w:rsidRDefault="00F37F28" w:rsidP="00F37F28">
      <w:pPr>
        <w:jc w:val="both"/>
        <w:rPr>
          <w:rFonts w:ascii="Verdana" w:hAnsi="Verdana" w:cs="Arial"/>
          <w:sz w:val="22"/>
          <w:szCs w:val="22"/>
        </w:rPr>
      </w:pPr>
    </w:p>
    <w:p w14:paraId="3CF591E4" w14:textId="77777777" w:rsidR="00F37F28" w:rsidRPr="00F37F28" w:rsidRDefault="00F37F28" w:rsidP="00F37F28">
      <w:pPr>
        <w:jc w:val="both"/>
        <w:rPr>
          <w:rFonts w:ascii="Verdana" w:hAnsi="Verdana" w:cs="Arial"/>
          <w:sz w:val="22"/>
          <w:szCs w:val="22"/>
        </w:rPr>
      </w:pPr>
    </w:p>
    <w:p w14:paraId="33EAB5B7" w14:textId="77777777" w:rsidR="00F37F28" w:rsidRPr="00F37F28" w:rsidRDefault="00F37F28" w:rsidP="00F37F28">
      <w:pPr>
        <w:jc w:val="both"/>
        <w:rPr>
          <w:rFonts w:ascii="Verdana" w:hAnsi="Verdana" w:cs="Arial"/>
          <w:sz w:val="22"/>
          <w:szCs w:val="22"/>
        </w:rPr>
      </w:pPr>
    </w:p>
    <w:p w14:paraId="4E49F7CF" w14:textId="77777777" w:rsidR="00F37F28" w:rsidRPr="00F37F28" w:rsidRDefault="00F37F28" w:rsidP="00F37F28">
      <w:pPr>
        <w:jc w:val="both"/>
        <w:rPr>
          <w:rFonts w:ascii="Verdana" w:hAnsi="Verdana" w:cs="Arial"/>
          <w:sz w:val="22"/>
          <w:szCs w:val="22"/>
        </w:rPr>
      </w:pPr>
    </w:p>
    <w:p w14:paraId="06B4A13C" w14:textId="77777777" w:rsidR="00F37F28" w:rsidRPr="00F37F28" w:rsidRDefault="00F37F28" w:rsidP="00F37F28">
      <w:pPr>
        <w:jc w:val="both"/>
        <w:rPr>
          <w:rFonts w:ascii="Verdana" w:hAnsi="Verdana" w:cs="Arial"/>
          <w:sz w:val="22"/>
          <w:szCs w:val="22"/>
        </w:rPr>
      </w:pPr>
    </w:p>
    <w:p w14:paraId="5A9A36E3" w14:textId="77777777" w:rsidR="00F37F28" w:rsidRPr="00F37F28" w:rsidRDefault="00F37F28" w:rsidP="00F37F28">
      <w:pPr>
        <w:jc w:val="both"/>
        <w:rPr>
          <w:rFonts w:ascii="Verdana" w:hAnsi="Verdana" w:cs="Arial"/>
          <w:sz w:val="22"/>
          <w:szCs w:val="22"/>
        </w:rPr>
      </w:pPr>
    </w:p>
    <w:p w14:paraId="6938963A" w14:textId="77777777" w:rsidR="00F37F28" w:rsidRPr="00F37F28" w:rsidRDefault="00F37F28" w:rsidP="00F37F28">
      <w:pPr>
        <w:jc w:val="both"/>
        <w:rPr>
          <w:rFonts w:ascii="Verdana" w:hAnsi="Verdana" w:cs="Arial"/>
          <w:sz w:val="22"/>
          <w:szCs w:val="22"/>
        </w:rPr>
      </w:pPr>
    </w:p>
    <w:p w14:paraId="3AE82143" w14:textId="77777777" w:rsidR="00F37F28" w:rsidRPr="00F37F28" w:rsidRDefault="00F37F28" w:rsidP="00F37F28">
      <w:pPr>
        <w:jc w:val="both"/>
        <w:rPr>
          <w:rFonts w:ascii="Verdana" w:hAnsi="Verdana" w:cs="Arial"/>
          <w:sz w:val="22"/>
          <w:szCs w:val="22"/>
        </w:rPr>
      </w:pPr>
    </w:p>
    <w:p w14:paraId="7650DA48" w14:textId="77777777" w:rsidR="00F37F28" w:rsidRPr="00F37F28" w:rsidRDefault="00F37F28" w:rsidP="00F37F28">
      <w:pPr>
        <w:jc w:val="both"/>
        <w:rPr>
          <w:rFonts w:ascii="Verdana" w:hAnsi="Verdana" w:cs="Arial"/>
          <w:sz w:val="22"/>
          <w:szCs w:val="22"/>
        </w:rPr>
      </w:pPr>
    </w:p>
    <w:p w14:paraId="16D2FF49" w14:textId="77777777" w:rsidR="00F37F28" w:rsidRPr="00F37F28" w:rsidRDefault="00F37F28" w:rsidP="00F37F28">
      <w:pPr>
        <w:jc w:val="both"/>
        <w:rPr>
          <w:rFonts w:ascii="Verdana" w:hAnsi="Verdana" w:cs="Arial"/>
          <w:sz w:val="22"/>
          <w:szCs w:val="22"/>
        </w:rPr>
      </w:pPr>
    </w:p>
    <w:p w14:paraId="37984233" w14:textId="77777777" w:rsidR="00F37F28" w:rsidRPr="00F37F28" w:rsidRDefault="00F37F28" w:rsidP="00F37F28">
      <w:pPr>
        <w:jc w:val="both"/>
        <w:rPr>
          <w:rFonts w:ascii="Verdana" w:hAnsi="Verdana" w:cs="Arial"/>
          <w:sz w:val="22"/>
          <w:szCs w:val="22"/>
        </w:rPr>
      </w:pPr>
    </w:p>
    <w:p w14:paraId="67307E95" w14:textId="77777777" w:rsidR="00F37F28" w:rsidRPr="00F37F28" w:rsidRDefault="00F37F28" w:rsidP="00F37F28">
      <w:pPr>
        <w:jc w:val="both"/>
        <w:rPr>
          <w:rFonts w:ascii="Verdana" w:hAnsi="Verdana" w:cs="Arial"/>
          <w:sz w:val="22"/>
          <w:szCs w:val="22"/>
        </w:rPr>
      </w:pPr>
    </w:p>
    <w:p w14:paraId="4A751516" w14:textId="77777777" w:rsidR="00F37F28" w:rsidRPr="00F37F28" w:rsidRDefault="00F37F28" w:rsidP="00F37F28">
      <w:pPr>
        <w:jc w:val="both"/>
        <w:rPr>
          <w:rFonts w:ascii="Verdana" w:hAnsi="Verdana" w:cs="Arial"/>
          <w:sz w:val="22"/>
          <w:szCs w:val="22"/>
        </w:rPr>
      </w:pPr>
    </w:p>
    <w:p w14:paraId="08B6C99B" w14:textId="77777777" w:rsidR="00F37F28" w:rsidRPr="00F37F28" w:rsidRDefault="00F37F28" w:rsidP="00F37F28">
      <w:pPr>
        <w:tabs>
          <w:tab w:val="left" w:pos="1418"/>
        </w:tabs>
        <w:jc w:val="center"/>
        <w:rPr>
          <w:rFonts w:ascii="Verdana" w:hAnsi="Verdana" w:cs="Arial"/>
          <w:sz w:val="22"/>
          <w:szCs w:val="22"/>
        </w:rPr>
      </w:pPr>
      <w:r w:rsidRPr="00F37F28">
        <w:rPr>
          <w:rFonts w:ascii="Verdana" w:hAnsi="Verdana" w:cs="Arial"/>
          <w:b/>
          <w:sz w:val="22"/>
          <w:szCs w:val="22"/>
        </w:rPr>
        <w:t>Tomado</w:t>
      </w:r>
      <w:r w:rsidRPr="00F37F28">
        <w:rPr>
          <w:rFonts w:ascii="Verdana" w:hAnsi="Verdana" w:cs="Arial"/>
          <w:sz w:val="22"/>
          <w:szCs w:val="22"/>
        </w:rPr>
        <w:t xml:space="preserve"> de: https://www.minambiente.gov.co/images/CODIGO_COLORES_VFF.pdf</w:t>
      </w:r>
    </w:p>
    <w:p w14:paraId="67610643" w14:textId="77777777" w:rsidR="00F37F28" w:rsidRPr="00F37F28" w:rsidRDefault="00F37F28" w:rsidP="00F37F28">
      <w:pPr>
        <w:rPr>
          <w:rFonts w:ascii="Verdana" w:hAnsi="Verdana" w:cs="Arial"/>
          <w:sz w:val="22"/>
          <w:szCs w:val="22"/>
        </w:rPr>
      </w:pPr>
    </w:p>
    <w:p w14:paraId="103A3912" w14:textId="77777777" w:rsidR="00F37F28" w:rsidRPr="00F37F28" w:rsidRDefault="00F37F28" w:rsidP="00F37F28">
      <w:pPr>
        <w:pStyle w:val="Ttulo2"/>
        <w:rPr>
          <w:rFonts w:ascii="Verdana" w:hAnsi="Verdana" w:cs="Arial"/>
          <w:b/>
          <w:color w:val="000000" w:themeColor="text1"/>
          <w:sz w:val="22"/>
          <w:szCs w:val="22"/>
        </w:rPr>
      </w:pPr>
      <w:bookmarkStart w:id="35" w:name="_Toc195689684"/>
      <w:r w:rsidRPr="00F37F28">
        <w:rPr>
          <w:rFonts w:ascii="Verdana" w:hAnsi="Verdana" w:cs="Arial"/>
          <w:b/>
          <w:color w:val="000000" w:themeColor="text1"/>
          <w:sz w:val="22"/>
          <w:szCs w:val="22"/>
        </w:rPr>
        <w:t>3.2. SEITON (ORDEN) Organizar ¡un lugar para cada cosa... y cada cosa en su lugar!</w:t>
      </w:r>
      <w:bookmarkEnd w:id="35"/>
    </w:p>
    <w:p w14:paraId="24AC1D44" w14:textId="77777777" w:rsidR="00F37F28" w:rsidRPr="00F37F28" w:rsidRDefault="00F37F28" w:rsidP="00F37F28">
      <w:pPr>
        <w:rPr>
          <w:rFonts w:ascii="Verdana" w:hAnsi="Verdana" w:cs="Arial"/>
          <w:sz w:val="22"/>
          <w:szCs w:val="22"/>
        </w:rPr>
      </w:pPr>
    </w:p>
    <w:p w14:paraId="79EB763E"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Esta actividad consiste en ordenar o preparar los elementos necesarios, clasificados en el inventario y que permitan su buen uso cuando se requieran.</w:t>
      </w:r>
    </w:p>
    <w:p w14:paraId="59241FBC" w14:textId="77777777" w:rsidR="00F37F28" w:rsidRPr="00F37F28" w:rsidRDefault="00F37F28" w:rsidP="00F37F28">
      <w:pPr>
        <w:rPr>
          <w:rFonts w:ascii="Verdana" w:hAnsi="Verdana" w:cs="Arial"/>
          <w:sz w:val="22"/>
          <w:szCs w:val="22"/>
        </w:rPr>
      </w:pPr>
    </w:p>
    <w:p w14:paraId="59E248D6"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Una vez hemos eliminado los elementos innecesarios, se define el lugar donde se deben ubicar aquellos que necesitamos con frecuencia, tales como: herramientas, equipos móviles, partes y repuestos, implementos de aseo, entre otros, identificándolos con un rótulo y asignándoles un lugar de disposición demarcado y señalizado, con lo que se consigue eliminar la pérdida de tiempo en su búsqueda y facilitar su retorno al sitio una vez utilizados.</w:t>
      </w:r>
    </w:p>
    <w:p w14:paraId="591115E7" w14:textId="77777777" w:rsidR="00F37F28" w:rsidRPr="00F37F28" w:rsidRDefault="00F37F28" w:rsidP="00F37F28">
      <w:pPr>
        <w:jc w:val="both"/>
        <w:rPr>
          <w:rFonts w:ascii="Verdana" w:hAnsi="Verdana" w:cs="Arial"/>
          <w:sz w:val="22"/>
          <w:szCs w:val="22"/>
        </w:rPr>
      </w:pPr>
    </w:p>
    <w:p w14:paraId="7F8228CA"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Una vez se tengan identificados los sitios para la localización de los elementos se procede a realizar su demarcación y señalización.</w:t>
      </w:r>
    </w:p>
    <w:p w14:paraId="3F63C079" w14:textId="77777777" w:rsidR="00F37F28" w:rsidRPr="00F37F28" w:rsidRDefault="00F37F28" w:rsidP="00F37F28">
      <w:pPr>
        <w:jc w:val="both"/>
        <w:rPr>
          <w:rFonts w:ascii="Verdana" w:hAnsi="Verdana" w:cs="Arial"/>
          <w:sz w:val="22"/>
          <w:szCs w:val="22"/>
        </w:rPr>
      </w:pPr>
    </w:p>
    <w:p w14:paraId="70DBBBCB" w14:textId="77777777" w:rsidR="00F37F28" w:rsidRPr="00F37F28" w:rsidRDefault="00F37F28" w:rsidP="00F37F28">
      <w:pPr>
        <w:pStyle w:val="Ttulo2"/>
        <w:rPr>
          <w:rFonts w:ascii="Verdana" w:hAnsi="Verdana" w:cs="Arial"/>
          <w:b/>
          <w:color w:val="000000" w:themeColor="text1"/>
          <w:sz w:val="22"/>
          <w:szCs w:val="22"/>
        </w:rPr>
      </w:pPr>
      <w:bookmarkStart w:id="36" w:name="_Toc195689685"/>
      <w:r w:rsidRPr="00F37F28">
        <w:rPr>
          <w:rFonts w:ascii="Verdana" w:hAnsi="Verdana" w:cs="Arial"/>
          <w:b/>
          <w:color w:val="000000" w:themeColor="text1"/>
          <w:sz w:val="22"/>
          <w:szCs w:val="22"/>
        </w:rPr>
        <w:t>3.3. SEISO (LIMPIEZA) Limpieza “Todo impecable”</w:t>
      </w:r>
      <w:bookmarkEnd w:id="36"/>
    </w:p>
    <w:p w14:paraId="38C052C8" w14:textId="77777777" w:rsidR="00F37F28" w:rsidRPr="00F37F28" w:rsidRDefault="00F37F28" w:rsidP="00F37F28">
      <w:pPr>
        <w:jc w:val="both"/>
        <w:rPr>
          <w:rFonts w:ascii="Verdana" w:hAnsi="Verdana" w:cs="Arial"/>
          <w:sz w:val="22"/>
          <w:szCs w:val="22"/>
        </w:rPr>
      </w:pPr>
    </w:p>
    <w:p w14:paraId="45349C32"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El concepto de limpieza no solo lleva a mantener impecable la parte estética, los equipos y los lugares de trabajo; va mucho más allá que esto, pues significa un compromiso de todo el personal donde se incluyen directivos, administrativos, servidores públicos y colaboradores en general, para que coordinadamente se conforme un solo equipo que persiga siempre el mismo objetivo.</w:t>
      </w:r>
    </w:p>
    <w:p w14:paraId="0E590654" w14:textId="77777777" w:rsidR="00F37F28" w:rsidRPr="00F37F28" w:rsidRDefault="00F37F28" w:rsidP="00F37F28">
      <w:pPr>
        <w:jc w:val="both"/>
        <w:rPr>
          <w:rFonts w:ascii="Verdana" w:hAnsi="Verdana" w:cs="Arial"/>
          <w:sz w:val="22"/>
          <w:szCs w:val="22"/>
        </w:rPr>
      </w:pPr>
    </w:p>
    <w:p w14:paraId="08548808"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Es fundamental mantener las áreas de trabajo libres de residuos orgánicos e inorgánicos, esto con el fin de propender por la salud y el bienestar de todos los colaboradores de la Supervigilancia.</w:t>
      </w:r>
    </w:p>
    <w:p w14:paraId="2DF34145" w14:textId="77777777" w:rsidR="00F37F28" w:rsidRPr="00F37F28" w:rsidRDefault="00F37F28" w:rsidP="00F37F28">
      <w:pPr>
        <w:jc w:val="both"/>
        <w:rPr>
          <w:rFonts w:ascii="Verdana" w:hAnsi="Verdana" w:cs="Arial"/>
          <w:sz w:val="22"/>
          <w:szCs w:val="22"/>
        </w:rPr>
      </w:pPr>
    </w:p>
    <w:p w14:paraId="681BCDE7" w14:textId="77777777" w:rsidR="00F37F28" w:rsidRPr="00F37F28" w:rsidRDefault="00F37F28" w:rsidP="00F37F28">
      <w:pPr>
        <w:jc w:val="both"/>
        <w:rPr>
          <w:rFonts w:ascii="Verdana" w:hAnsi="Verdana" w:cs="Arial"/>
          <w:sz w:val="22"/>
          <w:szCs w:val="22"/>
        </w:rPr>
      </w:pPr>
    </w:p>
    <w:p w14:paraId="0DB70EF5" w14:textId="77777777" w:rsidR="00F37F28" w:rsidRPr="00F37F28" w:rsidRDefault="00F37F28" w:rsidP="00F37F28">
      <w:pPr>
        <w:jc w:val="both"/>
        <w:rPr>
          <w:rFonts w:ascii="Verdana" w:hAnsi="Verdana" w:cs="Arial"/>
          <w:b/>
          <w:i/>
          <w:sz w:val="22"/>
          <w:szCs w:val="22"/>
        </w:rPr>
      </w:pPr>
      <w:r w:rsidRPr="00F37F28">
        <w:rPr>
          <w:rFonts w:ascii="Verdana" w:hAnsi="Verdana" w:cs="Arial"/>
          <w:b/>
          <w:i/>
          <w:sz w:val="22"/>
          <w:szCs w:val="22"/>
        </w:rPr>
        <w:t>Paso 1. Planificar el mantenimiento de limpieza.</w:t>
      </w:r>
    </w:p>
    <w:p w14:paraId="42C58008" w14:textId="77777777" w:rsidR="00F37F28" w:rsidRPr="00F37F28" w:rsidRDefault="00F37F28" w:rsidP="00F37F28">
      <w:pPr>
        <w:jc w:val="both"/>
        <w:rPr>
          <w:rFonts w:ascii="Verdana" w:hAnsi="Verdana" w:cs="Arial"/>
          <w:b/>
          <w:i/>
          <w:sz w:val="22"/>
          <w:szCs w:val="22"/>
        </w:rPr>
      </w:pPr>
    </w:p>
    <w:p w14:paraId="2DCD8122"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Se debe constatar con la empresa que presta el servicio de aseo y cafetería, que maneje un formato donde se registre la limpieza de los baños y se deben programar mínimo tres jornadas generales de aseo durante el año y/o cuando se requiera por alguna situación especial.</w:t>
      </w:r>
    </w:p>
    <w:p w14:paraId="3FDFC11B" w14:textId="77777777" w:rsidR="00F37F28" w:rsidRPr="00F37F28" w:rsidRDefault="00F37F28" w:rsidP="00F37F28">
      <w:pPr>
        <w:jc w:val="both"/>
        <w:rPr>
          <w:rFonts w:ascii="Verdana" w:hAnsi="Verdana" w:cs="Arial"/>
          <w:sz w:val="22"/>
          <w:szCs w:val="22"/>
        </w:rPr>
      </w:pPr>
    </w:p>
    <w:p w14:paraId="05FFF4CA" w14:textId="77777777" w:rsidR="00F37F28" w:rsidRPr="00F37F28" w:rsidRDefault="00F37F28" w:rsidP="00F37F28">
      <w:pPr>
        <w:jc w:val="both"/>
        <w:rPr>
          <w:rFonts w:ascii="Verdana" w:hAnsi="Verdana" w:cs="Arial"/>
          <w:b/>
          <w:i/>
          <w:sz w:val="22"/>
          <w:szCs w:val="22"/>
        </w:rPr>
      </w:pPr>
      <w:r w:rsidRPr="00F37F28">
        <w:rPr>
          <w:rFonts w:ascii="Verdana" w:hAnsi="Verdana" w:cs="Arial"/>
          <w:b/>
          <w:i/>
          <w:sz w:val="22"/>
          <w:szCs w:val="22"/>
        </w:rPr>
        <w:t>Paso 2. Rutina de limpieza.</w:t>
      </w:r>
    </w:p>
    <w:p w14:paraId="475EA3E7" w14:textId="77777777" w:rsidR="00F37F28" w:rsidRPr="00F37F28" w:rsidRDefault="00F37F28" w:rsidP="00F37F28">
      <w:pPr>
        <w:jc w:val="both"/>
        <w:rPr>
          <w:rFonts w:ascii="Verdana" w:hAnsi="Verdana" w:cs="Arial"/>
          <w:b/>
          <w:i/>
          <w:sz w:val="22"/>
          <w:szCs w:val="22"/>
        </w:rPr>
      </w:pPr>
    </w:p>
    <w:p w14:paraId="14C2A971"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 xml:space="preserve">Para la rutina de limpieza se dará una primera instrucción a contratistas y servidores públicos de la Supervigilancia por parte del Grupo de Recursos Humanos y Recursos Físicos, donde se explicará la forma de utilizar los elementos de limpieza, detergentes, jabones, aire, agua; como también, la frecuencia y tiempo medio establecido para esta labor. </w:t>
      </w:r>
    </w:p>
    <w:p w14:paraId="0AEB0356" w14:textId="77777777" w:rsidR="00F37F28" w:rsidRPr="00F37F28" w:rsidRDefault="00F37F28" w:rsidP="00F37F28">
      <w:pPr>
        <w:jc w:val="both"/>
        <w:rPr>
          <w:rFonts w:ascii="Verdana" w:hAnsi="Verdana" w:cs="Arial"/>
          <w:sz w:val="22"/>
          <w:szCs w:val="22"/>
        </w:rPr>
      </w:pPr>
    </w:p>
    <w:p w14:paraId="74EB9EF4"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También incluye sugerencias o formas de almacenamiento de información de los computadores de la entidad, manejo del archivo y forma de organización. Las actividades de limpieza deben incluir la Inspección antes del comienzo del día, durante el día, y las que se hacen al final del día. Es importante establecer tiempos para estas actividades de modo que lleguen a formar parte natural del trabajo diario, dentro de la jornada laboral, con el propósito de generar cultura de limpieza.</w:t>
      </w:r>
    </w:p>
    <w:p w14:paraId="0E3DF6FF" w14:textId="77777777" w:rsidR="00F37F28" w:rsidRPr="00F37F28" w:rsidRDefault="00F37F28" w:rsidP="00F37F28">
      <w:pPr>
        <w:jc w:val="both"/>
        <w:rPr>
          <w:rFonts w:ascii="Verdana" w:hAnsi="Verdana" w:cs="Arial"/>
          <w:sz w:val="22"/>
          <w:szCs w:val="22"/>
        </w:rPr>
      </w:pPr>
    </w:p>
    <w:p w14:paraId="7A394DF4" w14:textId="77777777" w:rsidR="00F37F28" w:rsidRPr="00F37F28" w:rsidRDefault="00F37F28" w:rsidP="00F37F28">
      <w:pPr>
        <w:jc w:val="both"/>
        <w:rPr>
          <w:rFonts w:ascii="Verdana" w:hAnsi="Verdana" w:cs="Arial"/>
          <w:b/>
          <w:i/>
          <w:sz w:val="22"/>
          <w:szCs w:val="22"/>
        </w:rPr>
      </w:pPr>
      <w:r w:rsidRPr="00F37F28">
        <w:rPr>
          <w:rFonts w:ascii="Verdana" w:hAnsi="Verdana" w:cs="Arial"/>
          <w:b/>
          <w:i/>
          <w:sz w:val="22"/>
          <w:szCs w:val="22"/>
        </w:rPr>
        <w:t xml:space="preserve">Paso 3. Campaña o jornada de limpieza. </w:t>
      </w:r>
    </w:p>
    <w:p w14:paraId="03708820" w14:textId="77777777" w:rsidR="00F37F28" w:rsidRPr="00F37F28" w:rsidRDefault="00F37F28" w:rsidP="00F37F28">
      <w:pPr>
        <w:jc w:val="both"/>
        <w:rPr>
          <w:rFonts w:ascii="Verdana" w:hAnsi="Verdana" w:cs="Arial"/>
          <w:b/>
          <w:i/>
          <w:sz w:val="22"/>
          <w:szCs w:val="22"/>
        </w:rPr>
      </w:pPr>
    </w:p>
    <w:p w14:paraId="0F22D81E"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Esta campaña será realizada el mismo día de la de eliminación de elementos innecesarios, aquí se tendrá en cuenta las indicaciones dadas por el Grupo de Recursos Físicos y el Grupo de Recursos Humanos. Posteriormente se deben realizar campañas con cierta periodicidad, al menos una vez por semestre y los lineamientos 5S establecidos en el presente programa.</w:t>
      </w:r>
    </w:p>
    <w:p w14:paraId="46C9BBFB" w14:textId="77777777" w:rsidR="00F37F28" w:rsidRPr="00F37F28" w:rsidRDefault="00F37F28" w:rsidP="00F37F28">
      <w:pPr>
        <w:jc w:val="both"/>
        <w:rPr>
          <w:rFonts w:ascii="Verdana" w:hAnsi="Verdana" w:cs="Arial"/>
          <w:sz w:val="22"/>
          <w:szCs w:val="22"/>
        </w:rPr>
      </w:pPr>
    </w:p>
    <w:p w14:paraId="443D7828"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lastRenderedPageBreak/>
        <w:t>Cada colaborador es único responsable de mantener limpio su puesto de trabajo, así como de las áreas comunes y no delegar esta función exclusivamente al personal de servicios generales y mantenimiento.</w:t>
      </w:r>
    </w:p>
    <w:p w14:paraId="0537668F" w14:textId="77777777" w:rsidR="00F37F28" w:rsidRPr="00F37F28" w:rsidRDefault="00F37F28" w:rsidP="00F37F28">
      <w:pPr>
        <w:jc w:val="both"/>
        <w:rPr>
          <w:rFonts w:ascii="Verdana" w:hAnsi="Verdana" w:cs="Arial"/>
          <w:sz w:val="22"/>
          <w:szCs w:val="22"/>
        </w:rPr>
      </w:pPr>
    </w:p>
    <w:p w14:paraId="39662F20" w14:textId="77777777" w:rsidR="00F37F28" w:rsidRPr="00F37F28" w:rsidRDefault="00F37F28" w:rsidP="00F37F28">
      <w:pPr>
        <w:pStyle w:val="Ttulo2"/>
        <w:jc w:val="both"/>
        <w:rPr>
          <w:rFonts w:ascii="Verdana" w:hAnsi="Verdana" w:cs="Arial"/>
          <w:b/>
          <w:color w:val="000000" w:themeColor="text1"/>
          <w:sz w:val="22"/>
          <w:szCs w:val="22"/>
        </w:rPr>
      </w:pPr>
      <w:bookmarkStart w:id="37" w:name="_Toc195689686"/>
      <w:r w:rsidRPr="00F37F28">
        <w:rPr>
          <w:rFonts w:ascii="Verdana" w:hAnsi="Verdana" w:cs="Arial"/>
          <w:b/>
          <w:color w:val="000000" w:themeColor="text1"/>
          <w:sz w:val="22"/>
          <w:szCs w:val="22"/>
        </w:rPr>
        <w:t>3.4. SEITKETSU – SHITSUKE (AUTOCONTROL Y DISCIPLINA) “Observo las reglas establecidas para tener y mantener el orden”.</w:t>
      </w:r>
      <w:bookmarkEnd w:id="37"/>
    </w:p>
    <w:p w14:paraId="202ABACA" w14:textId="77777777" w:rsidR="00F37F28" w:rsidRPr="00F37F28" w:rsidRDefault="00F37F28" w:rsidP="00F37F28">
      <w:pPr>
        <w:rPr>
          <w:rFonts w:ascii="Verdana" w:hAnsi="Verdana" w:cs="Arial"/>
          <w:sz w:val="22"/>
          <w:szCs w:val="22"/>
        </w:rPr>
      </w:pPr>
    </w:p>
    <w:p w14:paraId="224C9AE5"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Es hacer que se convierta en un hábito, el cumplimiento de todas las recomendaciones implementadas en orden y aseo, para la preservación de las instalaciones de la Entidad en óptimas condiciones de limpieza.</w:t>
      </w:r>
    </w:p>
    <w:p w14:paraId="6FDF0FEA" w14:textId="77777777" w:rsidR="00F37F28" w:rsidRPr="00F37F28" w:rsidRDefault="00F37F28" w:rsidP="00F37F28">
      <w:pPr>
        <w:jc w:val="both"/>
        <w:rPr>
          <w:rFonts w:ascii="Verdana" w:hAnsi="Verdana" w:cs="Arial"/>
          <w:sz w:val="22"/>
          <w:szCs w:val="22"/>
        </w:rPr>
      </w:pPr>
    </w:p>
    <w:p w14:paraId="5B728435"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 xml:space="preserve">Aquí es indispensable la motivación, apoyo y liderazgo por parte de la dirección. </w:t>
      </w:r>
    </w:p>
    <w:p w14:paraId="5346DD5D" w14:textId="77777777" w:rsidR="00F37F28" w:rsidRPr="00F37F28" w:rsidRDefault="00F37F28" w:rsidP="00F37F28">
      <w:pPr>
        <w:jc w:val="both"/>
        <w:rPr>
          <w:rFonts w:ascii="Verdana" w:hAnsi="Verdana" w:cs="Arial"/>
          <w:sz w:val="22"/>
          <w:szCs w:val="22"/>
        </w:rPr>
      </w:pPr>
    </w:p>
    <w:p w14:paraId="60A71924"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Se requiere que el personal cuente con el tiempo, capacitación y los elementos para llevar a cabo cada una de las actividades. El reconocimiento de los logros motiva al personal a seguir trabajando por mantener su puesto de trabajo en las mejores condiciones de organización, orden y limpieza.</w:t>
      </w:r>
      <w:r w:rsidRPr="00F37F28">
        <w:rPr>
          <w:rFonts w:ascii="Verdana" w:hAnsi="Verdana" w:cs="Arial"/>
          <w:sz w:val="22"/>
          <w:szCs w:val="22"/>
        </w:rPr>
        <w:cr/>
      </w:r>
    </w:p>
    <w:p w14:paraId="057C6A8D"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Además de los lineamientos 5S y la rutina de limpieza; para el orden de archivo y documentos la entidad cuenta con los siguientes procedimientos:  administración de documentos (PRO-GDO-330-003), transferencia de documentos y expedientes archivo (PRO-GDO-330-002) y la reconstrucción de expedientes (PRO-GDO-330-008) pertenecientes al Grupo de Gestión Documental.</w:t>
      </w:r>
    </w:p>
    <w:p w14:paraId="111048FD" w14:textId="77777777" w:rsidR="00F37F28" w:rsidRPr="00F37F28" w:rsidRDefault="00F37F28" w:rsidP="00F37F28">
      <w:pPr>
        <w:jc w:val="both"/>
        <w:rPr>
          <w:rFonts w:ascii="Verdana" w:hAnsi="Verdana" w:cs="Arial"/>
          <w:sz w:val="22"/>
          <w:szCs w:val="22"/>
        </w:rPr>
      </w:pPr>
    </w:p>
    <w:p w14:paraId="38CCDA5E"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La disciplina no es visible y no puede medirse a diferencia de la clasificación, orden, limpieza y estandarización. Existe en la mente y en la voluntad de las personas y solo la conducta demuestra la presencia, sin embargo, se pueden crear condiciones que estimulen la práctica de la disciplina.</w:t>
      </w:r>
    </w:p>
    <w:p w14:paraId="25E2146D" w14:textId="77777777" w:rsidR="00F37F28" w:rsidRPr="00F37F28" w:rsidRDefault="00F37F28" w:rsidP="00F37F28">
      <w:pPr>
        <w:jc w:val="both"/>
        <w:rPr>
          <w:rFonts w:ascii="Verdana" w:hAnsi="Verdana" w:cs="Arial"/>
          <w:sz w:val="22"/>
          <w:szCs w:val="22"/>
        </w:rPr>
      </w:pPr>
    </w:p>
    <w:p w14:paraId="6D366FFD" w14:textId="77777777" w:rsidR="00F37F28" w:rsidRPr="00F37F28" w:rsidRDefault="00F37F28" w:rsidP="00F37F28">
      <w:pPr>
        <w:pStyle w:val="Ttulo2"/>
        <w:rPr>
          <w:rFonts w:ascii="Verdana" w:hAnsi="Verdana" w:cs="Arial"/>
          <w:b/>
          <w:color w:val="000000" w:themeColor="text1"/>
          <w:sz w:val="22"/>
          <w:szCs w:val="22"/>
        </w:rPr>
      </w:pPr>
      <w:bookmarkStart w:id="38" w:name="_Toc195689687"/>
      <w:r w:rsidRPr="00F37F28">
        <w:rPr>
          <w:rFonts w:ascii="Verdana" w:hAnsi="Verdana" w:cs="Arial"/>
          <w:b/>
          <w:color w:val="000000" w:themeColor="text1"/>
          <w:sz w:val="22"/>
          <w:szCs w:val="22"/>
        </w:rPr>
        <w:t>3.5. RETROALIMENTACIÓN “Me siento mejor con lo alcanzado y lo quiero mantener”</w:t>
      </w:r>
      <w:bookmarkEnd w:id="38"/>
    </w:p>
    <w:p w14:paraId="5C73274F" w14:textId="77777777" w:rsidR="00F37F28" w:rsidRPr="00F37F28" w:rsidRDefault="00F37F28" w:rsidP="00F37F28">
      <w:pPr>
        <w:rPr>
          <w:rFonts w:ascii="Verdana" w:hAnsi="Verdana" w:cs="Arial"/>
          <w:sz w:val="22"/>
          <w:szCs w:val="22"/>
        </w:rPr>
      </w:pPr>
    </w:p>
    <w:p w14:paraId="48B7D8D7"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El objetivo de esta actividad es hacer que permanezca en el tiempo lo que hasta ahora se ha alcanzado en materia de orden y aseo y eso se logra con el respaldo y compromiso de la parte directiva.</w:t>
      </w:r>
    </w:p>
    <w:p w14:paraId="50069376" w14:textId="77777777" w:rsidR="00F37F28" w:rsidRPr="00F37F28" w:rsidRDefault="00F37F28" w:rsidP="00F37F28">
      <w:pPr>
        <w:jc w:val="both"/>
        <w:rPr>
          <w:rFonts w:ascii="Verdana" w:hAnsi="Verdana" w:cs="Arial"/>
          <w:sz w:val="22"/>
          <w:szCs w:val="22"/>
        </w:rPr>
      </w:pPr>
    </w:p>
    <w:p w14:paraId="2753EA2A"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Se pueden utilizar diferentes medios para dar a conocer y recordar las recomendaciones de mantener el orden y aseo en cada uno de los puestos de trabajo, tales como:</w:t>
      </w:r>
    </w:p>
    <w:p w14:paraId="594B0DFF" w14:textId="77777777" w:rsidR="00F37F28" w:rsidRPr="00F37F28" w:rsidRDefault="00F37F28" w:rsidP="00F37F28">
      <w:pPr>
        <w:jc w:val="both"/>
        <w:rPr>
          <w:rFonts w:ascii="Verdana" w:hAnsi="Verdana" w:cs="Arial"/>
          <w:sz w:val="22"/>
          <w:szCs w:val="22"/>
        </w:rPr>
      </w:pPr>
    </w:p>
    <w:p w14:paraId="2F64C714" w14:textId="77777777" w:rsidR="00F37F28" w:rsidRPr="00F37F28" w:rsidRDefault="00F37F28" w:rsidP="00F37F28">
      <w:pPr>
        <w:pStyle w:val="Prrafodelista"/>
        <w:numPr>
          <w:ilvl w:val="0"/>
          <w:numId w:val="40"/>
        </w:numPr>
        <w:suppressAutoHyphens w:val="0"/>
        <w:autoSpaceDN/>
        <w:ind w:left="426" w:hanging="426"/>
        <w:contextualSpacing/>
        <w:jc w:val="both"/>
        <w:textAlignment w:val="auto"/>
        <w:rPr>
          <w:rFonts w:ascii="Verdana" w:hAnsi="Verdana" w:cs="Arial"/>
        </w:rPr>
      </w:pPr>
      <w:r w:rsidRPr="00F37F28">
        <w:rPr>
          <w:rFonts w:ascii="Verdana" w:hAnsi="Verdana" w:cs="Arial"/>
          <w:b/>
        </w:rPr>
        <w:t>Campaña visual:</w:t>
      </w:r>
      <w:r w:rsidRPr="00F37F28">
        <w:rPr>
          <w:rFonts w:ascii="Verdana" w:hAnsi="Verdana" w:cs="Arial"/>
        </w:rPr>
        <w:t xml:space="preserve"> esta se pone en marcha por medio de las carteleras, también por medio de Internet. La campaña debe ejecutarse permanentemente y ser actualizada </w:t>
      </w:r>
      <w:proofErr w:type="gramStart"/>
      <w:r w:rsidRPr="00F37F28">
        <w:rPr>
          <w:rFonts w:ascii="Verdana" w:hAnsi="Verdana" w:cs="Arial"/>
        </w:rPr>
        <w:t>de acuerdo a</w:t>
      </w:r>
      <w:proofErr w:type="gramEnd"/>
      <w:r w:rsidRPr="00F37F28">
        <w:rPr>
          <w:rFonts w:ascii="Verdana" w:hAnsi="Verdana" w:cs="Arial"/>
        </w:rPr>
        <w:t xml:space="preserve"> las observaciones de la inspección y observaciones de los servidores públicos.</w:t>
      </w:r>
    </w:p>
    <w:p w14:paraId="48362321" w14:textId="77777777" w:rsidR="00F37F28" w:rsidRPr="00F37F28" w:rsidRDefault="00F37F28" w:rsidP="00F37F28">
      <w:pPr>
        <w:pStyle w:val="Prrafodelista"/>
        <w:numPr>
          <w:ilvl w:val="0"/>
          <w:numId w:val="40"/>
        </w:numPr>
        <w:autoSpaceDN/>
        <w:ind w:left="425" w:hanging="425"/>
        <w:contextualSpacing/>
        <w:jc w:val="both"/>
        <w:textAlignment w:val="auto"/>
        <w:rPr>
          <w:rFonts w:ascii="Verdana" w:hAnsi="Verdana" w:cs="Arial"/>
        </w:rPr>
      </w:pPr>
      <w:r w:rsidRPr="00F37F28">
        <w:rPr>
          <w:rFonts w:ascii="Verdana" w:hAnsi="Verdana" w:cs="Arial"/>
          <w:b/>
        </w:rPr>
        <w:t>Actividades de capacitación:</w:t>
      </w:r>
      <w:r w:rsidRPr="00F37F28">
        <w:rPr>
          <w:rFonts w:ascii="Verdana" w:hAnsi="Verdana" w:cs="Arial"/>
        </w:rPr>
        <w:t xml:space="preserve"> se hace necesario capacitar constantemente a todo el personal, para recordar cómo se debe implementar cada una de las actividades del programa.</w:t>
      </w:r>
    </w:p>
    <w:p w14:paraId="5FEE9329" w14:textId="77777777" w:rsidR="00F37F28" w:rsidRPr="00F37F28" w:rsidRDefault="00F37F28" w:rsidP="00F37F28">
      <w:pPr>
        <w:pStyle w:val="Prrafodelista"/>
        <w:numPr>
          <w:ilvl w:val="0"/>
          <w:numId w:val="40"/>
        </w:numPr>
        <w:autoSpaceDN/>
        <w:ind w:left="425" w:hanging="425"/>
        <w:contextualSpacing/>
        <w:jc w:val="both"/>
        <w:textAlignment w:val="auto"/>
        <w:rPr>
          <w:rFonts w:ascii="Verdana" w:hAnsi="Verdana" w:cs="Arial"/>
        </w:rPr>
      </w:pPr>
      <w:r w:rsidRPr="00F37F28">
        <w:rPr>
          <w:rFonts w:ascii="Verdana" w:hAnsi="Verdana" w:cs="Arial"/>
          <w:b/>
        </w:rPr>
        <w:t xml:space="preserve">Refuerzo Positivo: </w:t>
      </w:r>
      <w:r w:rsidRPr="00F37F28">
        <w:rPr>
          <w:rFonts w:ascii="Verdana" w:hAnsi="Verdana" w:cs="Arial"/>
        </w:rPr>
        <w:t>es importante tener un espacio que permita destacar las áreas, los puestos de trabajo o personas que con sus acciones apoyan y enriquecen el programa con el fin de promover una cultura de orden y aseo.</w:t>
      </w:r>
    </w:p>
    <w:p w14:paraId="5E90747E" w14:textId="77777777" w:rsidR="00F37F28" w:rsidRPr="00F37F28" w:rsidRDefault="00F37F28" w:rsidP="00F37F28">
      <w:pPr>
        <w:pStyle w:val="Prrafodelista"/>
        <w:numPr>
          <w:ilvl w:val="0"/>
          <w:numId w:val="40"/>
        </w:numPr>
        <w:suppressAutoHyphens w:val="0"/>
        <w:autoSpaceDN/>
        <w:ind w:left="426" w:hanging="426"/>
        <w:contextualSpacing/>
        <w:jc w:val="both"/>
        <w:textAlignment w:val="auto"/>
        <w:rPr>
          <w:rFonts w:ascii="Verdana" w:hAnsi="Verdana" w:cs="Arial"/>
        </w:rPr>
      </w:pPr>
      <w:r w:rsidRPr="00F37F28">
        <w:rPr>
          <w:rFonts w:ascii="Verdana" w:hAnsi="Verdana" w:cs="Arial"/>
          <w:b/>
        </w:rPr>
        <w:t xml:space="preserve">Exposición de fotografías: </w:t>
      </w:r>
      <w:r w:rsidRPr="00F37F28">
        <w:rPr>
          <w:rFonts w:ascii="Verdana" w:hAnsi="Verdana" w:cs="Arial"/>
        </w:rPr>
        <w:t>la idea es que se presente una serie de fotografías de todas las áreas en condiciones óptimas para que los colaboradores se sigan motivando.</w:t>
      </w:r>
    </w:p>
    <w:p w14:paraId="66D1F57D" w14:textId="77777777" w:rsidR="00F37F28" w:rsidRPr="00F37F28" w:rsidRDefault="00F37F28" w:rsidP="00F37F28">
      <w:pPr>
        <w:pStyle w:val="Prrafodelista"/>
        <w:numPr>
          <w:ilvl w:val="0"/>
          <w:numId w:val="40"/>
        </w:numPr>
        <w:autoSpaceDN/>
        <w:ind w:left="425" w:hanging="425"/>
        <w:contextualSpacing/>
        <w:jc w:val="both"/>
        <w:textAlignment w:val="auto"/>
        <w:rPr>
          <w:rFonts w:ascii="Verdana" w:hAnsi="Verdana" w:cs="Arial"/>
        </w:rPr>
      </w:pPr>
      <w:r w:rsidRPr="00F37F28">
        <w:rPr>
          <w:rFonts w:ascii="Verdana" w:hAnsi="Verdana" w:cs="Arial"/>
          <w:b/>
        </w:rPr>
        <w:t>Posibilidades de Mejora:</w:t>
      </w:r>
      <w:r w:rsidRPr="00F37F28">
        <w:rPr>
          <w:rFonts w:ascii="Verdana" w:hAnsi="Verdana" w:cs="Arial"/>
        </w:rPr>
        <w:t xml:space="preserve"> aquí se hace seguimiento de las observaciones realizadas en las inspecciones, que no han sido corregidas y las causas que no han permitido cumplir con las expectativas del programa; es importante incluir </w:t>
      </w:r>
      <w:r w:rsidRPr="00F37F28">
        <w:rPr>
          <w:rFonts w:ascii="Verdana" w:hAnsi="Verdana" w:cs="Arial"/>
        </w:rPr>
        <w:lastRenderedPageBreak/>
        <w:t>las sugerencias que permitan avanzar en el cumplimiento de lo establecido, a través de nuevas alternativas. Todas las observaciones deben quedar consignadas en el Plan de Mejora de SST.</w:t>
      </w:r>
    </w:p>
    <w:p w14:paraId="1FC3B5F2" w14:textId="77777777" w:rsidR="00F37F28" w:rsidRPr="00F37F28" w:rsidRDefault="00F37F28" w:rsidP="00F37F28">
      <w:pPr>
        <w:pStyle w:val="Prrafodelista"/>
        <w:autoSpaceDN/>
        <w:ind w:left="425"/>
        <w:contextualSpacing/>
        <w:jc w:val="both"/>
        <w:textAlignment w:val="auto"/>
        <w:rPr>
          <w:rFonts w:ascii="Verdana" w:hAnsi="Verdana" w:cs="Arial"/>
        </w:rPr>
      </w:pPr>
    </w:p>
    <w:p w14:paraId="3227D038" w14:textId="77777777" w:rsidR="00F37F28" w:rsidRPr="00F37F28" w:rsidRDefault="00F37F28" w:rsidP="00F37F28">
      <w:pPr>
        <w:pStyle w:val="Ttulo1"/>
        <w:keepLines w:val="0"/>
        <w:numPr>
          <w:ilvl w:val="0"/>
          <w:numId w:val="38"/>
        </w:numPr>
        <w:spacing w:before="0"/>
        <w:jc w:val="both"/>
        <w:rPr>
          <w:rFonts w:ascii="Verdana" w:hAnsi="Verdana" w:cs="Arial"/>
          <w:b/>
          <w:color w:val="000000" w:themeColor="text1"/>
          <w:sz w:val="22"/>
          <w:szCs w:val="22"/>
        </w:rPr>
      </w:pPr>
      <w:bookmarkStart w:id="39" w:name="_Toc195689688"/>
      <w:r w:rsidRPr="00F37F28">
        <w:rPr>
          <w:rFonts w:ascii="Verdana" w:hAnsi="Verdana" w:cs="Arial"/>
          <w:b/>
          <w:color w:val="000000" w:themeColor="text1"/>
          <w:sz w:val="22"/>
          <w:szCs w:val="22"/>
        </w:rPr>
        <w:t>Evaluación del programa de orden y aseo</w:t>
      </w:r>
      <w:bookmarkEnd w:id="39"/>
    </w:p>
    <w:p w14:paraId="3C6BBCE0" w14:textId="77777777" w:rsidR="00F37F28" w:rsidRPr="00F37F28" w:rsidRDefault="00F37F28" w:rsidP="00F37F28">
      <w:pPr>
        <w:jc w:val="both"/>
        <w:rPr>
          <w:rFonts w:ascii="Verdana" w:hAnsi="Verdana" w:cs="Arial"/>
          <w:sz w:val="22"/>
          <w:szCs w:val="22"/>
        </w:rPr>
      </w:pPr>
    </w:p>
    <w:p w14:paraId="0C39B0A0"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 xml:space="preserve">La evaluación del programa de orden y aseo se hará mediante las inspecciones que realiza el </w:t>
      </w:r>
      <w:proofErr w:type="gramStart"/>
      <w:r w:rsidRPr="00F37F28">
        <w:rPr>
          <w:rFonts w:ascii="Verdana" w:hAnsi="Verdana" w:cs="Arial"/>
          <w:sz w:val="22"/>
          <w:szCs w:val="22"/>
        </w:rPr>
        <w:t>SGSST  y</w:t>
      </w:r>
      <w:proofErr w:type="gramEnd"/>
      <w:r w:rsidRPr="00F37F28">
        <w:rPr>
          <w:rFonts w:ascii="Verdana" w:hAnsi="Verdana" w:cs="Arial"/>
          <w:sz w:val="22"/>
          <w:szCs w:val="22"/>
        </w:rPr>
        <w:t xml:space="preserve"> la aplicación de listas de chequeo creadas para tal fin, este programa estará alineado con el programa de inspecciones. </w:t>
      </w:r>
    </w:p>
    <w:p w14:paraId="1C399609" w14:textId="77777777" w:rsidR="00F37F28" w:rsidRPr="00F37F28" w:rsidRDefault="00F37F28" w:rsidP="00F37F28">
      <w:pPr>
        <w:jc w:val="both"/>
        <w:rPr>
          <w:rFonts w:ascii="Verdana" w:hAnsi="Verdana" w:cs="Arial"/>
          <w:sz w:val="22"/>
          <w:szCs w:val="22"/>
        </w:rPr>
      </w:pPr>
    </w:p>
    <w:p w14:paraId="683D9BAD" w14:textId="77777777" w:rsidR="00F37F28" w:rsidRPr="00F37F28" w:rsidRDefault="00F37F28" w:rsidP="00F37F28">
      <w:pPr>
        <w:jc w:val="both"/>
        <w:rPr>
          <w:rFonts w:ascii="Verdana" w:hAnsi="Verdana" w:cs="Arial"/>
          <w:sz w:val="22"/>
          <w:szCs w:val="22"/>
        </w:rPr>
      </w:pPr>
      <w:r w:rsidRPr="00F37F28">
        <w:rPr>
          <w:rFonts w:ascii="Verdana" w:hAnsi="Verdana" w:cs="Arial"/>
          <w:noProof/>
          <w:sz w:val="22"/>
          <w:szCs w:val="22"/>
          <w:lang w:eastAsia="es-CO"/>
        </w:rPr>
        <w:drawing>
          <wp:anchor distT="0" distB="0" distL="114300" distR="114300" simplePos="0" relativeHeight="251659264" behindDoc="1" locked="0" layoutInCell="1" allowOverlap="1" wp14:anchorId="470FFA48" wp14:editId="4B0177B8">
            <wp:simplePos x="0" y="0"/>
            <wp:positionH relativeFrom="margin">
              <wp:posOffset>1205865</wp:posOffset>
            </wp:positionH>
            <wp:positionV relativeFrom="paragraph">
              <wp:posOffset>760730</wp:posOffset>
            </wp:positionV>
            <wp:extent cx="3315970" cy="2247900"/>
            <wp:effectExtent l="152400" t="152400" r="360680" b="361950"/>
            <wp:wrapTopAndBottom/>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2"/>
                    <pic:cNvPicPr>
                      <a:picLocks noChangeAspect="1" noChangeArrowheads="1"/>
                    </pic:cNvPicPr>
                  </pic:nvPicPr>
                  <pic:blipFill rotWithShape="1">
                    <a:blip r:embed="rId10" cstate="print">
                      <a:clrChange>
                        <a:clrFrom>
                          <a:srgbClr val="FFFFFF"/>
                        </a:clrFrom>
                        <a:clrTo>
                          <a:srgbClr val="FFFFFF">
                            <a:alpha val="0"/>
                          </a:srgbClr>
                        </a:clrTo>
                      </a:clrChange>
                      <a:biLevel thresh="50000"/>
                    </a:blip>
                    <a:srcRect l="29179" t="18330" r="25795" b="10446"/>
                    <a:stretch/>
                  </pic:blipFill>
                  <pic:spPr bwMode="auto">
                    <a:xfrm>
                      <a:off x="0" y="0"/>
                      <a:ext cx="3315970" cy="2247900"/>
                    </a:xfrm>
                    <a:prstGeom prst="rect">
                      <a:avLst/>
                    </a:prstGeom>
                    <a:ln>
                      <a:noFill/>
                    </a:ln>
                    <a:effectLst>
                      <a:outerShdw blurRad="292100" dist="139700" dir="2700000" algn="tl" rotWithShape="0">
                        <a:srgbClr val="333333">
                          <a:alpha val="65000"/>
                        </a:srgb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F37F28">
        <w:rPr>
          <w:rFonts w:ascii="Verdana" w:hAnsi="Verdana" w:cs="Arial"/>
          <w:sz w:val="22"/>
          <w:szCs w:val="22"/>
        </w:rPr>
        <w:t>La persona que aplica la lista de chequeo concluye si cumple o no con el Programa. Otra forma de evaluar el cumplimiento es llevando un registro fotográfico, aplicando el antes y después.</w:t>
      </w:r>
    </w:p>
    <w:p w14:paraId="1E8A35D5" w14:textId="77777777" w:rsidR="00F37F28" w:rsidRPr="00F37F28" w:rsidRDefault="00F37F28" w:rsidP="00F37F28">
      <w:pPr>
        <w:jc w:val="both"/>
        <w:rPr>
          <w:rFonts w:ascii="Verdana" w:hAnsi="Verdana" w:cs="Arial"/>
          <w:sz w:val="22"/>
          <w:szCs w:val="22"/>
        </w:rPr>
      </w:pPr>
    </w:p>
    <w:p w14:paraId="4752BCAF" w14:textId="77777777" w:rsidR="00F37F28" w:rsidRPr="00F37F28" w:rsidRDefault="00F37F28" w:rsidP="00F37F28">
      <w:pPr>
        <w:pStyle w:val="Prrafodelista"/>
        <w:numPr>
          <w:ilvl w:val="1"/>
          <w:numId w:val="41"/>
        </w:numPr>
        <w:suppressAutoHyphens w:val="0"/>
        <w:autoSpaceDN/>
        <w:contextualSpacing/>
        <w:jc w:val="both"/>
        <w:textAlignment w:val="auto"/>
        <w:rPr>
          <w:rFonts w:ascii="Verdana" w:hAnsi="Verdana" w:cs="Arial"/>
        </w:rPr>
      </w:pPr>
      <w:bookmarkStart w:id="40" w:name="_Toc195689689"/>
      <w:r w:rsidRPr="00F37F28">
        <w:rPr>
          <w:rStyle w:val="Ttulo2Car"/>
          <w:rFonts w:ascii="Verdana" w:hAnsi="Verdana" w:cs="Arial"/>
          <w:b/>
          <w:color w:val="000000" w:themeColor="text1"/>
        </w:rPr>
        <w:t>Indicadores de proceso o de gestión</w:t>
      </w:r>
      <w:bookmarkEnd w:id="40"/>
      <w:r w:rsidRPr="00F37F28">
        <w:rPr>
          <w:rFonts w:ascii="Verdana" w:hAnsi="Verdana" w:cs="Arial"/>
          <w:b/>
        </w:rPr>
        <w:t>:</w:t>
      </w:r>
      <w:r w:rsidRPr="00F37F28">
        <w:rPr>
          <w:rFonts w:ascii="Verdana" w:hAnsi="Verdana" w:cs="Arial"/>
        </w:rPr>
        <w:t xml:space="preserve"> Se refiere a la forma como se organizan los recursos disponibles para la atención de los requerimientos en Seguridad y salud en el Trabajo. </w:t>
      </w:r>
    </w:p>
    <w:p w14:paraId="4C1D67CE" w14:textId="77777777" w:rsidR="00F37F28" w:rsidRPr="00F37F28" w:rsidRDefault="00F37F28" w:rsidP="00F37F28">
      <w:pPr>
        <w:jc w:val="both"/>
        <w:rPr>
          <w:rFonts w:ascii="Verdana" w:hAnsi="Verdana" w:cs="Arial"/>
          <w:sz w:val="22"/>
          <w:szCs w:val="22"/>
        </w:rPr>
      </w:pPr>
    </w:p>
    <w:p w14:paraId="1F2428B3" w14:textId="77777777" w:rsidR="00F37F28" w:rsidRPr="00F37F28" w:rsidRDefault="00F37F28" w:rsidP="00F37F28">
      <w:pPr>
        <w:jc w:val="both"/>
        <w:rPr>
          <w:rFonts w:ascii="Verdana" w:hAnsi="Verdana" w:cs="Arial"/>
          <w:sz w:val="22"/>
          <w:szCs w:val="22"/>
        </w:rPr>
      </w:pPr>
    </w:p>
    <w:tbl>
      <w:tblPr>
        <w:tblW w:w="8904" w:type="dxa"/>
        <w:tblInd w:w="-427" w:type="dxa"/>
        <w:tblLayout w:type="fixed"/>
        <w:tblCellMar>
          <w:left w:w="70" w:type="dxa"/>
          <w:right w:w="70" w:type="dxa"/>
        </w:tblCellMar>
        <w:tblLook w:val="0000" w:firstRow="0" w:lastRow="0" w:firstColumn="0" w:lastColumn="0" w:noHBand="0" w:noVBand="0"/>
      </w:tblPr>
      <w:tblGrid>
        <w:gridCol w:w="3567"/>
        <w:gridCol w:w="5337"/>
      </w:tblGrid>
      <w:tr w:rsidR="00F37F28" w:rsidRPr="00F37F28" w14:paraId="0E511391" w14:textId="77777777" w:rsidTr="001E5E12">
        <w:trPr>
          <w:cantSplit/>
          <w:trHeight w:val="313"/>
        </w:trPr>
        <w:tc>
          <w:tcPr>
            <w:tcW w:w="3567" w:type="dxa"/>
            <w:vMerge w:val="restart"/>
            <w:vAlign w:val="center"/>
          </w:tcPr>
          <w:p w14:paraId="493A0CDB" w14:textId="77777777" w:rsidR="00F37F28" w:rsidRPr="00F37F28" w:rsidRDefault="00F37F28" w:rsidP="001E5E12">
            <w:pPr>
              <w:jc w:val="center"/>
              <w:rPr>
                <w:rFonts w:ascii="Verdana" w:hAnsi="Verdana" w:cs="Arial"/>
                <w:sz w:val="22"/>
                <w:szCs w:val="22"/>
              </w:rPr>
            </w:pPr>
            <w:r w:rsidRPr="00F37F28">
              <w:rPr>
                <w:rFonts w:ascii="Verdana" w:hAnsi="Verdana" w:cs="Arial"/>
                <w:sz w:val="22"/>
                <w:szCs w:val="22"/>
              </w:rPr>
              <w:t>PORCENTAJE DE CUMPLIMIENTO</w:t>
            </w:r>
          </w:p>
        </w:tc>
        <w:tc>
          <w:tcPr>
            <w:tcW w:w="5337" w:type="dxa"/>
            <w:tcBorders>
              <w:bottom w:val="single" w:sz="4" w:space="0" w:color="auto"/>
            </w:tcBorders>
          </w:tcPr>
          <w:p w14:paraId="530BFF61" w14:textId="77777777" w:rsidR="00F37F28" w:rsidRPr="00F37F28" w:rsidRDefault="00F37F28" w:rsidP="001E5E12">
            <w:pPr>
              <w:jc w:val="center"/>
              <w:rPr>
                <w:rFonts w:ascii="Verdana" w:hAnsi="Verdana" w:cs="Arial"/>
                <w:sz w:val="22"/>
                <w:szCs w:val="22"/>
              </w:rPr>
            </w:pPr>
            <w:r w:rsidRPr="00F37F28">
              <w:rPr>
                <w:rFonts w:ascii="Verdana" w:hAnsi="Verdana" w:cs="Arial"/>
                <w:sz w:val="22"/>
                <w:szCs w:val="22"/>
              </w:rPr>
              <w:t>No.  Inspecciones realizadas X 100</w:t>
            </w:r>
          </w:p>
        </w:tc>
      </w:tr>
      <w:tr w:rsidR="00F37F28" w:rsidRPr="00F37F28" w14:paraId="2EA65E7D" w14:textId="77777777" w:rsidTr="001E5E12">
        <w:trPr>
          <w:cantSplit/>
          <w:trHeight w:val="200"/>
        </w:trPr>
        <w:tc>
          <w:tcPr>
            <w:tcW w:w="3567" w:type="dxa"/>
            <w:vMerge/>
          </w:tcPr>
          <w:p w14:paraId="576867A8" w14:textId="77777777" w:rsidR="00F37F28" w:rsidRPr="00F37F28" w:rsidRDefault="00F37F28" w:rsidP="001E5E12">
            <w:pPr>
              <w:jc w:val="both"/>
              <w:rPr>
                <w:rFonts w:ascii="Verdana" w:hAnsi="Verdana" w:cs="Arial"/>
                <w:sz w:val="22"/>
                <w:szCs w:val="22"/>
              </w:rPr>
            </w:pPr>
          </w:p>
        </w:tc>
        <w:tc>
          <w:tcPr>
            <w:tcW w:w="5337" w:type="dxa"/>
            <w:tcBorders>
              <w:top w:val="single" w:sz="4" w:space="0" w:color="auto"/>
            </w:tcBorders>
          </w:tcPr>
          <w:p w14:paraId="5B5D8AE5" w14:textId="77777777" w:rsidR="00F37F28" w:rsidRPr="00F37F28" w:rsidRDefault="00F37F28" w:rsidP="001E5E12">
            <w:pPr>
              <w:jc w:val="center"/>
              <w:rPr>
                <w:rFonts w:ascii="Verdana" w:hAnsi="Verdana" w:cs="Arial"/>
                <w:sz w:val="22"/>
                <w:szCs w:val="22"/>
              </w:rPr>
            </w:pPr>
            <w:r w:rsidRPr="00F37F28">
              <w:rPr>
                <w:rFonts w:ascii="Verdana" w:hAnsi="Verdana" w:cs="Arial"/>
                <w:sz w:val="22"/>
                <w:szCs w:val="22"/>
              </w:rPr>
              <w:t>No.  Inspecciones programadas en un período.</w:t>
            </w:r>
          </w:p>
        </w:tc>
      </w:tr>
    </w:tbl>
    <w:p w14:paraId="3F83BF72" w14:textId="77777777" w:rsidR="00F37F28" w:rsidRDefault="00F37F28" w:rsidP="00F37F28">
      <w:pPr>
        <w:jc w:val="both"/>
        <w:rPr>
          <w:rFonts w:ascii="Verdana" w:hAnsi="Verdana" w:cs="Arial"/>
          <w:sz w:val="22"/>
          <w:szCs w:val="22"/>
        </w:rPr>
      </w:pPr>
    </w:p>
    <w:p w14:paraId="310E1020" w14:textId="77777777" w:rsidR="001A0064" w:rsidRPr="00F37F28" w:rsidRDefault="001A0064" w:rsidP="00F37F28">
      <w:pPr>
        <w:jc w:val="both"/>
        <w:rPr>
          <w:rFonts w:ascii="Verdana" w:hAnsi="Verdana" w:cs="Arial"/>
          <w:sz w:val="22"/>
          <w:szCs w:val="22"/>
        </w:rPr>
      </w:pPr>
    </w:p>
    <w:p w14:paraId="3C5450AE" w14:textId="77777777" w:rsidR="00F37F28" w:rsidRPr="00F37F28" w:rsidRDefault="00F37F28" w:rsidP="00F37F28">
      <w:pPr>
        <w:pStyle w:val="Prrafodelista"/>
        <w:numPr>
          <w:ilvl w:val="1"/>
          <w:numId w:val="41"/>
        </w:numPr>
        <w:suppressAutoHyphens w:val="0"/>
        <w:autoSpaceDN/>
        <w:contextualSpacing/>
        <w:jc w:val="both"/>
        <w:textAlignment w:val="auto"/>
        <w:rPr>
          <w:rFonts w:ascii="Verdana" w:hAnsi="Verdana" w:cs="Arial"/>
        </w:rPr>
      </w:pPr>
      <w:bookmarkStart w:id="41" w:name="_Toc195689690"/>
      <w:r w:rsidRPr="00F37F28">
        <w:rPr>
          <w:rStyle w:val="Ttulo2Car"/>
          <w:rFonts w:ascii="Verdana" w:hAnsi="Verdana" w:cs="Arial"/>
          <w:b/>
          <w:color w:val="000000" w:themeColor="text1"/>
        </w:rPr>
        <w:t>Indicadores de impacto</w:t>
      </w:r>
      <w:bookmarkEnd w:id="41"/>
      <w:r w:rsidRPr="00F37F28">
        <w:rPr>
          <w:rFonts w:ascii="Verdana" w:hAnsi="Verdana" w:cs="Arial"/>
          <w:b/>
        </w:rPr>
        <w:t>:</w:t>
      </w:r>
      <w:r w:rsidRPr="00F37F28">
        <w:rPr>
          <w:rFonts w:ascii="Verdana" w:hAnsi="Verdana" w:cs="Arial"/>
        </w:rPr>
        <w:t xml:space="preserve"> Aportan la información para concluir si los recursos con que se cuenta y la forma en que se organizaron y emplearon, produjeron los resultados esperados. </w:t>
      </w:r>
    </w:p>
    <w:p w14:paraId="09A7FC01" w14:textId="77777777" w:rsidR="00F37F28" w:rsidRPr="00F37F28" w:rsidRDefault="00F37F28" w:rsidP="00F37F28">
      <w:pPr>
        <w:jc w:val="both"/>
        <w:rPr>
          <w:rFonts w:ascii="Verdana" w:hAnsi="Verdana" w:cs="Arial"/>
          <w:sz w:val="22"/>
          <w:szCs w:val="22"/>
        </w:rPr>
      </w:pPr>
    </w:p>
    <w:tbl>
      <w:tblPr>
        <w:tblW w:w="0" w:type="auto"/>
        <w:tblInd w:w="-440" w:type="dxa"/>
        <w:tblLayout w:type="fixed"/>
        <w:tblCellMar>
          <w:left w:w="70" w:type="dxa"/>
          <w:right w:w="70" w:type="dxa"/>
        </w:tblCellMar>
        <w:tblLook w:val="0000" w:firstRow="0" w:lastRow="0" w:firstColumn="0" w:lastColumn="0" w:noHBand="0" w:noVBand="0"/>
      </w:tblPr>
      <w:tblGrid>
        <w:gridCol w:w="3850"/>
        <w:gridCol w:w="5009"/>
      </w:tblGrid>
      <w:tr w:rsidR="00F37F28" w:rsidRPr="00F37F28" w14:paraId="1C9E5A4C" w14:textId="77777777" w:rsidTr="001E5E12">
        <w:trPr>
          <w:cantSplit/>
        </w:trPr>
        <w:tc>
          <w:tcPr>
            <w:tcW w:w="3850" w:type="dxa"/>
            <w:vMerge w:val="restart"/>
            <w:vAlign w:val="center"/>
          </w:tcPr>
          <w:p w14:paraId="0C7B6F35" w14:textId="77777777" w:rsidR="00F37F28" w:rsidRPr="00F37F28" w:rsidRDefault="00F37F28" w:rsidP="001E5E12">
            <w:pPr>
              <w:jc w:val="center"/>
              <w:rPr>
                <w:rFonts w:ascii="Verdana" w:hAnsi="Verdana" w:cs="Arial"/>
                <w:sz w:val="22"/>
                <w:szCs w:val="22"/>
              </w:rPr>
            </w:pPr>
            <w:r w:rsidRPr="00F37F28">
              <w:rPr>
                <w:rFonts w:ascii="Verdana" w:hAnsi="Verdana" w:cs="Arial"/>
                <w:sz w:val="22"/>
                <w:szCs w:val="22"/>
              </w:rPr>
              <w:t>PORCENTAJE DE</w:t>
            </w:r>
          </w:p>
          <w:p w14:paraId="76660A9C" w14:textId="77777777" w:rsidR="00F37F28" w:rsidRPr="00F37F28" w:rsidRDefault="00F37F28" w:rsidP="001E5E12">
            <w:pPr>
              <w:jc w:val="center"/>
              <w:rPr>
                <w:rFonts w:ascii="Verdana" w:hAnsi="Verdana" w:cs="Arial"/>
                <w:sz w:val="22"/>
                <w:szCs w:val="22"/>
              </w:rPr>
            </w:pPr>
            <w:r w:rsidRPr="00F37F28">
              <w:rPr>
                <w:rFonts w:ascii="Verdana" w:hAnsi="Verdana" w:cs="Arial"/>
                <w:sz w:val="22"/>
                <w:szCs w:val="22"/>
              </w:rPr>
              <w:t xml:space="preserve"> CUMPLIMIENTO</w:t>
            </w:r>
          </w:p>
        </w:tc>
        <w:tc>
          <w:tcPr>
            <w:tcW w:w="5009" w:type="dxa"/>
            <w:tcBorders>
              <w:bottom w:val="single" w:sz="4" w:space="0" w:color="auto"/>
            </w:tcBorders>
          </w:tcPr>
          <w:p w14:paraId="43B1F204" w14:textId="77777777" w:rsidR="00F37F28" w:rsidRPr="00F37F28" w:rsidRDefault="00F37F28" w:rsidP="001E5E12">
            <w:pPr>
              <w:jc w:val="center"/>
              <w:rPr>
                <w:rFonts w:ascii="Verdana" w:hAnsi="Verdana" w:cs="Arial"/>
                <w:sz w:val="22"/>
                <w:szCs w:val="22"/>
              </w:rPr>
            </w:pPr>
            <w:r w:rsidRPr="00F37F28">
              <w:rPr>
                <w:rFonts w:ascii="Verdana" w:hAnsi="Verdana" w:cs="Arial"/>
                <w:sz w:val="22"/>
                <w:szCs w:val="22"/>
              </w:rPr>
              <w:t xml:space="preserve">No.  Condiciones </w:t>
            </w:r>
            <w:proofErr w:type="gramStart"/>
            <w:r w:rsidRPr="00F37F28">
              <w:rPr>
                <w:rFonts w:ascii="Verdana" w:hAnsi="Verdana" w:cs="Arial"/>
                <w:sz w:val="22"/>
                <w:szCs w:val="22"/>
              </w:rPr>
              <w:t>Corregidas  X</w:t>
            </w:r>
            <w:proofErr w:type="gramEnd"/>
            <w:r w:rsidRPr="00F37F28">
              <w:rPr>
                <w:rFonts w:ascii="Verdana" w:hAnsi="Verdana" w:cs="Arial"/>
                <w:sz w:val="22"/>
                <w:szCs w:val="22"/>
              </w:rPr>
              <w:t xml:space="preserve"> 100</w:t>
            </w:r>
          </w:p>
        </w:tc>
      </w:tr>
      <w:tr w:rsidR="00F37F28" w:rsidRPr="00F37F28" w14:paraId="030C1DF6" w14:textId="77777777" w:rsidTr="001E5E12">
        <w:trPr>
          <w:cantSplit/>
        </w:trPr>
        <w:tc>
          <w:tcPr>
            <w:tcW w:w="3850" w:type="dxa"/>
            <w:vMerge/>
          </w:tcPr>
          <w:p w14:paraId="01FADD18" w14:textId="77777777" w:rsidR="00F37F28" w:rsidRPr="00F37F28" w:rsidRDefault="00F37F28" w:rsidP="001E5E12">
            <w:pPr>
              <w:jc w:val="both"/>
              <w:rPr>
                <w:rFonts w:ascii="Verdana" w:hAnsi="Verdana" w:cs="Arial"/>
                <w:sz w:val="22"/>
                <w:szCs w:val="22"/>
              </w:rPr>
            </w:pPr>
          </w:p>
        </w:tc>
        <w:tc>
          <w:tcPr>
            <w:tcW w:w="5009" w:type="dxa"/>
            <w:tcBorders>
              <w:top w:val="single" w:sz="4" w:space="0" w:color="auto"/>
            </w:tcBorders>
          </w:tcPr>
          <w:p w14:paraId="1000A023" w14:textId="77777777" w:rsidR="00F37F28" w:rsidRPr="00F37F28" w:rsidRDefault="00F37F28" w:rsidP="001E5E12">
            <w:pPr>
              <w:jc w:val="center"/>
              <w:rPr>
                <w:rFonts w:ascii="Verdana" w:hAnsi="Verdana" w:cs="Arial"/>
                <w:sz w:val="22"/>
                <w:szCs w:val="22"/>
              </w:rPr>
            </w:pPr>
            <w:r w:rsidRPr="00F37F28">
              <w:rPr>
                <w:rFonts w:ascii="Verdana" w:hAnsi="Verdana" w:cs="Arial"/>
                <w:sz w:val="22"/>
                <w:szCs w:val="22"/>
              </w:rPr>
              <w:t xml:space="preserve">No.  Condiciones encontradas </w:t>
            </w:r>
          </w:p>
        </w:tc>
      </w:tr>
    </w:tbl>
    <w:p w14:paraId="02E6162D" w14:textId="77777777" w:rsidR="00F37F28" w:rsidRPr="00F37F28" w:rsidRDefault="00F37F28" w:rsidP="00F37F28">
      <w:pPr>
        <w:jc w:val="both"/>
        <w:rPr>
          <w:rFonts w:ascii="Verdana" w:hAnsi="Verdana" w:cs="Arial"/>
          <w:sz w:val="22"/>
          <w:szCs w:val="22"/>
        </w:rPr>
      </w:pPr>
    </w:p>
    <w:p w14:paraId="4FED6B7B" w14:textId="77777777" w:rsidR="00F37F28" w:rsidRPr="00F37F28" w:rsidRDefault="00F37F28" w:rsidP="00F37F28">
      <w:pPr>
        <w:jc w:val="both"/>
        <w:rPr>
          <w:rFonts w:ascii="Verdana" w:hAnsi="Verdana" w:cs="Arial"/>
          <w:sz w:val="22"/>
          <w:szCs w:val="22"/>
        </w:rPr>
      </w:pPr>
    </w:p>
    <w:p w14:paraId="624121D2" w14:textId="77777777" w:rsidR="00F37F28" w:rsidRPr="00F37F28" w:rsidRDefault="00F37F28" w:rsidP="00F37F28">
      <w:pPr>
        <w:jc w:val="both"/>
        <w:rPr>
          <w:rFonts w:ascii="Verdana" w:hAnsi="Verdana" w:cs="Arial"/>
          <w:sz w:val="22"/>
          <w:szCs w:val="22"/>
        </w:rPr>
      </w:pPr>
      <w:r w:rsidRPr="00F37F28">
        <w:rPr>
          <w:rFonts w:ascii="Verdana" w:hAnsi="Verdana" w:cs="Arial"/>
          <w:sz w:val="22"/>
          <w:szCs w:val="22"/>
        </w:rPr>
        <w:t>De otro lado, con una periodicidad semestral se realizará una revisión de los resultados de las inspecciones del periodo para identificar situaciones repetitivas y sus causas y definir planes de mejora.</w:t>
      </w:r>
    </w:p>
    <w:p w14:paraId="5F768CD2" w14:textId="678A9D79" w:rsidR="001359AE" w:rsidRPr="00F37F28" w:rsidRDefault="001359AE" w:rsidP="00F37F28">
      <w:pPr>
        <w:rPr>
          <w:rFonts w:ascii="Verdana" w:hAnsi="Verdana"/>
        </w:rPr>
      </w:pPr>
    </w:p>
    <w:sectPr w:rsidR="001359AE" w:rsidRPr="00F37F28" w:rsidSect="00137E8A">
      <w:headerReference w:type="default" r:id="rId11"/>
      <w:footerReference w:type="default" r:id="rId12"/>
      <w:pgSz w:w="12240" w:h="20160" w:code="5"/>
      <w:pgMar w:top="1418"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45D5E4" w14:textId="77777777" w:rsidR="00903534" w:rsidRDefault="00903534" w:rsidP="008B51F5">
      <w:r>
        <w:separator/>
      </w:r>
    </w:p>
  </w:endnote>
  <w:endnote w:type="continuationSeparator" w:id="0">
    <w:p w14:paraId="301E3DCF" w14:textId="77777777" w:rsidR="00903534" w:rsidRDefault="00903534"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5CE3315A"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F37F28" w:rsidRPr="00F37F28">
      <w:rPr>
        <w:rFonts w:ascii="Montserrat" w:hAnsi="Montserrat"/>
        <w:noProof/>
        <w:sz w:val="14"/>
        <w:lang w:val="es-ES"/>
      </w:rPr>
      <w:t>1</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F37F28" w:rsidRPr="00F37F28">
      <w:rPr>
        <w:rFonts w:ascii="Montserrat" w:hAnsi="Montserrat"/>
        <w:noProof/>
        <w:sz w:val="14"/>
        <w:lang w:val="es-ES"/>
      </w:rPr>
      <w:t>11</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0D5C6ED0">
              <wp:simplePos x="0" y="0"/>
              <wp:positionH relativeFrom="margin">
                <wp:posOffset>4634865</wp:posOffset>
              </wp:positionH>
              <wp:positionV relativeFrom="paragraph">
                <wp:posOffset>11430</wp:posOffset>
              </wp:positionV>
              <wp:extent cx="145732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57325" cy="428625"/>
                      </a:xfrm>
                      <a:prstGeom prst="rect">
                        <a:avLst/>
                      </a:prstGeom>
                      <a:solidFill>
                        <a:srgbClr val="FFFFFF"/>
                      </a:solidFill>
                      <a:ln>
                        <a:noFill/>
                        <a:prstDash/>
                      </a:ln>
                    </wps:spPr>
                    <wps:txbx>
                      <w:txbxContent>
                        <w:p w14:paraId="460A0BAE" w14:textId="271007AE"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F37F28" w:rsidRPr="00F37F28">
                            <w:rPr>
                              <w:rFonts w:ascii="Verdana" w:hAnsi="Verdana" w:cs="Arial"/>
                              <w:b/>
                              <w:bCs/>
                              <w:color w:val="595959" w:themeColor="text1" w:themeTint="A6"/>
                              <w:kern w:val="24"/>
                              <w:sz w:val="12"/>
                              <w:szCs w:val="14"/>
                            </w:rPr>
                            <w:t>PROG-GTH-310-004</w:t>
                          </w:r>
                        </w:p>
                        <w:p w14:paraId="0A6EE982" w14:textId="38806C84"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F37F28">
                            <w:rPr>
                              <w:rFonts w:ascii="Verdana" w:hAnsi="Verdana" w:cs="Arial"/>
                              <w:bCs/>
                              <w:color w:val="595959" w:themeColor="text1" w:themeTint="A6"/>
                              <w:kern w:val="24"/>
                              <w:sz w:val="12"/>
                              <w:szCs w:val="14"/>
                            </w:rPr>
                            <w:t>1</w:t>
                          </w:r>
                          <w:r w:rsidR="00410F90">
                            <w:rPr>
                              <w:rFonts w:ascii="Verdana" w:hAnsi="Verdana" w:cs="Arial"/>
                              <w:bCs/>
                              <w:color w:val="595959" w:themeColor="text1" w:themeTint="A6"/>
                              <w:kern w:val="24"/>
                              <w:sz w:val="12"/>
                              <w:szCs w:val="14"/>
                            </w:rPr>
                            <w:t>6</w:t>
                          </w:r>
                          <w:r w:rsidR="00F37F28">
                            <w:rPr>
                              <w:rFonts w:ascii="Verdana" w:hAnsi="Verdana" w:cs="Arial"/>
                              <w:bCs/>
                              <w:color w:val="595959" w:themeColor="text1" w:themeTint="A6"/>
                              <w:kern w:val="24"/>
                              <w:sz w:val="12"/>
                              <w:szCs w:val="14"/>
                            </w:rPr>
                            <w:t>/</w:t>
                          </w:r>
                          <w:r w:rsidR="00410F90">
                            <w:rPr>
                              <w:rFonts w:ascii="Verdana" w:hAnsi="Verdana" w:cs="Arial"/>
                              <w:bCs/>
                              <w:color w:val="595959" w:themeColor="text1" w:themeTint="A6"/>
                              <w:kern w:val="24"/>
                              <w:sz w:val="12"/>
                              <w:szCs w:val="14"/>
                            </w:rPr>
                            <w:t>04</w:t>
                          </w:r>
                          <w:r w:rsidR="00F37F28">
                            <w:rPr>
                              <w:rFonts w:ascii="Verdana" w:hAnsi="Verdana" w:cs="Arial"/>
                              <w:bCs/>
                              <w:color w:val="595959" w:themeColor="text1" w:themeTint="A6"/>
                              <w:kern w:val="24"/>
                              <w:sz w:val="12"/>
                              <w:szCs w:val="14"/>
                            </w:rPr>
                            <w:t>/202</w:t>
                          </w:r>
                          <w:r w:rsidR="00410F90">
                            <w:rPr>
                              <w:rFonts w:ascii="Verdana" w:hAnsi="Verdana" w:cs="Arial"/>
                              <w:bCs/>
                              <w:color w:val="595959" w:themeColor="text1" w:themeTint="A6"/>
                              <w:kern w:val="24"/>
                              <w:sz w:val="12"/>
                              <w:szCs w:val="14"/>
                            </w:rPr>
                            <w:t>5</w:t>
                          </w:r>
                        </w:p>
                        <w:p w14:paraId="5C00C4CA" w14:textId="43DCAB90" w:rsidR="00392618" w:rsidRPr="004641D3" w:rsidRDefault="00F37F28"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05</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64.95pt;margin-top:.9pt;width:114.7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" stroked="f">
              <v:textbox>
                <w:txbxContent>
                  <w:p w14:paraId="460A0BAE" w14:textId="271007AE" w:rsidR="00392618" w:rsidRPr="004641D3" w:rsidRDefault="00392618" w:rsidP="00392618">
                    <w:pPr>
                      <w:pStyle w:val="NormalWeb"/>
                      <w:rPr>
                        <w:rFonts w:ascii="Verdana" w:hAnsi="Verdana" w:cs="Arial"/>
                        <w:b/>
                        <w:bCs/>
                        <w:color w:val="595959" w:themeColor="text1" w:themeTint="A6"/>
                        <w:kern w:val="24"/>
                        <w:sz w:val="12"/>
                        <w:szCs w:val="14"/>
                      </w:rPr>
                    </w:pPr>
                    <w:r w:rsidRPr="004641D3">
                      <w:rPr>
                        <w:rFonts w:ascii="Verdana" w:hAnsi="Verdana" w:cs="Arial"/>
                        <w:b/>
                        <w:bCs/>
                        <w:color w:val="595959" w:themeColor="text1" w:themeTint="A6"/>
                        <w:kern w:val="24"/>
                        <w:sz w:val="12"/>
                        <w:szCs w:val="14"/>
                      </w:rPr>
                      <w:t xml:space="preserve">Código: </w:t>
                    </w:r>
                    <w:r w:rsidR="00F37F28" w:rsidRPr="00F37F28">
                      <w:rPr>
                        <w:rFonts w:ascii="Verdana" w:hAnsi="Verdana" w:cs="Arial"/>
                        <w:b/>
                        <w:bCs/>
                        <w:color w:val="595959" w:themeColor="text1" w:themeTint="A6"/>
                        <w:kern w:val="24"/>
                        <w:sz w:val="12"/>
                        <w:szCs w:val="14"/>
                      </w:rPr>
                      <w:t>PROG-GTH-310-004</w:t>
                    </w:r>
                  </w:p>
                  <w:p w14:paraId="0A6EE982" w14:textId="38806C84" w:rsidR="00392618" w:rsidRPr="004641D3" w:rsidRDefault="00635A9D" w:rsidP="00392618">
                    <w:pPr>
                      <w:pStyle w:val="NormalWeb"/>
                      <w:rPr>
                        <w:rFonts w:ascii="Verdana" w:hAnsi="Verdana" w:cs="Arial"/>
                        <w:bCs/>
                        <w:color w:val="595959" w:themeColor="text1" w:themeTint="A6"/>
                        <w:kern w:val="24"/>
                        <w:sz w:val="12"/>
                        <w:szCs w:val="14"/>
                      </w:rPr>
                    </w:pPr>
                    <w:r w:rsidRPr="004641D3">
                      <w:rPr>
                        <w:rFonts w:ascii="Verdana" w:hAnsi="Verdana" w:cs="Arial"/>
                        <w:bCs/>
                        <w:color w:val="595959" w:themeColor="text1" w:themeTint="A6"/>
                        <w:kern w:val="24"/>
                        <w:sz w:val="12"/>
                        <w:szCs w:val="14"/>
                      </w:rPr>
                      <w:t xml:space="preserve">Fecha aprobación: </w:t>
                    </w:r>
                    <w:r w:rsidR="00F37F28">
                      <w:rPr>
                        <w:rFonts w:ascii="Verdana" w:hAnsi="Verdana" w:cs="Arial"/>
                        <w:bCs/>
                        <w:color w:val="595959" w:themeColor="text1" w:themeTint="A6"/>
                        <w:kern w:val="24"/>
                        <w:sz w:val="12"/>
                        <w:szCs w:val="14"/>
                      </w:rPr>
                      <w:t>1</w:t>
                    </w:r>
                    <w:r w:rsidR="00410F90">
                      <w:rPr>
                        <w:rFonts w:ascii="Verdana" w:hAnsi="Verdana" w:cs="Arial"/>
                        <w:bCs/>
                        <w:color w:val="595959" w:themeColor="text1" w:themeTint="A6"/>
                        <w:kern w:val="24"/>
                        <w:sz w:val="12"/>
                        <w:szCs w:val="14"/>
                      </w:rPr>
                      <w:t>6</w:t>
                    </w:r>
                    <w:r w:rsidR="00F37F28">
                      <w:rPr>
                        <w:rFonts w:ascii="Verdana" w:hAnsi="Verdana" w:cs="Arial"/>
                        <w:bCs/>
                        <w:color w:val="595959" w:themeColor="text1" w:themeTint="A6"/>
                        <w:kern w:val="24"/>
                        <w:sz w:val="12"/>
                        <w:szCs w:val="14"/>
                      </w:rPr>
                      <w:t>/</w:t>
                    </w:r>
                    <w:r w:rsidR="00410F90">
                      <w:rPr>
                        <w:rFonts w:ascii="Verdana" w:hAnsi="Verdana" w:cs="Arial"/>
                        <w:bCs/>
                        <w:color w:val="595959" w:themeColor="text1" w:themeTint="A6"/>
                        <w:kern w:val="24"/>
                        <w:sz w:val="12"/>
                        <w:szCs w:val="14"/>
                      </w:rPr>
                      <w:t>04</w:t>
                    </w:r>
                    <w:r w:rsidR="00F37F28">
                      <w:rPr>
                        <w:rFonts w:ascii="Verdana" w:hAnsi="Verdana" w:cs="Arial"/>
                        <w:bCs/>
                        <w:color w:val="595959" w:themeColor="text1" w:themeTint="A6"/>
                        <w:kern w:val="24"/>
                        <w:sz w:val="12"/>
                        <w:szCs w:val="14"/>
                      </w:rPr>
                      <w:t>/202</w:t>
                    </w:r>
                    <w:r w:rsidR="00410F90">
                      <w:rPr>
                        <w:rFonts w:ascii="Verdana" w:hAnsi="Verdana" w:cs="Arial"/>
                        <w:bCs/>
                        <w:color w:val="595959" w:themeColor="text1" w:themeTint="A6"/>
                        <w:kern w:val="24"/>
                        <w:sz w:val="12"/>
                        <w:szCs w:val="14"/>
                      </w:rPr>
                      <w:t>5</w:t>
                    </w:r>
                  </w:p>
                  <w:p w14:paraId="5C00C4CA" w14:textId="43DCAB90" w:rsidR="00392618" w:rsidRPr="004641D3" w:rsidRDefault="00F37F28" w:rsidP="00392618">
                    <w:pPr>
                      <w:pStyle w:val="NormalWeb"/>
                      <w:rPr>
                        <w:rFonts w:ascii="Verdana" w:hAnsi="Verdana" w:cs="Arial"/>
                        <w:bCs/>
                        <w:color w:val="595959" w:themeColor="text1" w:themeTint="A6"/>
                        <w:kern w:val="24"/>
                        <w:sz w:val="12"/>
                        <w:szCs w:val="14"/>
                      </w:rPr>
                    </w:pPr>
                    <w:r>
                      <w:rPr>
                        <w:rFonts w:ascii="Verdana" w:hAnsi="Verdana" w:cs="Arial"/>
                        <w:bCs/>
                        <w:color w:val="595959" w:themeColor="text1" w:themeTint="A6"/>
                        <w:kern w:val="24"/>
                        <w:sz w:val="12"/>
                        <w:szCs w:val="14"/>
                      </w:rPr>
                      <w:t>Versión: 05</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2EE91" w14:textId="77777777" w:rsidR="00903534" w:rsidRDefault="00903534" w:rsidP="008B51F5">
      <w:r>
        <w:separator/>
      </w:r>
    </w:p>
  </w:footnote>
  <w:footnote w:type="continuationSeparator" w:id="0">
    <w:p w14:paraId="5FC1E392" w14:textId="77777777" w:rsidR="00903534" w:rsidRDefault="00903534"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BE0BD" w14:textId="06B7A78A"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138ABB9F">
          <wp:simplePos x="0" y="0"/>
          <wp:positionH relativeFrom="page">
            <wp:align>center</wp:align>
          </wp:positionH>
          <wp:positionV relativeFrom="paragraph">
            <wp:posOffset>-48260</wp:posOffset>
          </wp:positionV>
          <wp:extent cx="2110740" cy="830580"/>
          <wp:effectExtent l="0" t="0" r="0" b="0"/>
          <wp:wrapSquare wrapText="bothSides"/>
          <wp:docPr id="155325177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6BA5BB2D" w:rsidR="000F5FD1" w:rsidRDefault="000F5FD1" w:rsidP="000F5FD1">
    <w:pPr>
      <w:pStyle w:val="Encabezado"/>
      <w:tabs>
        <w:tab w:val="clear" w:pos="4419"/>
        <w:tab w:val="clear" w:pos="8838"/>
        <w:tab w:val="left" w:pos="7275"/>
      </w:tabs>
      <w:ind w:left="-851"/>
      <w:jc w:val="right"/>
    </w:pPr>
  </w:p>
  <w:p w14:paraId="029D1EF7" w14:textId="1996D46B" w:rsidR="000F5FD1" w:rsidRDefault="000F5FD1" w:rsidP="000F5FD1">
    <w:pPr>
      <w:pStyle w:val="Encabezado"/>
      <w:tabs>
        <w:tab w:val="clear" w:pos="4419"/>
        <w:tab w:val="clear" w:pos="8838"/>
        <w:tab w:val="left" w:pos="7275"/>
      </w:tabs>
      <w:ind w:left="-851"/>
      <w:jc w:val="right"/>
    </w:pPr>
  </w:p>
  <w:p w14:paraId="6716CF2A" w14:textId="648039AC" w:rsidR="000F5FD1" w:rsidRDefault="005C5832"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4AEDF6E6">
              <wp:simplePos x="0" y="0"/>
              <wp:positionH relativeFrom="margin">
                <wp:posOffset>1541145</wp:posOffset>
              </wp:positionH>
              <wp:positionV relativeFrom="paragraph">
                <wp:posOffset>187960</wp:posOffset>
              </wp:positionV>
              <wp:extent cx="2673350" cy="381000"/>
              <wp:effectExtent l="0" t="0" r="0" b="0"/>
              <wp:wrapNone/>
              <wp:docPr id="233" name="Cuadro de texto 233"/>
              <wp:cNvGraphicFramePr/>
              <a:graphic xmlns:a="http://schemas.openxmlformats.org/drawingml/2006/main">
                <a:graphicData uri="http://schemas.microsoft.com/office/word/2010/wordprocessingShape">
                  <wps:wsp>
                    <wps:cNvSpPr txBox="1"/>
                    <wps:spPr>
                      <a:xfrm>
                        <a:off x="0" y="0"/>
                        <a:ext cx="2673350" cy="381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560F586" w14:textId="77777777" w:rsidR="00F37F28" w:rsidRPr="00F37F28" w:rsidRDefault="00F37F28" w:rsidP="00F37F28">
                          <w:pPr>
                            <w:jc w:val="center"/>
                            <w:rPr>
                              <w:rFonts w:ascii="Verdana" w:hAnsi="Verdana"/>
                              <w:b/>
                              <w:color w:val="767171" w:themeColor="background2" w:themeShade="80"/>
                              <w:sz w:val="22"/>
                            </w:rPr>
                          </w:pPr>
                          <w:r w:rsidRPr="00F37F28">
                            <w:rPr>
                              <w:rFonts w:ascii="Verdana" w:hAnsi="Verdana"/>
                              <w:b/>
                              <w:color w:val="767171" w:themeColor="background2" w:themeShade="80"/>
                              <w:sz w:val="22"/>
                            </w:rPr>
                            <w:t>PROGRAMA DE ORDEN Y ASEO</w:t>
                          </w:r>
                        </w:p>
                        <w:p w14:paraId="7F1FEAC5" w14:textId="71B1CBCD" w:rsidR="000F5FD1" w:rsidRPr="00F37F28" w:rsidRDefault="000F5FD1" w:rsidP="00D218F3">
                          <w:pPr>
                            <w:jc w:val="center"/>
                            <w:rPr>
                              <w:rFonts w:ascii="Verdana" w:hAnsi="Verdana"/>
                              <w:b/>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121.35pt;margin-top:14.8pt;width:210.5pt;height:30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" fillcolor="white [3201]" stroked="f" strokeweight=".5pt">
              <v:textbox>
                <w:txbxContent>
                  <w:p w14:paraId="6560F586" w14:textId="77777777" w:rsidR="00F37F28" w:rsidRPr="00F37F28" w:rsidRDefault="00F37F28" w:rsidP="00F37F28">
                    <w:pPr>
                      <w:jc w:val="center"/>
                      <w:rPr>
                        <w:rFonts w:ascii="Verdana" w:hAnsi="Verdana"/>
                        <w:b/>
                        <w:color w:val="767171" w:themeColor="background2" w:themeShade="80"/>
                        <w:sz w:val="22"/>
                      </w:rPr>
                    </w:pPr>
                    <w:r w:rsidRPr="00F37F28">
                      <w:rPr>
                        <w:rFonts w:ascii="Verdana" w:hAnsi="Verdana"/>
                        <w:b/>
                        <w:color w:val="767171" w:themeColor="background2" w:themeShade="80"/>
                        <w:sz w:val="22"/>
                      </w:rPr>
                      <w:t>PROGRAMA DE ORDEN Y ASEO</w:t>
                    </w:r>
                  </w:p>
                  <w:p w14:paraId="7F1FEAC5" w14:textId="71B1CBCD" w:rsidR="000F5FD1" w:rsidRPr="00F37F28" w:rsidRDefault="000F5FD1" w:rsidP="00D218F3">
                    <w:pPr>
                      <w:jc w:val="center"/>
                      <w:rPr>
                        <w:rFonts w:ascii="Verdana" w:hAnsi="Verdana"/>
                        <w:b/>
                        <w:sz w:val="20"/>
                      </w:rPr>
                    </w:pPr>
                  </w:p>
                </w:txbxContent>
              </v:textbox>
              <w10:wrap anchorx="margin"/>
            </v:shape>
          </w:pict>
        </mc:Fallback>
      </mc:AlternateContent>
    </w:r>
  </w:p>
  <w:p w14:paraId="77032520" w14:textId="0509D014" w:rsidR="006D1FE4" w:rsidRDefault="006D1FE4" w:rsidP="000F5FD1">
    <w:pPr>
      <w:pStyle w:val="Encabezado"/>
      <w:tabs>
        <w:tab w:val="clear" w:pos="4419"/>
        <w:tab w:val="clear" w:pos="8838"/>
        <w:tab w:val="left" w:pos="7275"/>
      </w:tabs>
      <w:ind w:left="-851"/>
      <w:jc w:val="right"/>
    </w:pPr>
  </w:p>
  <w:p w14:paraId="79F1788B" w14:textId="40A7BE11" w:rsidR="006D1FE4" w:rsidRDefault="006D1FE4" w:rsidP="000F5FD1">
    <w:pPr>
      <w:pStyle w:val="Encabezado"/>
      <w:tabs>
        <w:tab w:val="clear" w:pos="4419"/>
        <w:tab w:val="clear" w:pos="8838"/>
        <w:tab w:val="left" w:pos="7275"/>
      </w:tabs>
      <w:ind w:left="-851"/>
      <w:jc w:val="right"/>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7D3601C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94160592" o:spid="_x0000_i1025" type="#_x0000_t75" style="width:11.4pt;height:11.4pt;visibility:visible;mso-wrap-style:square">
            <v:imagedata r:id="rId1" o:title=""/>
          </v:shape>
        </w:pict>
      </mc:Choice>
      <mc:Fallback>
        <w:drawing>
          <wp:inline distT="0" distB="0" distL="0" distR="0" wp14:anchorId="4BD42047" wp14:editId="23E72607">
            <wp:extent cx="144780" cy="144780"/>
            <wp:effectExtent l="0" t="0" r="0" b="0"/>
            <wp:docPr id="494160592" name="Imagen 4941605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mc:Fallback>
    </mc:AlternateContent>
  </w:numPicBullet>
  <w:abstractNum w:abstractNumId="0" w15:restartNumberingAfterBreak="0">
    <w:nsid w:val="00B70C30"/>
    <w:multiLevelType w:val="hybridMultilevel"/>
    <w:tmpl w:val="67D0F02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4BD77F2"/>
    <w:multiLevelType w:val="multilevel"/>
    <w:tmpl w:val="1F3A7D38"/>
    <w:lvl w:ilvl="0">
      <w:start w:val="1"/>
      <w:numFmt w:val="decimal"/>
      <w:lvlText w:val="%1."/>
      <w:lvlJc w:val="left"/>
      <w:pPr>
        <w:ind w:left="720" w:hanging="360"/>
      </w:pPr>
    </w:lvl>
    <w:lvl w:ilvl="1">
      <w:start w:val="6"/>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3"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119D57E2"/>
    <w:multiLevelType w:val="hybridMultilevel"/>
    <w:tmpl w:val="6C70619C"/>
    <w:lvl w:ilvl="0" w:tplc="64FED264">
      <w:numFmt w:val="bullet"/>
      <w:lvlText w:val=""/>
      <w:lvlJc w:val="left"/>
      <w:pPr>
        <w:ind w:left="720" w:hanging="360"/>
      </w:pPr>
      <w:rPr>
        <w:rFonts w:ascii="Symbol" w:eastAsia="Calibri" w:hAnsi="Symbol" w:cs="Arial" w:hint="default"/>
      </w:rPr>
    </w:lvl>
    <w:lvl w:ilvl="1" w:tplc="240A0001">
      <w:start w:val="1"/>
      <w:numFmt w:val="bullet"/>
      <w:lvlText w:val=""/>
      <w:lvlJc w:val="left"/>
      <w:pPr>
        <w:ind w:left="1440" w:hanging="360"/>
      </w:pPr>
      <w:rPr>
        <w:rFonts w:ascii="Symbol" w:hAnsi="Symbo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55347AB"/>
    <w:multiLevelType w:val="multilevel"/>
    <w:tmpl w:val="4ACE13BC"/>
    <w:lvl w:ilvl="0">
      <w:start w:val="6"/>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24242705"/>
    <w:multiLevelType w:val="hybridMultilevel"/>
    <w:tmpl w:val="652E26E6"/>
    <w:lvl w:ilvl="0" w:tplc="240A000B">
      <w:start w:val="1"/>
      <w:numFmt w:val="bullet"/>
      <w:lvlText w:val=""/>
      <w:lvlJc w:val="left"/>
      <w:pPr>
        <w:ind w:left="720" w:hanging="360"/>
      </w:pPr>
      <w:rPr>
        <w:rFonts w:ascii="Wingdings" w:hAnsi="Wingdings" w:hint="default"/>
      </w:rPr>
    </w:lvl>
    <w:lvl w:ilvl="1" w:tplc="240A0001">
      <w:start w:val="1"/>
      <w:numFmt w:val="bullet"/>
      <w:lvlText w:val=""/>
      <w:lvlJc w:val="left"/>
      <w:pPr>
        <w:ind w:left="1440" w:hanging="360"/>
      </w:pPr>
      <w:rPr>
        <w:rFonts w:ascii="Symbol" w:hAnsi="Symbol"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505C3D"/>
    <w:multiLevelType w:val="hybridMultilevel"/>
    <w:tmpl w:val="BFFCDA2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2C0E4931"/>
    <w:multiLevelType w:val="hybridMultilevel"/>
    <w:tmpl w:val="DC3464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D710D78"/>
    <w:multiLevelType w:val="multilevel"/>
    <w:tmpl w:val="134A84B6"/>
    <w:lvl w:ilvl="0">
      <w:start w:val="5"/>
      <w:numFmt w:val="decimal"/>
      <w:lvlText w:val="%1"/>
      <w:lvlJc w:val="left"/>
      <w:pPr>
        <w:ind w:left="360" w:hanging="360"/>
      </w:pPr>
      <w:rPr>
        <w:rFonts w:hint="default"/>
        <w:b/>
        <w:bCs/>
        <w:w w:val="100"/>
        <w:sz w:val="22"/>
        <w:szCs w:val="22"/>
      </w:rPr>
    </w:lvl>
    <w:lvl w:ilvl="1">
      <w:start w:val="5"/>
      <w:numFmt w:val="bullet"/>
      <w:lvlText w:val="-"/>
      <w:lvlJc w:val="left"/>
      <w:pPr>
        <w:ind w:left="1637" w:hanging="360"/>
      </w:pPr>
      <w:rPr>
        <w:rFonts w:ascii="Arial" w:eastAsia="Calibri" w:hAnsi="Arial" w:cs="Arial" w:hint="default"/>
        <w:b w:val="0"/>
        <w:w w:val="100"/>
        <w:sz w:val="22"/>
        <w:szCs w:val="22"/>
      </w:rPr>
    </w:lvl>
    <w:lvl w:ilvl="2">
      <w:start w:val="1"/>
      <w:numFmt w:val="decimal"/>
      <w:lvlText w:val="%1.%2.%3"/>
      <w:lvlJc w:val="left"/>
      <w:pPr>
        <w:ind w:left="720" w:hanging="720"/>
      </w:pPr>
      <w:rPr>
        <w:rFonts w:hint="default"/>
        <w:w w:val="10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B470D0"/>
    <w:multiLevelType w:val="multilevel"/>
    <w:tmpl w:val="7B48DCE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1004" w:hanging="720"/>
      </w:pPr>
      <w:rPr>
        <w:rFonts w:hint="default"/>
      </w:rPr>
    </w:lvl>
    <w:lvl w:ilvl="3">
      <w:start w:val="1"/>
      <w:numFmt w:val="decimal"/>
      <w:lvlText w:val="%1.%2.%3.%4."/>
      <w:lvlJc w:val="left"/>
      <w:pPr>
        <w:ind w:left="1506"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652" w:hanging="180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3296" w:hanging="2160"/>
      </w:pPr>
      <w:rPr>
        <w:rFonts w:hint="default"/>
      </w:rPr>
    </w:lvl>
  </w:abstractNum>
  <w:abstractNum w:abstractNumId="13" w15:restartNumberingAfterBreak="0">
    <w:nsid w:val="2F226BC5"/>
    <w:multiLevelType w:val="hybridMultilevel"/>
    <w:tmpl w:val="43E626F2"/>
    <w:lvl w:ilvl="0" w:tplc="240A000D">
      <w:start w:val="1"/>
      <w:numFmt w:val="bullet"/>
      <w:lvlText w:val=""/>
      <w:lvlJc w:val="left"/>
      <w:pPr>
        <w:ind w:left="1140" w:hanging="360"/>
      </w:pPr>
      <w:rPr>
        <w:rFonts w:ascii="Wingdings" w:hAnsi="Wingdings"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14" w15:restartNumberingAfterBreak="0">
    <w:nsid w:val="308766F1"/>
    <w:multiLevelType w:val="hybridMultilevel"/>
    <w:tmpl w:val="75B66250"/>
    <w:lvl w:ilvl="0" w:tplc="EDB8410C">
      <w:start w:val="1"/>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24B1256"/>
    <w:multiLevelType w:val="hybridMultilevel"/>
    <w:tmpl w:val="EA7AE6E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383559E"/>
    <w:multiLevelType w:val="multilevel"/>
    <w:tmpl w:val="96547F96"/>
    <w:lvl w:ilvl="0">
      <w:start w:val="1"/>
      <w:numFmt w:val="decimal"/>
      <w:lvlText w:val="%1."/>
      <w:lvlJc w:val="left"/>
      <w:pPr>
        <w:ind w:left="360" w:hanging="36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3F92767"/>
    <w:multiLevelType w:val="hybridMultilevel"/>
    <w:tmpl w:val="9848695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F9B6E95"/>
    <w:multiLevelType w:val="hybridMultilevel"/>
    <w:tmpl w:val="38BCFAC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11918D1"/>
    <w:multiLevelType w:val="hybridMultilevel"/>
    <w:tmpl w:val="60FC19DE"/>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1A9259C"/>
    <w:multiLevelType w:val="hybridMultilevel"/>
    <w:tmpl w:val="0CCA06C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4E373B5"/>
    <w:multiLevelType w:val="hybridMultilevel"/>
    <w:tmpl w:val="775A24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4B861992"/>
    <w:multiLevelType w:val="hybridMultilevel"/>
    <w:tmpl w:val="DC786EBC"/>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4"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511C582C"/>
    <w:multiLevelType w:val="hybridMultilevel"/>
    <w:tmpl w:val="930A6CAA"/>
    <w:lvl w:ilvl="0" w:tplc="240A0001">
      <w:start w:val="1"/>
      <w:numFmt w:val="bullet"/>
      <w:lvlText w:val=""/>
      <w:lvlJc w:val="left"/>
      <w:pPr>
        <w:ind w:left="1004" w:hanging="360"/>
      </w:pPr>
      <w:rPr>
        <w:rFonts w:ascii="Symbol" w:hAnsi="Symbol" w:hint="default"/>
      </w:rPr>
    </w:lvl>
    <w:lvl w:ilvl="1" w:tplc="240A0003" w:tentative="1">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26"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7" w15:restartNumberingAfterBreak="0">
    <w:nsid w:val="53C031DB"/>
    <w:multiLevelType w:val="hybridMultilevel"/>
    <w:tmpl w:val="7E8AF186"/>
    <w:lvl w:ilvl="0" w:tplc="240A0007">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5A0F3528"/>
    <w:multiLevelType w:val="multilevel"/>
    <w:tmpl w:val="FE4C7408"/>
    <w:lvl w:ilvl="0">
      <w:start w:val="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CDE6C4C"/>
    <w:multiLevelType w:val="hybridMultilevel"/>
    <w:tmpl w:val="BDD2A804"/>
    <w:lvl w:ilvl="0" w:tplc="2222EA38">
      <w:start w:val="5"/>
      <w:numFmt w:val="bullet"/>
      <w:lvlText w:val="-"/>
      <w:lvlJc w:val="left"/>
      <w:pPr>
        <w:ind w:left="2160" w:hanging="360"/>
      </w:pPr>
      <w:rPr>
        <w:rFonts w:ascii="Arial" w:eastAsia="Calibri" w:hAnsi="Arial" w:cs="Arial" w:hint="default"/>
      </w:rPr>
    </w:lvl>
    <w:lvl w:ilvl="1" w:tplc="240A0003" w:tentative="1">
      <w:start w:val="1"/>
      <w:numFmt w:val="bullet"/>
      <w:lvlText w:val="o"/>
      <w:lvlJc w:val="left"/>
      <w:pPr>
        <w:ind w:left="2880" w:hanging="360"/>
      </w:pPr>
      <w:rPr>
        <w:rFonts w:ascii="Courier New" w:hAnsi="Courier New" w:cs="Courier New" w:hint="default"/>
      </w:rPr>
    </w:lvl>
    <w:lvl w:ilvl="2" w:tplc="240A0005" w:tentative="1">
      <w:start w:val="1"/>
      <w:numFmt w:val="bullet"/>
      <w:lvlText w:val=""/>
      <w:lvlJc w:val="left"/>
      <w:pPr>
        <w:ind w:left="3600" w:hanging="360"/>
      </w:pPr>
      <w:rPr>
        <w:rFonts w:ascii="Wingdings" w:hAnsi="Wingdings" w:hint="default"/>
      </w:rPr>
    </w:lvl>
    <w:lvl w:ilvl="3" w:tplc="240A0001" w:tentative="1">
      <w:start w:val="1"/>
      <w:numFmt w:val="bullet"/>
      <w:lvlText w:val=""/>
      <w:lvlJc w:val="left"/>
      <w:pPr>
        <w:ind w:left="4320" w:hanging="360"/>
      </w:pPr>
      <w:rPr>
        <w:rFonts w:ascii="Symbol" w:hAnsi="Symbol" w:hint="default"/>
      </w:rPr>
    </w:lvl>
    <w:lvl w:ilvl="4" w:tplc="240A0003" w:tentative="1">
      <w:start w:val="1"/>
      <w:numFmt w:val="bullet"/>
      <w:lvlText w:val="o"/>
      <w:lvlJc w:val="left"/>
      <w:pPr>
        <w:ind w:left="5040" w:hanging="360"/>
      </w:pPr>
      <w:rPr>
        <w:rFonts w:ascii="Courier New" w:hAnsi="Courier New" w:cs="Courier New" w:hint="default"/>
      </w:rPr>
    </w:lvl>
    <w:lvl w:ilvl="5" w:tplc="240A0005" w:tentative="1">
      <w:start w:val="1"/>
      <w:numFmt w:val="bullet"/>
      <w:lvlText w:val=""/>
      <w:lvlJc w:val="left"/>
      <w:pPr>
        <w:ind w:left="5760" w:hanging="360"/>
      </w:pPr>
      <w:rPr>
        <w:rFonts w:ascii="Wingdings" w:hAnsi="Wingdings" w:hint="default"/>
      </w:rPr>
    </w:lvl>
    <w:lvl w:ilvl="6" w:tplc="240A0001" w:tentative="1">
      <w:start w:val="1"/>
      <w:numFmt w:val="bullet"/>
      <w:lvlText w:val=""/>
      <w:lvlJc w:val="left"/>
      <w:pPr>
        <w:ind w:left="6480" w:hanging="360"/>
      </w:pPr>
      <w:rPr>
        <w:rFonts w:ascii="Symbol" w:hAnsi="Symbol" w:hint="default"/>
      </w:rPr>
    </w:lvl>
    <w:lvl w:ilvl="7" w:tplc="240A0003" w:tentative="1">
      <w:start w:val="1"/>
      <w:numFmt w:val="bullet"/>
      <w:lvlText w:val="o"/>
      <w:lvlJc w:val="left"/>
      <w:pPr>
        <w:ind w:left="7200" w:hanging="360"/>
      </w:pPr>
      <w:rPr>
        <w:rFonts w:ascii="Courier New" w:hAnsi="Courier New" w:cs="Courier New" w:hint="default"/>
      </w:rPr>
    </w:lvl>
    <w:lvl w:ilvl="8" w:tplc="240A0005" w:tentative="1">
      <w:start w:val="1"/>
      <w:numFmt w:val="bullet"/>
      <w:lvlText w:val=""/>
      <w:lvlJc w:val="left"/>
      <w:pPr>
        <w:ind w:left="7920" w:hanging="360"/>
      </w:pPr>
      <w:rPr>
        <w:rFonts w:ascii="Wingdings" w:hAnsi="Wingdings" w:hint="default"/>
      </w:rPr>
    </w:lvl>
  </w:abstractNum>
  <w:abstractNum w:abstractNumId="30" w15:restartNumberingAfterBreak="0">
    <w:nsid w:val="62D128AF"/>
    <w:multiLevelType w:val="hybridMultilevel"/>
    <w:tmpl w:val="E81C3316"/>
    <w:lvl w:ilvl="0" w:tplc="0AEA1C4A">
      <w:start w:val="1"/>
      <w:numFmt w:val="decimal"/>
      <w:lvlText w:val="%1."/>
      <w:lvlJc w:val="left"/>
      <w:pPr>
        <w:ind w:left="720" w:hanging="360"/>
      </w:pPr>
      <w:rPr>
        <w:rFonts w:ascii="Arial" w:hAnsi="Arial" w:cs="Arial" w:hint="default"/>
        <w:b/>
      </w:rPr>
    </w:lvl>
    <w:lvl w:ilvl="1" w:tplc="64FED264">
      <w:numFmt w:val="bullet"/>
      <w:lvlText w:val=""/>
      <w:lvlJc w:val="left"/>
      <w:pPr>
        <w:ind w:left="1440" w:hanging="360"/>
      </w:pPr>
      <w:rPr>
        <w:rFonts w:ascii="Symbol" w:eastAsia="Calibri" w:hAnsi="Symbol" w:cs="Arial"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65CB6A7A"/>
    <w:multiLevelType w:val="multilevel"/>
    <w:tmpl w:val="080A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5FF29C1"/>
    <w:multiLevelType w:val="multilevel"/>
    <w:tmpl w:val="AEE8AA7E"/>
    <w:lvl w:ilvl="0">
      <w:start w:val="5"/>
      <w:numFmt w:val="decimal"/>
      <w:lvlText w:val="%1"/>
      <w:lvlJc w:val="left"/>
      <w:pPr>
        <w:ind w:left="360" w:hanging="360"/>
      </w:pPr>
      <w:rPr>
        <w:rFonts w:hint="default"/>
        <w:b/>
        <w:bCs/>
        <w:w w:val="100"/>
        <w:sz w:val="22"/>
        <w:szCs w:val="22"/>
      </w:rPr>
    </w:lvl>
    <w:lvl w:ilvl="1">
      <w:start w:val="5"/>
      <w:numFmt w:val="bullet"/>
      <w:lvlText w:val="-"/>
      <w:lvlJc w:val="left"/>
      <w:pPr>
        <w:ind w:left="1637" w:hanging="360"/>
      </w:pPr>
      <w:rPr>
        <w:rFonts w:ascii="Arial" w:eastAsia="Calibri" w:hAnsi="Arial" w:cs="Arial" w:hint="default"/>
        <w:b w:val="0"/>
        <w:w w:val="100"/>
        <w:sz w:val="22"/>
        <w:szCs w:val="22"/>
      </w:rPr>
    </w:lvl>
    <w:lvl w:ilvl="2">
      <w:start w:val="1"/>
      <w:numFmt w:val="decimal"/>
      <w:lvlText w:val="%1.%2.%3"/>
      <w:lvlJc w:val="left"/>
      <w:pPr>
        <w:ind w:left="720" w:hanging="720"/>
      </w:pPr>
      <w:rPr>
        <w:rFonts w:hint="default"/>
        <w:w w:val="10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DC145E"/>
    <w:multiLevelType w:val="hybridMultilevel"/>
    <w:tmpl w:val="24CC1F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72113BA9"/>
    <w:multiLevelType w:val="multilevel"/>
    <w:tmpl w:val="D62C02F2"/>
    <w:lvl w:ilvl="0">
      <w:start w:val="5"/>
      <w:numFmt w:val="decimal"/>
      <w:lvlText w:val="%1"/>
      <w:lvlJc w:val="left"/>
      <w:pPr>
        <w:ind w:left="360" w:hanging="360"/>
      </w:pPr>
      <w:rPr>
        <w:rFonts w:hint="default"/>
        <w:b/>
        <w:bCs/>
        <w:w w:val="100"/>
        <w:sz w:val="22"/>
        <w:szCs w:val="22"/>
      </w:rPr>
    </w:lvl>
    <w:lvl w:ilvl="1">
      <w:start w:val="5"/>
      <w:numFmt w:val="bullet"/>
      <w:lvlText w:val="-"/>
      <w:lvlJc w:val="left"/>
      <w:pPr>
        <w:ind w:left="1637" w:hanging="360"/>
      </w:pPr>
      <w:rPr>
        <w:rFonts w:ascii="Arial" w:eastAsia="Calibri" w:hAnsi="Arial" w:cs="Arial" w:hint="default"/>
        <w:b/>
        <w:w w:val="100"/>
        <w:sz w:val="22"/>
        <w:szCs w:val="22"/>
      </w:rPr>
    </w:lvl>
    <w:lvl w:ilvl="2">
      <w:start w:val="1"/>
      <w:numFmt w:val="decimal"/>
      <w:lvlText w:val="%1.%2.%3"/>
      <w:lvlJc w:val="left"/>
      <w:pPr>
        <w:ind w:left="720" w:hanging="720"/>
      </w:pPr>
      <w:rPr>
        <w:rFonts w:hint="default"/>
        <w:w w:val="10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2FE4BF0"/>
    <w:multiLevelType w:val="hybridMultilevel"/>
    <w:tmpl w:val="E7D2E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7" w15:restartNumberingAfterBreak="0">
    <w:nsid w:val="73E8682A"/>
    <w:multiLevelType w:val="multilevel"/>
    <w:tmpl w:val="7E4478D0"/>
    <w:lvl w:ilvl="0">
      <w:start w:val="5"/>
      <w:numFmt w:val="decimal"/>
      <w:lvlText w:val="%1"/>
      <w:lvlJc w:val="left"/>
      <w:pPr>
        <w:ind w:left="360" w:hanging="360"/>
      </w:pPr>
      <w:rPr>
        <w:rFonts w:hint="default"/>
        <w:b/>
        <w:bCs/>
        <w:w w:val="100"/>
        <w:sz w:val="22"/>
        <w:szCs w:val="22"/>
      </w:rPr>
    </w:lvl>
    <w:lvl w:ilvl="1">
      <w:start w:val="5"/>
      <w:numFmt w:val="bullet"/>
      <w:lvlText w:val="-"/>
      <w:lvlJc w:val="left"/>
      <w:pPr>
        <w:ind w:left="1637" w:hanging="360"/>
      </w:pPr>
      <w:rPr>
        <w:rFonts w:ascii="Arial" w:eastAsia="Calibri" w:hAnsi="Arial" w:cs="Arial" w:hint="default"/>
        <w:b w:val="0"/>
        <w:w w:val="100"/>
        <w:sz w:val="22"/>
        <w:szCs w:val="22"/>
      </w:rPr>
    </w:lvl>
    <w:lvl w:ilvl="2">
      <w:start w:val="1"/>
      <w:numFmt w:val="decimal"/>
      <w:lvlText w:val="%1.%2.%3"/>
      <w:lvlJc w:val="left"/>
      <w:pPr>
        <w:ind w:left="720" w:hanging="720"/>
      </w:pPr>
      <w:rPr>
        <w:rFonts w:hint="default"/>
        <w:w w:val="100"/>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5E80B9E"/>
    <w:multiLevelType w:val="hybridMultilevel"/>
    <w:tmpl w:val="9FC4BD1E"/>
    <w:lvl w:ilvl="0" w:tplc="240A000D">
      <w:start w:val="1"/>
      <w:numFmt w:val="bullet"/>
      <w:lvlText w:val=""/>
      <w:lvlJc w:val="left"/>
      <w:pPr>
        <w:ind w:left="780" w:hanging="360"/>
      </w:pPr>
      <w:rPr>
        <w:rFonts w:ascii="Wingdings" w:hAnsi="Wingdings"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39" w15:restartNumberingAfterBreak="0">
    <w:nsid w:val="779E4901"/>
    <w:multiLevelType w:val="hybridMultilevel"/>
    <w:tmpl w:val="FF643C14"/>
    <w:lvl w:ilvl="0" w:tplc="240A0001">
      <w:start w:val="1"/>
      <w:numFmt w:val="bullet"/>
      <w:lvlText w:val=""/>
      <w:lvlJc w:val="left"/>
      <w:pPr>
        <w:ind w:left="1125" w:hanging="360"/>
      </w:pPr>
      <w:rPr>
        <w:rFonts w:ascii="Symbol" w:hAnsi="Symbol" w:hint="default"/>
      </w:rPr>
    </w:lvl>
    <w:lvl w:ilvl="1" w:tplc="240A0003" w:tentative="1">
      <w:start w:val="1"/>
      <w:numFmt w:val="bullet"/>
      <w:lvlText w:val="o"/>
      <w:lvlJc w:val="left"/>
      <w:pPr>
        <w:ind w:left="1845" w:hanging="360"/>
      </w:pPr>
      <w:rPr>
        <w:rFonts w:ascii="Courier New" w:hAnsi="Courier New" w:cs="Courier New" w:hint="default"/>
      </w:rPr>
    </w:lvl>
    <w:lvl w:ilvl="2" w:tplc="240A0005" w:tentative="1">
      <w:start w:val="1"/>
      <w:numFmt w:val="bullet"/>
      <w:lvlText w:val=""/>
      <w:lvlJc w:val="left"/>
      <w:pPr>
        <w:ind w:left="2565" w:hanging="360"/>
      </w:pPr>
      <w:rPr>
        <w:rFonts w:ascii="Wingdings" w:hAnsi="Wingdings" w:hint="default"/>
      </w:rPr>
    </w:lvl>
    <w:lvl w:ilvl="3" w:tplc="240A0001" w:tentative="1">
      <w:start w:val="1"/>
      <w:numFmt w:val="bullet"/>
      <w:lvlText w:val=""/>
      <w:lvlJc w:val="left"/>
      <w:pPr>
        <w:ind w:left="3285" w:hanging="360"/>
      </w:pPr>
      <w:rPr>
        <w:rFonts w:ascii="Symbol" w:hAnsi="Symbol" w:hint="default"/>
      </w:rPr>
    </w:lvl>
    <w:lvl w:ilvl="4" w:tplc="240A0003" w:tentative="1">
      <w:start w:val="1"/>
      <w:numFmt w:val="bullet"/>
      <w:lvlText w:val="o"/>
      <w:lvlJc w:val="left"/>
      <w:pPr>
        <w:ind w:left="4005" w:hanging="360"/>
      </w:pPr>
      <w:rPr>
        <w:rFonts w:ascii="Courier New" w:hAnsi="Courier New" w:cs="Courier New" w:hint="default"/>
      </w:rPr>
    </w:lvl>
    <w:lvl w:ilvl="5" w:tplc="240A0005" w:tentative="1">
      <w:start w:val="1"/>
      <w:numFmt w:val="bullet"/>
      <w:lvlText w:val=""/>
      <w:lvlJc w:val="left"/>
      <w:pPr>
        <w:ind w:left="4725" w:hanging="360"/>
      </w:pPr>
      <w:rPr>
        <w:rFonts w:ascii="Wingdings" w:hAnsi="Wingdings" w:hint="default"/>
      </w:rPr>
    </w:lvl>
    <w:lvl w:ilvl="6" w:tplc="240A0001" w:tentative="1">
      <w:start w:val="1"/>
      <w:numFmt w:val="bullet"/>
      <w:lvlText w:val=""/>
      <w:lvlJc w:val="left"/>
      <w:pPr>
        <w:ind w:left="5445" w:hanging="360"/>
      </w:pPr>
      <w:rPr>
        <w:rFonts w:ascii="Symbol" w:hAnsi="Symbol" w:hint="default"/>
      </w:rPr>
    </w:lvl>
    <w:lvl w:ilvl="7" w:tplc="240A0003" w:tentative="1">
      <w:start w:val="1"/>
      <w:numFmt w:val="bullet"/>
      <w:lvlText w:val="o"/>
      <w:lvlJc w:val="left"/>
      <w:pPr>
        <w:ind w:left="6165" w:hanging="360"/>
      </w:pPr>
      <w:rPr>
        <w:rFonts w:ascii="Courier New" w:hAnsi="Courier New" w:cs="Courier New" w:hint="default"/>
      </w:rPr>
    </w:lvl>
    <w:lvl w:ilvl="8" w:tplc="240A0005" w:tentative="1">
      <w:start w:val="1"/>
      <w:numFmt w:val="bullet"/>
      <w:lvlText w:val=""/>
      <w:lvlJc w:val="left"/>
      <w:pPr>
        <w:ind w:left="6885" w:hanging="360"/>
      </w:pPr>
      <w:rPr>
        <w:rFonts w:ascii="Wingdings" w:hAnsi="Wingdings" w:hint="default"/>
      </w:rPr>
    </w:lvl>
  </w:abstractNum>
  <w:abstractNum w:abstractNumId="40" w15:restartNumberingAfterBreak="0">
    <w:nsid w:val="7C1A409C"/>
    <w:multiLevelType w:val="hybridMultilevel"/>
    <w:tmpl w:val="57A0E65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F606AD8"/>
    <w:multiLevelType w:val="hybridMultilevel"/>
    <w:tmpl w:val="6B98014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22478001">
    <w:abstractNumId w:val="31"/>
  </w:num>
  <w:num w:numId="2" w16cid:durableId="159080599">
    <w:abstractNumId w:val="3"/>
  </w:num>
  <w:num w:numId="3" w16cid:durableId="2135753496">
    <w:abstractNumId w:val="2"/>
  </w:num>
  <w:num w:numId="4" w16cid:durableId="80225520">
    <w:abstractNumId w:val="26"/>
  </w:num>
  <w:num w:numId="5" w16cid:durableId="2098817612">
    <w:abstractNumId w:val="18"/>
  </w:num>
  <w:num w:numId="6" w16cid:durableId="254021929">
    <w:abstractNumId w:val="5"/>
  </w:num>
  <w:num w:numId="7" w16cid:durableId="346104066">
    <w:abstractNumId w:val="9"/>
  </w:num>
  <w:num w:numId="8" w16cid:durableId="44959750">
    <w:abstractNumId w:val="24"/>
  </w:num>
  <w:num w:numId="9" w16cid:durableId="210314772">
    <w:abstractNumId w:val="14"/>
  </w:num>
  <w:num w:numId="10" w16cid:durableId="1185635623">
    <w:abstractNumId w:val="39"/>
  </w:num>
  <w:num w:numId="11" w16cid:durableId="362634343">
    <w:abstractNumId w:val="0"/>
  </w:num>
  <w:num w:numId="12" w16cid:durableId="1855682191">
    <w:abstractNumId w:val="1"/>
  </w:num>
  <w:num w:numId="13" w16cid:durableId="1920866974">
    <w:abstractNumId w:val="32"/>
  </w:num>
  <w:num w:numId="14" w16cid:durableId="625040465">
    <w:abstractNumId w:val="21"/>
  </w:num>
  <w:num w:numId="15" w16cid:durableId="462963700">
    <w:abstractNumId w:val="19"/>
  </w:num>
  <w:num w:numId="16" w16cid:durableId="44717035">
    <w:abstractNumId w:val="13"/>
  </w:num>
  <w:num w:numId="17" w16cid:durableId="440104877">
    <w:abstractNumId w:val="17"/>
  </w:num>
  <w:num w:numId="18" w16cid:durableId="2091416300">
    <w:abstractNumId w:val="38"/>
  </w:num>
  <w:num w:numId="19" w16cid:durableId="1600599672">
    <w:abstractNumId w:val="8"/>
  </w:num>
  <w:num w:numId="20" w16cid:durableId="531648872">
    <w:abstractNumId w:val="30"/>
  </w:num>
  <w:num w:numId="21" w16cid:durableId="1678997795">
    <w:abstractNumId w:val="34"/>
  </w:num>
  <w:num w:numId="22" w16cid:durableId="185293073">
    <w:abstractNumId w:val="10"/>
  </w:num>
  <w:num w:numId="23" w16cid:durableId="720523651">
    <w:abstractNumId w:val="35"/>
  </w:num>
  <w:num w:numId="24" w16cid:durableId="1164928525">
    <w:abstractNumId w:val="25"/>
  </w:num>
  <w:num w:numId="25" w16cid:durableId="402608877">
    <w:abstractNumId w:val="23"/>
  </w:num>
  <w:num w:numId="26" w16cid:durableId="1015766705">
    <w:abstractNumId w:val="33"/>
  </w:num>
  <w:num w:numId="27" w16cid:durableId="437334315">
    <w:abstractNumId w:val="37"/>
  </w:num>
  <w:num w:numId="28" w16cid:durableId="285431681">
    <w:abstractNumId w:val="29"/>
  </w:num>
  <w:num w:numId="29" w16cid:durableId="646544943">
    <w:abstractNumId w:val="11"/>
  </w:num>
  <w:num w:numId="30" w16cid:durableId="894193962">
    <w:abstractNumId w:val="7"/>
  </w:num>
  <w:num w:numId="31" w16cid:durableId="2016491287">
    <w:abstractNumId w:val="4"/>
  </w:num>
  <w:num w:numId="32" w16cid:durableId="1821775576">
    <w:abstractNumId w:val="41"/>
  </w:num>
  <w:num w:numId="33" w16cid:durableId="526022041">
    <w:abstractNumId w:val="40"/>
  </w:num>
  <w:num w:numId="34" w16cid:durableId="839584344">
    <w:abstractNumId w:val="6"/>
  </w:num>
  <w:num w:numId="35" w16cid:durableId="1701932693">
    <w:abstractNumId w:val="28"/>
  </w:num>
  <w:num w:numId="36" w16cid:durableId="1761246283">
    <w:abstractNumId w:val="27"/>
  </w:num>
  <w:num w:numId="37" w16cid:durableId="878931062">
    <w:abstractNumId w:val="15"/>
  </w:num>
  <w:num w:numId="38" w16cid:durableId="962922591">
    <w:abstractNumId w:val="16"/>
  </w:num>
  <w:num w:numId="39" w16cid:durableId="238907767">
    <w:abstractNumId w:val="22"/>
  </w:num>
  <w:num w:numId="40" w16cid:durableId="487329686">
    <w:abstractNumId w:val="36"/>
  </w:num>
  <w:num w:numId="41" w16cid:durableId="884371527">
    <w:abstractNumId w:val="12"/>
  </w:num>
  <w:num w:numId="42" w16cid:durableId="14138209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F5"/>
    <w:rsid w:val="00071F65"/>
    <w:rsid w:val="000C329A"/>
    <w:rsid w:val="000F5FD1"/>
    <w:rsid w:val="00115C16"/>
    <w:rsid w:val="001359AE"/>
    <w:rsid w:val="00137E8A"/>
    <w:rsid w:val="001A0064"/>
    <w:rsid w:val="001C0677"/>
    <w:rsid w:val="001D7CFC"/>
    <w:rsid w:val="001F1E8E"/>
    <w:rsid w:val="00204641"/>
    <w:rsid w:val="00252B69"/>
    <w:rsid w:val="002C1B00"/>
    <w:rsid w:val="002F1AF1"/>
    <w:rsid w:val="00304B13"/>
    <w:rsid w:val="00315119"/>
    <w:rsid w:val="003507A4"/>
    <w:rsid w:val="003512DE"/>
    <w:rsid w:val="003602F8"/>
    <w:rsid w:val="00361B78"/>
    <w:rsid w:val="003673DF"/>
    <w:rsid w:val="00392618"/>
    <w:rsid w:val="0039722C"/>
    <w:rsid w:val="003B4311"/>
    <w:rsid w:val="003C08B3"/>
    <w:rsid w:val="003E0E1B"/>
    <w:rsid w:val="00400F24"/>
    <w:rsid w:val="00410F90"/>
    <w:rsid w:val="00433C82"/>
    <w:rsid w:val="00434042"/>
    <w:rsid w:val="00453C12"/>
    <w:rsid w:val="004641D3"/>
    <w:rsid w:val="004723EA"/>
    <w:rsid w:val="0048742D"/>
    <w:rsid w:val="004A7B69"/>
    <w:rsid w:val="004C6193"/>
    <w:rsid w:val="00502E6B"/>
    <w:rsid w:val="005352B6"/>
    <w:rsid w:val="00544409"/>
    <w:rsid w:val="00553562"/>
    <w:rsid w:val="005664AF"/>
    <w:rsid w:val="00584FDA"/>
    <w:rsid w:val="005A4964"/>
    <w:rsid w:val="005C5832"/>
    <w:rsid w:val="005D712D"/>
    <w:rsid w:val="005F3176"/>
    <w:rsid w:val="00615F4A"/>
    <w:rsid w:val="006163C0"/>
    <w:rsid w:val="00624E1B"/>
    <w:rsid w:val="00635A9D"/>
    <w:rsid w:val="00691730"/>
    <w:rsid w:val="0069785C"/>
    <w:rsid w:val="006A0D58"/>
    <w:rsid w:val="006C2ED6"/>
    <w:rsid w:val="006D1FE4"/>
    <w:rsid w:val="006D4BAB"/>
    <w:rsid w:val="006E2693"/>
    <w:rsid w:val="00740CD4"/>
    <w:rsid w:val="00742D20"/>
    <w:rsid w:val="00752BBC"/>
    <w:rsid w:val="007B7197"/>
    <w:rsid w:val="007F02DE"/>
    <w:rsid w:val="008A795A"/>
    <w:rsid w:val="008B3812"/>
    <w:rsid w:val="008B51F5"/>
    <w:rsid w:val="008D0C22"/>
    <w:rsid w:val="00901B26"/>
    <w:rsid w:val="00903534"/>
    <w:rsid w:val="00950324"/>
    <w:rsid w:val="009821FB"/>
    <w:rsid w:val="00A2048E"/>
    <w:rsid w:val="00A30CF1"/>
    <w:rsid w:val="00A50418"/>
    <w:rsid w:val="00A74B90"/>
    <w:rsid w:val="00A75278"/>
    <w:rsid w:val="00AA3F20"/>
    <w:rsid w:val="00AF746E"/>
    <w:rsid w:val="00B42D45"/>
    <w:rsid w:val="00B448AB"/>
    <w:rsid w:val="00B663D7"/>
    <w:rsid w:val="00B91859"/>
    <w:rsid w:val="00BF513B"/>
    <w:rsid w:val="00C40277"/>
    <w:rsid w:val="00C876D6"/>
    <w:rsid w:val="00C96E05"/>
    <w:rsid w:val="00C96E6E"/>
    <w:rsid w:val="00D1639C"/>
    <w:rsid w:val="00D217DE"/>
    <w:rsid w:val="00D218F3"/>
    <w:rsid w:val="00D2621A"/>
    <w:rsid w:val="00D71437"/>
    <w:rsid w:val="00D83FF3"/>
    <w:rsid w:val="00D840C6"/>
    <w:rsid w:val="00DB5EEB"/>
    <w:rsid w:val="00DD784F"/>
    <w:rsid w:val="00DE3E38"/>
    <w:rsid w:val="00DE630B"/>
    <w:rsid w:val="00E1130F"/>
    <w:rsid w:val="00E62C73"/>
    <w:rsid w:val="00EA2436"/>
    <w:rsid w:val="00EB49B7"/>
    <w:rsid w:val="00EF576B"/>
    <w:rsid w:val="00F21F19"/>
    <w:rsid w:val="00F37F28"/>
    <w:rsid w:val="00F72DF0"/>
    <w:rsid w:val="00FA0BB8"/>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FA0BB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FA0BB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basedOn w:val="Normal"/>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character" w:customStyle="1" w:styleId="Ttulo1Car">
    <w:name w:val="Título 1 Car"/>
    <w:basedOn w:val="Fuentedeprrafopredeter"/>
    <w:link w:val="Ttulo1"/>
    <w:uiPriority w:val="9"/>
    <w:rsid w:val="00FA0BB8"/>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FA0BB8"/>
    <w:rPr>
      <w:rFonts w:asciiTheme="majorHAnsi" w:eastAsiaTheme="majorEastAsia" w:hAnsiTheme="majorHAnsi" w:cstheme="majorBidi"/>
      <w:color w:val="2F5496" w:themeColor="accent1" w:themeShade="BF"/>
      <w:sz w:val="26"/>
      <w:szCs w:val="26"/>
    </w:rPr>
  </w:style>
  <w:style w:type="paragraph" w:styleId="Textoindependiente">
    <w:name w:val="Body Text"/>
    <w:basedOn w:val="Normal"/>
    <w:link w:val="TextoindependienteCar"/>
    <w:uiPriority w:val="99"/>
    <w:semiHidden/>
    <w:unhideWhenUsed/>
    <w:rsid w:val="00FA0BB8"/>
    <w:pPr>
      <w:spacing w:after="120"/>
    </w:pPr>
  </w:style>
  <w:style w:type="character" w:customStyle="1" w:styleId="TextoindependienteCar">
    <w:name w:val="Texto independiente Car"/>
    <w:basedOn w:val="Fuentedeprrafopredeter"/>
    <w:link w:val="Textoindependiente"/>
    <w:uiPriority w:val="99"/>
    <w:semiHidden/>
    <w:rsid w:val="00FA0BB8"/>
  </w:style>
  <w:style w:type="character" w:styleId="Hipervnculo">
    <w:name w:val="Hyperlink"/>
    <w:uiPriority w:val="99"/>
    <w:rsid w:val="00FA0BB8"/>
    <w:rPr>
      <w:color w:val="0000FF"/>
      <w:u w:val="single"/>
    </w:rPr>
  </w:style>
  <w:style w:type="paragraph" w:styleId="Ttulo">
    <w:name w:val="Title"/>
    <w:basedOn w:val="Normal"/>
    <w:link w:val="TtuloCar"/>
    <w:rsid w:val="00FA0BB8"/>
    <w:pPr>
      <w:suppressAutoHyphens/>
      <w:autoSpaceDN w:val="0"/>
      <w:jc w:val="center"/>
      <w:textAlignment w:val="baseline"/>
    </w:pPr>
    <w:rPr>
      <w:rFonts w:ascii="Arial" w:eastAsia="Times New Roman" w:hAnsi="Arial" w:cs="Times New Roman"/>
      <w:b/>
      <w:szCs w:val="20"/>
      <w:lang w:eastAsia="es-ES"/>
    </w:rPr>
  </w:style>
  <w:style w:type="character" w:customStyle="1" w:styleId="TtuloCar">
    <w:name w:val="Título Car"/>
    <w:basedOn w:val="Fuentedeprrafopredeter"/>
    <w:link w:val="Ttulo"/>
    <w:rsid w:val="00FA0BB8"/>
    <w:rPr>
      <w:rFonts w:ascii="Arial" w:eastAsia="Times New Roman" w:hAnsi="Arial" w:cs="Times New Roman"/>
      <w:b/>
      <w:szCs w:val="20"/>
      <w:lang w:eastAsia="es-ES"/>
    </w:rPr>
  </w:style>
  <w:style w:type="paragraph" w:styleId="TtuloTDC">
    <w:name w:val="TOC Heading"/>
    <w:basedOn w:val="Ttulo1"/>
    <w:next w:val="Normal"/>
    <w:uiPriority w:val="39"/>
    <w:unhideWhenUsed/>
    <w:qFormat/>
    <w:rsid w:val="00FA0BB8"/>
    <w:pPr>
      <w:spacing w:line="259" w:lineRule="auto"/>
      <w:outlineLvl w:val="9"/>
    </w:pPr>
    <w:rPr>
      <w:rFonts w:ascii="Calibri Light" w:eastAsia="Times New Roman" w:hAnsi="Calibri Light" w:cs="Times New Roman"/>
      <w:color w:val="2E74B5"/>
      <w:lang w:eastAsia="es-CO"/>
    </w:rPr>
  </w:style>
  <w:style w:type="paragraph" w:styleId="TDC2">
    <w:name w:val="toc 2"/>
    <w:basedOn w:val="Normal"/>
    <w:next w:val="Normal"/>
    <w:autoRedefine/>
    <w:uiPriority w:val="39"/>
    <w:unhideWhenUsed/>
    <w:rsid w:val="00FA0BB8"/>
    <w:pPr>
      <w:suppressAutoHyphens/>
      <w:autoSpaceDN w:val="0"/>
      <w:ind w:left="220"/>
      <w:textAlignment w:val="baseline"/>
    </w:pPr>
    <w:rPr>
      <w:rFonts w:ascii="Calibri" w:eastAsia="Calibri" w:hAnsi="Calibri" w:cs="Calibri"/>
      <w:sz w:val="22"/>
      <w:szCs w:val="22"/>
      <w:lang w:eastAsia="es-CO"/>
    </w:rPr>
  </w:style>
  <w:style w:type="paragraph" w:styleId="TDC1">
    <w:name w:val="toc 1"/>
    <w:basedOn w:val="Normal"/>
    <w:next w:val="Normal"/>
    <w:autoRedefine/>
    <w:uiPriority w:val="39"/>
    <w:unhideWhenUsed/>
    <w:rsid w:val="00F37F28"/>
    <w:pPr>
      <w:spacing w:after="100"/>
    </w:pPr>
  </w:style>
  <w:style w:type="paragraph" w:styleId="Sinespaciado">
    <w:name w:val="No Spacing"/>
    <w:link w:val="SinespaciadoCar"/>
    <w:uiPriority w:val="1"/>
    <w:qFormat/>
    <w:rsid w:val="00F37F28"/>
    <w:pPr>
      <w:suppressAutoHyphens/>
      <w:autoSpaceDN w:val="0"/>
      <w:textAlignment w:val="baseline"/>
    </w:pPr>
    <w:rPr>
      <w:rFonts w:ascii="Arial" w:eastAsia="Calibri" w:hAnsi="Arial" w:cs="Arial"/>
      <w:sz w:val="22"/>
      <w:szCs w:val="22"/>
      <w:lang w:val="es"/>
    </w:rPr>
  </w:style>
  <w:style w:type="character" w:customStyle="1" w:styleId="SinespaciadoCar">
    <w:name w:val="Sin espaciado Car"/>
    <w:link w:val="Sinespaciado"/>
    <w:uiPriority w:val="1"/>
    <w:rsid w:val="00F37F28"/>
    <w:rPr>
      <w:rFonts w:ascii="Arial" w:eastAsia="Calibri" w:hAnsi="Arial" w:cs="Arial"/>
      <w:sz w:val="22"/>
      <w:szCs w:val="22"/>
      <w:lang w:val="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BDF1BF-4988-475A-A478-1C7ACFC64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3851</Words>
  <Characters>21185</Characters>
  <Application>Microsoft Office Word</Application>
  <DocSecurity>0</DocSecurity>
  <Lines>176</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Diana Marcela Medina Saavedra</cp:lastModifiedBy>
  <cp:revision>6</cp:revision>
  <cp:lastPrinted>2023-06-29T15:02:00Z</cp:lastPrinted>
  <dcterms:created xsi:type="dcterms:W3CDTF">2024-10-11T15:33:00Z</dcterms:created>
  <dcterms:modified xsi:type="dcterms:W3CDTF">2025-04-16T15:07:00Z</dcterms:modified>
</cp:coreProperties>
</file>