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B57E1" w14:textId="77777777" w:rsidR="00E84A9F" w:rsidRPr="00921E3F" w:rsidRDefault="00E84A9F" w:rsidP="00E84A9F">
      <w:pPr>
        <w:pStyle w:val="Default"/>
        <w:numPr>
          <w:ilvl w:val="0"/>
          <w:numId w:val="26"/>
        </w:numPr>
        <w:rPr>
          <w:rFonts w:ascii="Verdana" w:hAnsi="Verdana"/>
          <w:b/>
          <w:color w:val="auto"/>
          <w:sz w:val="22"/>
          <w:szCs w:val="22"/>
          <w:lang w:val="es-CO" w:eastAsia="es-CO"/>
        </w:rPr>
      </w:pPr>
      <w:r w:rsidRPr="00921E3F">
        <w:rPr>
          <w:rFonts w:ascii="Verdana" w:hAnsi="Verdana"/>
          <w:b/>
          <w:color w:val="auto"/>
          <w:sz w:val="22"/>
          <w:szCs w:val="22"/>
          <w:lang w:val="es-CO" w:eastAsia="es-CO"/>
        </w:rPr>
        <w:t>INFORMACION GENERAL</w:t>
      </w:r>
    </w:p>
    <w:p w14:paraId="1B672251" w14:textId="77777777" w:rsidR="00E84A9F" w:rsidRPr="00921E3F" w:rsidRDefault="00E84A9F" w:rsidP="00E84A9F">
      <w:pPr>
        <w:pStyle w:val="Default"/>
        <w:ind w:left="360"/>
        <w:rPr>
          <w:rFonts w:ascii="Verdana" w:hAnsi="Verdana"/>
          <w:b/>
          <w:color w:val="auto"/>
          <w:sz w:val="22"/>
          <w:szCs w:val="22"/>
          <w:lang w:val="es-CO" w:eastAsia="es-C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E84A9F" w:rsidRPr="00921E3F" w14:paraId="1947B334" w14:textId="77777777" w:rsidTr="00B253FF">
        <w:trPr>
          <w:trHeight w:val="1720"/>
        </w:trPr>
        <w:tc>
          <w:tcPr>
            <w:tcW w:w="2660" w:type="dxa"/>
            <w:shd w:val="clear" w:color="auto" w:fill="auto"/>
          </w:tcPr>
          <w:p w14:paraId="5E9C2D27" w14:textId="77777777" w:rsidR="00E84A9F" w:rsidRPr="00921E3F" w:rsidRDefault="00E84A9F" w:rsidP="00B253FF">
            <w:pPr>
              <w:pStyle w:val="NormalWeb"/>
              <w:rPr>
                <w:rFonts w:ascii="Verdana" w:hAnsi="Verdana" w:cs="Arial"/>
                <w:b/>
                <w:sz w:val="22"/>
                <w:szCs w:val="22"/>
                <w:lang w:eastAsia="ar-SA"/>
              </w:rPr>
            </w:pPr>
            <w:r w:rsidRPr="00921E3F">
              <w:rPr>
                <w:rFonts w:ascii="Verdana" w:hAnsi="Verdana" w:cs="Arial"/>
                <w:b/>
                <w:sz w:val="22"/>
                <w:szCs w:val="22"/>
                <w:lang w:eastAsia="ar-SA"/>
              </w:rPr>
              <w:t>OBJETIVO</w:t>
            </w:r>
          </w:p>
          <w:p w14:paraId="287D260F" w14:textId="77777777" w:rsidR="00E84A9F" w:rsidRPr="00921E3F" w:rsidRDefault="00E84A9F" w:rsidP="00B253FF">
            <w:pPr>
              <w:rPr>
                <w:rFonts w:ascii="Verdana" w:hAnsi="Verdana"/>
                <w:sz w:val="22"/>
                <w:szCs w:val="22"/>
                <w:lang w:eastAsia="ar-SA"/>
              </w:rPr>
            </w:pPr>
          </w:p>
          <w:p w14:paraId="6429CEB6" w14:textId="77777777" w:rsidR="00E84A9F" w:rsidRPr="00921E3F" w:rsidRDefault="00E84A9F" w:rsidP="00B253FF">
            <w:pPr>
              <w:rPr>
                <w:rFonts w:ascii="Verdana" w:hAnsi="Verdana"/>
                <w:sz w:val="22"/>
                <w:szCs w:val="22"/>
                <w:lang w:eastAsia="ar-SA"/>
              </w:rPr>
            </w:pPr>
          </w:p>
          <w:p w14:paraId="32EBFDFA" w14:textId="77777777" w:rsidR="00E84A9F" w:rsidRPr="00921E3F" w:rsidRDefault="00E84A9F" w:rsidP="00B253FF">
            <w:pPr>
              <w:rPr>
                <w:rFonts w:ascii="Verdana" w:hAnsi="Verdana"/>
                <w:sz w:val="22"/>
                <w:szCs w:val="22"/>
                <w:lang w:eastAsia="ar-SA"/>
              </w:rPr>
            </w:pPr>
          </w:p>
          <w:p w14:paraId="227B1BD7" w14:textId="77777777" w:rsidR="00E84A9F" w:rsidRPr="00921E3F" w:rsidRDefault="00E84A9F" w:rsidP="00B253FF">
            <w:pPr>
              <w:rPr>
                <w:rFonts w:ascii="Verdana" w:hAnsi="Verdana"/>
                <w:sz w:val="22"/>
                <w:szCs w:val="22"/>
                <w:lang w:eastAsia="ar-SA"/>
              </w:rPr>
            </w:pPr>
          </w:p>
          <w:p w14:paraId="67E7CD89" w14:textId="77777777" w:rsidR="00E84A9F" w:rsidRPr="00921E3F" w:rsidRDefault="00E84A9F" w:rsidP="00B253FF">
            <w:pPr>
              <w:jc w:val="center"/>
              <w:rPr>
                <w:rFonts w:ascii="Verdana" w:hAnsi="Verdana"/>
                <w:sz w:val="22"/>
                <w:szCs w:val="22"/>
                <w:lang w:eastAsia="ar-SA"/>
              </w:rPr>
            </w:pPr>
          </w:p>
        </w:tc>
        <w:tc>
          <w:tcPr>
            <w:tcW w:w="6662" w:type="dxa"/>
            <w:shd w:val="clear" w:color="auto" w:fill="auto"/>
          </w:tcPr>
          <w:p w14:paraId="42C4F715" w14:textId="7106B550" w:rsidR="00E84A9F" w:rsidRPr="00921E3F" w:rsidRDefault="00E84A9F" w:rsidP="00B253FF">
            <w:pPr>
              <w:ind w:left="-80"/>
              <w:jc w:val="both"/>
              <w:rPr>
                <w:rFonts w:ascii="Verdana" w:hAnsi="Verdana" w:cs="Arial"/>
                <w:sz w:val="22"/>
                <w:szCs w:val="22"/>
                <w:lang w:eastAsia="ar-SA"/>
              </w:rPr>
            </w:pPr>
            <w:r w:rsidRPr="00921E3F">
              <w:rPr>
                <w:rFonts w:ascii="Verdana" w:hAnsi="Verdana"/>
                <w:sz w:val="22"/>
                <w:szCs w:val="22"/>
              </w:rPr>
              <w:t xml:space="preserve">El objetivo de este Protocolo es </w:t>
            </w:r>
            <w:r w:rsidRPr="00921E3F">
              <w:rPr>
                <w:rFonts w:ascii="Verdana" w:hAnsi="Verdana" w:cs="Arial"/>
                <w:sz w:val="22"/>
                <w:szCs w:val="22"/>
                <w:lang w:val="es-ES"/>
              </w:rPr>
              <w:t>regular y</w:t>
            </w:r>
            <w:r w:rsidRPr="00921E3F">
              <w:rPr>
                <w:rFonts w:ascii="Verdana" w:hAnsi="Verdana"/>
                <w:sz w:val="22"/>
                <w:szCs w:val="22"/>
              </w:rPr>
              <w:t xml:space="preserve"> </w:t>
            </w:r>
            <w:r w:rsidRPr="00921E3F">
              <w:rPr>
                <w:rFonts w:ascii="Verdana" w:hAnsi="Verdana" w:cs="Arial"/>
                <w:sz w:val="22"/>
                <w:szCs w:val="22"/>
                <w:lang w:val="es-ES"/>
              </w:rPr>
              <w:t>controlar las condiciones y circunstancias especiales para la habilitación de trabajo en casa de acuerdo a normatividad vigente, garantizando los derechos, deberes y garantías establecidos en las normas laborales a los trabajadores habilitados y beneficiados para desarrollar trabajo en casa de la Superintendencia de Vigilancia y Seguridad Privada.</w:t>
            </w:r>
          </w:p>
        </w:tc>
      </w:tr>
      <w:tr w:rsidR="00E84A9F" w:rsidRPr="00921E3F" w14:paraId="6F3F3C46" w14:textId="77777777" w:rsidTr="00B253FF">
        <w:tc>
          <w:tcPr>
            <w:tcW w:w="2660" w:type="dxa"/>
            <w:shd w:val="clear" w:color="auto" w:fill="auto"/>
          </w:tcPr>
          <w:p w14:paraId="6EB28BCF" w14:textId="77777777" w:rsidR="00E84A9F" w:rsidRPr="00921E3F" w:rsidRDefault="00E84A9F" w:rsidP="00B253FF">
            <w:pPr>
              <w:pStyle w:val="NormalWeb"/>
              <w:rPr>
                <w:rFonts w:ascii="Verdana" w:hAnsi="Verdana" w:cs="Arial"/>
                <w:b/>
                <w:sz w:val="22"/>
                <w:szCs w:val="22"/>
                <w:lang w:eastAsia="ar-SA"/>
              </w:rPr>
            </w:pPr>
            <w:r w:rsidRPr="00921E3F">
              <w:rPr>
                <w:rFonts w:ascii="Verdana" w:hAnsi="Verdana" w:cs="Arial"/>
                <w:b/>
                <w:sz w:val="22"/>
                <w:szCs w:val="22"/>
                <w:lang w:eastAsia="ar-SA"/>
              </w:rPr>
              <w:t xml:space="preserve">ALCANCE </w:t>
            </w:r>
          </w:p>
        </w:tc>
        <w:tc>
          <w:tcPr>
            <w:tcW w:w="6662" w:type="dxa"/>
            <w:shd w:val="clear" w:color="auto" w:fill="auto"/>
          </w:tcPr>
          <w:p w14:paraId="52AA6DB3" w14:textId="7667B110" w:rsidR="00E84A9F" w:rsidRPr="00921E3F" w:rsidRDefault="00E84A9F" w:rsidP="00B253FF">
            <w:pPr>
              <w:ind w:left="-80"/>
              <w:jc w:val="both"/>
              <w:rPr>
                <w:rFonts w:ascii="Verdana" w:hAnsi="Verdana" w:cs="Arial"/>
                <w:sz w:val="22"/>
                <w:szCs w:val="22"/>
                <w:lang w:eastAsia="ar-SA"/>
              </w:rPr>
            </w:pPr>
            <w:r w:rsidRPr="00921E3F">
              <w:rPr>
                <w:rFonts w:ascii="Verdana" w:hAnsi="Verdana" w:cs="Arial"/>
                <w:sz w:val="22"/>
                <w:szCs w:val="22"/>
                <w:lang w:val="es-ES"/>
              </w:rPr>
              <w:t>Aplica para todos los servidores públicos que por sus funciones puedan ejecutar su labor fuera del lugar habitual de trabajo, sin perjuicio de la adecuada prestación del servicio y no genere una disminución en la productividad del trabajador.</w:t>
            </w:r>
          </w:p>
        </w:tc>
      </w:tr>
      <w:tr w:rsidR="00E84A9F" w:rsidRPr="00921E3F" w14:paraId="6EF9CF7D" w14:textId="77777777" w:rsidTr="00B253FF">
        <w:tc>
          <w:tcPr>
            <w:tcW w:w="2660" w:type="dxa"/>
            <w:shd w:val="clear" w:color="auto" w:fill="auto"/>
          </w:tcPr>
          <w:p w14:paraId="67F837DF" w14:textId="77777777" w:rsidR="00E84A9F" w:rsidRPr="00921E3F" w:rsidRDefault="00E84A9F" w:rsidP="00B253FF">
            <w:pPr>
              <w:pStyle w:val="NormalWeb"/>
              <w:rPr>
                <w:rFonts w:ascii="Verdana" w:hAnsi="Verdana" w:cs="Arial"/>
                <w:b/>
                <w:sz w:val="22"/>
                <w:szCs w:val="22"/>
                <w:lang w:eastAsia="ar-SA"/>
              </w:rPr>
            </w:pPr>
            <w:r w:rsidRPr="00921E3F">
              <w:rPr>
                <w:rFonts w:ascii="Verdana" w:hAnsi="Verdana" w:cs="Arial"/>
                <w:b/>
                <w:sz w:val="22"/>
                <w:szCs w:val="22"/>
                <w:lang w:eastAsia="ar-SA"/>
              </w:rPr>
              <w:t>RESPONSABLES 1</w:t>
            </w:r>
          </w:p>
        </w:tc>
        <w:tc>
          <w:tcPr>
            <w:tcW w:w="6662" w:type="dxa"/>
            <w:shd w:val="clear" w:color="auto" w:fill="auto"/>
          </w:tcPr>
          <w:p w14:paraId="38845C53" w14:textId="77777777" w:rsidR="00E84A9F" w:rsidRPr="00921E3F" w:rsidRDefault="00E84A9F" w:rsidP="00B253FF">
            <w:pPr>
              <w:pStyle w:val="NormalWeb"/>
              <w:jc w:val="both"/>
              <w:rPr>
                <w:rFonts w:ascii="Verdana" w:hAnsi="Verdana" w:cs="Arial"/>
                <w:b/>
                <w:sz w:val="22"/>
                <w:szCs w:val="22"/>
                <w:lang w:eastAsia="ar-SA"/>
              </w:rPr>
            </w:pPr>
            <w:r w:rsidRPr="00921E3F">
              <w:rPr>
                <w:rFonts w:ascii="Verdana" w:hAnsi="Verdana" w:cs="Arial"/>
                <w:b/>
                <w:sz w:val="22"/>
                <w:szCs w:val="22"/>
                <w:lang w:eastAsia="ar-SA"/>
              </w:rPr>
              <w:t xml:space="preserve">*Implementación y administración </w:t>
            </w:r>
          </w:p>
          <w:p w14:paraId="48D6AEB9" w14:textId="77777777" w:rsidR="00E84A9F" w:rsidRPr="00921E3F" w:rsidRDefault="00E84A9F" w:rsidP="00B253FF">
            <w:pPr>
              <w:pStyle w:val="NormalWeb"/>
              <w:jc w:val="both"/>
              <w:rPr>
                <w:rFonts w:ascii="Verdana" w:hAnsi="Verdana"/>
                <w:sz w:val="22"/>
                <w:szCs w:val="22"/>
              </w:rPr>
            </w:pPr>
            <w:r w:rsidRPr="00921E3F">
              <w:rPr>
                <w:rFonts w:ascii="Verdana" w:eastAsia="Calibri" w:hAnsi="Verdana" w:cs="Arial"/>
                <w:sz w:val="22"/>
                <w:szCs w:val="22"/>
              </w:rPr>
              <w:t xml:space="preserve"> Secretaria General-Grupo de Recursos Humanos</w:t>
            </w:r>
          </w:p>
        </w:tc>
      </w:tr>
      <w:tr w:rsidR="00E84A9F" w:rsidRPr="00921E3F" w14:paraId="107B9B38" w14:textId="77777777" w:rsidTr="00B253FF">
        <w:tc>
          <w:tcPr>
            <w:tcW w:w="2660" w:type="dxa"/>
            <w:shd w:val="clear" w:color="auto" w:fill="auto"/>
          </w:tcPr>
          <w:p w14:paraId="0099D7EA" w14:textId="77777777" w:rsidR="00E84A9F" w:rsidRPr="00921E3F" w:rsidRDefault="00E84A9F" w:rsidP="00B253FF">
            <w:pPr>
              <w:pStyle w:val="NormalWeb"/>
              <w:rPr>
                <w:rFonts w:ascii="Verdana" w:hAnsi="Verdana" w:cs="Arial"/>
                <w:b/>
                <w:sz w:val="22"/>
                <w:szCs w:val="22"/>
                <w:lang w:eastAsia="ar-SA"/>
              </w:rPr>
            </w:pPr>
            <w:r w:rsidRPr="00921E3F">
              <w:rPr>
                <w:rFonts w:ascii="Verdana" w:hAnsi="Verdana" w:cs="Arial"/>
                <w:b/>
                <w:sz w:val="22"/>
                <w:szCs w:val="22"/>
                <w:lang w:eastAsia="ar-SA"/>
              </w:rPr>
              <w:t>RESPONSABLES 2</w:t>
            </w:r>
          </w:p>
        </w:tc>
        <w:tc>
          <w:tcPr>
            <w:tcW w:w="6662" w:type="dxa"/>
            <w:shd w:val="clear" w:color="auto" w:fill="auto"/>
          </w:tcPr>
          <w:p w14:paraId="28FCD5E5" w14:textId="77777777" w:rsidR="00E84A9F" w:rsidRPr="00921E3F" w:rsidRDefault="00E84A9F" w:rsidP="00B253FF">
            <w:pPr>
              <w:pStyle w:val="NormalWeb"/>
              <w:jc w:val="both"/>
              <w:rPr>
                <w:rFonts w:ascii="Verdana" w:eastAsia="Calibri" w:hAnsi="Verdana" w:cs="Arial"/>
                <w:b/>
                <w:sz w:val="22"/>
                <w:szCs w:val="22"/>
              </w:rPr>
            </w:pPr>
            <w:r w:rsidRPr="00921E3F">
              <w:rPr>
                <w:rFonts w:ascii="Verdana" w:eastAsia="Calibri" w:hAnsi="Verdana" w:cs="Arial"/>
                <w:b/>
                <w:sz w:val="22"/>
                <w:szCs w:val="22"/>
              </w:rPr>
              <w:t>* Control y seguimiento</w:t>
            </w:r>
          </w:p>
          <w:p w14:paraId="06A67A47" w14:textId="77777777" w:rsidR="00E84A9F" w:rsidRPr="00921E3F" w:rsidRDefault="00E84A9F" w:rsidP="00B253FF">
            <w:pPr>
              <w:pStyle w:val="NormalWeb"/>
              <w:jc w:val="both"/>
              <w:rPr>
                <w:rFonts w:ascii="Verdana" w:eastAsia="Calibri" w:hAnsi="Verdana" w:cs="Arial"/>
                <w:sz w:val="22"/>
                <w:szCs w:val="22"/>
              </w:rPr>
            </w:pPr>
            <w:r w:rsidRPr="00921E3F">
              <w:rPr>
                <w:rFonts w:ascii="Verdana" w:eastAsia="Calibri" w:hAnsi="Verdana" w:cs="Arial"/>
                <w:b/>
                <w:sz w:val="22"/>
                <w:szCs w:val="22"/>
              </w:rPr>
              <w:t xml:space="preserve"> </w:t>
            </w:r>
            <w:r w:rsidRPr="00921E3F">
              <w:rPr>
                <w:rFonts w:ascii="Verdana" w:eastAsia="Calibri" w:hAnsi="Verdana" w:cs="Arial"/>
                <w:sz w:val="22"/>
                <w:szCs w:val="22"/>
              </w:rPr>
              <w:t>Jefes, asesores y coordinadores y/o superior jerárquico del servidor público beneficiado.</w:t>
            </w:r>
          </w:p>
          <w:p w14:paraId="3BADAABB" w14:textId="77777777" w:rsidR="00E84A9F" w:rsidRPr="00921E3F" w:rsidRDefault="00E84A9F" w:rsidP="00B253FF">
            <w:pPr>
              <w:pStyle w:val="NormalWeb"/>
              <w:ind w:left="360"/>
              <w:jc w:val="both"/>
              <w:rPr>
                <w:rFonts w:ascii="Verdana" w:eastAsia="Calibri" w:hAnsi="Verdana" w:cs="Arial"/>
                <w:sz w:val="22"/>
                <w:szCs w:val="22"/>
              </w:rPr>
            </w:pPr>
          </w:p>
        </w:tc>
      </w:tr>
      <w:tr w:rsidR="00E84A9F" w:rsidRPr="00921E3F" w14:paraId="797D2666" w14:textId="77777777" w:rsidTr="00B253FF">
        <w:tc>
          <w:tcPr>
            <w:tcW w:w="2660" w:type="dxa"/>
            <w:shd w:val="clear" w:color="auto" w:fill="auto"/>
          </w:tcPr>
          <w:p w14:paraId="70FE75E1" w14:textId="77777777" w:rsidR="00E84A9F" w:rsidRPr="00921E3F" w:rsidRDefault="00E84A9F" w:rsidP="00B253FF">
            <w:pPr>
              <w:pStyle w:val="NormalWeb"/>
              <w:rPr>
                <w:rFonts w:ascii="Verdana" w:hAnsi="Verdana" w:cs="Arial"/>
                <w:b/>
                <w:sz w:val="22"/>
                <w:szCs w:val="22"/>
                <w:lang w:eastAsia="ar-SA"/>
              </w:rPr>
            </w:pPr>
            <w:r w:rsidRPr="00921E3F">
              <w:rPr>
                <w:rFonts w:ascii="Verdana" w:hAnsi="Verdana" w:cs="Arial"/>
                <w:b/>
                <w:sz w:val="22"/>
                <w:szCs w:val="22"/>
                <w:lang w:eastAsia="ar-SA"/>
              </w:rPr>
              <w:t>RESPONDABLES 3</w:t>
            </w:r>
          </w:p>
        </w:tc>
        <w:tc>
          <w:tcPr>
            <w:tcW w:w="6662" w:type="dxa"/>
            <w:shd w:val="clear" w:color="auto" w:fill="auto"/>
          </w:tcPr>
          <w:p w14:paraId="6CFD1DF7" w14:textId="77777777" w:rsidR="00E84A9F" w:rsidRPr="00921E3F" w:rsidRDefault="00E84A9F" w:rsidP="00B253FF">
            <w:pPr>
              <w:pStyle w:val="NormalWeb"/>
              <w:ind w:left="203" w:hanging="142"/>
              <w:jc w:val="both"/>
              <w:rPr>
                <w:rFonts w:ascii="Verdana" w:eastAsia="Calibri" w:hAnsi="Verdana" w:cs="Arial"/>
                <w:b/>
                <w:sz w:val="22"/>
                <w:szCs w:val="22"/>
              </w:rPr>
            </w:pPr>
            <w:r w:rsidRPr="00921E3F">
              <w:rPr>
                <w:rFonts w:ascii="Verdana" w:eastAsia="Calibri" w:hAnsi="Verdana" w:cs="Arial"/>
                <w:b/>
                <w:sz w:val="22"/>
                <w:szCs w:val="22"/>
              </w:rPr>
              <w:t>*Cumplimiento</w:t>
            </w:r>
          </w:p>
          <w:p w14:paraId="457375DB" w14:textId="77604F65" w:rsidR="00E84A9F" w:rsidRPr="00921E3F" w:rsidRDefault="00E84A9F" w:rsidP="00B253FF">
            <w:pPr>
              <w:pStyle w:val="NormalWeb"/>
              <w:ind w:left="203"/>
              <w:jc w:val="both"/>
              <w:rPr>
                <w:rFonts w:ascii="Verdana" w:eastAsia="Calibri" w:hAnsi="Verdana" w:cs="Arial"/>
                <w:sz w:val="22"/>
                <w:szCs w:val="22"/>
              </w:rPr>
            </w:pPr>
            <w:r w:rsidRPr="00921E3F">
              <w:rPr>
                <w:rFonts w:ascii="Verdana" w:eastAsia="Calibri" w:hAnsi="Verdana" w:cs="Arial"/>
                <w:sz w:val="22"/>
                <w:szCs w:val="22"/>
              </w:rPr>
              <w:t>Servidores Públicos beneficiados</w:t>
            </w:r>
          </w:p>
        </w:tc>
      </w:tr>
      <w:tr w:rsidR="00E84A9F" w:rsidRPr="00921E3F" w14:paraId="3AE72676" w14:textId="77777777" w:rsidTr="00B253FF">
        <w:tc>
          <w:tcPr>
            <w:tcW w:w="2660" w:type="dxa"/>
            <w:shd w:val="clear" w:color="auto" w:fill="auto"/>
          </w:tcPr>
          <w:p w14:paraId="51372112" w14:textId="77777777" w:rsidR="00E84A9F" w:rsidRPr="00921E3F" w:rsidRDefault="00E84A9F" w:rsidP="00B253FF">
            <w:pPr>
              <w:pStyle w:val="NormalWeb"/>
              <w:rPr>
                <w:rFonts w:ascii="Verdana" w:hAnsi="Verdana" w:cs="Arial"/>
                <w:b/>
                <w:sz w:val="22"/>
                <w:szCs w:val="22"/>
                <w:lang w:eastAsia="ar-SA"/>
              </w:rPr>
            </w:pPr>
            <w:r w:rsidRPr="00921E3F">
              <w:rPr>
                <w:rFonts w:ascii="Verdana" w:hAnsi="Verdana" w:cs="Arial"/>
                <w:b/>
                <w:sz w:val="22"/>
                <w:szCs w:val="22"/>
                <w:lang w:eastAsia="ar-SA"/>
              </w:rPr>
              <w:t>DEFINICIONES</w:t>
            </w:r>
          </w:p>
        </w:tc>
        <w:tc>
          <w:tcPr>
            <w:tcW w:w="6662" w:type="dxa"/>
            <w:shd w:val="clear" w:color="auto" w:fill="auto"/>
          </w:tcPr>
          <w:p w14:paraId="4AFC9FDB" w14:textId="77777777" w:rsidR="00E84A9F" w:rsidRPr="00921E3F" w:rsidRDefault="00E84A9F" w:rsidP="00E84A9F">
            <w:pPr>
              <w:numPr>
                <w:ilvl w:val="0"/>
                <w:numId w:val="27"/>
              </w:numPr>
              <w:suppressAutoHyphens/>
              <w:spacing w:after="200"/>
              <w:ind w:left="-80" w:hanging="702"/>
              <w:jc w:val="both"/>
              <w:rPr>
                <w:rFonts w:ascii="Verdana" w:hAnsi="Verdana" w:cs="Arial"/>
                <w:sz w:val="22"/>
                <w:szCs w:val="22"/>
              </w:rPr>
            </w:pPr>
            <w:r w:rsidRPr="00921E3F">
              <w:rPr>
                <w:rFonts w:ascii="Verdana" w:hAnsi="Verdana" w:cs="Arial"/>
                <w:b/>
                <w:sz w:val="22"/>
                <w:szCs w:val="22"/>
              </w:rPr>
              <w:t xml:space="preserve">*Alternancia en el trabajo: </w:t>
            </w:r>
            <w:r w:rsidRPr="00921E3F">
              <w:rPr>
                <w:rFonts w:ascii="Verdana" w:hAnsi="Verdana" w:cs="Arial"/>
                <w:sz w:val="22"/>
                <w:szCs w:val="22"/>
                <w:lang w:val="es-ES"/>
              </w:rPr>
              <w:t>Es una modalidad que han decidido implementar los empleadores ya que muchos de ellos consideran que es la combinación perfecta, rotar el lugar del trabajo del personal entre las instalaciones de la compañía y su domicilio</w:t>
            </w:r>
            <w:r w:rsidRPr="00921E3F">
              <w:rPr>
                <w:rFonts w:ascii="Verdana" w:hAnsi="Verdana" w:cs="Arial"/>
                <w:bCs/>
                <w:sz w:val="22"/>
                <w:szCs w:val="22"/>
              </w:rPr>
              <w:t>.</w:t>
            </w:r>
          </w:p>
          <w:p w14:paraId="588D791C" w14:textId="77777777" w:rsidR="00E84A9F" w:rsidRPr="00921E3F" w:rsidRDefault="00E84A9F" w:rsidP="00E84A9F">
            <w:pPr>
              <w:numPr>
                <w:ilvl w:val="0"/>
                <w:numId w:val="27"/>
              </w:numPr>
              <w:suppressAutoHyphens/>
              <w:spacing w:after="200"/>
              <w:ind w:left="-80" w:hanging="702"/>
              <w:jc w:val="both"/>
              <w:rPr>
                <w:rFonts w:ascii="Verdana" w:hAnsi="Verdana" w:cs="Arial"/>
                <w:sz w:val="22"/>
                <w:szCs w:val="22"/>
                <w:lang w:val="es-ES"/>
              </w:rPr>
            </w:pPr>
            <w:r w:rsidRPr="00921E3F">
              <w:rPr>
                <w:rFonts w:ascii="Verdana" w:hAnsi="Verdana" w:cs="Arial"/>
                <w:b/>
                <w:sz w:val="22"/>
                <w:szCs w:val="22"/>
              </w:rPr>
              <w:t xml:space="preserve">*Ausentismo Laboral: </w:t>
            </w:r>
            <w:r w:rsidRPr="00921E3F">
              <w:rPr>
                <w:rFonts w:ascii="Verdana" w:hAnsi="Verdana" w:cs="Arial"/>
                <w:sz w:val="22"/>
                <w:szCs w:val="22"/>
                <w:lang w:val="es-ES"/>
              </w:rPr>
              <w:t>Conjunto de ausencias por parte de los trabajadores abandono del puesto de trabajo y de los deberes ajenos al mismo. Incumpliendo las condiciones establecidas en el contrato de trabajo. Quedando excluidos los periodos vacacionales.</w:t>
            </w:r>
          </w:p>
          <w:p w14:paraId="466C1E3C" w14:textId="77777777" w:rsidR="00E84A9F" w:rsidRPr="00921E3F" w:rsidRDefault="00E84A9F" w:rsidP="00B253FF">
            <w:pPr>
              <w:ind w:left="-80"/>
              <w:jc w:val="both"/>
              <w:rPr>
                <w:rFonts w:ascii="Verdana" w:hAnsi="Verdana" w:cs="Arial"/>
                <w:sz w:val="22"/>
                <w:szCs w:val="22"/>
                <w:lang w:val="es-ES"/>
              </w:rPr>
            </w:pPr>
            <w:r w:rsidRPr="00921E3F">
              <w:rPr>
                <w:rFonts w:ascii="Verdana" w:hAnsi="Verdana" w:cs="Arial"/>
                <w:b/>
                <w:sz w:val="22"/>
                <w:szCs w:val="22"/>
              </w:rPr>
              <w:t>*Circunstancias ocasionales, excepcionales o especiales</w:t>
            </w:r>
            <w:r w:rsidRPr="00921E3F">
              <w:rPr>
                <w:rFonts w:ascii="Verdana" w:hAnsi="Verdana" w:cs="Arial"/>
                <w:sz w:val="22"/>
                <w:szCs w:val="22"/>
              </w:rPr>
              <w:t xml:space="preserve">: </w:t>
            </w:r>
            <w:r w:rsidRPr="00921E3F">
              <w:rPr>
                <w:rFonts w:ascii="Verdana" w:hAnsi="Verdana" w:cs="Arial"/>
                <w:sz w:val="22"/>
                <w:szCs w:val="22"/>
                <w:lang w:val="es-ES"/>
              </w:rPr>
              <w:t>Son aquellas circunstancias imprevisibles o irresistibles que generan riesgos para el servidor o inconveniencia para que el trabajador se traslade hasta el lugar de trabajo o haga uso de las instalaciones de la entidad.</w:t>
            </w:r>
          </w:p>
          <w:p w14:paraId="3CD0AF53" w14:textId="77777777" w:rsidR="00E84A9F" w:rsidRPr="00921E3F" w:rsidRDefault="00E84A9F" w:rsidP="00B253FF">
            <w:pPr>
              <w:ind w:left="181" w:hanging="141"/>
              <w:jc w:val="both"/>
              <w:rPr>
                <w:rFonts w:ascii="Verdana" w:hAnsi="Verdana" w:cs="Arial"/>
                <w:sz w:val="22"/>
                <w:szCs w:val="22"/>
                <w:lang w:val="es-ES"/>
              </w:rPr>
            </w:pPr>
          </w:p>
          <w:p w14:paraId="2CE2E097" w14:textId="77777777" w:rsidR="00E84A9F" w:rsidRPr="00921E3F" w:rsidRDefault="00E84A9F" w:rsidP="00B253FF">
            <w:pPr>
              <w:ind w:left="-80" w:hanging="141"/>
              <w:jc w:val="both"/>
              <w:rPr>
                <w:rFonts w:ascii="Verdana" w:hAnsi="Verdana" w:cs="Arial"/>
                <w:sz w:val="22"/>
                <w:szCs w:val="22"/>
                <w:lang w:val="es-ES"/>
              </w:rPr>
            </w:pPr>
            <w:r w:rsidRPr="00921E3F">
              <w:rPr>
                <w:rFonts w:ascii="Verdana" w:hAnsi="Verdana" w:cs="Arial"/>
                <w:b/>
                <w:sz w:val="22"/>
                <w:szCs w:val="22"/>
              </w:rPr>
              <w:t xml:space="preserve">*Habilitación de Trabajo en Casa: </w:t>
            </w:r>
            <w:r w:rsidRPr="00921E3F">
              <w:rPr>
                <w:rFonts w:ascii="Verdana" w:hAnsi="Verdana" w:cs="Arial"/>
                <w:sz w:val="22"/>
                <w:szCs w:val="22"/>
                <w:lang w:val="es-ES"/>
              </w:rPr>
              <w:t>Es la forma de prestación de servicios en situaciones ocasionales, excepcionales o especiales, que se presenten en el marco de una relación laboral, legal y reglamentaria con el estado o con el sector privado sin que conlleve variación de las condiciones laborales establecidas o pactadas al inicio de la relación laboral.</w:t>
            </w:r>
          </w:p>
          <w:p w14:paraId="16CEC7BE" w14:textId="77777777" w:rsidR="00E84A9F" w:rsidRPr="00921E3F" w:rsidRDefault="00E84A9F" w:rsidP="00B253FF">
            <w:pPr>
              <w:ind w:left="181" w:hanging="141"/>
              <w:jc w:val="both"/>
              <w:rPr>
                <w:rFonts w:ascii="Verdana" w:hAnsi="Verdana" w:cs="Arial"/>
                <w:sz w:val="22"/>
                <w:szCs w:val="22"/>
              </w:rPr>
            </w:pPr>
          </w:p>
          <w:p w14:paraId="15D1710F" w14:textId="77777777" w:rsidR="00E84A9F" w:rsidRPr="00921E3F" w:rsidRDefault="00E84A9F" w:rsidP="00B253FF">
            <w:pPr>
              <w:ind w:left="-80"/>
              <w:jc w:val="both"/>
              <w:rPr>
                <w:rFonts w:ascii="Verdana" w:hAnsi="Verdana" w:cs="Arial"/>
                <w:sz w:val="22"/>
                <w:szCs w:val="22"/>
              </w:rPr>
            </w:pPr>
            <w:r w:rsidRPr="00921E3F">
              <w:rPr>
                <w:rFonts w:ascii="Verdana" w:hAnsi="Verdana" w:cs="Arial"/>
                <w:b/>
                <w:sz w:val="22"/>
                <w:szCs w:val="22"/>
              </w:rPr>
              <w:t xml:space="preserve">*Herramientas de trabajo: </w:t>
            </w:r>
            <w:r w:rsidRPr="00921E3F">
              <w:rPr>
                <w:rFonts w:ascii="Verdana" w:hAnsi="Verdana" w:cs="Arial"/>
                <w:sz w:val="22"/>
                <w:szCs w:val="22"/>
              </w:rPr>
              <w:t>Son todas aquellas prestaciones que se le proporcionan a los trabajadores para cumplir exitosamente la labor para la cual fueron contratados.</w:t>
            </w:r>
          </w:p>
          <w:p w14:paraId="1EEB064C" w14:textId="77777777" w:rsidR="00E84A9F" w:rsidRPr="00921E3F" w:rsidRDefault="00E84A9F" w:rsidP="00B253FF">
            <w:pPr>
              <w:ind w:left="181"/>
              <w:jc w:val="both"/>
              <w:rPr>
                <w:rFonts w:ascii="Verdana" w:hAnsi="Verdana" w:cs="Arial"/>
                <w:sz w:val="22"/>
                <w:szCs w:val="22"/>
                <w:lang w:val="es-ES"/>
              </w:rPr>
            </w:pPr>
          </w:p>
          <w:p w14:paraId="395D4DC7" w14:textId="77777777" w:rsidR="00E84A9F" w:rsidRPr="00921E3F" w:rsidRDefault="00E84A9F" w:rsidP="00B253FF">
            <w:pPr>
              <w:pStyle w:val="Prrafodelista"/>
              <w:autoSpaceDN/>
              <w:ind w:left="-80" w:hanging="142"/>
              <w:contextualSpacing/>
              <w:textAlignment w:val="auto"/>
              <w:rPr>
                <w:rFonts w:ascii="Verdana" w:hAnsi="Verdana" w:cs="Arial"/>
                <w:b/>
              </w:rPr>
            </w:pPr>
            <w:r w:rsidRPr="00921E3F">
              <w:rPr>
                <w:rFonts w:ascii="Verdana" w:hAnsi="Verdana" w:cs="Arial"/>
                <w:b/>
              </w:rPr>
              <w:t xml:space="preserve"> *Impacto: </w:t>
            </w:r>
            <w:r w:rsidRPr="00921E3F">
              <w:rPr>
                <w:rFonts w:ascii="Verdana" w:hAnsi="Verdana" w:cs="Arial"/>
              </w:rPr>
              <w:t>Conjunto de efectos provocados por un hecho o actuación que afecta a un entorno.</w:t>
            </w:r>
          </w:p>
          <w:p w14:paraId="4B7D9FA9" w14:textId="77777777" w:rsidR="00E84A9F" w:rsidRPr="00921E3F" w:rsidRDefault="00E84A9F" w:rsidP="00B253FF">
            <w:pPr>
              <w:pStyle w:val="Prrafodelista"/>
              <w:rPr>
                <w:rFonts w:ascii="Verdana" w:hAnsi="Verdana" w:cs="Arial"/>
                <w:lang w:eastAsia="en-US"/>
              </w:rPr>
            </w:pPr>
          </w:p>
          <w:p w14:paraId="2D630477" w14:textId="04C68CC0" w:rsidR="00E84A9F" w:rsidRPr="00921E3F" w:rsidRDefault="00E84A9F" w:rsidP="00B253FF">
            <w:pPr>
              <w:ind w:left="-80"/>
              <w:jc w:val="both"/>
              <w:rPr>
                <w:rFonts w:ascii="Verdana" w:hAnsi="Verdana" w:cs="Arial"/>
                <w:sz w:val="22"/>
                <w:szCs w:val="22"/>
                <w:lang w:val="es-ES"/>
              </w:rPr>
            </w:pPr>
            <w:r w:rsidRPr="00921E3F">
              <w:rPr>
                <w:rFonts w:ascii="Verdana" w:hAnsi="Verdana" w:cs="Arial"/>
                <w:sz w:val="22"/>
                <w:szCs w:val="22"/>
                <w:lang w:val="es-ES"/>
              </w:rPr>
              <w:lastRenderedPageBreak/>
              <w:t>*</w:t>
            </w:r>
            <w:r w:rsidRPr="00921E3F">
              <w:rPr>
                <w:rFonts w:ascii="Verdana" w:hAnsi="Verdana" w:cs="Arial"/>
                <w:b/>
                <w:sz w:val="22"/>
                <w:szCs w:val="22"/>
                <w:lang w:val="es-ES"/>
              </w:rPr>
              <w:t>Equipo de trabajo:</w:t>
            </w:r>
            <w:r w:rsidRPr="00921E3F">
              <w:rPr>
                <w:rFonts w:ascii="Verdana" w:hAnsi="Verdana" w:cs="Arial"/>
                <w:sz w:val="22"/>
                <w:szCs w:val="22"/>
                <w:lang w:val="es-ES"/>
              </w:rPr>
              <w:t xml:space="preserve"> Legalmente es considerado como equipo de trabajo: cualquier máquina, aparato, </w:t>
            </w:r>
            <w:r w:rsidR="00921E3F" w:rsidRPr="00921E3F">
              <w:rPr>
                <w:rFonts w:ascii="Verdana" w:hAnsi="Verdana" w:cs="Arial"/>
                <w:sz w:val="22"/>
                <w:szCs w:val="22"/>
                <w:lang w:val="es-ES"/>
              </w:rPr>
              <w:t xml:space="preserve">instalación </w:t>
            </w:r>
            <w:r w:rsidR="00921E3F">
              <w:rPr>
                <w:rFonts w:ascii="Verdana" w:hAnsi="Verdana" w:cs="Arial"/>
                <w:sz w:val="22"/>
                <w:szCs w:val="22"/>
                <w:lang w:val="es-ES"/>
              </w:rPr>
              <w:t xml:space="preserve"> o instrumento </w:t>
            </w:r>
            <w:r w:rsidRPr="00921E3F">
              <w:rPr>
                <w:rFonts w:ascii="Verdana" w:hAnsi="Verdana" w:cs="Arial"/>
                <w:sz w:val="22"/>
                <w:szCs w:val="22"/>
                <w:lang w:val="es-ES"/>
              </w:rPr>
              <w:t xml:space="preserve">utilizado en él trabajo. </w:t>
            </w:r>
          </w:p>
          <w:p w14:paraId="4AAF1C8D" w14:textId="77777777" w:rsidR="00E84A9F" w:rsidRPr="00921E3F" w:rsidRDefault="00E84A9F" w:rsidP="00B253FF">
            <w:pPr>
              <w:ind w:left="181"/>
              <w:jc w:val="both"/>
              <w:rPr>
                <w:rFonts w:ascii="Verdana" w:hAnsi="Verdana"/>
                <w:sz w:val="22"/>
                <w:szCs w:val="22"/>
              </w:rPr>
            </w:pPr>
          </w:p>
        </w:tc>
      </w:tr>
      <w:tr w:rsidR="00E84A9F" w:rsidRPr="00921E3F" w14:paraId="6198131D" w14:textId="77777777" w:rsidTr="00B253FF">
        <w:tc>
          <w:tcPr>
            <w:tcW w:w="2660" w:type="dxa"/>
            <w:shd w:val="clear" w:color="auto" w:fill="auto"/>
          </w:tcPr>
          <w:p w14:paraId="50BB6385" w14:textId="77777777" w:rsidR="00E84A9F" w:rsidRPr="00921E3F" w:rsidRDefault="00E84A9F" w:rsidP="00B253FF">
            <w:pPr>
              <w:pStyle w:val="NormalWeb"/>
              <w:rPr>
                <w:rFonts w:ascii="Verdana" w:hAnsi="Verdana" w:cs="Arial"/>
                <w:b/>
                <w:bCs/>
                <w:sz w:val="22"/>
                <w:szCs w:val="22"/>
                <w:lang w:eastAsia="ar-SA"/>
              </w:rPr>
            </w:pPr>
            <w:r w:rsidRPr="00921E3F">
              <w:rPr>
                <w:rFonts w:ascii="Verdana" w:hAnsi="Verdana" w:cs="Arial"/>
                <w:b/>
                <w:bCs/>
                <w:sz w:val="22"/>
                <w:szCs w:val="22"/>
                <w:lang w:eastAsia="ar-SA"/>
              </w:rPr>
              <w:lastRenderedPageBreak/>
              <w:t>NORMATIVIDAD</w:t>
            </w:r>
          </w:p>
        </w:tc>
        <w:tc>
          <w:tcPr>
            <w:tcW w:w="6662" w:type="dxa"/>
            <w:shd w:val="clear" w:color="auto" w:fill="auto"/>
          </w:tcPr>
          <w:p w14:paraId="3FE5B950" w14:textId="77777777" w:rsidR="00E84A9F" w:rsidRPr="00921E3F" w:rsidRDefault="00E84A9F" w:rsidP="00B253FF">
            <w:pPr>
              <w:jc w:val="both"/>
              <w:rPr>
                <w:rFonts w:ascii="Verdana" w:eastAsia="Times New Roman" w:hAnsi="Verdana" w:cs="Arial"/>
                <w:bCs/>
                <w:color w:val="333333"/>
                <w:sz w:val="22"/>
                <w:szCs w:val="22"/>
                <w:shd w:val="clear" w:color="auto" w:fill="FFFFFF"/>
                <w:lang w:val="es-ES" w:eastAsia="es-ES"/>
              </w:rPr>
            </w:pPr>
            <w:r w:rsidRPr="00921E3F">
              <w:rPr>
                <w:rFonts w:ascii="Verdana" w:hAnsi="Verdana" w:cs="Arial"/>
                <w:b/>
                <w:sz w:val="22"/>
                <w:szCs w:val="22"/>
                <w:lang w:val="es-ES"/>
              </w:rPr>
              <w:t>Ley 2088 de 2021</w:t>
            </w:r>
            <w:r w:rsidRPr="00921E3F">
              <w:rPr>
                <w:rFonts w:ascii="Verdana" w:eastAsia="Times New Roman" w:hAnsi="Verdana" w:cs="Arial"/>
                <w:bCs/>
                <w:color w:val="333333"/>
                <w:sz w:val="22"/>
                <w:szCs w:val="22"/>
                <w:shd w:val="clear" w:color="auto" w:fill="FFFFFF"/>
                <w:lang w:val="es-ES" w:eastAsia="es-ES"/>
              </w:rPr>
              <w:t xml:space="preserve"> “</w:t>
            </w:r>
            <w:r w:rsidRPr="00921E3F">
              <w:rPr>
                <w:rFonts w:ascii="Verdana" w:eastAsia="Times New Roman" w:hAnsi="Verdana"/>
                <w:sz w:val="22"/>
                <w:szCs w:val="22"/>
                <w:lang w:val="es-ES" w:eastAsia="es-ES"/>
              </w:rPr>
              <w:t>Por la cual se regula el trabajo en casa y se dictan otras disposiciones</w:t>
            </w:r>
            <w:r w:rsidRPr="00921E3F">
              <w:rPr>
                <w:rFonts w:ascii="Verdana" w:eastAsia="Times New Roman" w:hAnsi="Verdana" w:cs="Arial"/>
                <w:bCs/>
                <w:color w:val="333333"/>
                <w:sz w:val="22"/>
                <w:szCs w:val="22"/>
                <w:shd w:val="clear" w:color="auto" w:fill="FFFFFF"/>
                <w:lang w:val="es-ES" w:eastAsia="es-ES"/>
              </w:rPr>
              <w:t>”.</w:t>
            </w:r>
          </w:p>
          <w:p w14:paraId="6B02FD4A" w14:textId="77777777" w:rsidR="00E84A9F" w:rsidRPr="00921E3F" w:rsidRDefault="00E84A9F" w:rsidP="00B253FF">
            <w:pPr>
              <w:jc w:val="both"/>
              <w:rPr>
                <w:rFonts w:ascii="Verdana" w:eastAsia="Times New Roman" w:hAnsi="Verdana" w:cs="Arial"/>
                <w:bCs/>
                <w:color w:val="333333"/>
                <w:sz w:val="22"/>
                <w:szCs w:val="22"/>
                <w:shd w:val="clear" w:color="auto" w:fill="FFFFFF"/>
                <w:lang w:val="es-ES" w:eastAsia="es-ES"/>
              </w:rPr>
            </w:pPr>
          </w:p>
          <w:p w14:paraId="6CBBE7CE" w14:textId="77777777" w:rsidR="00E84A9F" w:rsidRPr="00921E3F" w:rsidRDefault="00E84A9F" w:rsidP="00B253FF">
            <w:pPr>
              <w:pStyle w:val="NormalWeb"/>
              <w:jc w:val="both"/>
              <w:rPr>
                <w:rFonts w:ascii="Verdana" w:hAnsi="Verdana" w:cs="Arial"/>
                <w:bCs/>
                <w:color w:val="333333"/>
                <w:sz w:val="22"/>
                <w:szCs w:val="22"/>
                <w:shd w:val="clear" w:color="auto" w:fill="FFFFFF"/>
              </w:rPr>
            </w:pPr>
            <w:r w:rsidRPr="00921E3F">
              <w:rPr>
                <w:rFonts w:ascii="Verdana" w:eastAsia="Calibri" w:hAnsi="Verdana" w:cs="Arial"/>
                <w:b/>
                <w:sz w:val="22"/>
                <w:szCs w:val="22"/>
              </w:rPr>
              <w:t>Decreto 1662 DE 2021</w:t>
            </w:r>
            <w:r w:rsidRPr="00921E3F">
              <w:rPr>
                <w:rFonts w:ascii="Verdana" w:hAnsi="Verdana" w:cs="Arial"/>
                <w:bCs/>
                <w:color w:val="333333"/>
                <w:sz w:val="22"/>
                <w:szCs w:val="22"/>
                <w:shd w:val="clear" w:color="auto" w:fill="FFFFFF"/>
              </w:rPr>
              <w:t xml:space="preserve"> “</w:t>
            </w:r>
            <w:r w:rsidRPr="00921E3F">
              <w:rPr>
                <w:rFonts w:ascii="Verdana" w:eastAsia="Calibri" w:hAnsi="Verdana" w:cs="Arial"/>
                <w:sz w:val="22"/>
                <w:szCs w:val="22"/>
              </w:rPr>
              <w:t>Por el cual se adiciona el Decreto 1083 de 2015 Único Reglamentario del Sector de la Función Pública, en relación con la habilitación del trabajo en casa para los servidores públicos de los organismos y entidades que conforman las ramas del poder público en sus distintos órdenes, sectores y niveles, órganos de control, órganos autónomos e independientes del</w:t>
            </w:r>
            <w:r w:rsidRPr="00921E3F">
              <w:rPr>
                <w:rFonts w:ascii="Verdana" w:hAnsi="Verdana" w:cs="Arial"/>
                <w:bCs/>
                <w:color w:val="333333"/>
                <w:sz w:val="22"/>
                <w:szCs w:val="22"/>
                <w:shd w:val="clear" w:color="auto" w:fill="FFFFFF"/>
              </w:rPr>
              <w:t xml:space="preserve"> Estado”.</w:t>
            </w:r>
          </w:p>
          <w:p w14:paraId="7FB8C7A3" w14:textId="77777777" w:rsidR="00E84A9F" w:rsidRPr="00921E3F" w:rsidRDefault="00E84A9F" w:rsidP="00B253FF">
            <w:pPr>
              <w:pStyle w:val="NormalWeb"/>
              <w:jc w:val="both"/>
              <w:rPr>
                <w:rFonts w:ascii="Verdana" w:hAnsi="Verdana" w:cs="Arial"/>
                <w:bCs/>
                <w:color w:val="333333"/>
                <w:sz w:val="22"/>
                <w:szCs w:val="22"/>
                <w:shd w:val="clear" w:color="auto" w:fill="FFFFFF"/>
              </w:rPr>
            </w:pPr>
          </w:p>
          <w:p w14:paraId="6ECFB784" w14:textId="77777777" w:rsidR="00E84A9F" w:rsidRPr="00921E3F" w:rsidRDefault="00E84A9F" w:rsidP="00B253FF">
            <w:pPr>
              <w:pStyle w:val="NormalWeb"/>
              <w:jc w:val="both"/>
              <w:rPr>
                <w:rFonts w:ascii="Verdana" w:eastAsia="Calibri" w:hAnsi="Verdana" w:cs="Arial"/>
                <w:sz w:val="22"/>
                <w:szCs w:val="22"/>
              </w:rPr>
            </w:pPr>
            <w:r w:rsidRPr="00921E3F">
              <w:rPr>
                <w:rFonts w:ascii="Verdana" w:eastAsia="Calibri" w:hAnsi="Verdana" w:cs="Arial"/>
                <w:b/>
                <w:sz w:val="22"/>
                <w:szCs w:val="22"/>
              </w:rPr>
              <w:t>Ley 1960 de 2019</w:t>
            </w:r>
            <w:r w:rsidRPr="00921E3F">
              <w:rPr>
                <w:rFonts w:ascii="Verdana" w:eastAsia="Calibri" w:hAnsi="Verdana" w:cs="Arial"/>
                <w:sz w:val="22"/>
                <w:szCs w:val="22"/>
              </w:rPr>
              <w:t xml:space="preserve"> la cual dispone: “Artículo 3°. El literal g) del artículo 6° del Decreto-ley 1567 de 1998, “g) Profesionalización del servidor público”.</w:t>
            </w:r>
          </w:p>
          <w:p w14:paraId="31C0342C" w14:textId="77777777" w:rsidR="00E84A9F" w:rsidRPr="00921E3F" w:rsidRDefault="00E84A9F" w:rsidP="00B253FF">
            <w:pPr>
              <w:pStyle w:val="NormalWeb"/>
              <w:jc w:val="both"/>
              <w:rPr>
                <w:rFonts w:ascii="Verdana" w:eastAsia="Calibri" w:hAnsi="Verdana" w:cs="Arial"/>
                <w:sz w:val="22"/>
                <w:szCs w:val="22"/>
              </w:rPr>
            </w:pPr>
          </w:p>
          <w:p w14:paraId="359E4125" w14:textId="77777777" w:rsidR="00E84A9F" w:rsidRPr="00921E3F" w:rsidRDefault="00E84A9F" w:rsidP="00B253FF">
            <w:pPr>
              <w:pStyle w:val="NormalWeb"/>
              <w:jc w:val="both"/>
              <w:rPr>
                <w:rFonts w:ascii="Verdana" w:eastAsia="Calibri" w:hAnsi="Verdana" w:cs="Arial"/>
                <w:sz w:val="22"/>
                <w:szCs w:val="22"/>
              </w:rPr>
            </w:pPr>
            <w:r w:rsidRPr="00921E3F">
              <w:rPr>
                <w:rFonts w:ascii="Verdana" w:eastAsia="Calibri" w:hAnsi="Verdana" w:cs="Arial"/>
                <w:b/>
                <w:sz w:val="22"/>
                <w:szCs w:val="22"/>
              </w:rPr>
              <w:t>Decreto ley 1567de 1998</w:t>
            </w:r>
            <w:r w:rsidRPr="00921E3F">
              <w:rPr>
                <w:rFonts w:ascii="Verdana" w:eastAsia="Calibri" w:hAnsi="Verdana" w:cs="Arial"/>
                <w:sz w:val="22"/>
                <w:szCs w:val="22"/>
              </w:rPr>
              <w:t xml:space="preserve"> “Por el cual se crea el sistema nacional de capacitación y el sistema de estímulos para los empleados del Estado”.</w:t>
            </w:r>
          </w:p>
          <w:p w14:paraId="1335F505" w14:textId="77777777" w:rsidR="00E84A9F" w:rsidRPr="00921E3F" w:rsidRDefault="00E84A9F" w:rsidP="00B253FF">
            <w:pPr>
              <w:pStyle w:val="NormalWeb"/>
              <w:jc w:val="both"/>
              <w:rPr>
                <w:rFonts w:ascii="Verdana" w:eastAsia="Calibri" w:hAnsi="Verdana" w:cs="Arial"/>
                <w:sz w:val="22"/>
                <w:szCs w:val="22"/>
              </w:rPr>
            </w:pPr>
          </w:p>
          <w:p w14:paraId="18058CB9" w14:textId="77777777" w:rsidR="00E84A9F" w:rsidRPr="00921E3F" w:rsidRDefault="00E84A9F" w:rsidP="00B253FF">
            <w:pPr>
              <w:pStyle w:val="NormalWeb"/>
              <w:jc w:val="both"/>
              <w:rPr>
                <w:rFonts w:ascii="Verdana" w:eastAsia="Calibri" w:hAnsi="Verdana" w:cs="Arial"/>
                <w:sz w:val="22"/>
                <w:szCs w:val="22"/>
              </w:rPr>
            </w:pPr>
            <w:r w:rsidRPr="00921E3F">
              <w:rPr>
                <w:rFonts w:ascii="Verdana" w:eastAsia="Calibri" w:hAnsi="Verdana" w:cs="Arial"/>
                <w:b/>
                <w:sz w:val="22"/>
                <w:szCs w:val="22"/>
              </w:rPr>
              <w:t>Decreto 1083 de 2015</w:t>
            </w:r>
            <w:r w:rsidRPr="00921E3F">
              <w:rPr>
                <w:rFonts w:ascii="Verdana" w:eastAsia="Calibri" w:hAnsi="Verdana" w:cs="Arial"/>
                <w:sz w:val="22"/>
                <w:szCs w:val="22"/>
              </w:rPr>
              <w:t xml:space="preserve"> “Por medio del cual se expide el decreto Único Reglamentario del Sector de Función Pública”.</w:t>
            </w:r>
          </w:p>
          <w:p w14:paraId="27F448C2" w14:textId="77777777" w:rsidR="00E84A9F" w:rsidRPr="00921E3F" w:rsidRDefault="00E84A9F" w:rsidP="00B253FF">
            <w:pPr>
              <w:pStyle w:val="NormalWeb"/>
              <w:jc w:val="both"/>
              <w:rPr>
                <w:rFonts w:ascii="Verdana" w:hAnsi="Verdana" w:cs="Arial"/>
                <w:bCs/>
                <w:color w:val="333333"/>
                <w:sz w:val="22"/>
                <w:szCs w:val="22"/>
                <w:shd w:val="clear" w:color="auto" w:fill="FFFFFF"/>
              </w:rPr>
            </w:pPr>
          </w:p>
        </w:tc>
      </w:tr>
    </w:tbl>
    <w:p w14:paraId="22223B2B" w14:textId="77777777" w:rsidR="00E84A9F" w:rsidRPr="00921E3F" w:rsidRDefault="00E84A9F" w:rsidP="00E84A9F">
      <w:pPr>
        <w:rPr>
          <w:rFonts w:ascii="Verdana" w:hAnsi="Verdana"/>
          <w:sz w:val="22"/>
          <w:szCs w:val="22"/>
        </w:rPr>
      </w:pPr>
    </w:p>
    <w:p w14:paraId="1644AF39" w14:textId="4B0F9E60" w:rsidR="00E84A9F" w:rsidRPr="00921E3F" w:rsidRDefault="00E84A9F" w:rsidP="00921E3F">
      <w:pPr>
        <w:pStyle w:val="Prrafodelista"/>
        <w:numPr>
          <w:ilvl w:val="0"/>
          <w:numId w:val="26"/>
        </w:numPr>
        <w:jc w:val="both"/>
        <w:rPr>
          <w:rFonts w:ascii="Verdana" w:hAnsi="Verdana" w:cs="Arial"/>
          <w:b/>
        </w:rPr>
      </w:pPr>
      <w:r w:rsidRPr="00921E3F">
        <w:rPr>
          <w:rFonts w:ascii="Verdana" w:hAnsi="Verdana" w:cs="Arial"/>
          <w:b/>
        </w:rPr>
        <w:t>CONSIDERACIONES GENERALES</w:t>
      </w:r>
    </w:p>
    <w:p w14:paraId="6402E5F0" w14:textId="77777777" w:rsidR="00E84A9F" w:rsidRPr="00921E3F" w:rsidRDefault="00E84A9F" w:rsidP="00E84A9F">
      <w:pPr>
        <w:autoSpaceDE w:val="0"/>
        <w:adjustRightInd w:val="0"/>
        <w:ind w:left="720"/>
        <w:contextualSpacing/>
        <w:jc w:val="both"/>
        <w:rPr>
          <w:rFonts w:ascii="Verdana" w:hAnsi="Verdana" w:cs="Arial"/>
          <w:b/>
          <w:bCs/>
          <w:sz w:val="22"/>
          <w:szCs w:val="22"/>
        </w:rPr>
      </w:pPr>
    </w:p>
    <w:p w14:paraId="5E3C05EC" w14:textId="77777777" w:rsidR="00E84A9F" w:rsidRPr="00921E3F" w:rsidRDefault="00E84A9F" w:rsidP="00E84A9F">
      <w:pPr>
        <w:jc w:val="both"/>
        <w:rPr>
          <w:rFonts w:ascii="Verdana" w:hAnsi="Verdana" w:cs="Arial"/>
          <w:sz w:val="22"/>
          <w:szCs w:val="22"/>
          <w:lang w:val="es-ES"/>
        </w:rPr>
      </w:pPr>
      <w:r w:rsidRPr="00921E3F">
        <w:rPr>
          <w:rFonts w:ascii="Verdana" w:hAnsi="Verdana" w:cs="Arial"/>
          <w:sz w:val="22"/>
          <w:szCs w:val="22"/>
          <w:lang w:val="es-ES"/>
        </w:rPr>
        <w:t xml:space="preserve">Ante la ocurrencia de </w:t>
      </w:r>
      <w:bookmarkStart w:id="0" w:name="_Hlk104536102"/>
      <w:r w:rsidRPr="00921E3F">
        <w:rPr>
          <w:rFonts w:ascii="Verdana" w:hAnsi="Verdana" w:cs="Arial"/>
          <w:sz w:val="22"/>
          <w:szCs w:val="22"/>
          <w:lang w:val="es-ES"/>
        </w:rPr>
        <w:t>circunstancias ocasionales, excepcionales o especiales</w:t>
      </w:r>
      <w:bookmarkEnd w:id="0"/>
      <w:r w:rsidRPr="00921E3F">
        <w:rPr>
          <w:rFonts w:ascii="Verdana" w:hAnsi="Verdana" w:cs="Arial"/>
          <w:sz w:val="22"/>
          <w:szCs w:val="22"/>
          <w:lang w:val="es-ES"/>
        </w:rPr>
        <w:t xml:space="preserve">, la habilitación del trabajo en casa podrá solicitarse por parte del trabajador de la Superintendencia de Vigilancia y Seguridad Privada, por escrito, en medio físico o digital, en los términos señalados en las disposiciones contenidas en Decreto 1662 DE 2021, así como las señaladas en la Ley 2088 de 2021. En ningún caso, la solicitud de habilitación para trabajo en casa efectuada por el trabajador generará el derecho a optar por ella. </w:t>
      </w:r>
    </w:p>
    <w:p w14:paraId="3FBC117D" w14:textId="77777777" w:rsidR="00E84A9F" w:rsidRPr="00921E3F" w:rsidRDefault="00E84A9F" w:rsidP="00E84A9F">
      <w:pPr>
        <w:jc w:val="both"/>
        <w:rPr>
          <w:rFonts w:ascii="Verdana" w:hAnsi="Verdana" w:cs="Arial"/>
          <w:sz w:val="22"/>
          <w:szCs w:val="22"/>
          <w:lang w:val="es-ES"/>
        </w:rPr>
      </w:pPr>
    </w:p>
    <w:p w14:paraId="2CF7D1B0" w14:textId="77777777" w:rsidR="00E84A9F" w:rsidRPr="00921E3F" w:rsidRDefault="00E84A9F" w:rsidP="00E84A9F">
      <w:pPr>
        <w:jc w:val="both"/>
        <w:rPr>
          <w:rFonts w:ascii="Verdana" w:hAnsi="Verdana" w:cs="Arial"/>
          <w:sz w:val="22"/>
          <w:szCs w:val="22"/>
          <w:lang w:val="es-ES"/>
        </w:rPr>
      </w:pPr>
      <w:r w:rsidRPr="00921E3F">
        <w:rPr>
          <w:rFonts w:ascii="Verdana" w:hAnsi="Verdana" w:cs="Arial"/>
          <w:sz w:val="22"/>
          <w:szCs w:val="22"/>
          <w:lang w:val="es-ES"/>
        </w:rPr>
        <w:t>De igual manera, ante la ocurrencia de circunstancias ocasionales, excepcionales o especiales, el empleador podrá optar por la habilitación de trabajo en casa respecto de uno o varios de sus trabajadores, en una o varias dependencias de la entidad.</w:t>
      </w:r>
    </w:p>
    <w:p w14:paraId="3A340848" w14:textId="77777777" w:rsidR="00E84A9F" w:rsidRPr="00921E3F" w:rsidRDefault="00E84A9F" w:rsidP="00E84A9F">
      <w:pPr>
        <w:jc w:val="both"/>
        <w:rPr>
          <w:rFonts w:ascii="Verdana" w:hAnsi="Verdana" w:cs="Arial"/>
          <w:sz w:val="22"/>
          <w:szCs w:val="22"/>
          <w:lang w:val="es-ES"/>
        </w:rPr>
      </w:pPr>
    </w:p>
    <w:p w14:paraId="792E8699" w14:textId="77777777" w:rsidR="00E84A9F" w:rsidRPr="00921E3F" w:rsidRDefault="00E84A9F" w:rsidP="00E84A9F">
      <w:pPr>
        <w:jc w:val="both"/>
        <w:rPr>
          <w:rFonts w:ascii="Verdana" w:hAnsi="Verdana" w:cs="Arial"/>
          <w:sz w:val="22"/>
          <w:szCs w:val="22"/>
          <w:lang w:val="es-ES"/>
        </w:rPr>
      </w:pPr>
      <w:r w:rsidRPr="00921E3F">
        <w:rPr>
          <w:rFonts w:ascii="Verdana" w:hAnsi="Verdana" w:cs="Arial"/>
          <w:sz w:val="22"/>
          <w:szCs w:val="22"/>
          <w:lang w:val="es-ES"/>
        </w:rPr>
        <w:t>Una vez implementado el trabajo en casa se debe garantizar del control y vigilancia del cumplimiento del horario laboral, como también permite el seguimiento de periodos de vacaciones, permisos, incapacidades o licencias de personal entre otros.</w:t>
      </w:r>
    </w:p>
    <w:p w14:paraId="08EE90A0" w14:textId="77777777" w:rsidR="00E84A9F" w:rsidRPr="00921E3F" w:rsidRDefault="00E84A9F" w:rsidP="00E84A9F">
      <w:pPr>
        <w:jc w:val="both"/>
        <w:rPr>
          <w:rFonts w:ascii="Verdana" w:hAnsi="Verdana" w:cs="Arial"/>
          <w:sz w:val="22"/>
          <w:szCs w:val="22"/>
          <w:lang w:val="es-ES"/>
        </w:rPr>
      </w:pPr>
    </w:p>
    <w:p w14:paraId="432EF31C" w14:textId="77777777" w:rsidR="00E84A9F" w:rsidRPr="00921E3F" w:rsidRDefault="00E84A9F" w:rsidP="00E84A9F">
      <w:pPr>
        <w:jc w:val="both"/>
        <w:rPr>
          <w:rFonts w:ascii="Verdana" w:hAnsi="Verdana" w:cs="Arial"/>
          <w:sz w:val="22"/>
          <w:szCs w:val="22"/>
          <w:lang w:val="es-ES"/>
        </w:rPr>
      </w:pPr>
      <w:r w:rsidRPr="00921E3F">
        <w:rPr>
          <w:rFonts w:ascii="Verdana" w:hAnsi="Verdana" w:cs="Arial"/>
          <w:sz w:val="22"/>
          <w:szCs w:val="22"/>
          <w:lang w:val="es-ES"/>
        </w:rPr>
        <w:t>Atendiendo las necesidades y situaciones presentadas por los servidores públicos, como también, las situaciones de contexto, movilidad y la capacidad instalada de las sedes de la entidad, las cuales fueron compiladas por el Grupo de Recursos Humanos a través de SST y expuestas ante el COPASST.</w:t>
      </w:r>
    </w:p>
    <w:p w14:paraId="7B3160B8" w14:textId="77777777" w:rsidR="00E84A9F" w:rsidRPr="00921E3F" w:rsidRDefault="00E84A9F" w:rsidP="00E84A9F">
      <w:pPr>
        <w:jc w:val="both"/>
        <w:rPr>
          <w:rFonts w:ascii="Verdana" w:hAnsi="Verdana" w:cs="Arial"/>
          <w:sz w:val="22"/>
          <w:szCs w:val="22"/>
          <w:lang w:val="es-ES"/>
        </w:rPr>
      </w:pPr>
    </w:p>
    <w:p w14:paraId="30587419" w14:textId="6B8FF5E7" w:rsidR="00E84A9F" w:rsidRPr="00921E3F" w:rsidRDefault="00E84A9F" w:rsidP="00E84A9F">
      <w:pPr>
        <w:jc w:val="both"/>
        <w:rPr>
          <w:rFonts w:ascii="Verdana" w:hAnsi="Verdana" w:cs="Arial"/>
          <w:sz w:val="22"/>
          <w:szCs w:val="22"/>
          <w:lang w:val="es-ES"/>
        </w:rPr>
      </w:pPr>
      <w:r w:rsidRPr="00921E3F">
        <w:rPr>
          <w:rFonts w:ascii="Verdana" w:hAnsi="Verdana" w:cs="Arial"/>
          <w:sz w:val="22"/>
          <w:szCs w:val="22"/>
          <w:lang w:val="es-ES"/>
        </w:rPr>
        <w:t>Es así como mediante reunión de fecha 25 de abril de 2023 y estipulado mediante acta de reunión interna, el Comité paritario de Seguridad y Salud en el Trabajo-</w:t>
      </w:r>
      <w:r w:rsidR="00921E3F" w:rsidRPr="00921E3F">
        <w:rPr>
          <w:rFonts w:ascii="Verdana" w:hAnsi="Verdana" w:cs="Arial"/>
          <w:sz w:val="22"/>
          <w:szCs w:val="22"/>
          <w:lang w:val="es-ES"/>
        </w:rPr>
        <w:t>COPASST</w:t>
      </w:r>
      <w:r w:rsidRPr="00921E3F">
        <w:rPr>
          <w:rFonts w:ascii="Verdana" w:hAnsi="Verdana" w:cs="Arial"/>
          <w:sz w:val="22"/>
          <w:szCs w:val="22"/>
          <w:lang w:val="es-ES"/>
        </w:rPr>
        <w:t xml:space="preserve"> decidió la implementación del Trabajo en Casa bajo la modalidad de alternancia para los servidores de la Superintendencia de Vigilancia y Seguridad Privada con la finalidad de garantizar las condiciones de trabajo y salud de todos los trabajadores independiente de su vinculación.</w:t>
      </w:r>
    </w:p>
    <w:p w14:paraId="4C6AA34C" w14:textId="77777777" w:rsidR="00E84A9F" w:rsidRPr="00921E3F" w:rsidRDefault="00E84A9F" w:rsidP="00E84A9F">
      <w:pPr>
        <w:jc w:val="both"/>
        <w:rPr>
          <w:rFonts w:ascii="Verdana" w:hAnsi="Verdana" w:cs="Arial"/>
          <w:sz w:val="22"/>
          <w:szCs w:val="22"/>
          <w:lang w:val="es-ES"/>
        </w:rPr>
      </w:pPr>
    </w:p>
    <w:p w14:paraId="611FA790" w14:textId="0CD98BB8" w:rsidR="00E84A9F" w:rsidRPr="00921E3F" w:rsidRDefault="00E84A9F" w:rsidP="00E84A9F">
      <w:pPr>
        <w:jc w:val="both"/>
        <w:rPr>
          <w:rFonts w:ascii="Verdana" w:hAnsi="Verdana" w:cs="Arial"/>
          <w:sz w:val="22"/>
          <w:szCs w:val="22"/>
          <w:lang w:val="es-ES"/>
        </w:rPr>
      </w:pPr>
      <w:r w:rsidRPr="00921E3F">
        <w:rPr>
          <w:rFonts w:ascii="Verdana" w:hAnsi="Verdana" w:cs="Arial"/>
          <w:sz w:val="22"/>
          <w:szCs w:val="22"/>
          <w:lang w:val="es-ES"/>
        </w:rPr>
        <w:t>La habilitación del trabajo en casa no modifica ni afecta los derechos y garantías establecidos en las normas laborales ni las condiciones laborales establecidas o pactadas al inicio de la relación laboral.</w:t>
      </w:r>
    </w:p>
    <w:p w14:paraId="166C26DE" w14:textId="77777777" w:rsidR="00E84A9F" w:rsidRPr="00921E3F" w:rsidRDefault="00E84A9F" w:rsidP="00E84A9F">
      <w:pPr>
        <w:autoSpaceDE w:val="0"/>
        <w:adjustRightInd w:val="0"/>
        <w:jc w:val="both"/>
        <w:rPr>
          <w:rFonts w:ascii="Verdana" w:hAnsi="Verdana" w:cs="Arial"/>
          <w:sz w:val="22"/>
          <w:szCs w:val="22"/>
        </w:rPr>
      </w:pPr>
    </w:p>
    <w:p w14:paraId="4E1BC72C" w14:textId="77777777" w:rsidR="00E84A9F" w:rsidRPr="00921E3F" w:rsidRDefault="00E84A9F" w:rsidP="00E84A9F">
      <w:pPr>
        <w:pStyle w:val="Prrafodelista"/>
        <w:numPr>
          <w:ilvl w:val="0"/>
          <w:numId w:val="29"/>
        </w:numPr>
        <w:autoSpaceDN/>
        <w:contextualSpacing/>
        <w:jc w:val="both"/>
        <w:textAlignment w:val="auto"/>
        <w:rPr>
          <w:rFonts w:ascii="Verdana" w:hAnsi="Verdana" w:cs="Arial"/>
          <w:b/>
          <w:color w:val="FF0000"/>
        </w:rPr>
      </w:pPr>
      <w:r w:rsidRPr="00921E3F">
        <w:rPr>
          <w:rFonts w:ascii="Verdana" w:hAnsi="Verdana" w:cs="Arial"/>
          <w:b/>
        </w:rPr>
        <w:t xml:space="preserve">OBLIGACIONES DE LA ENTIDAD EN LO REFERENTE AL TRABAJO EN CASA </w:t>
      </w:r>
    </w:p>
    <w:p w14:paraId="1AB4C97D" w14:textId="77777777" w:rsidR="00E84A9F" w:rsidRPr="00921E3F" w:rsidRDefault="00E84A9F" w:rsidP="00E84A9F">
      <w:pPr>
        <w:jc w:val="both"/>
        <w:rPr>
          <w:rFonts w:ascii="Verdana" w:hAnsi="Verdana" w:cs="Arial"/>
          <w:b/>
          <w:sz w:val="22"/>
          <w:szCs w:val="22"/>
        </w:rPr>
      </w:pPr>
    </w:p>
    <w:p w14:paraId="24A28678" w14:textId="77777777" w:rsidR="00E84A9F" w:rsidRPr="00921E3F" w:rsidRDefault="00E84A9F" w:rsidP="00E84A9F">
      <w:pPr>
        <w:jc w:val="both"/>
        <w:rPr>
          <w:rFonts w:ascii="Verdana" w:hAnsi="Verdana" w:cs="Arial"/>
          <w:sz w:val="22"/>
          <w:szCs w:val="22"/>
          <w:lang w:val="es-ES"/>
        </w:rPr>
      </w:pPr>
      <w:r w:rsidRPr="00921E3F">
        <w:rPr>
          <w:rFonts w:ascii="Verdana" w:hAnsi="Verdana" w:cs="Arial"/>
          <w:sz w:val="22"/>
          <w:szCs w:val="22"/>
          <w:lang w:val="es-ES"/>
        </w:rPr>
        <w:t xml:space="preserve">Durante la habilitación de trabajo en casa en la Superintendencia de Vigilancia y Seguridad Privada tendrá las siguientes obligaciones: </w:t>
      </w:r>
    </w:p>
    <w:p w14:paraId="0A0D7D11" w14:textId="77777777" w:rsidR="00E84A9F" w:rsidRPr="00921E3F" w:rsidRDefault="00E84A9F" w:rsidP="00E84A9F">
      <w:pPr>
        <w:jc w:val="both"/>
        <w:rPr>
          <w:rFonts w:ascii="Verdana" w:hAnsi="Verdana" w:cs="Arial"/>
          <w:color w:val="000000"/>
          <w:sz w:val="22"/>
          <w:szCs w:val="22"/>
          <w:lang w:val="es-ES"/>
        </w:rPr>
      </w:pPr>
    </w:p>
    <w:p w14:paraId="4283B5FD"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Comunicar a la Administradora de Riesgos Laborales sobre la habilitación del trabajo en casa, indicando la dirección desde la cual desarrollará la labor contratada, así como cualquier modificación a ella, y el período para el cual se otorgó la habilitación, diligenciando el formulario adoptado para tal fin y suministrado por la Administradora de Riesgos Laborales.</w:t>
      </w:r>
    </w:p>
    <w:p w14:paraId="51E98952"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Aplicar el procedimiento necesario para proteger el derecho a la desconexión laboral.</w:t>
      </w:r>
    </w:p>
    <w:p w14:paraId="0745E389"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 xml:space="preserve">Garantizar el uso adecuado de las tecnologías de la información y las comunicaciones, a través de capacitaciones. </w:t>
      </w:r>
    </w:p>
    <w:p w14:paraId="1F36C2F5"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Identificación, evaluación, valoración y control de peligros y riesgos de la empresa, adoptando las acciones necesarias según su Plan de Trabajo anual del Sistema de Gestión de la Seguridad y Salud en el Trabajo.</w:t>
      </w:r>
    </w:p>
    <w:p w14:paraId="12E1EFB9"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Dar a conocer a los trabajadores los mecanismos de comunicación para reportar cualquier novedad derivada de la habilitación de trabajo en casa e instruir a los trabajadores sobre el reporte de accidentes de trabajo o enfermedad laboral.</w:t>
      </w:r>
    </w:p>
    <w:p w14:paraId="00B640F6"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Protección y respeto de la dignidad humana para la habilitación del trabajo en casa, la igualdad de trato en cuanto al acceso a la información, y el derecho a la intimidad y privacidad del trabajador.</w:t>
      </w:r>
    </w:p>
    <w:p w14:paraId="6AE6CC0C" w14:textId="77777777" w:rsidR="00E84A9F" w:rsidRPr="00921E3F" w:rsidRDefault="00E84A9F" w:rsidP="00E84A9F">
      <w:pPr>
        <w:ind w:left="360"/>
        <w:contextualSpacing/>
        <w:jc w:val="both"/>
        <w:rPr>
          <w:rFonts w:ascii="Verdana" w:hAnsi="Verdana" w:cs="Arial"/>
          <w:color w:val="000000"/>
          <w:sz w:val="22"/>
          <w:szCs w:val="22"/>
          <w:lang w:val="es-ES"/>
        </w:rPr>
      </w:pPr>
    </w:p>
    <w:p w14:paraId="332EC86B" w14:textId="77777777" w:rsidR="00E84A9F" w:rsidRPr="00921E3F" w:rsidRDefault="00E84A9F" w:rsidP="00E84A9F">
      <w:pPr>
        <w:pStyle w:val="Prrafodelista"/>
        <w:numPr>
          <w:ilvl w:val="0"/>
          <w:numId w:val="29"/>
        </w:numPr>
        <w:autoSpaceDN/>
        <w:contextualSpacing/>
        <w:jc w:val="both"/>
        <w:textAlignment w:val="auto"/>
        <w:rPr>
          <w:rFonts w:ascii="Verdana" w:hAnsi="Verdana" w:cs="Arial"/>
          <w:b/>
        </w:rPr>
      </w:pPr>
      <w:r w:rsidRPr="00921E3F">
        <w:rPr>
          <w:rFonts w:ascii="Verdana" w:hAnsi="Verdana" w:cs="Arial"/>
          <w:b/>
        </w:rPr>
        <w:t xml:space="preserve">OBLIGACIONES DEL TRABAJADOR BENEFICIADO EN TRABAJO EN CASA </w:t>
      </w:r>
    </w:p>
    <w:p w14:paraId="24CB9102" w14:textId="77777777" w:rsidR="00E84A9F" w:rsidRPr="00921E3F" w:rsidRDefault="00E84A9F" w:rsidP="00E84A9F">
      <w:pPr>
        <w:autoSpaceDE w:val="0"/>
        <w:adjustRightInd w:val="0"/>
        <w:ind w:left="360"/>
        <w:jc w:val="both"/>
        <w:rPr>
          <w:rFonts w:ascii="Verdana" w:hAnsi="Verdana"/>
          <w:sz w:val="22"/>
          <w:szCs w:val="22"/>
        </w:rPr>
      </w:pPr>
    </w:p>
    <w:p w14:paraId="3086AEED" w14:textId="77777777" w:rsidR="00E84A9F" w:rsidRPr="00921E3F" w:rsidRDefault="00E84A9F" w:rsidP="00E84A9F">
      <w:pPr>
        <w:autoSpaceDE w:val="0"/>
        <w:adjustRightInd w:val="0"/>
        <w:ind w:left="360"/>
        <w:jc w:val="both"/>
        <w:rPr>
          <w:rFonts w:ascii="Verdana" w:hAnsi="Verdana"/>
          <w:sz w:val="22"/>
          <w:szCs w:val="22"/>
        </w:rPr>
      </w:pPr>
      <w:r w:rsidRPr="00921E3F">
        <w:rPr>
          <w:rFonts w:ascii="Verdana" w:hAnsi="Verdana"/>
          <w:sz w:val="22"/>
          <w:szCs w:val="22"/>
        </w:rPr>
        <w:t>El trabajador habilitado para trabajar en casa se compromete a:</w:t>
      </w:r>
    </w:p>
    <w:p w14:paraId="39F19297" w14:textId="77777777" w:rsidR="00E84A9F" w:rsidRPr="00921E3F" w:rsidRDefault="00E84A9F" w:rsidP="00E84A9F">
      <w:pPr>
        <w:autoSpaceDE w:val="0"/>
        <w:adjustRightInd w:val="0"/>
        <w:ind w:left="360"/>
        <w:jc w:val="both"/>
        <w:rPr>
          <w:rFonts w:ascii="Verdana" w:hAnsi="Verdana"/>
          <w:sz w:val="22"/>
          <w:szCs w:val="22"/>
        </w:rPr>
      </w:pPr>
    </w:p>
    <w:p w14:paraId="03917231"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 xml:space="preserve">Procurar el cuidado integral de su salud, así como suministrarle a la entidad información clara, veraz y completa sobre cualquier cambio de su estado de salud que afecte o pueda afectar su propia capacidad para trabajar. </w:t>
      </w:r>
    </w:p>
    <w:p w14:paraId="7DD67247"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Participar en las actividades de prevención y promoción organizadas por la entidad y/o el Comité Paritario de Seguridad Y salud en el Trabajo.</w:t>
      </w:r>
    </w:p>
    <w:p w14:paraId="26EAFBA4"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Reportar accidentes de trabajo, incidentes, e incapacidades, y en general cumplir con todas las obligaciones establecidas en el artículo 22 del Decreto 1295 de 1994 y atender las recomendaciones del empleador y la Administradora de Riesgos Laborales.</w:t>
      </w:r>
    </w:p>
    <w:p w14:paraId="1FC48125"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 xml:space="preserve">Cumplir con las normas, reglamentos e instrucciones del Sistema de Gestión de Seguridad en el Trabajo de la entidad. </w:t>
      </w:r>
    </w:p>
    <w:p w14:paraId="509B359E"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Utilizar los elementos de protección personal y participar en los programas y actividades de promoción y prevención del SG.SST</w:t>
      </w:r>
    </w:p>
    <w:p w14:paraId="6D64CBAF"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 xml:space="preserve">Atender las instrucciones respecto de seguridad informática, efectuadas por el Grupo de Sistemas. </w:t>
      </w:r>
    </w:p>
    <w:p w14:paraId="4EE6D7E2"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Cumplimiento de la jornada laboral.</w:t>
      </w:r>
    </w:p>
    <w:p w14:paraId="08F4D4BE"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Mantener una comunicación constante y fluida con su superior jerárquico y sus compañeros de trabajo para el eficaz desarrollo de las actividades diarias.</w:t>
      </w:r>
    </w:p>
    <w:p w14:paraId="3392361F" w14:textId="77777777" w:rsidR="00E84A9F" w:rsidRPr="00921E3F" w:rsidRDefault="00E84A9F" w:rsidP="00E84A9F">
      <w:pPr>
        <w:pStyle w:val="Prrafodelista"/>
        <w:numPr>
          <w:ilvl w:val="0"/>
          <w:numId w:val="28"/>
        </w:numPr>
        <w:autoSpaceDN/>
        <w:contextualSpacing/>
        <w:jc w:val="both"/>
        <w:textAlignment w:val="auto"/>
        <w:rPr>
          <w:rFonts w:ascii="Verdana" w:hAnsi="Verdana" w:cs="Arial"/>
          <w:color w:val="000000"/>
          <w:lang w:val="es-ES"/>
        </w:rPr>
      </w:pPr>
      <w:r w:rsidRPr="00921E3F">
        <w:rPr>
          <w:rFonts w:ascii="Verdana" w:hAnsi="Verdana" w:cs="Arial"/>
          <w:color w:val="000000"/>
          <w:lang w:val="es-ES"/>
        </w:rPr>
        <w:t xml:space="preserve">Suministrar al empleador de manera previa, con no menos de cinco (5) días de antelación, los cambios de domicilio que tenga contemplados hacer, de manera expresa, clara, veraz y completa. Así mismo, proporcionar la nueva </w:t>
      </w:r>
      <w:r w:rsidRPr="00921E3F">
        <w:rPr>
          <w:rFonts w:ascii="Verdana" w:hAnsi="Verdana" w:cs="Arial"/>
          <w:color w:val="000000"/>
          <w:lang w:val="es-ES"/>
        </w:rPr>
        <w:lastRenderedPageBreak/>
        <w:t>dirección de su domicilio y mantener el sitio acordado para ejecutar la labor contratada.</w:t>
      </w:r>
    </w:p>
    <w:p w14:paraId="0B33067A" w14:textId="77777777" w:rsidR="00E84A9F" w:rsidRDefault="00E84A9F" w:rsidP="00921E3F">
      <w:pPr>
        <w:pStyle w:val="Prrafodelista"/>
        <w:numPr>
          <w:ilvl w:val="0"/>
          <w:numId w:val="28"/>
        </w:numPr>
        <w:autoSpaceDN/>
        <w:spacing w:before="240" w:after="240"/>
        <w:contextualSpacing/>
        <w:jc w:val="both"/>
        <w:textAlignment w:val="auto"/>
        <w:rPr>
          <w:rFonts w:ascii="Verdana" w:hAnsi="Verdana" w:cs="Arial"/>
          <w:color w:val="000000"/>
          <w:lang w:val="es-ES"/>
        </w:rPr>
      </w:pPr>
      <w:r w:rsidRPr="00921E3F">
        <w:rPr>
          <w:rFonts w:ascii="Verdana" w:hAnsi="Verdana" w:cs="Arial"/>
          <w:color w:val="000000"/>
          <w:lang w:val="es-ES"/>
        </w:rPr>
        <w:t>Firmar el compromiso de obligaciones para atender Trabajo en Casa.</w:t>
      </w:r>
    </w:p>
    <w:p w14:paraId="2588D8DE" w14:textId="77777777" w:rsidR="00921E3F" w:rsidRPr="00921E3F" w:rsidRDefault="00921E3F" w:rsidP="00921E3F">
      <w:pPr>
        <w:spacing w:before="240" w:after="240"/>
        <w:contextualSpacing/>
        <w:jc w:val="both"/>
        <w:rPr>
          <w:rFonts w:ascii="Verdana" w:hAnsi="Verdana" w:cs="Arial"/>
          <w:color w:val="000000"/>
          <w:lang w:val="es-ES"/>
        </w:rPr>
      </w:pPr>
    </w:p>
    <w:p w14:paraId="3F8C272D" w14:textId="77777777" w:rsidR="00E84A9F" w:rsidRPr="00921E3F" w:rsidRDefault="00E84A9F" w:rsidP="00921E3F">
      <w:pPr>
        <w:pStyle w:val="Prrafodelista"/>
        <w:numPr>
          <w:ilvl w:val="0"/>
          <w:numId w:val="29"/>
        </w:numPr>
        <w:autoSpaceDN/>
        <w:spacing w:before="240" w:after="240"/>
        <w:contextualSpacing/>
        <w:jc w:val="both"/>
        <w:textAlignment w:val="auto"/>
        <w:rPr>
          <w:rFonts w:ascii="Verdana" w:hAnsi="Verdana" w:cs="Arial"/>
          <w:b/>
        </w:rPr>
      </w:pPr>
      <w:r w:rsidRPr="00921E3F">
        <w:rPr>
          <w:rFonts w:ascii="Verdana" w:hAnsi="Verdana" w:cs="Arial"/>
          <w:b/>
        </w:rPr>
        <w:t>MODALIDAD</w:t>
      </w:r>
    </w:p>
    <w:p w14:paraId="7EC7AD4E" w14:textId="77777777" w:rsidR="00E84A9F" w:rsidRPr="00921E3F" w:rsidRDefault="00E84A9F" w:rsidP="00E84A9F">
      <w:pPr>
        <w:jc w:val="both"/>
        <w:rPr>
          <w:rFonts w:ascii="Verdana" w:hAnsi="Verdana"/>
          <w:sz w:val="22"/>
          <w:szCs w:val="22"/>
        </w:rPr>
      </w:pPr>
    </w:p>
    <w:p w14:paraId="4D507FDF"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La Supervigilancia y Seguridad Privada podrá determinar que la habilitación de trabajo en casa se desarrolle bajo el modelo de la alternancia, esto es, que el desarrollo de la labor contratada se efectúe unos días de la semana de manera presencial y otros días, a través de la habilitación de trabajo en casa. </w:t>
      </w:r>
    </w:p>
    <w:p w14:paraId="244675A4" w14:textId="77777777" w:rsidR="00E84A9F" w:rsidRPr="00921E3F" w:rsidRDefault="00E84A9F" w:rsidP="00E84A9F">
      <w:pPr>
        <w:jc w:val="both"/>
        <w:rPr>
          <w:rFonts w:ascii="Verdana" w:hAnsi="Verdana" w:cs="Arial"/>
          <w:color w:val="000000"/>
          <w:sz w:val="22"/>
          <w:szCs w:val="22"/>
          <w:lang w:val="es-ES"/>
        </w:rPr>
      </w:pPr>
    </w:p>
    <w:p w14:paraId="3E1BD012"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En ningún caso la modalidad de alternancia dará lugar a una remuneración adicional. </w:t>
      </w:r>
      <w:r w:rsidRPr="00921E3F">
        <w:rPr>
          <w:rFonts w:ascii="Verdana" w:hAnsi="Verdana" w:cs="Arial"/>
          <w:b/>
          <w:i/>
          <w:color w:val="000000"/>
          <w:sz w:val="22"/>
          <w:szCs w:val="22"/>
          <w:lang w:val="es-ES"/>
        </w:rPr>
        <w:t>Ver concepto jurídico de conectividad laboral.</w:t>
      </w:r>
    </w:p>
    <w:p w14:paraId="4C0A24EB" w14:textId="77777777" w:rsidR="00E84A9F" w:rsidRPr="00921E3F" w:rsidRDefault="00E84A9F" w:rsidP="00921E3F">
      <w:pPr>
        <w:pStyle w:val="Prrafodelista"/>
        <w:numPr>
          <w:ilvl w:val="0"/>
          <w:numId w:val="29"/>
        </w:numPr>
        <w:autoSpaceDN/>
        <w:spacing w:before="240"/>
        <w:contextualSpacing/>
        <w:jc w:val="both"/>
        <w:textAlignment w:val="auto"/>
        <w:rPr>
          <w:rFonts w:ascii="Verdana" w:hAnsi="Verdana" w:cs="Arial"/>
          <w:b/>
        </w:rPr>
      </w:pPr>
      <w:r w:rsidRPr="00921E3F">
        <w:rPr>
          <w:rFonts w:ascii="Verdana" w:hAnsi="Verdana" w:cs="Arial"/>
          <w:b/>
        </w:rPr>
        <w:t>TERMINACIÓN DE LA HABILITACIÓN DE TRABAJO EN CASA</w:t>
      </w:r>
    </w:p>
    <w:p w14:paraId="3C37382B" w14:textId="77777777" w:rsidR="00E84A9F" w:rsidRPr="00921E3F" w:rsidRDefault="00E84A9F" w:rsidP="00E84A9F">
      <w:pPr>
        <w:rPr>
          <w:rFonts w:ascii="Verdana" w:hAnsi="Verdana" w:cs="Arial"/>
          <w:color w:val="000000"/>
          <w:sz w:val="22"/>
          <w:szCs w:val="22"/>
          <w:lang w:val="es-ES"/>
        </w:rPr>
      </w:pPr>
    </w:p>
    <w:p w14:paraId="2D729992"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Vencido el término de la habilitación del trabajo en casa, de manera inmediata, La Superintendencia de Vigilancia y Seguridad Privada deberá informar al trabajador a través de los medios de comunicación establecidos en la entidad, sobre la terminación y el retorno al lugar de trabajo habitual.</w:t>
      </w:r>
    </w:p>
    <w:p w14:paraId="207A489D" w14:textId="77777777" w:rsidR="00E84A9F" w:rsidRPr="00921E3F" w:rsidRDefault="00E84A9F" w:rsidP="00E84A9F">
      <w:pPr>
        <w:jc w:val="both"/>
        <w:rPr>
          <w:rFonts w:ascii="Verdana" w:hAnsi="Verdana" w:cs="Arial"/>
          <w:bCs/>
          <w:color w:val="000000"/>
          <w:sz w:val="22"/>
          <w:szCs w:val="22"/>
        </w:rPr>
      </w:pPr>
    </w:p>
    <w:p w14:paraId="0E4068F5" w14:textId="77777777" w:rsidR="00E84A9F" w:rsidRPr="00921E3F" w:rsidRDefault="00E84A9F" w:rsidP="00E84A9F">
      <w:pPr>
        <w:jc w:val="both"/>
        <w:rPr>
          <w:rFonts w:ascii="Verdana" w:hAnsi="Verdana" w:cs="Arial"/>
          <w:bCs/>
          <w:i/>
          <w:iCs/>
          <w:color w:val="000000"/>
          <w:sz w:val="22"/>
          <w:szCs w:val="22"/>
        </w:rPr>
      </w:pPr>
      <w:r w:rsidRPr="00921E3F">
        <w:rPr>
          <w:rFonts w:ascii="Verdana" w:hAnsi="Verdana" w:cs="Arial"/>
          <w:b/>
          <w:iCs/>
          <w:color w:val="000000"/>
          <w:sz w:val="22"/>
          <w:szCs w:val="22"/>
        </w:rPr>
        <w:t>“</w:t>
      </w:r>
      <w:r w:rsidRPr="00921E3F">
        <w:rPr>
          <w:rFonts w:ascii="Verdana" w:hAnsi="Verdana" w:cs="Arial"/>
          <w:b/>
          <w:color w:val="000000"/>
          <w:sz w:val="22"/>
          <w:szCs w:val="22"/>
          <w:lang w:val="es-ES"/>
        </w:rPr>
        <w:t>Articulo 7 Ley 2088 del 12 de mayo del 2021</w:t>
      </w:r>
      <w:r w:rsidRPr="00921E3F">
        <w:rPr>
          <w:rFonts w:ascii="Verdana" w:hAnsi="Verdana" w:cs="Arial"/>
          <w:color w:val="000000"/>
          <w:sz w:val="22"/>
          <w:szCs w:val="22"/>
          <w:lang w:val="es-ES"/>
        </w:rPr>
        <w:t xml:space="preserve">: Término del trabajo en casa. La habilitación de trabajo en casa originada por circunstancias excepcionales, ocasionales o especiales se extenderá hasta por un </w:t>
      </w:r>
      <w:r w:rsidRPr="00921E3F">
        <w:rPr>
          <w:rFonts w:ascii="Verdana" w:hAnsi="Verdana" w:cs="Arial"/>
          <w:b/>
          <w:i/>
          <w:color w:val="000000"/>
          <w:sz w:val="22"/>
          <w:szCs w:val="22"/>
          <w:lang w:val="es-ES"/>
        </w:rPr>
        <w:t>término de tres meses</w:t>
      </w:r>
      <w:r w:rsidRPr="00921E3F">
        <w:rPr>
          <w:rFonts w:ascii="Verdana" w:hAnsi="Verdana" w:cs="Arial"/>
          <w:color w:val="000000"/>
          <w:sz w:val="22"/>
          <w:szCs w:val="22"/>
          <w:lang w:val="es-ES"/>
        </w:rPr>
        <w:t xml:space="preserve"> prorrogables por un término igual por una única vez, sin embargo, si persisten las circunstancias ocasionales, excepcionales o especiales que impidieron que el trabajador pudiera realizar sus funciones en su lugar de trabajo se extenderá la habilitación de trabajo en casa hasta que desaparezcan dichas condiciones. En todo caso, el empleador o nominador conserva la facultad unilateral de dar por terminada la habilitación de trabajo en casa, siempre y cuando desaparezcan las circunstancias ocasionales, excepcionales o especiales que dieron origen a dicha habilitación.”</w:t>
      </w:r>
    </w:p>
    <w:p w14:paraId="58074223" w14:textId="77777777" w:rsidR="00E84A9F" w:rsidRPr="00921E3F" w:rsidRDefault="00E84A9F" w:rsidP="00921E3F">
      <w:pPr>
        <w:pStyle w:val="Prrafodelista"/>
        <w:numPr>
          <w:ilvl w:val="0"/>
          <w:numId w:val="29"/>
        </w:numPr>
        <w:autoSpaceDN/>
        <w:spacing w:before="240"/>
        <w:contextualSpacing/>
        <w:jc w:val="both"/>
        <w:textAlignment w:val="auto"/>
        <w:rPr>
          <w:rFonts w:ascii="Verdana" w:hAnsi="Verdana" w:cs="Arial"/>
          <w:b/>
        </w:rPr>
      </w:pPr>
      <w:r w:rsidRPr="00921E3F">
        <w:rPr>
          <w:rFonts w:ascii="Verdana" w:hAnsi="Verdana" w:cs="Arial"/>
          <w:b/>
        </w:rPr>
        <w:t>PLAN ESTRATÉGICO DE TALENTO HUMANO</w:t>
      </w:r>
    </w:p>
    <w:p w14:paraId="29812F54" w14:textId="77777777" w:rsidR="00E84A9F" w:rsidRPr="00921E3F" w:rsidRDefault="00E84A9F" w:rsidP="00E84A9F">
      <w:pPr>
        <w:rPr>
          <w:rFonts w:ascii="Verdana" w:hAnsi="Verdana"/>
          <w:sz w:val="22"/>
          <w:szCs w:val="22"/>
          <w:lang w:eastAsia="es-CO"/>
        </w:rPr>
      </w:pPr>
    </w:p>
    <w:p w14:paraId="5C017198"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Durante la habilitación del trabajo en casa, los servidores deberán participar de las actividades establecidas en el plan estratégico de talento humano existente en la Supervigilancia bien sea de manera virtual o presencial.</w:t>
      </w:r>
    </w:p>
    <w:p w14:paraId="3E6FCA62" w14:textId="77777777" w:rsidR="00E84A9F" w:rsidRPr="00921E3F" w:rsidRDefault="00E84A9F" w:rsidP="00921E3F">
      <w:pPr>
        <w:pStyle w:val="Prrafodelista"/>
        <w:numPr>
          <w:ilvl w:val="0"/>
          <w:numId w:val="29"/>
        </w:numPr>
        <w:autoSpaceDN/>
        <w:spacing w:before="240"/>
        <w:contextualSpacing/>
        <w:jc w:val="both"/>
        <w:textAlignment w:val="auto"/>
        <w:rPr>
          <w:rFonts w:ascii="Verdana" w:hAnsi="Verdana" w:cs="Arial"/>
          <w:b/>
        </w:rPr>
      </w:pPr>
      <w:r w:rsidRPr="00921E3F">
        <w:rPr>
          <w:rFonts w:ascii="Verdana" w:hAnsi="Verdana" w:cs="Arial"/>
          <w:b/>
        </w:rPr>
        <w:t>REPORTE DE ACCDENTES DE TRABAJO</w:t>
      </w:r>
    </w:p>
    <w:p w14:paraId="61B3D63C" w14:textId="77777777" w:rsidR="00E84A9F" w:rsidRPr="00921E3F" w:rsidRDefault="00E84A9F" w:rsidP="00E84A9F">
      <w:pPr>
        <w:rPr>
          <w:rFonts w:ascii="Verdana" w:hAnsi="Verdana"/>
          <w:sz w:val="22"/>
          <w:szCs w:val="22"/>
        </w:rPr>
      </w:pPr>
    </w:p>
    <w:p w14:paraId="4B2EA452"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La Superintendencia de Vigilancia y Seguridad Privada este afiliado a la administradora de Riesgos laborales </w:t>
      </w:r>
      <w:r w:rsidRPr="00921E3F">
        <w:rPr>
          <w:rFonts w:ascii="Verdana" w:hAnsi="Verdana" w:cs="Arial"/>
          <w:b/>
          <w:color w:val="000000"/>
          <w:sz w:val="22"/>
          <w:szCs w:val="22"/>
          <w:lang w:val="es-ES"/>
        </w:rPr>
        <w:t xml:space="preserve">POSITIVA S.A </w:t>
      </w:r>
      <w:r w:rsidRPr="00921E3F">
        <w:rPr>
          <w:rFonts w:ascii="Verdana" w:hAnsi="Verdana" w:cs="Arial"/>
          <w:color w:val="000000"/>
          <w:sz w:val="22"/>
          <w:szCs w:val="22"/>
          <w:lang w:val="es-ES"/>
        </w:rPr>
        <w:t>la cual establece el siguiente procedimiento para el reporte de accidentes de trabajo:</w:t>
      </w:r>
    </w:p>
    <w:p w14:paraId="5762C68A" w14:textId="77777777" w:rsidR="00E84A9F" w:rsidRPr="00921E3F" w:rsidRDefault="00E84A9F" w:rsidP="00E84A9F">
      <w:pPr>
        <w:rPr>
          <w:rFonts w:ascii="Verdana" w:hAnsi="Verdana"/>
          <w:sz w:val="22"/>
          <w:szCs w:val="22"/>
        </w:rPr>
      </w:pPr>
    </w:p>
    <w:p w14:paraId="0367736E" w14:textId="77777777" w:rsidR="00E84A9F" w:rsidRPr="00921E3F" w:rsidRDefault="00E84A9F" w:rsidP="00E84A9F">
      <w:pPr>
        <w:rPr>
          <w:rFonts w:ascii="Verdana" w:hAnsi="Verdana"/>
          <w:sz w:val="22"/>
          <w:szCs w:val="22"/>
        </w:rPr>
      </w:pPr>
    </w:p>
    <w:p w14:paraId="32C3E787" w14:textId="77777777" w:rsidR="00E84A9F" w:rsidRPr="00921E3F" w:rsidRDefault="00E84A9F" w:rsidP="00E84A9F">
      <w:pPr>
        <w:numPr>
          <w:ilvl w:val="0"/>
          <w:numId w:val="30"/>
        </w:numPr>
        <w:shd w:val="clear" w:color="auto" w:fill="FFFFFF"/>
        <w:tabs>
          <w:tab w:val="clear" w:pos="720"/>
          <w:tab w:val="num" w:pos="284"/>
        </w:tabs>
        <w:ind w:left="284" w:hanging="284"/>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Comunicar de manera inmediata a su </w:t>
      </w:r>
      <w:r w:rsidRPr="00921E3F">
        <w:rPr>
          <w:rFonts w:ascii="Verdana" w:hAnsi="Verdana" w:cs="Arial"/>
          <w:b/>
          <w:color w:val="000000"/>
          <w:sz w:val="22"/>
          <w:szCs w:val="22"/>
          <w:u w:val="single"/>
          <w:lang w:val="es-ES"/>
        </w:rPr>
        <w:t>superior Jerárquico y al Grupo de Recursos Humanos</w:t>
      </w:r>
      <w:r w:rsidRPr="00921E3F">
        <w:rPr>
          <w:rFonts w:ascii="Verdana" w:hAnsi="Verdana" w:cs="Arial"/>
          <w:color w:val="000000"/>
          <w:sz w:val="22"/>
          <w:szCs w:val="22"/>
          <w:lang w:val="es-ES"/>
        </w:rPr>
        <w:t xml:space="preserve"> de la novedad presentada dentro de su lugar de trabajo.</w:t>
      </w:r>
    </w:p>
    <w:p w14:paraId="2095F219" w14:textId="77777777" w:rsidR="00E84A9F" w:rsidRPr="00921E3F" w:rsidRDefault="00E84A9F" w:rsidP="00E84A9F">
      <w:pPr>
        <w:shd w:val="clear" w:color="auto" w:fill="FFFFFF"/>
        <w:ind w:left="360"/>
        <w:jc w:val="both"/>
        <w:rPr>
          <w:rFonts w:ascii="Verdana" w:hAnsi="Verdana" w:cs="Arial"/>
          <w:color w:val="000000"/>
          <w:sz w:val="22"/>
          <w:szCs w:val="22"/>
          <w:lang w:val="es-ES"/>
        </w:rPr>
      </w:pPr>
    </w:p>
    <w:p w14:paraId="33756A92" w14:textId="77777777" w:rsidR="00E84A9F" w:rsidRPr="00921E3F" w:rsidRDefault="00E84A9F" w:rsidP="00E84A9F">
      <w:pPr>
        <w:numPr>
          <w:ilvl w:val="0"/>
          <w:numId w:val="30"/>
        </w:numPr>
        <w:shd w:val="clear" w:color="auto" w:fill="FFFFFF"/>
        <w:tabs>
          <w:tab w:val="clear" w:pos="720"/>
          <w:tab w:val="num" w:pos="284"/>
        </w:tabs>
        <w:ind w:left="284" w:hanging="284"/>
        <w:jc w:val="both"/>
        <w:rPr>
          <w:rFonts w:ascii="Verdana" w:hAnsi="Verdana" w:cs="Arial"/>
          <w:color w:val="000000"/>
          <w:sz w:val="22"/>
          <w:szCs w:val="22"/>
          <w:lang w:val="es-ES"/>
        </w:rPr>
      </w:pPr>
      <w:r w:rsidRPr="00921E3F">
        <w:rPr>
          <w:rFonts w:ascii="Verdana" w:hAnsi="Verdana" w:cs="Arial"/>
          <w:color w:val="000000"/>
          <w:sz w:val="22"/>
          <w:szCs w:val="22"/>
          <w:lang w:val="es-ES"/>
        </w:rPr>
        <w:t>En caso de urgencia vital, trasladar al accidentado a la IPS más cercana del lugar en el que se encuentre para recibir atención médica.</w:t>
      </w:r>
    </w:p>
    <w:p w14:paraId="3A863370" w14:textId="77777777" w:rsidR="00E84A9F" w:rsidRPr="00921E3F" w:rsidRDefault="00E84A9F" w:rsidP="00E84A9F">
      <w:pPr>
        <w:shd w:val="clear" w:color="auto" w:fill="FFFFFF"/>
        <w:ind w:left="360"/>
        <w:jc w:val="both"/>
        <w:rPr>
          <w:rFonts w:ascii="Verdana" w:hAnsi="Verdana" w:cs="Arial"/>
          <w:color w:val="000000"/>
          <w:sz w:val="22"/>
          <w:szCs w:val="22"/>
          <w:lang w:val="es-ES"/>
        </w:rPr>
      </w:pPr>
    </w:p>
    <w:p w14:paraId="497025B4" w14:textId="77777777" w:rsidR="00E84A9F" w:rsidRPr="00921E3F" w:rsidRDefault="00E84A9F" w:rsidP="00E84A9F">
      <w:pPr>
        <w:numPr>
          <w:ilvl w:val="0"/>
          <w:numId w:val="30"/>
        </w:numPr>
        <w:shd w:val="clear" w:color="auto" w:fill="FFFFFF"/>
        <w:tabs>
          <w:tab w:val="clear" w:pos="720"/>
          <w:tab w:val="num" w:pos="284"/>
        </w:tabs>
        <w:ind w:left="284" w:hanging="284"/>
        <w:jc w:val="both"/>
        <w:rPr>
          <w:rFonts w:ascii="Verdana" w:hAnsi="Verdana" w:cs="Arial"/>
          <w:color w:val="000000"/>
          <w:sz w:val="22"/>
          <w:szCs w:val="22"/>
          <w:lang w:val="es-ES"/>
        </w:rPr>
      </w:pPr>
      <w:r w:rsidRPr="00921E3F">
        <w:rPr>
          <w:rFonts w:ascii="Verdana" w:hAnsi="Verdana" w:cs="Arial"/>
          <w:color w:val="000000"/>
          <w:sz w:val="22"/>
          <w:szCs w:val="22"/>
          <w:lang w:val="es-ES"/>
        </w:rPr>
        <w:t>Para conocer la Red de Urgencias IPS más cercana a la ubicación del accidentado, podrá descargar la APP Conexión Positiva desde la tienda App Store o Google Play, o si prefiere, comuníquese a la Línea Positiva en Bogotá </w:t>
      </w:r>
      <w:r w:rsidRPr="00921E3F">
        <w:rPr>
          <w:rFonts w:ascii="Verdana" w:hAnsi="Verdana" w:cs="Arial"/>
          <w:b/>
          <w:color w:val="000000"/>
          <w:sz w:val="22"/>
          <w:szCs w:val="22"/>
          <w:lang w:val="es-ES"/>
        </w:rPr>
        <w:t xml:space="preserve">601 </w:t>
      </w:r>
      <w:r w:rsidRPr="00921E3F">
        <w:rPr>
          <w:rFonts w:ascii="Verdana" w:hAnsi="Verdana" w:cs="Arial"/>
          <w:b/>
          <w:color w:val="000000"/>
          <w:sz w:val="22"/>
          <w:szCs w:val="22"/>
          <w:lang w:val="es-ES"/>
        </w:rPr>
        <w:lastRenderedPageBreak/>
        <w:t>3307000</w:t>
      </w:r>
      <w:r w:rsidRPr="00921E3F">
        <w:rPr>
          <w:rFonts w:ascii="Verdana" w:hAnsi="Verdana" w:cs="Arial"/>
          <w:color w:val="000000"/>
          <w:sz w:val="22"/>
          <w:szCs w:val="22"/>
          <w:lang w:val="es-ES"/>
        </w:rPr>
        <w:t xml:space="preserve"> / Resto del país </w:t>
      </w:r>
      <w:r w:rsidRPr="00921E3F">
        <w:rPr>
          <w:rFonts w:ascii="Verdana" w:hAnsi="Verdana" w:cs="Arial"/>
          <w:b/>
          <w:color w:val="000000"/>
          <w:sz w:val="22"/>
          <w:szCs w:val="22"/>
          <w:lang w:val="es-ES"/>
        </w:rPr>
        <w:t>01 8000 111</w:t>
      </w:r>
      <w:r w:rsidRPr="00921E3F">
        <w:rPr>
          <w:rFonts w:ascii="Verdana" w:hAnsi="Verdana" w:cs="Arial"/>
          <w:color w:val="000000"/>
          <w:sz w:val="22"/>
          <w:szCs w:val="22"/>
          <w:lang w:val="es-ES"/>
        </w:rPr>
        <w:t> y reciba orientación para la atención médica de su accidente.</w:t>
      </w:r>
    </w:p>
    <w:p w14:paraId="6E63584F" w14:textId="77777777" w:rsidR="00E84A9F" w:rsidRPr="00921E3F" w:rsidRDefault="00E84A9F" w:rsidP="00E84A9F">
      <w:pPr>
        <w:pStyle w:val="Prrafodelista"/>
        <w:rPr>
          <w:rFonts w:ascii="Verdana" w:hAnsi="Verdana" w:cs="Arial"/>
          <w:color w:val="000000"/>
          <w:lang w:val="es-ES"/>
        </w:rPr>
      </w:pPr>
    </w:p>
    <w:p w14:paraId="743FBA71" w14:textId="77777777" w:rsidR="00E84A9F" w:rsidRPr="00921E3F" w:rsidRDefault="00E84A9F" w:rsidP="00E84A9F">
      <w:pPr>
        <w:numPr>
          <w:ilvl w:val="0"/>
          <w:numId w:val="30"/>
        </w:numPr>
        <w:shd w:val="clear" w:color="auto" w:fill="FFFFFF"/>
        <w:tabs>
          <w:tab w:val="clear" w:pos="720"/>
          <w:tab w:val="num" w:pos="284"/>
        </w:tabs>
        <w:ind w:left="284" w:hanging="284"/>
        <w:jc w:val="both"/>
        <w:rPr>
          <w:rFonts w:ascii="Verdana" w:hAnsi="Verdana" w:cs="Arial"/>
          <w:color w:val="000000"/>
          <w:sz w:val="22"/>
          <w:szCs w:val="22"/>
          <w:lang w:val="es-ES"/>
        </w:rPr>
      </w:pPr>
      <w:r w:rsidRPr="00921E3F">
        <w:rPr>
          <w:rFonts w:ascii="Verdana" w:hAnsi="Verdana" w:cs="Arial"/>
          <w:color w:val="000000"/>
          <w:sz w:val="22"/>
          <w:szCs w:val="22"/>
          <w:lang w:val="es-ES"/>
        </w:rPr>
        <w:t>En caso de ser hospitalizado, Positiva gestionará con la IPS, las autorizaciones de servicios médicos.</w:t>
      </w:r>
    </w:p>
    <w:p w14:paraId="4BE0890C" w14:textId="77777777" w:rsidR="00E84A9F" w:rsidRPr="00921E3F" w:rsidRDefault="00E84A9F" w:rsidP="00E84A9F">
      <w:pPr>
        <w:pStyle w:val="Prrafodelista"/>
        <w:rPr>
          <w:rFonts w:ascii="Verdana" w:hAnsi="Verdana" w:cs="Arial"/>
          <w:color w:val="000000"/>
          <w:lang w:val="es-ES"/>
        </w:rPr>
      </w:pPr>
    </w:p>
    <w:p w14:paraId="7FF65EE8" w14:textId="713EB175" w:rsidR="00E84A9F" w:rsidRPr="00921E3F" w:rsidRDefault="00E84A9F" w:rsidP="00E84A9F">
      <w:pPr>
        <w:numPr>
          <w:ilvl w:val="0"/>
          <w:numId w:val="30"/>
        </w:numPr>
        <w:shd w:val="clear" w:color="auto" w:fill="FFFFFF"/>
        <w:tabs>
          <w:tab w:val="clear" w:pos="720"/>
          <w:tab w:val="num" w:pos="284"/>
        </w:tabs>
        <w:ind w:left="284" w:hanging="284"/>
        <w:jc w:val="both"/>
        <w:rPr>
          <w:rFonts w:ascii="Verdana" w:hAnsi="Verdana" w:cs="Arial"/>
          <w:color w:val="000000"/>
          <w:sz w:val="22"/>
          <w:szCs w:val="22"/>
          <w:lang w:val="es-ES"/>
        </w:rPr>
      </w:pPr>
      <w:r w:rsidRPr="00921E3F">
        <w:rPr>
          <w:rFonts w:ascii="Verdana" w:hAnsi="Verdana" w:cs="Arial"/>
          <w:color w:val="000000"/>
          <w:sz w:val="22"/>
          <w:szCs w:val="22"/>
          <w:lang w:val="es-ES"/>
        </w:rPr>
        <w:t>Inmediatamente ocurra el Accidente de Trabajo informar a la persona responsable de Seguridad y Salud en el Trabajo y/o al Jefe Inmediato, para que se reporte el accidente a la ARL, ya sea por el portal transaccional </w:t>
      </w:r>
      <w:hyperlink r:id="rId8" w:tgtFrame="_blank" w:history="1">
        <w:r w:rsidRPr="00921E3F">
          <w:rPr>
            <w:rFonts w:ascii="Verdana" w:hAnsi="Verdana" w:cs="Arial"/>
            <w:b/>
            <w:color w:val="000000"/>
            <w:sz w:val="22"/>
            <w:szCs w:val="22"/>
          </w:rPr>
          <w:t>www.positivaenlinea.gov.co</w:t>
        </w:r>
      </w:hyperlink>
      <w:r w:rsidRPr="00921E3F">
        <w:rPr>
          <w:rFonts w:ascii="Verdana" w:hAnsi="Verdana" w:cs="Arial"/>
          <w:color w:val="000000"/>
          <w:sz w:val="22"/>
          <w:szCs w:val="22"/>
          <w:lang w:val="es-ES"/>
        </w:rPr>
        <w:t>, la aplicación Alista </w:t>
      </w:r>
      <w:hyperlink r:id="rId9" w:tgtFrame="_blank" w:history="1">
        <w:r w:rsidRPr="00921E3F">
          <w:rPr>
            <w:rFonts w:ascii="Verdana" w:hAnsi="Verdana" w:cs="Arial"/>
            <w:b/>
            <w:color w:val="000000"/>
            <w:sz w:val="22"/>
            <w:szCs w:val="22"/>
            <w:lang w:val="es-ES"/>
          </w:rPr>
          <w:t>https://alissta.gov.co</w:t>
        </w:r>
      </w:hyperlink>
      <w:r w:rsidRPr="00921E3F">
        <w:rPr>
          <w:rFonts w:ascii="Verdana" w:hAnsi="Verdana" w:cs="Arial"/>
          <w:color w:val="000000"/>
          <w:sz w:val="22"/>
          <w:szCs w:val="22"/>
          <w:lang w:val="es-ES"/>
        </w:rPr>
        <w:t> o puede ser reportado a la Línea Positiva en Bogotá 601 3307000 / Resto del país 01 8000 111170.</w:t>
      </w:r>
    </w:p>
    <w:p w14:paraId="29A3EA69" w14:textId="77777777" w:rsidR="00E84A9F" w:rsidRPr="00921E3F" w:rsidRDefault="00E84A9F" w:rsidP="00E84A9F">
      <w:pPr>
        <w:shd w:val="clear" w:color="auto" w:fill="FFFFFF"/>
        <w:ind w:left="360"/>
        <w:jc w:val="both"/>
        <w:rPr>
          <w:rFonts w:ascii="Verdana" w:hAnsi="Verdana" w:cs="Arial"/>
          <w:color w:val="000000"/>
          <w:sz w:val="22"/>
          <w:szCs w:val="22"/>
          <w:lang w:val="es-ES"/>
        </w:rPr>
      </w:pPr>
    </w:p>
    <w:p w14:paraId="10648900" w14:textId="77777777" w:rsidR="00E84A9F" w:rsidRPr="00921E3F" w:rsidRDefault="00E84A9F" w:rsidP="00E84A9F">
      <w:pPr>
        <w:numPr>
          <w:ilvl w:val="0"/>
          <w:numId w:val="30"/>
        </w:numPr>
        <w:shd w:val="clear" w:color="auto" w:fill="FFFFFF"/>
        <w:tabs>
          <w:tab w:val="clear" w:pos="720"/>
          <w:tab w:val="num" w:pos="284"/>
        </w:tabs>
        <w:ind w:left="284" w:hanging="284"/>
        <w:jc w:val="both"/>
        <w:rPr>
          <w:rFonts w:ascii="Verdana" w:hAnsi="Verdana" w:cs="Arial"/>
          <w:color w:val="000000"/>
          <w:sz w:val="22"/>
          <w:szCs w:val="22"/>
          <w:lang w:val="es-ES"/>
        </w:rPr>
      </w:pPr>
      <w:r w:rsidRPr="00921E3F">
        <w:rPr>
          <w:rFonts w:ascii="Verdana" w:hAnsi="Verdana" w:cs="Arial"/>
          <w:color w:val="000000"/>
          <w:sz w:val="22"/>
          <w:szCs w:val="22"/>
          <w:lang w:val="es-ES"/>
        </w:rPr>
        <w:t>Al correo se le enviarán </w:t>
      </w:r>
      <w:hyperlink r:id="rId10" w:tgtFrame="_blank" w:history="1">
        <w:r w:rsidRPr="00921E3F">
          <w:rPr>
            <w:rFonts w:ascii="Verdana" w:hAnsi="Verdana" w:cs="Arial"/>
            <w:color w:val="000000"/>
            <w:sz w:val="22"/>
            <w:szCs w:val="22"/>
            <w:lang w:val="es-ES"/>
          </w:rPr>
          <w:t>indicaciones</w:t>
        </w:r>
      </w:hyperlink>
      <w:r w:rsidRPr="00921E3F">
        <w:rPr>
          <w:rFonts w:ascii="Verdana" w:hAnsi="Verdana" w:cs="Arial"/>
          <w:color w:val="000000"/>
          <w:sz w:val="22"/>
          <w:szCs w:val="22"/>
          <w:lang w:val="es-ES"/>
        </w:rPr>
        <w:t> sobre otros temas relacionados con el accidente, como trámites de autorizaciones médicas posteriores a la urgencia e incapacidades temporales.</w:t>
      </w:r>
    </w:p>
    <w:p w14:paraId="7BE88A15" w14:textId="77777777" w:rsidR="00E84A9F" w:rsidRPr="00921E3F" w:rsidRDefault="00E84A9F" w:rsidP="00921E3F">
      <w:pPr>
        <w:pStyle w:val="Prrafodelista"/>
        <w:numPr>
          <w:ilvl w:val="0"/>
          <w:numId w:val="29"/>
        </w:numPr>
        <w:autoSpaceDN/>
        <w:spacing w:before="240"/>
        <w:contextualSpacing/>
        <w:jc w:val="both"/>
        <w:textAlignment w:val="auto"/>
        <w:rPr>
          <w:rFonts w:ascii="Verdana" w:hAnsi="Verdana" w:cs="Arial"/>
          <w:b/>
        </w:rPr>
      </w:pPr>
      <w:bookmarkStart w:id="1" w:name="_GoBack"/>
      <w:r w:rsidRPr="00921E3F">
        <w:rPr>
          <w:rFonts w:ascii="Verdana" w:hAnsi="Verdana" w:cs="Arial"/>
          <w:b/>
        </w:rPr>
        <w:t>DESCRIPCIÓN DE PELIGROS EN TRABAJO EN CASA</w:t>
      </w:r>
    </w:p>
    <w:bookmarkEnd w:id="1"/>
    <w:p w14:paraId="2306339A" w14:textId="77777777" w:rsidR="00E84A9F" w:rsidRPr="00921E3F" w:rsidRDefault="00E84A9F" w:rsidP="00E84A9F">
      <w:pPr>
        <w:pStyle w:val="Ttulo3"/>
        <w:ind w:left="284" w:hanging="142"/>
        <w:rPr>
          <w:rFonts w:ascii="Verdana" w:hAnsi="Verdana"/>
          <w:sz w:val="22"/>
          <w:szCs w:val="22"/>
        </w:rPr>
      </w:pPr>
      <w:r w:rsidRPr="00921E3F">
        <w:rPr>
          <w:rFonts w:ascii="Verdana" w:hAnsi="Verdana"/>
          <w:sz w:val="22"/>
          <w:szCs w:val="22"/>
        </w:rPr>
        <w:t>Peligro Locativo</w:t>
      </w:r>
    </w:p>
    <w:p w14:paraId="3FF66B0B" w14:textId="77777777" w:rsidR="00E84A9F" w:rsidRPr="00921E3F" w:rsidRDefault="00E84A9F" w:rsidP="00E84A9F">
      <w:pPr>
        <w:rPr>
          <w:rFonts w:ascii="Verdana" w:hAnsi="Verdana"/>
          <w:sz w:val="22"/>
          <w:szCs w:val="22"/>
        </w:rPr>
      </w:pPr>
    </w:p>
    <w:p w14:paraId="6B756580"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Al realizar el trabajo remoto en casa se está expuesto al peligro locativo el cual está asociado a caídas de nivel y distinto nivel, condiciones de orden y aseo y de almacenamiento.</w:t>
      </w:r>
    </w:p>
    <w:p w14:paraId="11C3DDE8" w14:textId="77777777" w:rsidR="00E84A9F" w:rsidRPr="00921E3F" w:rsidRDefault="00E84A9F" w:rsidP="00E84A9F">
      <w:pPr>
        <w:jc w:val="both"/>
        <w:rPr>
          <w:rFonts w:ascii="Verdana" w:hAnsi="Verdana" w:cs="Arial"/>
          <w:color w:val="000000"/>
          <w:sz w:val="22"/>
          <w:szCs w:val="22"/>
          <w:lang w:val="es-ES"/>
        </w:rPr>
      </w:pPr>
    </w:p>
    <w:p w14:paraId="2224D13E"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 Para evitar tener accidentes por causa de este factor de riesgo se deben tener en cuenta de las siguientes recomendaciones:</w:t>
      </w:r>
    </w:p>
    <w:p w14:paraId="797C07B2" w14:textId="77777777" w:rsidR="00E84A9F" w:rsidRPr="00921E3F" w:rsidRDefault="00E84A9F" w:rsidP="00E84A9F">
      <w:pPr>
        <w:jc w:val="both"/>
        <w:rPr>
          <w:rFonts w:ascii="Verdana" w:hAnsi="Verdana" w:cs="Arial"/>
          <w:color w:val="000000"/>
          <w:sz w:val="22"/>
          <w:szCs w:val="22"/>
          <w:lang w:val="es-ES"/>
        </w:rPr>
      </w:pPr>
    </w:p>
    <w:p w14:paraId="26401F24" w14:textId="77777777" w:rsidR="00E84A9F" w:rsidRPr="00921E3F" w:rsidRDefault="00E84A9F" w:rsidP="00E84A9F">
      <w:pPr>
        <w:numPr>
          <w:ilvl w:val="1"/>
          <w:numId w:val="29"/>
        </w:numPr>
        <w:suppressAutoHyphens/>
        <w:autoSpaceDN w:val="0"/>
        <w:ind w:left="142" w:hanging="142"/>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Conservar las áreas de circulación libres de obstáculos para permitir una entrada y salida ágil y segura al puesto de trabajo. </w:t>
      </w:r>
    </w:p>
    <w:p w14:paraId="04F77C14" w14:textId="77777777" w:rsidR="00E84A9F" w:rsidRPr="00921E3F" w:rsidRDefault="00E84A9F" w:rsidP="00E84A9F">
      <w:pPr>
        <w:ind w:left="1080"/>
        <w:jc w:val="both"/>
        <w:rPr>
          <w:rFonts w:ascii="Verdana" w:hAnsi="Verdana" w:cs="Arial"/>
          <w:color w:val="000000"/>
          <w:sz w:val="22"/>
          <w:szCs w:val="22"/>
          <w:lang w:val="es-ES"/>
        </w:rPr>
      </w:pPr>
    </w:p>
    <w:p w14:paraId="255FB022" w14:textId="77777777" w:rsidR="00E84A9F" w:rsidRPr="00921E3F" w:rsidRDefault="00E84A9F" w:rsidP="00E84A9F">
      <w:pPr>
        <w:numPr>
          <w:ilvl w:val="1"/>
          <w:numId w:val="29"/>
        </w:numPr>
        <w:suppressAutoHyphens/>
        <w:autoSpaceDN w:val="0"/>
        <w:ind w:left="142" w:hanging="142"/>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Verificar que el piso del lugar donde este laborando esté libre de objetos y humedades. </w:t>
      </w:r>
    </w:p>
    <w:p w14:paraId="62F4C9E9" w14:textId="77777777" w:rsidR="00E84A9F" w:rsidRPr="00921E3F" w:rsidRDefault="00E84A9F" w:rsidP="00E84A9F">
      <w:pPr>
        <w:pStyle w:val="Prrafodelista"/>
        <w:rPr>
          <w:rFonts w:ascii="Verdana" w:hAnsi="Verdana" w:cs="Arial"/>
          <w:color w:val="000000"/>
          <w:lang w:val="es-ES"/>
        </w:rPr>
      </w:pPr>
    </w:p>
    <w:p w14:paraId="63F2ED5F" w14:textId="77777777" w:rsidR="00E84A9F" w:rsidRPr="00921E3F" w:rsidRDefault="00E84A9F" w:rsidP="00E84A9F">
      <w:pPr>
        <w:numPr>
          <w:ilvl w:val="1"/>
          <w:numId w:val="29"/>
        </w:numPr>
        <w:suppressAutoHyphens/>
        <w:autoSpaceDN w:val="0"/>
        <w:ind w:left="142" w:hanging="142"/>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Identificar desniveles o irregularidades en el piso para evitar tropezones y resbalones. </w:t>
      </w:r>
    </w:p>
    <w:p w14:paraId="79894DC5" w14:textId="77777777" w:rsidR="00E84A9F" w:rsidRPr="00921E3F" w:rsidRDefault="00E84A9F" w:rsidP="00E84A9F">
      <w:pPr>
        <w:pStyle w:val="Prrafodelista"/>
        <w:rPr>
          <w:rFonts w:ascii="Verdana" w:hAnsi="Verdana" w:cs="Arial"/>
          <w:color w:val="000000"/>
          <w:lang w:val="es-ES"/>
        </w:rPr>
      </w:pPr>
    </w:p>
    <w:p w14:paraId="23796CDD" w14:textId="77777777" w:rsidR="00E84A9F" w:rsidRPr="00921E3F" w:rsidRDefault="00E84A9F" w:rsidP="00E84A9F">
      <w:pPr>
        <w:numPr>
          <w:ilvl w:val="1"/>
          <w:numId w:val="29"/>
        </w:numPr>
        <w:suppressAutoHyphens/>
        <w:autoSpaceDN w:val="0"/>
        <w:ind w:left="142" w:hanging="142"/>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Mantener el lugar de trabajo limpio, eliminando todo elemento innecesario y desinfectando todo lo que utilice. </w:t>
      </w:r>
    </w:p>
    <w:p w14:paraId="04521C27" w14:textId="77777777" w:rsidR="00E84A9F" w:rsidRPr="00921E3F" w:rsidRDefault="00E84A9F" w:rsidP="00E84A9F">
      <w:pPr>
        <w:pStyle w:val="Prrafodelista"/>
        <w:rPr>
          <w:rFonts w:ascii="Verdana" w:hAnsi="Verdana" w:cs="Arial"/>
          <w:color w:val="000000"/>
          <w:lang w:val="es-ES"/>
        </w:rPr>
      </w:pPr>
    </w:p>
    <w:p w14:paraId="5D0EAAAE" w14:textId="77777777" w:rsidR="00E84A9F" w:rsidRPr="00921E3F" w:rsidRDefault="00E84A9F" w:rsidP="00E84A9F">
      <w:pPr>
        <w:numPr>
          <w:ilvl w:val="1"/>
          <w:numId w:val="29"/>
        </w:numPr>
        <w:suppressAutoHyphens/>
        <w:autoSpaceDN w:val="0"/>
        <w:ind w:left="142" w:hanging="142"/>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Asegurar que todas las conexiones eléctricas que se usen estén organizadas, en zonas secas y libres de humedad. • Mantener una iluminación adecuada en el puesto de trabajo.</w:t>
      </w:r>
    </w:p>
    <w:p w14:paraId="16B6BCFD" w14:textId="77777777" w:rsidR="00E84A9F" w:rsidRPr="00921E3F" w:rsidRDefault="00E84A9F" w:rsidP="00E84A9F">
      <w:pPr>
        <w:pStyle w:val="Ttulo3"/>
        <w:ind w:left="284" w:hanging="142"/>
        <w:rPr>
          <w:rFonts w:ascii="Verdana" w:hAnsi="Verdana"/>
          <w:sz w:val="22"/>
          <w:szCs w:val="22"/>
        </w:rPr>
      </w:pPr>
      <w:r w:rsidRPr="00921E3F">
        <w:rPr>
          <w:rFonts w:ascii="Verdana" w:hAnsi="Verdana"/>
          <w:sz w:val="22"/>
          <w:szCs w:val="22"/>
        </w:rPr>
        <w:t>Peligro Biomecánico</w:t>
      </w:r>
    </w:p>
    <w:p w14:paraId="7B7CFF56" w14:textId="77777777" w:rsidR="00E84A9F" w:rsidRPr="00921E3F" w:rsidRDefault="00E84A9F" w:rsidP="00E84A9F">
      <w:pPr>
        <w:rPr>
          <w:rFonts w:ascii="Verdana" w:hAnsi="Verdana"/>
          <w:sz w:val="22"/>
          <w:szCs w:val="22"/>
        </w:rPr>
      </w:pPr>
    </w:p>
    <w:p w14:paraId="055C86C0" w14:textId="77777777" w:rsidR="00E84A9F" w:rsidRPr="00921E3F" w:rsidRDefault="00E84A9F" w:rsidP="00E84A9F">
      <w:pPr>
        <w:ind w:left="142"/>
        <w:jc w:val="both"/>
        <w:rPr>
          <w:rFonts w:ascii="Verdana" w:hAnsi="Verdana" w:cs="Arial"/>
          <w:color w:val="000000"/>
          <w:sz w:val="22"/>
          <w:szCs w:val="22"/>
          <w:lang w:val="es-ES"/>
        </w:rPr>
      </w:pPr>
      <w:r w:rsidRPr="00921E3F">
        <w:rPr>
          <w:rFonts w:ascii="Verdana" w:hAnsi="Verdana" w:cs="Arial"/>
          <w:color w:val="000000"/>
          <w:sz w:val="22"/>
          <w:szCs w:val="22"/>
          <w:lang w:val="es-ES"/>
        </w:rPr>
        <w:t>Al realizar el trabajo remoto en casa se está expuesto a riesgo biomecánico el cual está asociado a manipulación manual de cargas, posturas prolongadas y movimientos repetitivos.</w:t>
      </w:r>
    </w:p>
    <w:p w14:paraId="49AA14A5" w14:textId="77777777" w:rsidR="00E84A9F" w:rsidRPr="00921E3F" w:rsidRDefault="00E84A9F" w:rsidP="00E84A9F">
      <w:pPr>
        <w:ind w:left="142"/>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 Para evitar tener accidentes por causa de este factor de riesgo se deben tener en cuenta de las siguientes recomendaciones:</w:t>
      </w:r>
    </w:p>
    <w:p w14:paraId="1CE6CDD1" w14:textId="77777777" w:rsidR="00E84A9F" w:rsidRPr="00921E3F" w:rsidRDefault="00E84A9F" w:rsidP="00E84A9F">
      <w:pPr>
        <w:ind w:left="142"/>
        <w:jc w:val="both"/>
        <w:rPr>
          <w:rFonts w:ascii="Verdana" w:hAnsi="Verdana" w:cs="Arial"/>
          <w:color w:val="000000"/>
          <w:sz w:val="22"/>
          <w:szCs w:val="22"/>
          <w:lang w:val="es-ES"/>
        </w:rPr>
      </w:pPr>
    </w:p>
    <w:p w14:paraId="5D729687"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Establecer un lugar de trabajo donde se sienta cómodo.</w:t>
      </w:r>
    </w:p>
    <w:p w14:paraId="10059D73" w14:textId="77777777" w:rsidR="00E84A9F" w:rsidRPr="00921E3F" w:rsidRDefault="00E84A9F" w:rsidP="00E84A9F">
      <w:pPr>
        <w:jc w:val="both"/>
        <w:rPr>
          <w:rFonts w:ascii="Verdana" w:hAnsi="Verdana" w:cs="Arial"/>
          <w:color w:val="000000"/>
          <w:sz w:val="22"/>
          <w:szCs w:val="22"/>
          <w:lang w:val="es-ES"/>
        </w:rPr>
      </w:pPr>
    </w:p>
    <w:p w14:paraId="4276078A"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En lo posible debe contar con luz natural. Se puede optar por buscar una zona apartada de la casa que asegure aislamiento para poder concentrarse. </w:t>
      </w:r>
    </w:p>
    <w:p w14:paraId="450C0CE7" w14:textId="77777777" w:rsidR="00E84A9F" w:rsidRPr="00921E3F" w:rsidRDefault="00E84A9F" w:rsidP="00E84A9F">
      <w:pPr>
        <w:ind w:left="720"/>
        <w:jc w:val="both"/>
        <w:rPr>
          <w:rFonts w:ascii="Verdana" w:hAnsi="Verdana" w:cs="Arial"/>
          <w:color w:val="000000"/>
          <w:sz w:val="22"/>
          <w:szCs w:val="22"/>
          <w:lang w:val="es-ES"/>
        </w:rPr>
      </w:pPr>
    </w:p>
    <w:p w14:paraId="7A57D69A"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Utilizar, en lo posible, una silla de características ergonómicas que permita que la posición de la espalda esté recta, las piernas queden dobladas en un ángulo de 90° y tener apoyabrazos. Debe ser cómoda, en lo posible acolchada, si no es acolchada se puede usar un cojín y colocarlo en el asiento.</w:t>
      </w:r>
    </w:p>
    <w:p w14:paraId="16D0C63D" w14:textId="77777777" w:rsidR="00E84A9F" w:rsidRPr="00921E3F" w:rsidRDefault="00E84A9F" w:rsidP="00E84A9F">
      <w:pPr>
        <w:ind w:left="720"/>
        <w:jc w:val="both"/>
        <w:rPr>
          <w:rFonts w:ascii="Verdana" w:hAnsi="Verdana" w:cs="Arial"/>
          <w:color w:val="000000"/>
          <w:sz w:val="22"/>
          <w:szCs w:val="22"/>
          <w:lang w:val="es-ES"/>
        </w:rPr>
      </w:pPr>
    </w:p>
    <w:p w14:paraId="6251C20A"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Ubicar la pantalla del computador a la altura de los ojos para evitar bajar la cabeza al trabajar. La distancia respecto al monitor depende de su tamaño, para monitores de 14 pulgadas se recomienda entre 40 cms y 70 cms; 17 pulgadas entre 55 cms y 75 cms y de 21 pulgadas, superior a los 70 cms. </w:t>
      </w:r>
    </w:p>
    <w:p w14:paraId="758DD617" w14:textId="77777777" w:rsidR="00E84A9F" w:rsidRPr="00921E3F" w:rsidRDefault="00E84A9F" w:rsidP="00E84A9F">
      <w:pPr>
        <w:ind w:left="720"/>
        <w:jc w:val="both"/>
        <w:rPr>
          <w:rFonts w:ascii="Verdana" w:hAnsi="Verdana" w:cs="Arial"/>
          <w:color w:val="000000"/>
          <w:sz w:val="22"/>
          <w:szCs w:val="22"/>
          <w:lang w:val="es-ES"/>
        </w:rPr>
      </w:pPr>
    </w:p>
    <w:p w14:paraId="5D5B361A"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Elegir una mesa lo suficientemente grande donde se puedan ubicar los elementos de trabajo y que permita adoptar una posición cómoda para trabajar y que tenga una buena profundidad para apoyar los brazos, ubicar cómodamente las piernas y realizar el estiramiento sin obstáculos. Sobre la superficie de trabajo es importante dejar un espacio entre 15 a 20 cm para apoyo confortable de muñecas y antebrazo. </w:t>
      </w:r>
    </w:p>
    <w:p w14:paraId="0F376621" w14:textId="77777777" w:rsidR="00E84A9F" w:rsidRPr="00921E3F" w:rsidRDefault="00E84A9F" w:rsidP="00E84A9F">
      <w:pPr>
        <w:ind w:left="720"/>
        <w:jc w:val="both"/>
        <w:rPr>
          <w:rFonts w:ascii="Verdana" w:hAnsi="Verdana" w:cs="Arial"/>
          <w:color w:val="000000"/>
          <w:sz w:val="22"/>
          <w:szCs w:val="22"/>
          <w:lang w:val="es-ES"/>
        </w:rPr>
      </w:pPr>
    </w:p>
    <w:p w14:paraId="5B55BBEE"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Procurar levantarse máximo cada 2 horas y caminar por algún lugar de la casa o apartamento, mirar por la ventana o realizar una pausa activa entre 10 a 15 min durante el desarrollo de las actividades laborales.</w:t>
      </w:r>
    </w:p>
    <w:p w14:paraId="03177F4B" w14:textId="77777777" w:rsidR="00E84A9F" w:rsidRPr="00921E3F" w:rsidRDefault="00E84A9F" w:rsidP="00E84A9F">
      <w:pPr>
        <w:rPr>
          <w:rFonts w:ascii="Verdana" w:hAnsi="Verdana" w:cs="Arial"/>
          <w:sz w:val="22"/>
          <w:szCs w:val="22"/>
          <w:lang w:val="es-ES"/>
        </w:rPr>
      </w:pPr>
    </w:p>
    <w:p w14:paraId="377B0DF4"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Realizar pausas saludables que incluyan estiramientos haciendo énfasis en cuello, espalda, cintura, manos y ojos. </w:t>
      </w:r>
    </w:p>
    <w:p w14:paraId="06D31BD8" w14:textId="77777777" w:rsidR="00E84A9F" w:rsidRPr="00921E3F" w:rsidRDefault="00E84A9F" w:rsidP="00E84A9F">
      <w:pPr>
        <w:pStyle w:val="Prrafodelista"/>
        <w:rPr>
          <w:rFonts w:ascii="Verdana" w:hAnsi="Verdana" w:cs="Arial"/>
          <w:color w:val="000000"/>
          <w:lang w:val="es-ES"/>
        </w:rPr>
      </w:pPr>
    </w:p>
    <w:p w14:paraId="6BDFDB8C"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En caso de levantamiento de cargas, determinar si se puede hacer solo o si se requiere ayuda. Los electrodomésticos y muebles tienen grandes tamaños y pesos, así que, si se va a mover alguno, pedir ayuda a otra persona.</w:t>
      </w:r>
    </w:p>
    <w:p w14:paraId="05F67EE7" w14:textId="77777777" w:rsidR="00E84A9F" w:rsidRPr="00921E3F" w:rsidRDefault="00E84A9F" w:rsidP="00E84A9F">
      <w:pPr>
        <w:pStyle w:val="Prrafodelista"/>
        <w:rPr>
          <w:rFonts w:ascii="Verdana" w:hAnsi="Verdana" w:cs="Arial"/>
          <w:color w:val="000000"/>
          <w:lang w:val="es-ES"/>
        </w:rPr>
      </w:pPr>
    </w:p>
    <w:p w14:paraId="5C6F0CE7"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Evitar trabajar sobre la cama o muebles. Buscar siempre una superficie que permita ubicar los elementos de trabajo, un escritorio o la mesa del comedor puede ser una buena opción.</w:t>
      </w:r>
    </w:p>
    <w:p w14:paraId="2B4EE178" w14:textId="77777777" w:rsidR="00E84A9F" w:rsidRPr="00921E3F" w:rsidRDefault="00E84A9F" w:rsidP="00E84A9F">
      <w:pPr>
        <w:pStyle w:val="Prrafodelista"/>
        <w:rPr>
          <w:rFonts w:ascii="Verdana" w:hAnsi="Verdana" w:cs="Arial"/>
          <w:b/>
          <w:i/>
          <w:color w:val="000000"/>
          <w:lang w:val="es-ES"/>
        </w:rPr>
      </w:pPr>
    </w:p>
    <w:p w14:paraId="0C2C937C" w14:textId="77777777" w:rsidR="00E84A9F" w:rsidRPr="00921E3F" w:rsidRDefault="00E84A9F" w:rsidP="00E84A9F">
      <w:pPr>
        <w:ind w:left="142"/>
        <w:jc w:val="both"/>
        <w:rPr>
          <w:rFonts w:ascii="Verdana" w:hAnsi="Verdana" w:cs="Arial"/>
          <w:b/>
          <w:i/>
          <w:color w:val="000000"/>
          <w:sz w:val="22"/>
          <w:szCs w:val="22"/>
          <w:lang w:val="es-ES"/>
        </w:rPr>
      </w:pPr>
      <w:r w:rsidRPr="00921E3F">
        <w:rPr>
          <w:rFonts w:ascii="Verdana" w:hAnsi="Verdana" w:cs="Arial"/>
          <w:b/>
          <w:color w:val="000000"/>
          <w:sz w:val="22"/>
          <w:szCs w:val="22"/>
          <w:lang w:val="es-ES"/>
        </w:rPr>
        <w:t>Para mayor comprensión, a</w:t>
      </w:r>
      <w:r w:rsidRPr="00921E3F">
        <w:rPr>
          <w:rFonts w:ascii="Verdana" w:hAnsi="Verdana" w:cs="Arial"/>
          <w:color w:val="000000"/>
          <w:sz w:val="22"/>
          <w:szCs w:val="22"/>
          <w:lang w:val="es-ES"/>
        </w:rPr>
        <w:t xml:space="preserve"> </w:t>
      </w:r>
      <w:r w:rsidRPr="00921E3F">
        <w:rPr>
          <w:rFonts w:ascii="Verdana" w:hAnsi="Verdana" w:cs="Arial"/>
          <w:b/>
          <w:i/>
          <w:color w:val="000000"/>
          <w:sz w:val="22"/>
          <w:szCs w:val="22"/>
          <w:lang w:val="es-ES"/>
        </w:rPr>
        <w:t>continuación, se muestran unas gráficas explicativas:</w:t>
      </w:r>
    </w:p>
    <w:p w14:paraId="2522BC30" w14:textId="77777777" w:rsidR="00E84A9F" w:rsidRPr="00921E3F" w:rsidRDefault="00E84A9F" w:rsidP="00E84A9F">
      <w:pPr>
        <w:pStyle w:val="Prrafodelista"/>
        <w:rPr>
          <w:rFonts w:ascii="Verdana" w:hAnsi="Verdana" w:cs="Arial"/>
          <w:color w:val="000000"/>
          <w:lang w:val="es-ES"/>
        </w:rPr>
      </w:pPr>
    </w:p>
    <w:p w14:paraId="409A437F" w14:textId="77777777" w:rsidR="00E84A9F" w:rsidRPr="00921E3F" w:rsidRDefault="00E84A9F" w:rsidP="00E84A9F">
      <w:pPr>
        <w:numPr>
          <w:ilvl w:val="0"/>
          <w:numId w:val="31"/>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Intentar que los codos permanezcan doblados aproximadamente a 90 grados al sentarse frente a la superficie de trabajo. Esto permite pasar el mouse y escribir con menos tensión de contacto en el borde de la superficie de trabajo. </w:t>
      </w:r>
    </w:p>
    <w:p w14:paraId="791C329B" w14:textId="77777777" w:rsidR="00E84A9F" w:rsidRPr="00921E3F" w:rsidRDefault="00E84A9F" w:rsidP="00E84A9F">
      <w:pPr>
        <w:suppressAutoHyphens/>
        <w:autoSpaceDN w:val="0"/>
        <w:ind w:left="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 Apoyar los pies firmemente en el piso y si no alcanza usar una base o libros que sirvan como reposapiés. </w:t>
      </w:r>
    </w:p>
    <w:p w14:paraId="49CE4B7C" w14:textId="77777777" w:rsidR="00E84A9F" w:rsidRPr="00921E3F" w:rsidRDefault="00E84A9F" w:rsidP="00E84A9F">
      <w:pPr>
        <w:rPr>
          <w:rFonts w:ascii="Verdana" w:hAnsi="Verdana"/>
          <w:sz w:val="22"/>
          <w:szCs w:val="22"/>
        </w:rPr>
      </w:pPr>
    </w:p>
    <w:p w14:paraId="0A32B289" w14:textId="77777777" w:rsidR="00E84A9F" w:rsidRPr="00921E3F" w:rsidRDefault="00E84A9F" w:rsidP="00E84A9F">
      <w:pPr>
        <w:rPr>
          <w:rFonts w:ascii="Verdana" w:hAnsi="Verdana"/>
          <w:sz w:val="22"/>
          <w:szCs w:val="22"/>
        </w:rPr>
      </w:pPr>
      <w:r w:rsidRPr="00921E3F">
        <w:rPr>
          <w:rFonts w:ascii="Verdana" w:hAnsi="Verdana"/>
          <w:noProof/>
          <w:sz w:val="22"/>
          <w:szCs w:val="22"/>
          <w:lang w:eastAsia="es-CO"/>
        </w:rPr>
        <w:drawing>
          <wp:anchor distT="0" distB="0" distL="114300" distR="114300" simplePos="0" relativeHeight="251659264" behindDoc="0" locked="0" layoutInCell="1" allowOverlap="1" wp14:anchorId="3B2C1A97" wp14:editId="2604E1C2">
            <wp:simplePos x="0" y="0"/>
            <wp:positionH relativeFrom="column">
              <wp:posOffset>1263015</wp:posOffset>
            </wp:positionH>
            <wp:positionV relativeFrom="paragraph">
              <wp:posOffset>6350</wp:posOffset>
            </wp:positionV>
            <wp:extent cx="3742690" cy="21621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2690" cy="2162175"/>
                    </a:xfrm>
                    <a:prstGeom prst="rect">
                      <a:avLst/>
                    </a:prstGeom>
                    <a:noFill/>
                  </pic:spPr>
                </pic:pic>
              </a:graphicData>
            </a:graphic>
            <wp14:sizeRelH relativeFrom="page">
              <wp14:pctWidth>0</wp14:pctWidth>
            </wp14:sizeRelH>
            <wp14:sizeRelV relativeFrom="page">
              <wp14:pctHeight>0</wp14:pctHeight>
            </wp14:sizeRelV>
          </wp:anchor>
        </w:drawing>
      </w:r>
    </w:p>
    <w:p w14:paraId="55F7E71E" w14:textId="77777777" w:rsidR="00E84A9F" w:rsidRPr="00921E3F" w:rsidRDefault="00E84A9F" w:rsidP="00E84A9F">
      <w:pPr>
        <w:rPr>
          <w:rFonts w:ascii="Verdana" w:hAnsi="Verdana"/>
          <w:sz w:val="22"/>
          <w:szCs w:val="22"/>
        </w:rPr>
      </w:pPr>
    </w:p>
    <w:p w14:paraId="226A5054" w14:textId="77777777" w:rsidR="00E84A9F" w:rsidRPr="00921E3F" w:rsidRDefault="00E84A9F" w:rsidP="00E84A9F">
      <w:pPr>
        <w:ind w:firstLine="708"/>
        <w:rPr>
          <w:rFonts w:ascii="Verdana" w:hAnsi="Verdana"/>
          <w:sz w:val="22"/>
          <w:szCs w:val="22"/>
        </w:rPr>
      </w:pPr>
    </w:p>
    <w:p w14:paraId="6398659A" w14:textId="77777777" w:rsidR="00E84A9F" w:rsidRPr="00921E3F" w:rsidRDefault="00E84A9F" w:rsidP="00E84A9F">
      <w:pPr>
        <w:rPr>
          <w:rFonts w:ascii="Verdana" w:hAnsi="Verdana"/>
          <w:sz w:val="22"/>
          <w:szCs w:val="22"/>
        </w:rPr>
      </w:pPr>
    </w:p>
    <w:p w14:paraId="687EC2E6" w14:textId="77777777" w:rsidR="00E84A9F" w:rsidRPr="00921E3F" w:rsidRDefault="00E84A9F" w:rsidP="00E84A9F">
      <w:pPr>
        <w:rPr>
          <w:rFonts w:ascii="Verdana" w:hAnsi="Verdana"/>
          <w:sz w:val="22"/>
          <w:szCs w:val="22"/>
        </w:rPr>
      </w:pPr>
    </w:p>
    <w:p w14:paraId="6207D85B" w14:textId="77777777" w:rsidR="00E84A9F" w:rsidRPr="00921E3F" w:rsidRDefault="00E84A9F" w:rsidP="00E84A9F">
      <w:pPr>
        <w:rPr>
          <w:rFonts w:ascii="Verdana" w:hAnsi="Verdana"/>
          <w:sz w:val="22"/>
          <w:szCs w:val="22"/>
        </w:rPr>
      </w:pPr>
    </w:p>
    <w:p w14:paraId="6203FCFD" w14:textId="77777777" w:rsidR="00E84A9F" w:rsidRPr="00921E3F" w:rsidRDefault="00E84A9F" w:rsidP="00E84A9F">
      <w:pPr>
        <w:rPr>
          <w:rFonts w:ascii="Verdana" w:hAnsi="Verdana"/>
          <w:sz w:val="22"/>
          <w:szCs w:val="22"/>
        </w:rPr>
      </w:pPr>
    </w:p>
    <w:p w14:paraId="4E0D5F42" w14:textId="77777777" w:rsidR="00E84A9F" w:rsidRPr="00921E3F" w:rsidRDefault="00E84A9F" w:rsidP="00E84A9F">
      <w:pPr>
        <w:rPr>
          <w:rFonts w:ascii="Verdana" w:hAnsi="Verdana"/>
          <w:sz w:val="22"/>
          <w:szCs w:val="22"/>
        </w:rPr>
      </w:pPr>
    </w:p>
    <w:p w14:paraId="720C4FA6" w14:textId="77777777" w:rsidR="00E84A9F" w:rsidRPr="00921E3F" w:rsidRDefault="00E84A9F" w:rsidP="00E84A9F">
      <w:pPr>
        <w:rPr>
          <w:rFonts w:ascii="Verdana" w:hAnsi="Verdana"/>
          <w:sz w:val="22"/>
          <w:szCs w:val="22"/>
        </w:rPr>
      </w:pPr>
    </w:p>
    <w:p w14:paraId="5D5889FD" w14:textId="77777777" w:rsidR="00E84A9F" w:rsidRPr="00921E3F" w:rsidRDefault="00E84A9F" w:rsidP="00E84A9F">
      <w:pPr>
        <w:rPr>
          <w:rFonts w:ascii="Verdana" w:hAnsi="Verdana"/>
          <w:sz w:val="22"/>
          <w:szCs w:val="22"/>
        </w:rPr>
      </w:pPr>
    </w:p>
    <w:p w14:paraId="28B2A453" w14:textId="77777777" w:rsidR="00E84A9F" w:rsidRPr="00921E3F" w:rsidRDefault="00E84A9F" w:rsidP="00E84A9F">
      <w:pPr>
        <w:rPr>
          <w:rFonts w:ascii="Verdana" w:hAnsi="Verdana"/>
          <w:sz w:val="22"/>
          <w:szCs w:val="22"/>
        </w:rPr>
      </w:pPr>
    </w:p>
    <w:p w14:paraId="6856CFD4" w14:textId="77777777" w:rsidR="00E84A9F" w:rsidRPr="00921E3F" w:rsidRDefault="00E84A9F" w:rsidP="00E84A9F">
      <w:pPr>
        <w:rPr>
          <w:rFonts w:ascii="Verdana" w:hAnsi="Verdana"/>
          <w:sz w:val="22"/>
          <w:szCs w:val="22"/>
        </w:rPr>
      </w:pPr>
    </w:p>
    <w:p w14:paraId="656FE363" w14:textId="77777777" w:rsidR="00E84A9F" w:rsidRPr="00921E3F" w:rsidRDefault="00E84A9F" w:rsidP="00E84A9F">
      <w:pPr>
        <w:rPr>
          <w:rFonts w:ascii="Verdana" w:hAnsi="Verdana"/>
          <w:sz w:val="22"/>
          <w:szCs w:val="22"/>
        </w:rPr>
      </w:pPr>
    </w:p>
    <w:p w14:paraId="107331F9" w14:textId="77777777" w:rsidR="00E84A9F" w:rsidRPr="00921E3F" w:rsidRDefault="00E84A9F" w:rsidP="00E84A9F">
      <w:pPr>
        <w:rPr>
          <w:rFonts w:ascii="Verdana" w:hAnsi="Verdana"/>
          <w:sz w:val="22"/>
          <w:szCs w:val="22"/>
        </w:rPr>
      </w:pPr>
      <w:r w:rsidRPr="00921E3F">
        <w:rPr>
          <w:rFonts w:ascii="Verdana" w:hAnsi="Verdana"/>
          <w:noProof/>
          <w:sz w:val="22"/>
          <w:szCs w:val="22"/>
          <w:lang w:eastAsia="es-CO"/>
        </w:rPr>
        <w:lastRenderedPageBreak/>
        <w:drawing>
          <wp:anchor distT="0" distB="0" distL="114300" distR="114300" simplePos="0" relativeHeight="251660288" behindDoc="0" locked="0" layoutInCell="1" allowOverlap="1" wp14:anchorId="24558D38" wp14:editId="01176A99">
            <wp:simplePos x="0" y="0"/>
            <wp:positionH relativeFrom="column">
              <wp:posOffset>-266700</wp:posOffset>
            </wp:positionH>
            <wp:positionV relativeFrom="paragraph">
              <wp:posOffset>141605</wp:posOffset>
            </wp:positionV>
            <wp:extent cx="3049270" cy="18376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9270" cy="183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0CB3D" w14:textId="77777777" w:rsidR="00E84A9F" w:rsidRPr="00921E3F" w:rsidRDefault="00E84A9F" w:rsidP="00E84A9F">
      <w:pPr>
        <w:rPr>
          <w:rFonts w:ascii="Verdana" w:hAnsi="Verdana"/>
          <w:sz w:val="22"/>
          <w:szCs w:val="22"/>
        </w:rPr>
      </w:pPr>
    </w:p>
    <w:p w14:paraId="6C91BC53" w14:textId="77777777" w:rsidR="00E84A9F" w:rsidRPr="00921E3F" w:rsidRDefault="00E84A9F" w:rsidP="00E84A9F">
      <w:pPr>
        <w:rPr>
          <w:rFonts w:ascii="Verdana" w:hAnsi="Verdana"/>
          <w:sz w:val="22"/>
          <w:szCs w:val="22"/>
        </w:rPr>
      </w:pPr>
    </w:p>
    <w:p w14:paraId="2DF29BD6" w14:textId="77777777" w:rsidR="00E84A9F" w:rsidRPr="00921E3F" w:rsidRDefault="00E84A9F" w:rsidP="00E84A9F">
      <w:pPr>
        <w:tabs>
          <w:tab w:val="left" w:pos="1050"/>
        </w:tabs>
        <w:rPr>
          <w:rFonts w:ascii="Verdana" w:hAnsi="Verdana" w:cs="Arial"/>
          <w:sz w:val="22"/>
          <w:szCs w:val="22"/>
          <w:lang w:val="es-ES"/>
        </w:rPr>
      </w:pPr>
      <w:r w:rsidRPr="00921E3F">
        <w:rPr>
          <w:rFonts w:ascii="Verdana" w:hAnsi="Verdana"/>
          <w:sz w:val="22"/>
          <w:szCs w:val="22"/>
        </w:rPr>
        <w:tab/>
      </w:r>
    </w:p>
    <w:p w14:paraId="4F5138EF" w14:textId="77777777" w:rsidR="00E84A9F" w:rsidRPr="00921E3F" w:rsidRDefault="00E84A9F" w:rsidP="00E84A9F">
      <w:pPr>
        <w:jc w:val="both"/>
        <w:rPr>
          <w:rFonts w:ascii="Verdana" w:hAnsi="Verdana" w:cs="Arial"/>
          <w:sz w:val="22"/>
          <w:szCs w:val="22"/>
          <w:lang w:val="es-ES"/>
        </w:rPr>
      </w:pPr>
      <w:r w:rsidRPr="00921E3F">
        <w:rPr>
          <w:rFonts w:ascii="Verdana" w:hAnsi="Verdana" w:cs="Arial"/>
          <w:sz w:val="22"/>
          <w:szCs w:val="22"/>
          <w:lang w:val="es-ES"/>
        </w:rPr>
        <w:t>Las distancias recomendadas dependen del tamaño del monitor. Para un monitor de 14 pulgadas esta entre 40 cms y 70 cms; Monitor de 17 pulgadas entre 55 cms y 75 cms y Monitor de 21 pulgadas, superior a los 70 cms.</w:t>
      </w:r>
    </w:p>
    <w:p w14:paraId="7A01FAA5" w14:textId="77777777" w:rsidR="00E84A9F" w:rsidRPr="00921E3F" w:rsidRDefault="00E84A9F" w:rsidP="00E84A9F">
      <w:pPr>
        <w:tabs>
          <w:tab w:val="left" w:pos="1020"/>
          <w:tab w:val="left" w:pos="3045"/>
        </w:tabs>
        <w:rPr>
          <w:rFonts w:ascii="Verdana" w:hAnsi="Verdana"/>
          <w:sz w:val="22"/>
          <w:szCs w:val="22"/>
        </w:rPr>
      </w:pPr>
      <w:r w:rsidRPr="00921E3F">
        <w:rPr>
          <w:rFonts w:ascii="Verdana" w:hAnsi="Verdana"/>
          <w:noProof/>
          <w:sz w:val="22"/>
          <w:szCs w:val="22"/>
          <w:lang w:eastAsia="es-CO"/>
        </w:rPr>
        <w:drawing>
          <wp:anchor distT="0" distB="0" distL="114300" distR="114300" simplePos="0" relativeHeight="251661312" behindDoc="0" locked="0" layoutInCell="1" allowOverlap="1" wp14:anchorId="7A612D78" wp14:editId="7D1A5624">
            <wp:simplePos x="0" y="0"/>
            <wp:positionH relativeFrom="column">
              <wp:posOffset>105410</wp:posOffset>
            </wp:positionH>
            <wp:positionV relativeFrom="paragraph">
              <wp:posOffset>368935</wp:posOffset>
            </wp:positionV>
            <wp:extent cx="5615940" cy="2005965"/>
            <wp:effectExtent l="0" t="0" r="381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940" cy="2005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97345" w14:textId="77777777" w:rsidR="00E84A9F" w:rsidRPr="00921E3F" w:rsidRDefault="00E84A9F" w:rsidP="00E84A9F">
      <w:pPr>
        <w:jc w:val="both"/>
        <w:rPr>
          <w:rFonts w:ascii="Verdana" w:hAnsi="Verdana"/>
          <w:sz w:val="22"/>
          <w:szCs w:val="22"/>
        </w:rPr>
      </w:pPr>
      <w:r w:rsidRPr="00921E3F">
        <w:rPr>
          <w:rFonts w:ascii="Verdana" w:eastAsia="Times New Roman" w:hAnsi="Verdana" w:cs="Times New Roman"/>
          <w:b/>
          <w:bCs/>
          <w:sz w:val="22"/>
          <w:szCs w:val="22"/>
        </w:rPr>
        <w:t>Peligro Psicosocial</w:t>
      </w:r>
      <w:r w:rsidRPr="00921E3F">
        <w:rPr>
          <w:rFonts w:ascii="Verdana" w:hAnsi="Verdana"/>
          <w:sz w:val="22"/>
          <w:szCs w:val="22"/>
        </w:rPr>
        <w:t xml:space="preserve"> </w:t>
      </w:r>
    </w:p>
    <w:p w14:paraId="54C7E420" w14:textId="77777777" w:rsidR="00E84A9F" w:rsidRPr="00921E3F" w:rsidRDefault="00E84A9F" w:rsidP="00E84A9F">
      <w:pPr>
        <w:jc w:val="both"/>
        <w:rPr>
          <w:rFonts w:ascii="Verdana" w:hAnsi="Verdana"/>
          <w:sz w:val="22"/>
          <w:szCs w:val="22"/>
        </w:rPr>
      </w:pPr>
    </w:p>
    <w:p w14:paraId="13877319"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Al realizar el trabajo remoto en casa se está expuesto a riesgo psicosocial el cual está asociado a alteraciones emocionales tales como ansiedad, depresión, fatiga mental entre otras. </w:t>
      </w:r>
    </w:p>
    <w:p w14:paraId="4E5746E5" w14:textId="77777777" w:rsidR="00E84A9F" w:rsidRPr="00921E3F" w:rsidRDefault="00E84A9F" w:rsidP="00E84A9F">
      <w:pPr>
        <w:jc w:val="both"/>
        <w:rPr>
          <w:rFonts w:ascii="Verdana" w:hAnsi="Verdana" w:cs="Arial"/>
          <w:color w:val="000000"/>
          <w:sz w:val="22"/>
          <w:szCs w:val="22"/>
          <w:lang w:val="es-ES"/>
        </w:rPr>
      </w:pPr>
    </w:p>
    <w:p w14:paraId="05479D9B"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Para evitar tener accidentes por causa de este factor de riesgo se deben tener en cuenta de las siguientes recomendaciones: </w:t>
      </w:r>
    </w:p>
    <w:p w14:paraId="2775F1B1" w14:textId="77777777" w:rsidR="00E84A9F" w:rsidRPr="00921E3F" w:rsidRDefault="00E84A9F" w:rsidP="00E84A9F">
      <w:pPr>
        <w:jc w:val="both"/>
        <w:rPr>
          <w:rFonts w:ascii="Verdana" w:hAnsi="Verdana" w:cs="Arial"/>
          <w:color w:val="000000"/>
          <w:sz w:val="22"/>
          <w:szCs w:val="22"/>
          <w:lang w:val="es-ES"/>
        </w:rPr>
      </w:pPr>
    </w:p>
    <w:p w14:paraId="72C5D77C"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Alistar la jornada laboral desde el día anterior.</w:t>
      </w:r>
    </w:p>
    <w:p w14:paraId="2AE89520" w14:textId="77777777" w:rsidR="00E84A9F" w:rsidRPr="00921E3F" w:rsidRDefault="00E84A9F" w:rsidP="00E84A9F">
      <w:pPr>
        <w:jc w:val="both"/>
        <w:rPr>
          <w:rFonts w:ascii="Verdana" w:hAnsi="Verdana" w:cs="Arial"/>
          <w:color w:val="000000"/>
          <w:sz w:val="22"/>
          <w:szCs w:val="22"/>
          <w:lang w:val="es-ES"/>
        </w:rPr>
      </w:pPr>
    </w:p>
    <w:p w14:paraId="37ADC7D0"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Programar la alarma, tomar el desayuno y vestir ropa adecuada.</w:t>
      </w:r>
    </w:p>
    <w:p w14:paraId="20D75294" w14:textId="77777777" w:rsidR="00E84A9F" w:rsidRPr="00921E3F" w:rsidRDefault="00E84A9F" w:rsidP="00E84A9F">
      <w:pPr>
        <w:jc w:val="both"/>
        <w:rPr>
          <w:rFonts w:ascii="Verdana" w:hAnsi="Verdana" w:cs="Arial"/>
          <w:color w:val="000000"/>
          <w:sz w:val="22"/>
          <w:szCs w:val="22"/>
          <w:lang w:val="es-ES"/>
        </w:rPr>
      </w:pPr>
    </w:p>
    <w:p w14:paraId="7F87AD56"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Establecer al inicio de la jornada un listado de tareas a ejecutar.</w:t>
      </w:r>
    </w:p>
    <w:p w14:paraId="1311B794" w14:textId="77777777" w:rsidR="00E84A9F" w:rsidRPr="00921E3F" w:rsidRDefault="00E84A9F" w:rsidP="00E84A9F">
      <w:pPr>
        <w:jc w:val="both"/>
        <w:rPr>
          <w:rFonts w:ascii="Verdana" w:hAnsi="Verdana" w:cs="Arial"/>
          <w:color w:val="000000"/>
          <w:sz w:val="22"/>
          <w:szCs w:val="22"/>
          <w:lang w:val="es-ES"/>
        </w:rPr>
      </w:pPr>
    </w:p>
    <w:p w14:paraId="29BC5BA5"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Esto permitirá progresar gradualmente a lo largo del día.</w:t>
      </w:r>
    </w:p>
    <w:p w14:paraId="3A14893B" w14:textId="77777777" w:rsidR="00E84A9F" w:rsidRPr="00921E3F" w:rsidRDefault="00E84A9F" w:rsidP="00E84A9F">
      <w:pPr>
        <w:jc w:val="both"/>
        <w:rPr>
          <w:rFonts w:ascii="Verdana" w:hAnsi="Verdana" w:cs="Arial"/>
          <w:color w:val="000000"/>
          <w:sz w:val="22"/>
          <w:szCs w:val="22"/>
          <w:lang w:val="es-ES"/>
        </w:rPr>
      </w:pPr>
    </w:p>
    <w:p w14:paraId="40E1706E"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 Estructurar el día como se haría en la oficina. </w:t>
      </w:r>
    </w:p>
    <w:p w14:paraId="23A2F731" w14:textId="77777777" w:rsidR="00E84A9F" w:rsidRPr="00921E3F" w:rsidRDefault="00E84A9F" w:rsidP="00E84A9F">
      <w:pPr>
        <w:jc w:val="both"/>
        <w:rPr>
          <w:rFonts w:ascii="Verdana" w:hAnsi="Verdana" w:cs="Arial"/>
          <w:color w:val="000000"/>
          <w:sz w:val="22"/>
          <w:szCs w:val="22"/>
          <w:lang w:val="es-ES"/>
        </w:rPr>
      </w:pPr>
    </w:p>
    <w:p w14:paraId="3DF1D45D"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Organizar y segmentar bien las tareas y horarios.</w:t>
      </w:r>
    </w:p>
    <w:p w14:paraId="016CCB28" w14:textId="77777777" w:rsidR="00E84A9F" w:rsidRPr="00921E3F" w:rsidRDefault="00E84A9F" w:rsidP="00E84A9F">
      <w:pPr>
        <w:ind w:left="142"/>
        <w:jc w:val="both"/>
        <w:rPr>
          <w:rFonts w:ascii="Verdana" w:hAnsi="Verdana" w:cs="Arial"/>
          <w:sz w:val="22"/>
          <w:szCs w:val="22"/>
          <w:lang w:val="es-ES"/>
        </w:rPr>
      </w:pPr>
    </w:p>
    <w:p w14:paraId="45BA6911"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Crear eventos personales y recordatorios para actuar.</w:t>
      </w:r>
    </w:p>
    <w:p w14:paraId="1B5D791C" w14:textId="77777777" w:rsidR="00E84A9F" w:rsidRPr="00921E3F" w:rsidRDefault="00E84A9F" w:rsidP="00E84A9F">
      <w:pPr>
        <w:pStyle w:val="Prrafodelista"/>
        <w:rPr>
          <w:rFonts w:ascii="Verdana" w:hAnsi="Verdana" w:cs="Arial"/>
          <w:lang w:val="es-ES"/>
        </w:rPr>
      </w:pPr>
    </w:p>
    <w:p w14:paraId="6BFBF47F"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 Esto evitará perder el enfoque de trabajo. </w:t>
      </w:r>
    </w:p>
    <w:p w14:paraId="3BDF975C" w14:textId="77777777" w:rsidR="00E84A9F" w:rsidRPr="00921E3F" w:rsidRDefault="00E84A9F" w:rsidP="00E84A9F">
      <w:pPr>
        <w:ind w:left="142"/>
        <w:jc w:val="both"/>
        <w:rPr>
          <w:rFonts w:ascii="Verdana" w:hAnsi="Verdana" w:cs="Arial"/>
          <w:sz w:val="22"/>
          <w:szCs w:val="22"/>
          <w:lang w:val="es-ES"/>
        </w:rPr>
      </w:pPr>
    </w:p>
    <w:p w14:paraId="0BBE7B91"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Limitar el uso de las redes sociales. </w:t>
      </w:r>
    </w:p>
    <w:p w14:paraId="259726AB" w14:textId="77777777" w:rsidR="00E84A9F" w:rsidRPr="00921E3F" w:rsidRDefault="00E84A9F" w:rsidP="00E84A9F">
      <w:pPr>
        <w:pStyle w:val="Prrafodelista"/>
        <w:rPr>
          <w:rFonts w:ascii="Verdana" w:hAnsi="Verdana" w:cs="Arial"/>
          <w:lang w:val="es-ES"/>
        </w:rPr>
      </w:pPr>
    </w:p>
    <w:p w14:paraId="32B3426B"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La facilidad de acceso y navegación de las redes sociales puede ir en contra de la productividad.</w:t>
      </w:r>
    </w:p>
    <w:p w14:paraId="2207C39C" w14:textId="77777777" w:rsidR="00E84A9F" w:rsidRPr="00921E3F" w:rsidRDefault="00E84A9F" w:rsidP="00E84A9F">
      <w:pPr>
        <w:pStyle w:val="Prrafodelista"/>
        <w:rPr>
          <w:rFonts w:ascii="Verdana" w:hAnsi="Verdana" w:cs="Arial"/>
          <w:lang w:val="es-ES"/>
        </w:rPr>
      </w:pPr>
    </w:p>
    <w:p w14:paraId="1EE80F1E"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Desactivar los accesos directos del navegador y cerrar las sesiones de las cuentas. </w:t>
      </w:r>
    </w:p>
    <w:p w14:paraId="4798A466" w14:textId="77777777" w:rsidR="00E84A9F" w:rsidRPr="00921E3F" w:rsidRDefault="00E84A9F" w:rsidP="00E84A9F">
      <w:pPr>
        <w:ind w:left="142"/>
        <w:jc w:val="both"/>
        <w:rPr>
          <w:rFonts w:ascii="Verdana" w:hAnsi="Verdana" w:cs="Arial"/>
          <w:sz w:val="22"/>
          <w:szCs w:val="22"/>
          <w:lang w:val="es-ES"/>
        </w:rPr>
      </w:pPr>
    </w:p>
    <w:p w14:paraId="45E7C73A"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Reservar las tareas más difíciles para el momento más productivo del día. </w:t>
      </w:r>
    </w:p>
    <w:p w14:paraId="67D2E4AB" w14:textId="77777777" w:rsidR="00E84A9F" w:rsidRPr="00921E3F" w:rsidRDefault="00E84A9F" w:rsidP="00E84A9F">
      <w:pPr>
        <w:rPr>
          <w:rFonts w:ascii="Verdana" w:hAnsi="Verdana"/>
          <w:sz w:val="22"/>
          <w:szCs w:val="22"/>
        </w:rPr>
      </w:pPr>
    </w:p>
    <w:p w14:paraId="209B63D7"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Para los períodos de mayor lentitud, realizar las tareas más sencillas. </w:t>
      </w:r>
    </w:p>
    <w:p w14:paraId="04520248" w14:textId="77777777" w:rsidR="00E84A9F" w:rsidRPr="00921E3F" w:rsidRDefault="00E84A9F" w:rsidP="00E84A9F">
      <w:pPr>
        <w:pStyle w:val="Prrafodelista"/>
        <w:rPr>
          <w:rFonts w:ascii="Verdana" w:hAnsi="Verdana" w:cs="Arial"/>
          <w:lang w:val="es-ES"/>
        </w:rPr>
      </w:pPr>
    </w:p>
    <w:p w14:paraId="592E2918"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Escuchar música que coincida con el ritmo del proyecto en el que se está trabajando. </w:t>
      </w:r>
    </w:p>
    <w:p w14:paraId="5AEB6C9C" w14:textId="77777777" w:rsidR="00E84A9F" w:rsidRPr="00921E3F" w:rsidRDefault="00E84A9F" w:rsidP="00E84A9F">
      <w:pPr>
        <w:ind w:left="142"/>
        <w:jc w:val="both"/>
        <w:rPr>
          <w:rFonts w:ascii="Verdana" w:hAnsi="Verdana" w:cs="Arial"/>
          <w:sz w:val="22"/>
          <w:szCs w:val="22"/>
          <w:lang w:val="es-ES"/>
        </w:rPr>
      </w:pPr>
    </w:p>
    <w:p w14:paraId="14B29649"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Probablemente, la música instrumental ayude a concentrarse más. </w:t>
      </w:r>
    </w:p>
    <w:p w14:paraId="223C1A6E" w14:textId="77777777" w:rsidR="00E84A9F" w:rsidRPr="00921E3F" w:rsidRDefault="00E84A9F" w:rsidP="00E84A9F">
      <w:pPr>
        <w:pStyle w:val="Prrafodelista"/>
        <w:rPr>
          <w:rFonts w:ascii="Verdana" w:hAnsi="Verdana" w:cs="Arial"/>
          <w:lang w:val="es-ES"/>
        </w:rPr>
      </w:pPr>
    </w:p>
    <w:p w14:paraId="76CEB25E"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Hacer tiempos de descanso.</w:t>
      </w:r>
    </w:p>
    <w:p w14:paraId="729DBA21" w14:textId="77777777" w:rsidR="00E84A9F" w:rsidRPr="00921E3F" w:rsidRDefault="00E84A9F" w:rsidP="00E84A9F">
      <w:pPr>
        <w:pStyle w:val="Prrafodelista"/>
        <w:rPr>
          <w:rFonts w:ascii="Verdana" w:hAnsi="Verdana" w:cs="Arial"/>
          <w:color w:val="000000"/>
          <w:lang w:val="es-ES"/>
        </w:rPr>
      </w:pPr>
    </w:p>
    <w:p w14:paraId="27FA791A"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 Trabajar en casa no debe ser impedimento para tomar un tiempo de descanso.</w:t>
      </w:r>
    </w:p>
    <w:p w14:paraId="4F04B0B0" w14:textId="77777777" w:rsidR="00E84A9F" w:rsidRPr="00921E3F" w:rsidRDefault="00E84A9F" w:rsidP="00E84A9F">
      <w:pPr>
        <w:pStyle w:val="Prrafodelista"/>
        <w:rPr>
          <w:rFonts w:ascii="Verdana" w:hAnsi="Verdana" w:cs="Arial"/>
          <w:color w:val="000000"/>
          <w:lang w:val="es-ES"/>
        </w:rPr>
      </w:pPr>
    </w:p>
    <w:p w14:paraId="01FB2C67"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 xml:space="preserve"> Alejarse del computador, realizar una actividad diferente o compartir tiempo con otras personas de la casa.</w:t>
      </w:r>
    </w:p>
    <w:p w14:paraId="1BE32471" w14:textId="77777777" w:rsidR="00E84A9F" w:rsidRPr="00921E3F" w:rsidRDefault="00E84A9F" w:rsidP="00E84A9F">
      <w:pPr>
        <w:pStyle w:val="Prrafodelista"/>
        <w:rPr>
          <w:rFonts w:ascii="Verdana" w:hAnsi="Verdana" w:cs="Arial"/>
          <w:color w:val="000000"/>
          <w:lang w:val="es-ES"/>
        </w:rPr>
      </w:pPr>
    </w:p>
    <w:p w14:paraId="73F9BF4B"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sz w:val="22"/>
          <w:szCs w:val="22"/>
          <w:lang w:val="es-ES"/>
        </w:rPr>
      </w:pPr>
      <w:r w:rsidRPr="00921E3F">
        <w:rPr>
          <w:rFonts w:ascii="Verdana" w:hAnsi="Verdana" w:cs="Arial"/>
          <w:color w:val="000000"/>
          <w:sz w:val="22"/>
          <w:szCs w:val="22"/>
          <w:lang w:val="es-ES"/>
        </w:rPr>
        <w:t>De acuerdo a la actividad que se esté realizando, hacer una pausa saludable de 10 minutos con aquella actividad que genere bienestar.</w:t>
      </w:r>
      <w:r w:rsidRPr="00921E3F">
        <w:rPr>
          <w:rFonts w:ascii="Verdana" w:hAnsi="Verdana"/>
          <w:sz w:val="22"/>
          <w:szCs w:val="22"/>
        </w:rPr>
        <w:t xml:space="preserve"> </w:t>
      </w:r>
    </w:p>
    <w:p w14:paraId="4F2C9296" w14:textId="77777777" w:rsidR="00E84A9F" w:rsidRPr="00921E3F" w:rsidRDefault="00E84A9F" w:rsidP="00E84A9F">
      <w:pPr>
        <w:pStyle w:val="Prrafodelista"/>
        <w:rPr>
          <w:rFonts w:ascii="Verdana" w:hAnsi="Verdana"/>
        </w:rPr>
      </w:pPr>
    </w:p>
    <w:p w14:paraId="7C006585"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Escoger una hora de finalización del trabajo. Trabajar desde casa puede acabar siendo una actividad demasiado absorbente que incluso dilate en exceso el tiempo de labor. Poner una alarma al final del día que señale que la jornada laboral acaba.</w:t>
      </w:r>
    </w:p>
    <w:p w14:paraId="3643A823" w14:textId="77777777" w:rsidR="00E84A9F" w:rsidRPr="00921E3F" w:rsidRDefault="00E84A9F" w:rsidP="00E84A9F">
      <w:pPr>
        <w:ind w:left="142"/>
        <w:jc w:val="both"/>
        <w:rPr>
          <w:rFonts w:ascii="Verdana" w:hAnsi="Verdana" w:cs="Arial"/>
          <w:color w:val="000000"/>
          <w:sz w:val="22"/>
          <w:szCs w:val="22"/>
          <w:lang w:val="es-ES"/>
        </w:rPr>
      </w:pPr>
    </w:p>
    <w:p w14:paraId="5C961444" w14:textId="77777777" w:rsidR="00E84A9F" w:rsidRPr="00921E3F" w:rsidRDefault="00E84A9F" w:rsidP="00E84A9F">
      <w:pPr>
        <w:numPr>
          <w:ilvl w:val="0"/>
          <w:numId w:val="32"/>
        </w:numPr>
        <w:suppressAutoHyphens/>
        <w:autoSpaceDN w:val="0"/>
        <w:ind w:left="142" w:hanging="142"/>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Usar manos libres. Al hacer uso del teléfono o al realizar video llamadas es ideal que se cuente con manos libres.</w:t>
      </w:r>
    </w:p>
    <w:p w14:paraId="04944E79" w14:textId="77777777" w:rsidR="00E84A9F" w:rsidRPr="00921E3F" w:rsidRDefault="00E84A9F" w:rsidP="00E84A9F">
      <w:pPr>
        <w:jc w:val="both"/>
        <w:rPr>
          <w:rFonts w:ascii="Verdana" w:hAnsi="Verdana" w:cs="Arial"/>
          <w:color w:val="000000"/>
          <w:sz w:val="22"/>
          <w:szCs w:val="22"/>
          <w:lang w:val="es-ES"/>
        </w:rPr>
      </w:pPr>
    </w:p>
    <w:p w14:paraId="48931C4C" w14:textId="77777777" w:rsidR="00E84A9F" w:rsidRPr="00921E3F" w:rsidRDefault="00E84A9F" w:rsidP="00E84A9F">
      <w:pPr>
        <w:rPr>
          <w:rFonts w:ascii="Verdana" w:hAnsi="Verdana" w:cs="Arial"/>
          <w:sz w:val="22"/>
          <w:szCs w:val="22"/>
          <w:lang w:val="es-ES"/>
        </w:rPr>
      </w:pPr>
      <w:r w:rsidRPr="00921E3F">
        <w:rPr>
          <w:rFonts w:ascii="Verdana" w:hAnsi="Verdana" w:cs="Arial"/>
          <w:sz w:val="22"/>
          <w:szCs w:val="22"/>
          <w:lang w:val="es-ES"/>
        </w:rPr>
        <w:t xml:space="preserve">El Grupo de Recursos Humanos-Sistema de Gestión de Seguridad y Salud en el Trabajo ha dispuesto </w:t>
      </w:r>
      <w:r w:rsidRPr="00921E3F">
        <w:rPr>
          <w:rFonts w:ascii="Verdana" w:hAnsi="Verdana" w:cs="Arial"/>
          <w:b/>
          <w:i/>
          <w:sz w:val="22"/>
          <w:szCs w:val="22"/>
          <w:u w:val="single"/>
          <w:lang w:val="es-ES"/>
        </w:rPr>
        <w:t>capacitaciones</w:t>
      </w:r>
      <w:r w:rsidRPr="00921E3F">
        <w:rPr>
          <w:rFonts w:ascii="Verdana" w:hAnsi="Verdana" w:cs="Arial"/>
          <w:sz w:val="22"/>
          <w:szCs w:val="22"/>
          <w:lang w:val="es-ES"/>
        </w:rPr>
        <w:t xml:space="preserve"> en los siguientes temas:</w:t>
      </w:r>
    </w:p>
    <w:p w14:paraId="4EB16D1F" w14:textId="77777777" w:rsidR="00E84A9F" w:rsidRPr="00921E3F" w:rsidRDefault="00E84A9F" w:rsidP="00E84A9F">
      <w:pPr>
        <w:rPr>
          <w:rFonts w:ascii="Verdana" w:hAnsi="Verdana" w:cs="Arial"/>
          <w:sz w:val="22"/>
          <w:szCs w:val="22"/>
          <w:lang w:val="es-ES"/>
        </w:rPr>
      </w:pPr>
    </w:p>
    <w:p w14:paraId="07B40C1E" w14:textId="77777777" w:rsidR="00E84A9F" w:rsidRPr="00921E3F" w:rsidRDefault="00E84A9F" w:rsidP="00E84A9F">
      <w:pPr>
        <w:numPr>
          <w:ilvl w:val="0"/>
          <w:numId w:val="33"/>
        </w:numPr>
        <w:suppressAutoHyphens/>
        <w:autoSpaceDN w:val="0"/>
        <w:ind w:left="142" w:hanging="142"/>
        <w:textAlignment w:val="baseline"/>
        <w:rPr>
          <w:rFonts w:ascii="Verdana" w:hAnsi="Verdana" w:cs="Arial"/>
          <w:sz w:val="22"/>
          <w:szCs w:val="22"/>
          <w:lang w:val="es-ES"/>
        </w:rPr>
      </w:pPr>
      <w:r w:rsidRPr="00921E3F">
        <w:rPr>
          <w:rFonts w:ascii="Verdana" w:hAnsi="Verdana" w:cs="Arial"/>
          <w:sz w:val="22"/>
          <w:szCs w:val="22"/>
          <w:lang w:val="es-ES"/>
        </w:rPr>
        <w:t>Hábitos de vida Saludable-Higiene del Sueño</w:t>
      </w:r>
    </w:p>
    <w:p w14:paraId="214183D0" w14:textId="77777777" w:rsidR="00E84A9F" w:rsidRPr="00921E3F" w:rsidRDefault="00E84A9F" w:rsidP="00E84A9F">
      <w:pPr>
        <w:rPr>
          <w:rFonts w:ascii="Verdana" w:hAnsi="Verdana" w:cs="Arial"/>
          <w:sz w:val="22"/>
          <w:szCs w:val="22"/>
          <w:lang w:val="es-ES"/>
        </w:rPr>
      </w:pPr>
    </w:p>
    <w:p w14:paraId="696A7CC8" w14:textId="77777777" w:rsidR="00E84A9F" w:rsidRPr="00921E3F" w:rsidRDefault="00E84A9F" w:rsidP="00E84A9F">
      <w:pPr>
        <w:numPr>
          <w:ilvl w:val="0"/>
          <w:numId w:val="33"/>
        </w:numPr>
        <w:suppressAutoHyphens/>
        <w:autoSpaceDN w:val="0"/>
        <w:ind w:left="142" w:hanging="142"/>
        <w:textAlignment w:val="baseline"/>
        <w:rPr>
          <w:rFonts w:ascii="Verdana" w:hAnsi="Verdana" w:cs="Arial"/>
          <w:sz w:val="22"/>
          <w:szCs w:val="22"/>
          <w:lang w:val="es-ES"/>
        </w:rPr>
      </w:pPr>
      <w:r w:rsidRPr="00921E3F">
        <w:rPr>
          <w:rFonts w:ascii="Verdana" w:hAnsi="Verdana" w:cs="Arial"/>
          <w:sz w:val="22"/>
          <w:szCs w:val="22"/>
          <w:lang w:val="es-ES"/>
        </w:rPr>
        <w:t>Hábitos de vida Saludable-Salud Mental</w:t>
      </w:r>
    </w:p>
    <w:p w14:paraId="3541E3AB" w14:textId="77777777" w:rsidR="00E84A9F" w:rsidRPr="00921E3F" w:rsidRDefault="00E84A9F" w:rsidP="00E84A9F">
      <w:pPr>
        <w:ind w:left="360"/>
        <w:rPr>
          <w:rFonts w:ascii="Verdana" w:hAnsi="Verdana" w:cs="Arial"/>
          <w:sz w:val="22"/>
          <w:szCs w:val="22"/>
          <w:lang w:val="es-ES"/>
        </w:rPr>
      </w:pPr>
    </w:p>
    <w:p w14:paraId="3BC7D6E3" w14:textId="77777777" w:rsidR="00E84A9F" w:rsidRPr="00921E3F" w:rsidRDefault="00E84A9F" w:rsidP="00E84A9F">
      <w:pPr>
        <w:numPr>
          <w:ilvl w:val="0"/>
          <w:numId w:val="33"/>
        </w:numPr>
        <w:suppressAutoHyphens/>
        <w:autoSpaceDN w:val="0"/>
        <w:ind w:left="142" w:hanging="142"/>
        <w:textAlignment w:val="baseline"/>
        <w:rPr>
          <w:rFonts w:ascii="Verdana" w:hAnsi="Verdana" w:cs="Arial"/>
          <w:sz w:val="22"/>
          <w:szCs w:val="22"/>
          <w:lang w:val="es-ES"/>
        </w:rPr>
      </w:pPr>
      <w:r w:rsidRPr="00921E3F">
        <w:rPr>
          <w:rFonts w:ascii="Verdana" w:hAnsi="Verdana" w:cs="Arial"/>
          <w:sz w:val="22"/>
          <w:szCs w:val="22"/>
          <w:lang w:val="es-ES"/>
        </w:rPr>
        <w:t xml:space="preserve">Manejo de emociones </w:t>
      </w:r>
    </w:p>
    <w:p w14:paraId="7C8B8C0B" w14:textId="77777777" w:rsidR="00E84A9F" w:rsidRPr="00921E3F" w:rsidRDefault="00E84A9F" w:rsidP="00E84A9F">
      <w:pPr>
        <w:pStyle w:val="Prrafodelista"/>
        <w:rPr>
          <w:rFonts w:ascii="Verdana" w:hAnsi="Verdana" w:cs="Arial"/>
          <w:lang w:val="es-ES"/>
        </w:rPr>
      </w:pPr>
    </w:p>
    <w:p w14:paraId="10886A13" w14:textId="77777777" w:rsidR="00E84A9F" w:rsidRPr="00921E3F" w:rsidRDefault="00E84A9F" w:rsidP="00E84A9F">
      <w:pPr>
        <w:numPr>
          <w:ilvl w:val="0"/>
          <w:numId w:val="33"/>
        </w:numPr>
        <w:suppressAutoHyphens/>
        <w:autoSpaceDN w:val="0"/>
        <w:ind w:left="142" w:hanging="142"/>
        <w:textAlignment w:val="baseline"/>
        <w:rPr>
          <w:rFonts w:ascii="Verdana" w:hAnsi="Verdana" w:cs="Arial"/>
          <w:sz w:val="22"/>
          <w:szCs w:val="22"/>
          <w:lang w:val="es-ES"/>
        </w:rPr>
      </w:pPr>
      <w:r w:rsidRPr="00921E3F">
        <w:rPr>
          <w:rFonts w:ascii="Verdana" w:hAnsi="Verdana" w:cs="Arial"/>
          <w:sz w:val="22"/>
          <w:szCs w:val="22"/>
          <w:lang w:val="es-ES"/>
        </w:rPr>
        <w:t xml:space="preserve">Manejo asertivo del estrés </w:t>
      </w:r>
    </w:p>
    <w:p w14:paraId="5C5A19EA" w14:textId="77777777" w:rsidR="00E84A9F" w:rsidRPr="00921E3F" w:rsidRDefault="00E84A9F" w:rsidP="00E84A9F">
      <w:pPr>
        <w:pStyle w:val="Prrafodelista"/>
        <w:rPr>
          <w:rFonts w:ascii="Verdana" w:hAnsi="Verdana" w:cs="Arial"/>
          <w:lang w:val="es-ES"/>
        </w:rPr>
      </w:pPr>
    </w:p>
    <w:p w14:paraId="07A11CFF" w14:textId="77777777" w:rsidR="00E84A9F" w:rsidRPr="00921E3F" w:rsidRDefault="00E84A9F" w:rsidP="00E84A9F">
      <w:pPr>
        <w:numPr>
          <w:ilvl w:val="0"/>
          <w:numId w:val="33"/>
        </w:numPr>
        <w:suppressAutoHyphens/>
        <w:autoSpaceDN w:val="0"/>
        <w:ind w:left="142" w:hanging="142"/>
        <w:textAlignment w:val="baseline"/>
        <w:rPr>
          <w:rFonts w:ascii="Verdana" w:hAnsi="Verdana" w:cs="Arial"/>
          <w:sz w:val="22"/>
          <w:szCs w:val="22"/>
          <w:lang w:val="es-ES"/>
        </w:rPr>
      </w:pPr>
      <w:r w:rsidRPr="00921E3F">
        <w:rPr>
          <w:rFonts w:ascii="Verdana" w:hAnsi="Verdana" w:cs="Arial"/>
          <w:sz w:val="22"/>
          <w:szCs w:val="22"/>
          <w:lang w:val="es-ES"/>
        </w:rPr>
        <w:t xml:space="preserve"> Habilidades para la vida </w:t>
      </w:r>
    </w:p>
    <w:p w14:paraId="4AE22732" w14:textId="77777777" w:rsidR="00E84A9F" w:rsidRPr="00921E3F" w:rsidRDefault="00E84A9F" w:rsidP="00E84A9F">
      <w:pPr>
        <w:pStyle w:val="Prrafodelista"/>
        <w:rPr>
          <w:rFonts w:ascii="Verdana" w:hAnsi="Verdana" w:cs="Arial"/>
          <w:lang w:val="es-ES"/>
        </w:rPr>
      </w:pPr>
    </w:p>
    <w:p w14:paraId="61068AB8" w14:textId="77777777" w:rsidR="00E84A9F" w:rsidRPr="00921E3F" w:rsidRDefault="00E84A9F" w:rsidP="00E84A9F">
      <w:pPr>
        <w:numPr>
          <w:ilvl w:val="0"/>
          <w:numId w:val="33"/>
        </w:numPr>
        <w:suppressAutoHyphens/>
        <w:autoSpaceDN w:val="0"/>
        <w:ind w:left="142" w:hanging="142"/>
        <w:textAlignment w:val="baseline"/>
        <w:rPr>
          <w:rFonts w:ascii="Verdana" w:hAnsi="Verdana" w:cs="Arial"/>
          <w:sz w:val="22"/>
          <w:szCs w:val="22"/>
          <w:lang w:val="es-ES"/>
        </w:rPr>
      </w:pPr>
      <w:r w:rsidRPr="00921E3F">
        <w:rPr>
          <w:rFonts w:ascii="Verdana" w:hAnsi="Verdana" w:cs="Arial"/>
          <w:sz w:val="22"/>
          <w:szCs w:val="22"/>
          <w:lang w:val="es-ES"/>
        </w:rPr>
        <w:t xml:space="preserve">Relaciones familiares y en pareja </w:t>
      </w:r>
    </w:p>
    <w:p w14:paraId="5304A1B7" w14:textId="77777777" w:rsidR="00E84A9F" w:rsidRPr="00921E3F" w:rsidRDefault="00E84A9F" w:rsidP="00E84A9F">
      <w:pPr>
        <w:pStyle w:val="Prrafodelista"/>
        <w:rPr>
          <w:rFonts w:ascii="Verdana" w:hAnsi="Verdana" w:cs="Arial"/>
          <w:lang w:val="es-ES"/>
        </w:rPr>
      </w:pPr>
    </w:p>
    <w:p w14:paraId="73BCC065" w14:textId="77777777" w:rsidR="00E84A9F" w:rsidRPr="00921E3F" w:rsidRDefault="00E84A9F" w:rsidP="00E84A9F">
      <w:pPr>
        <w:numPr>
          <w:ilvl w:val="0"/>
          <w:numId w:val="33"/>
        </w:numPr>
        <w:suppressAutoHyphens/>
        <w:autoSpaceDN w:val="0"/>
        <w:ind w:left="142" w:hanging="142"/>
        <w:textAlignment w:val="baseline"/>
        <w:rPr>
          <w:rFonts w:ascii="Verdana" w:hAnsi="Verdana" w:cs="Arial"/>
          <w:sz w:val="22"/>
          <w:szCs w:val="22"/>
          <w:lang w:val="es-ES"/>
        </w:rPr>
      </w:pPr>
      <w:r w:rsidRPr="00921E3F">
        <w:rPr>
          <w:rFonts w:ascii="Verdana" w:hAnsi="Verdana" w:cs="Arial"/>
          <w:sz w:val="22"/>
          <w:szCs w:val="22"/>
          <w:lang w:val="es-ES"/>
        </w:rPr>
        <w:t xml:space="preserve">Manejo del duelo </w:t>
      </w:r>
    </w:p>
    <w:p w14:paraId="2B2DD782" w14:textId="77777777" w:rsidR="00E84A9F" w:rsidRPr="00921E3F" w:rsidRDefault="00E84A9F" w:rsidP="00E84A9F">
      <w:pPr>
        <w:pStyle w:val="Prrafodelista"/>
        <w:rPr>
          <w:rFonts w:ascii="Verdana" w:hAnsi="Verdana" w:cs="Arial"/>
          <w:lang w:val="es-ES"/>
        </w:rPr>
      </w:pPr>
    </w:p>
    <w:p w14:paraId="18B15099" w14:textId="77777777" w:rsidR="00E84A9F" w:rsidRPr="00921E3F" w:rsidRDefault="00E84A9F" w:rsidP="00E84A9F">
      <w:pPr>
        <w:numPr>
          <w:ilvl w:val="0"/>
          <w:numId w:val="33"/>
        </w:numPr>
        <w:suppressAutoHyphens/>
        <w:autoSpaceDN w:val="0"/>
        <w:ind w:left="142" w:hanging="142"/>
        <w:textAlignment w:val="baseline"/>
        <w:rPr>
          <w:rFonts w:ascii="Verdana" w:hAnsi="Verdana" w:cs="Arial"/>
          <w:sz w:val="22"/>
          <w:szCs w:val="22"/>
          <w:lang w:val="es-ES"/>
        </w:rPr>
      </w:pPr>
      <w:r w:rsidRPr="00921E3F">
        <w:rPr>
          <w:rFonts w:ascii="Verdana" w:hAnsi="Verdana" w:cs="Arial"/>
          <w:sz w:val="22"/>
          <w:szCs w:val="22"/>
          <w:lang w:val="es-ES"/>
        </w:rPr>
        <w:t xml:space="preserve"> Prevención de sustancias psicoactivas</w:t>
      </w:r>
    </w:p>
    <w:p w14:paraId="656DC42A" w14:textId="77777777" w:rsidR="00E84A9F" w:rsidRPr="00921E3F" w:rsidRDefault="00E84A9F" w:rsidP="00E84A9F">
      <w:pPr>
        <w:rPr>
          <w:rFonts w:ascii="Verdana" w:hAnsi="Verdana"/>
          <w:sz w:val="22"/>
          <w:szCs w:val="22"/>
        </w:rPr>
      </w:pPr>
    </w:p>
    <w:p w14:paraId="3F0B5D25" w14:textId="77777777" w:rsidR="00E84A9F" w:rsidRPr="00921E3F" w:rsidRDefault="00E84A9F" w:rsidP="00E84A9F">
      <w:pPr>
        <w:rPr>
          <w:rFonts w:ascii="Verdana" w:hAnsi="Verdana" w:cs="Arial"/>
          <w:b/>
          <w:sz w:val="22"/>
          <w:szCs w:val="22"/>
          <w:lang w:val="es-ES"/>
        </w:rPr>
      </w:pPr>
      <w:r w:rsidRPr="00921E3F">
        <w:rPr>
          <w:rFonts w:ascii="Verdana" w:hAnsi="Verdana" w:cs="Arial"/>
          <w:b/>
          <w:sz w:val="22"/>
          <w:szCs w:val="22"/>
          <w:lang w:val="es-ES"/>
        </w:rPr>
        <w:t>Peligro Físico- Eléctrico-Tecnológico</w:t>
      </w:r>
    </w:p>
    <w:p w14:paraId="32011EC5" w14:textId="77777777" w:rsidR="00E84A9F" w:rsidRPr="00921E3F" w:rsidRDefault="00E84A9F" w:rsidP="00E84A9F">
      <w:pPr>
        <w:rPr>
          <w:rFonts w:ascii="Verdana" w:hAnsi="Verdana"/>
          <w:sz w:val="22"/>
          <w:szCs w:val="22"/>
        </w:rPr>
      </w:pPr>
    </w:p>
    <w:p w14:paraId="70064C99" w14:textId="77777777" w:rsidR="00E84A9F" w:rsidRPr="00921E3F" w:rsidRDefault="00E84A9F" w:rsidP="00E84A9F">
      <w:pPr>
        <w:jc w:val="both"/>
        <w:rPr>
          <w:rFonts w:ascii="Verdana" w:hAnsi="Verdana"/>
          <w:sz w:val="22"/>
          <w:szCs w:val="22"/>
        </w:rPr>
      </w:pPr>
      <w:r w:rsidRPr="00921E3F">
        <w:rPr>
          <w:rFonts w:ascii="Verdana" w:hAnsi="Verdana"/>
          <w:sz w:val="22"/>
          <w:szCs w:val="22"/>
        </w:rPr>
        <w:t xml:space="preserve">Al realizar el trabajo remoto en casa se está a expuesto a riesgo tecnológico el cual está asociado a incendios, explosiones y fugas. </w:t>
      </w:r>
    </w:p>
    <w:p w14:paraId="3CB56C0A" w14:textId="77777777" w:rsidR="00E84A9F" w:rsidRPr="00921E3F" w:rsidRDefault="00E84A9F" w:rsidP="00E84A9F">
      <w:pPr>
        <w:jc w:val="both"/>
        <w:rPr>
          <w:rFonts w:ascii="Verdana" w:hAnsi="Verdana"/>
          <w:sz w:val="22"/>
          <w:szCs w:val="22"/>
        </w:rPr>
      </w:pPr>
    </w:p>
    <w:p w14:paraId="16FE8930" w14:textId="77777777" w:rsidR="00E84A9F" w:rsidRPr="00921E3F" w:rsidRDefault="00E84A9F" w:rsidP="00E84A9F">
      <w:pPr>
        <w:jc w:val="both"/>
        <w:rPr>
          <w:rFonts w:ascii="Verdana" w:hAnsi="Verdana"/>
          <w:sz w:val="22"/>
          <w:szCs w:val="22"/>
        </w:rPr>
      </w:pPr>
      <w:r w:rsidRPr="00921E3F">
        <w:rPr>
          <w:rFonts w:ascii="Verdana" w:hAnsi="Verdana"/>
          <w:sz w:val="22"/>
          <w:szCs w:val="22"/>
        </w:rPr>
        <w:t xml:space="preserve">Para evitar tener accidentes por causa de este factor de riesgo se deben tener en cuenta de las siguientes recomendaciones: </w:t>
      </w:r>
    </w:p>
    <w:p w14:paraId="3DE1A9D7" w14:textId="77777777" w:rsidR="00E84A9F" w:rsidRPr="00921E3F" w:rsidRDefault="00E84A9F" w:rsidP="00E84A9F">
      <w:pPr>
        <w:jc w:val="both"/>
        <w:rPr>
          <w:rFonts w:ascii="Verdana" w:hAnsi="Verdana"/>
          <w:sz w:val="22"/>
          <w:szCs w:val="22"/>
        </w:rPr>
      </w:pPr>
    </w:p>
    <w:p w14:paraId="153D67D0" w14:textId="77777777" w:rsidR="00E84A9F" w:rsidRPr="00921E3F" w:rsidRDefault="00E84A9F" w:rsidP="00E84A9F">
      <w:pPr>
        <w:jc w:val="both"/>
        <w:rPr>
          <w:rFonts w:ascii="Verdana" w:hAnsi="Verdana"/>
          <w:sz w:val="22"/>
          <w:szCs w:val="22"/>
        </w:rPr>
      </w:pPr>
      <w:r w:rsidRPr="00921E3F">
        <w:rPr>
          <w:rFonts w:ascii="Verdana" w:hAnsi="Verdana"/>
          <w:sz w:val="22"/>
          <w:szCs w:val="22"/>
        </w:rPr>
        <w:t xml:space="preserve">• Ubicar en un lugar visible los números importantes para emergencias. </w:t>
      </w:r>
    </w:p>
    <w:p w14:paraId="6FC44DB5" w14:textId="77777777" w:rsidR="00E84A9F" w:rsidRPr="00921E3F" w:rsidRDefault="00E84A9F" w:rsidP="00E84A9F">
      <w:pPr>
        <w:jc w:val="both"/>
        <w:rPr>
          <w:rFonts w:ascii="Verdana" w:hAnsi="Verdana"/>
          <w:sz w:val="22"/>
          <w:szCs w:val="22"/>
        </w:rPr>
      </w:pPr>
    </w:p>
    <w:p w14:paraId="58E60CF7" w14:textId="77777777" w:rsidR="00E84A9F" w:rsidRPr="00921E3F" w:rsidRDefault="00E84A9F" w:rsidP="00E84A9F">
      <w:pPr>
        <w:ind w:left="142" w:hanging="142"/>
        <w:jc w:val="both"/>
        <w:rPr>
          <w:rFonts w:ascii="Verdana" w:hAnsi="Verdana"/>
          <w:sz w:val="22"/>
          <w:szCs w:val="22"/>
        </w:rPr>
      </w:pPr>
      <w:r w:rsidRPr="00921E3F">
        <w:rPr>
          <w:rFonts w:ascii="Verdana" w:hAnsi="Verdana"/>
          <w:sz w:val="22"/>
          <w:szCs w:val="22"/>
        </w:rPr>
        <w:t>• Mantener un botiquín bien surtido y a la mano, en el que los niños no tengan fácil acceso.</w:t>
      </w:r>
    </w:p>
    <w:p w14:paraId="0C8C5572" w14:textId="77777777" w:rsidR="00E84A9F" w:rsidRPr="00921E3F" w:rsidRDefault="00E84A9F" w:rsidP="00E84A9F">
      <w:pPr>
        <w:ind w:left="142" w:hanging="142"/>
        <w:jc w:val="both"/>
        <w:rPr>
          <w:rFonts w:ascii="Verdana" w:hAnsi="Verdana"/>
          <w:sz w:val="22"/>
          <w:szCs w:val="22"/>
        </w:rPr>
      </w:pPr>
    </w:p>
    <w:p w14:paraId="7EB6B799" w14:textId="77777777" w:rsidR="00E84A9F" w:rsidRPr="00921E3F" w:rsidRDefault="00E84A9F" w:rsidP="00E84A9F">
      <w:pPr>
        <w:numPr>
          <w:ilvl w:val="0"/>
          <w:numId w:val="34"/>
        </w:numPr>
        <w:suppressAutoHyphens/>
        <w:autoSpaceDN w:val="0"/>
        <w:ind w:left="142" w:hanging="142"/>
        <w:jc w:val="both"/>
        <w:textAlignment w:val="baseline"/>
        <w:rPr>
          <w:rFonts w:ascii="Verdana" w:hAnsi="Verdana"/>
          <w:sz w:val="22"/>
          <w:szCs w:val="22"/>
        </w:rPr>
      </w:pPr>
      <w:r w:rsidRPr="00921E3F">
        <w:rPr>
          <w:rFonts w:ascii="Verdana" w:hAnsi="Verdana"/>
          <w:sz w:val="22"/>
          <w:szCs w:val="22"/>
        </w:rPr>
        <w:t>Disponer de un extintor multipropósito en caso de que se presente un conato de incendio.</w:t>
      </w:r>
    </w:p>
    <w:p w14:paraId="42AE69D5" w14:textId="77777777" w:rsidR="00E84A9F" w:rsidRPr="00921E3F" w:rsidRDefault="00E84A9F" w:rsidP="00E84A9F">
      <w:pPr>
        <w:ind w:left="360"/>
        <w:jc w:val="both"/>
        <w:rPr>
          <w:rFonts w:ascii="Verdana" w:hAnsi="Verdana"/>
          <w:sz w:val="22"/>
          <w:szCs w:val="22"/>
        </w:rPr>
      </w:pPr>
    </w:p>
    <w:p w14:paraId="381EF6F5" w14:textId="77777777" w:rsidR="00E84A9F" w:rsidRPr="00921E3F" w:rsidRDefault="00E84A9F" w:rsidP="00E84A9F">
      <w:pPr>
        <w:numPr>
          <w:ilvl w:val="0"/>
          <w:numId w:val="34"/>
        </w:numPr>
        <w:suppressAutoHyphens/>
        <w:autoSpaceDN w:val="0"/>
        <w:ind w:left="142" w:hanging="142"/>
        <w:jc w:val="both"/>
        <w:textAlignment w:val="baseline"/>
        <w:rPr>
          <w:rFonts w:ascii="Verdana" w:hAnsi="Verdana"/>
          <w:sz w:val="22"/>
          <w:szCs w:val="22"/>
        </w:rPr>
      </w:pPr>
      <w:r w:rsidRPr="00921E3F">
        <w:rPr>
          <w:rFonts w:ascii="Verdana" w:hAnsi="Verdana"/>
          <w:sz w:val="22"/>
          <w:szCs w:val="22"/>
        </w:rPr>
        <w:lastRenderedPageBreak/>
        <w:t>Tener precaución al manipular electrodomésticos, llaves de agua y estufa durante el tiempo destinado a la jornada laboral dado que se pueden presentar descuidos en su uso que pueden producir accidentes.</w:t>
      </w:r>
    </w:p>
    <w:p w14:paraId="16F4E208" w14:textId="77777777" w:rsidR="00E84A9F" w:rsidRPr="00921E3F" w:rsidRDefault="00E84A9F" w:rsidP="00E84A9F">
      <w:pPr>
        <w:ind w:left="360"/>
        <w:jc w:val="both"/>
        <w:rPr>
          <w:rFonts w:ascii="Verdana" w:hAnsi="Verdana"/>
          <w:sz w:val="22"/>
          <w:szCs w:val="22"/>
        </w:rPr>
      </w:pPr>
    </w:p>
    <w:p w14:paraId="4B901C41" w14:textId="77777777" w:rsidR="00E84A9F" w:rsidRPr="00921E3F" w:rsidRDefault="00E84A9F" w:rsidP="00E84A9F">
      <w:pPr>
        <w:ind w:left="142" w:hanging="142"/>
        <w:jc w:val="both"/>
        <w:rPr>
          <w:rFonts w:ascii="Verdana" w:hAnsi="Verdana"/>
          <w:sz w:val="22"/>
          <w:szCs w:val="22"/>
        </w:rPr>
      </w:pPr>
      <w:r w:rsidRPr="00921E3F">
        <w:rPr>
          <w:rFonts w:ascii="Verdana" w:hAnsi="Verdana"/>
          <w:sz w:val="22"/>
          <w:szCs w:val="22"/>
        </w:rPr>
        <w:t>• Verificar que todas las conexiones eléctricas que se usen estén en zonas secas y libres de humedad.</w:t>
      </w:r>
    </w:p>
    <w:p w14:paraId="7298D129" w14:textId="77777777" w:rsidR="00E84A9F" w:rsidRPr="00921E3F" w:rsidRDefault="00E84A9F" w:rsidP="00E84A9F">
      <w:pPr>
        <w:ind w:left="142" w:hanging="142"/>
        <w:jc w:val="both"/>
        <w:rPr>
          <w:rFonts w:ascii="Verdana" w:hAnsi="Verdana"/>
          <w:sz w:val="22"/>
          <w:szCs w:val="22"/>
        </w:rPr>
      </w:pPr>
    </w:p>
    <w:p w14:paraId="6B9D1325" w14:textId="77777777" w:rsidR="00E84A9F" w:rsidRPr="00921E3F" w:rsidRDefault="00E84A9F" w:rsidP="00E84A9F">
      <w:pPr>
        <w:ind w:left="142" w:hanging="142"/>
        <w:jc w:val="both"/>
        <w:rPr>
          <w:rFonts w:ascii="Verdana" w:hAnsi="Verdana"/>
          <w:sz w:val="22"/>
          <w:szCs w:val="22"/>
        </w:rPr>
      </w:pPr>
      <w:r w:rsidRPr="00921E3F">
        <w:rPr>
          <w:rFonts w:ascii="Verdana" w:hAnsi="Verdana"/>
          <w:sz w:val="22"/>
          <w:szCs w:val="22"/>
        </w:rPr>
        <w:t>• Cortar la corriente eléctrica en toda la casa (a través de los breakers o tacos) si un tomacorriente se ha mojado mientras se tiene un artefacto conectado, realizar el retiro del enchufe y dejar que se seque por completo. Secar las zonas húmedas, así como las manos, cuando puedan entrar en contacto de forma directa o indirecta con la instalación eléctrica.</w:t>
      </w:r>
    </w:p>
    <w:p w14:paraId="03F45906" w14:textId="77777777" w:rsidR="00E84A9F" w:rsidRPr="00921E3F" w:rsidRDefault="00E84A9F" w:rsidP="00E84A9F">
      <w:pPr>
        <w:ind w:left="142" w:hanging="142"/>
        <w:jc w:val="both"/>
        <w:rPr>
          <w:rFonts w:ascii="Verdana" w:hAnsi="Verdana"/>
          <w:sz w:val="22"/>
          <w:szCs w:val="22"/>
        </w:rPr>
      </w:pPr>
    </w:p>
    <w:p w14:paraId="5007E1EB" w14:textId="77777777" w:rsidR="00E84A9F" w:rsidRPr="00921E3F" w:rsidRDefault="00E84A9F" w:rsidP="00E84A9F">
      <w:pPr>
        <w:ind w:left="142" w:hanging="142"/>
        <w:jc w:val="both"/>
        <w:rPr>
          <w:rFonts w:ascii="Verdana" w:hAnsi="Verdana"/>
          <w:sz w:val="22"/>
          <w:szCs w:val="22"/>
        </w:rPr>
      </w:pPr>
      <w:r w:rsidRPr="00921E3F">
        <w:rPr>
          <w:rFonts w:ascii="Verdana" w:hAnsi="Verdana"/>
          <w:sz w:val="22"/>
          <w:szCs w:val="22"/>
        </w:rPr>
        <w:t>• Evitar ingerir bebidas o alimentos cerca de los equipos electrónicos y de cómputo.</w:t>
      </w:r>
    </w:p>
    <w:p w14:paraId="5972CAB0" w14:textId="77777777" w:rsidR="00E84A9F" w:rsidRPr="00921E3F" w:rsidRDefault="00E84A9F" w:rsidP="00E84A9F">
      <w:pPr>
        <w:ind w:left="142" w:hanging="142"/>
        <w:jc w:val="both"/>
        <w:rPr>
          <w:rFonts w:ascii="Verdana" w:hAnsi="Verdana"/>
          <w:sz w:val="22"/>
          <w:szCs w:val="22"/>
        </w:rPr>
      </w:pPr>
    </w:p>
    <w:p w14:paraId="7C92E268" w14:textId="26202D3B" w:rsidR="00E84A9F" w:rsidRPr="00921E3F" w:rsidRDefault="00E84A9F" w:rsidP="00D51EA9">
      <w:pPr>
        <w:numPr>
          <w:ilvl w:val="0"/>
          <w:numId w:val="34"/>
        </w:numPr>
        <w:suppressAutoHyphens/>
        <w:autoSpaceDN w:val="0"/>
        <w:ind w:left="142" w:hanging="142"/>
        <w:jc w:val="both"/>
        <w:textAlignment w:val="baseline"/>
        <w:rPr>
          <w:rFonts w:ascii="Verdana" w:hAnsi="Verdana"/>
          <w:sz w:val="22"/>
          <w:szCs w:val="22"/>
        </w:rPr>
      </w:pPr>
      <w:r w:rsidRPr="00921E3F">
        <w:rPr>
          <w:rFonts w:ascii="Verdana" w:hAnsi="Verdana"/>
          <w:sz w:val="22"/>
          <w:szCs w:val="22"/>
        </w:rPr>
        <w:t>Desconectar los dispositivos halando siempre del enchufe y quitándolo del</w:t>
      </w:r>
      <w:r w:rsidR="00921E3F">
        <w:rPr>
          <w:rFonts w:ascii="Verdana" w:hAnsi="Verdana"/>
          <w:sz w:val="22"/>
          <w:szCs w:val="22"/>
        </w:rPr>
        <w:t xml:space="preserve"> </w:t>
      </w:r>
      <w:r w:rsidRPr="00921E3F">
        <w:rPr>
          <w:rFonts w:ascii="Verdana" w:hAnsi="Verdana"/>
          <w:sz w:val="22"/>
          <w:szCs w:val="22"/>
        </w:rPr>
        <w:t>tomacorriente de forma firme, nunca tirando del cable.</w:t>
      </w:r>
    </w:p>
    <w:p w14:paraId="2A04B920" w14:textId="77777777" w:rsidR="00E84A9F" w:rsidRPr="00921E3F" w:rsidRDefault="00E84A9F" w:rsidP="00E84A9F">
      <w:pPr>
        <w:ind w:left="142"/>
        <w:jc w:val="both"/>
        <w:rPr>
          <w:rFonts w:ascii="Verdana" w:hAnsi="Verdana"/>
          <w:sz w:val="22"/>
          <w:szCs w:val="22"/>
        </w:rPr>
      </w:pPr>
    </w:p>
    <w:p w14:paraId="123ED885" w14:textId="77777777" w:rsidR="00E84A9F" w:rsidRPr="00921E3F" w:rsidRDefault="00E84A9F" w:rsidP="00E84A9F">
      <w:pPr>
        <w:ind w:left="142" w:hanging="142"/>
        <w:jc w:val="both"/>
        <w:rPr>
          <w:rFonts w:ascii="Verdana" w:hAnsi="Verdana"/>
          <w:sz w:val="22"/>
          <w:szCs w:val="22"/>
        </w:rPr>
      </w:pPr>
      <w:r w:rsidRPr="00921E3F">
        <w:rPr>
          <w:rFonts w:ascii="Verdana" w:hAnsi="Verdana"/>
          <w:sz w:val="22"/>
          <w:szCs w:val="22"/>
        </w:rPr>
        <w:t>• Usar siempre calzado cuando se manipule aparatos eléctricos.</w:t>
      </w:r>
    </w:p>
    <w:p w14:paraId="10051C45" w14:textId="77777777" w:rsidR="00E84A9F" w:rsidRPr="00921E3F" w:rsidRDefault="00E84A9F" w:rsidP="00E84A9F">
      <w:pPr>
        <w:ind w:left="142" w:hanging="142"/>
        <w:jc w:val="both"/>
        <w:rPr>
          <w:rFonts w:ascii="Verdana" w:hAnsi="Verdana"/>
          <w:sz w:val="22"/>
          <w:szCs w:val="22"/>
        </w:rPr>
      </w:pPr>
    </w:p>
    <w:p w14:paraId="2F1A2E27" w14:textId="77777777" w:rsidR="00E84A9F" w:rsidRPr="00921E3F" w:rsidRDefault="00E84A9F" w:rsidP="00E84A9F">
      <w:pPr>
        <w:ind w:left="142" w:hanging="142"/>
        <w:jc w:val="both"/>
        <w:rPr>
          <w:rFonts w:ascii="Verdana" w:hAnsi="Verdana"/>
          <w:sz w:val="22"/>
          <w:szCs w:val="22"/>
        </w:rPr>
      </w:pPr>
      <w:r w:rsidRPr="00921E3F">
        <w:rPr>
          <w:rFonts w:ascii="Verdana" w:hAnsi="Verdana"/>
          <w:sz w:val="22"/>
          <w:szCs w:val="22"/>
        </w:rPr>
        <w:t>• No sobrecargar los enchufes.</w:t>
      </w:r>
    </w:p>
    <w:p w14:paraId="1A6952A8" w14:textId="77777777" w:rsidR="00E84A9F" w:rsidRPr="00921E3F" w:rsidRDefault="00E84A9F" w:rsidP="00E84A9F">
      <w:pPr>
        <w:ind w:left="142" w:hanging="142"/>
        <w:jc w:val="both"/>
        <w:rPr>
          <w:rFonts w:ascii="Verdana" w:hAnsi="Verdana"/>
          <w:sz w:val="22"/>
          <w:szCs w:val="22"/>
        </w:rPr>
      </w:pPr>
    </w:p>
    <w:p w14:paraId="5594AB41" w14:textId="77777777" w:rsidR="00E84A9F" w:rsidRPr="00921E3F" w:rsidRDefault="00E84A9F" w:rsidP="00E84A9F">
      <w:pPr>
        <w:ind w:left="142" w:hanging="142"/>
        <w:jc w:val="both"/>
        <w:rPr>
          <w:rFonts w:ascii="Verdana" w:hAnsi="Verdana"/>
          <w:sz w:val="22"/>
          <w:szCs w:val="22"/>
        </w:rPr>
      </w:pPr>
      <w:r w:rsidRPr="00921E3F">
        <w:rPr>
          <w:rFonts w:ascii="Verdana" w:hAnsi="Verdana"/>
          <w:sz w:val="22"/>
          <w:szCs w:val="22"/>
        </w:rPr>
        <w:t>• Retira los equipos defectuosos o que no estén funcionando adecuadamente.</w:t>
      </w:r>
    </w:p>
    <w:p w14:paraId="437ACD9B" w14:textId="77777777" w:rsidR="00E84A9F" w:rsidRPr="00921E3F" w:rsidRDefault="00E84A9F" w:rsidP="00E84A9F">
      <w:pPr>
        <w:ind w:left="142" w:hanging="142"/>
        <w:jc w:val="both"/>
        <w:rPr>
          <w:rFonts w:ascii="Verdana" w:hAnsi="Verdana"/>
          <w:sz w:val="22"/>
          <w:szCs w:val="22"/>
        </w:rPr>
      </w:pPr>
    </w:p>
    <w:p w14:paraId="592E89D9" w14:textId="77777777" w:rsidR="00E84A9F" w:rsidRPr="00921E3F" w:rsidRDefault="00E84A9F" w:rsidP="00E84A9F">
      <w:pPr>
        <w:ind w:left="142" w:hanging="142"/>
        <w:jc w:val="both"/>
        <w:rPr>
          <w:rFonts w:ascii="Verdana" w:hAnsi="Verdana"/>
          <w:sz w:val="22"/>
          <w:szCs w:val="22"/>
        </w:rPr>
      </w:pPr>
      <w:r w:rsidRPr="00921E3F">
        <w:rPr>
          <w:rFonts w:ascii="Verdana" w:hAnsi="Verdana"/>
          <w:sz w:val="22"/>
          <w:szCs w:val="22"/>
        </w:rPr>
        <w:t>• Desconectar todos los elementos eléctricos durante las tormentas eléctricas.</w:t>
      </w:r>
    </w:p>
    <w:p w14:paraId="696B422A" w14:textId="77777777" w:rsidR="00E84A9F" w:rsidRPr="00921E3F" w:rsidRDefault="00E84A9F" w:rsidP="00E84A9F">
      <w:pPr>
        <w:ind w:left="142" w:hanging="142"/>
        <w:jc w:val="both"/>
        <w:rPr>
          <w:rFonts w:ascii="Verdana" w:hAnsi="Verdana"/>
          <w:sz w:val="22"/>
          <w:szCs w:val="22"/>
        </w:rPr>
      </w:pPr>
    </w:p>
    <w:p w14:paraId="52D63A85" w14:textId="77777777" w:rsidR="00E84A9F" w:rsidRPr="00921E3F" w:rsidRDefault="00E84A9F" w:rsidP="00E84A9F">
      <w:pPr>
        <w:tabs>
          <w:tab w:val="left" w:pos="2250"/>
        </w:tabs>
        <w:rPr>
          <w:rFonts w:ascii="Verdana" w:eastAsia="Times New Roman" w:hAnsi="Verdana" w:cs="Times New Roman"/>
          <w:b/>
          <w:bCs/>
          <w:sz w:val="22"/>
          <w:szCs w:val="22"/>
        </w:rPr>
      </w:pPr>
      <w:r w:rsidRPr="00921E3F">
        <w:rPr>
          <w:rFonts w:ascii="Verdana" w:eastAsia="Times New Roman" w:hAnsi="Verdana" w:cs="Times New Roman"/>
          <w:b/>
          <w:bCs/>
          <w:sz w:val="22"/>
          <w:szCs w:val="22"/>
        </w:rPr>
        <w:t xml:space="preserve">Peligro Mecánico </w:t>
      </w:r>
    </w:p>
    <w:p w14:paraId="7F8FE46B" w14:textId="77777777" w:rsidR="00E84A9F" w:rsidRPr="00921E3F" w:rsidRDefault="00E84A9F" w:rsidP="00E84A9F">
      <w:pPr>
        <w:jc w:val="both"/>
        <w:rPr>
          <w:rFonts w:ascii="Verdana" w:hAnsi="Verdana"/>
          <w:sz w:val="22"/>
          <w:szCs w:val="22"/>
        </w:rPr>
      </w:pPr>
    </w:p>
    <w:p w14:paraId="4E3AD07C"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 xml:space="preserve">Al realizar el trabajo remoto en casa se está a expuesto a riesgo mecánico el cual está asociado a la manipulación de herramientas y elementos de oficina. </w:t>
      </w:r>
    </w:p>
    <w:p w14:paraId="415D0960" w14:textId="77777777" w:rsidR="00E84A9F" w:rsidRPr="00921E3F" w:rsidRDefault="00E84A9F" w:rsidP="00E84A9F">
      <w:pPr>
        <w:jc w:val="both"/>
        <w:rPr>
          <w:rFonts w:ascii="Verdana" w:hAnsi="Verdana" w:cs="Arial"/>
          <w:color w:val="000000"/>
          <w:sz w:val="22"/>
          <w:szCs w:val="22"/>
          <w:lang w:val="es-ES"/>
        </w:rPr>
      </w:pPr>
    </w:p>
    <w:p w14:paraId="293D8A08" w14:textId="77777777" w:rsidR="00E84A9F" w:rsidRPr="00921E3F" w:rsidRDefault="00E84A9F" w:rsidP="00E84A9F">
      <w:pPr>
        <w:jc w:val="both"/>
        <w:rPr>
          <w:rFonts w:ascii="Verdana" w:hAnsi="Verdana" w:cs="Arial"/>
          <w:color w:val="000000"/>
          <w:sz w:val="22"/>
          <w:szCs w:val="22"/>
          <w:lang w:val="es-ES"/>
        </w:rPr>
      </w:pPr>
      <w:r w:rsidRPr="00921E3F">
        <w:rPr>
          <w:rFonts w:ascii="Verdana" w:hAnsi="Verdana" w:cs="Arial"/>
          <w:color w:val="000000"/>
          <w:sz w:val="22"/>
          <w:szCs w:val="22"/>
          <w:lang w:val="es-ES"/>
        </w:rPr>
        <w:t>Para evitar tener accidentes por causa de este factor de riesgo se deben tener en cuenta de las siguientes recomendaciones:</w:t>
      </w:r>
    </w:p>
    <w:p w14:paraId="38E52CCC" w14:textId="77777777" w:rsidR="00E84A9F" w:rsidRPr="00921E3F" w:rsidRDefault="00E84A9F" w:rsidP="00E84A9F">
      <w:pPr>
        <w:rPr>
          <w:rFonts w:ascii="Verdana" w:hAnsi="Verdana" w:cs="Arial"/>
          <w:sz w:val="22"/>
          <w:szCs w:val="22"/>
          <w:lang w:val="es-ES"/>
        </w:rPr>
      </w:pPr>
    </w:p>
    <w:p w14:paraId="4AF46A6C" w14:textId="77777777" w:rsidR="00E84A9F" w:rsidRPr="00921E3F" w:rsidRDefault="00E84A9F" w:rsidP="00E84A9F">
      <w:pPr>
        <w:numPr>
          <w:ilvl w:val="0"/>
          <w:numId w:val="34"/>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Colocar las tijeras y los bisturís en su lugar correspondiente.</w:t>
      </w:r>
    </w:p>
    <w:p w14:paraId="1DA382AF" w14:textId="77777777" w:rsidR="00E84A9F" w:rsidRPr="00921E3F" w:rsidRDefault="00E84A9F" w:rsidP="00E84A9F">
      <w:pPr>
        <w:ind w:left="360"/>
        <w:jc w:val="both"/>
        <w:rPr>
          <w:rFonts w:ascii="Verdana" w:hAnsi="Verdana" w:cs="Arial"/>
          <w:color w:val="000000"/>
          <w:sz w:val="22"/>
          <w:szCs w:val="22"/>
          <w:lang w:val="es-ES"/>
        </w:rPr>
      </w:pPr>
    </w:p>
    <w:p w14:paraId="24D93810" w14:textId="77777777" w:rsidR="00E84A9F" w:rsidRPr="00921E3F" w:rsidRDefault="00E84A9F" w:rsidP="00E84A9F">
      <w:pPr>
        <w:numPr>
          <w:ilvl w:val="0"/>
          <w:numId w:val="34"/>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Mantenerlos en buen estado y sustituirlos cuando estén deteriorados. </w:t>
      </w:r>
    </w:p>
    <w:p w14:paraId="3C48720A" w14:textId="77777777" w:rsidR="00E84A9F" w:rsidRPr="00921E3F" w:rsidRDefault="00E84A9F" w:rsidP="00E84A9F">
      <w:pPr>
        <w:ind w:left="360"/>
        <w:jc w:val="both"/>
        <w:rPr>
          <w:rFonts w:ascii="Verdana" w:hAnsi="Verdana" w:cs="Arial"/>
          <w:color w:val="000000"/>
          <w:sz w:val="22"/>
          <w:szCs w:val="22"/>
          <w:lang w:val="es-ES"/>
        </w:rPr>
      </w:pPr>
    </w:p>
    <w:p w14:paraId="424BB443" w14:textId="77777777" w:rsidR="00E84A9F" w:rsidRPr="00921E3F" w:rsidRDefault="00E84A9F" w:rsidP="00E84A9F">
      <w:pPr>
        <w:numPr>
          <w:ilvl w:val="0"/>
          <w:numId w:val="34"/>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Evitar colocar la mano en la trayectoria de corte. </w:t>
      </w:r>
    </w:p>
    <w:p w14:paraId="6D4F44E1" w14:textId="77777777" w:rsidR="00E84A9F" w:rsidRPr="00921E3F" w:rsidRDefault="00E84A9F" w:rsidP="00E84A9F">
      <w:pPr>
        <w:pStyle w:val="Prrafodelista"/>
        <w:rPr>
          <w:rFonts w:ascii="Verdana" w:hAnsi="Verdana" w:cs="Arial"/>
          <w:color w:val="000000"/>
          <w:lang w:val="es-ES"/>
        </w:rPr>
      </w:pPr>
    </w:p>
    <w:p w14:paraId="15126413" w14:textId="77777777" w:rsidR="00E84A9F" w:rsidRPr="00921E3F" w:rsidRDefault="00E84A9F" w:rsidP="00E84A9F">
      <w:pPr>
        <w:numPr>
          <w:ilvl w:val="0"/>
          <w:numId w:val="34"/>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 xml:space="preserve">Evitar tirar a la papelera vidrios rotos o materiales cortantes. </w:t>
      </w:r>
    </w:p>
    <w:p w14:paraId="7D95FBF3" w14:textId="77777777" w:rsidR="00E84A9F" w:rsidRPr="00921E3F" w:rsidRDefault="00E84A9F" w:rsidP="00E84A9F">
      <w:pPr>
        <w:ind w:left="360"/>
        <w:jc w:val="both"/>
        <w:rPr>
          <w:rFonts w:ascii="Verdana" w:hAnsi="Verdana" w:cs="Arial"/>
          <w:color w:val="000000"/>
          <w:sz w:val="22"/>
          <w:szCs w:val="22"/>
          <w:lang w:val="es-ES"/>
        </w:rPr>
      </w:pPr>
    </w:p>
    <w:p w14:paraId="7DEF8B51" w14:textId="77777777" w:rsidR="00E84A9F" w:rsidRPr="00921E3F" w:rsidRDefault="00E84A9F" w:rsidP="00E84A9F">
      <w:pPr>
        <w:numPr>
          <w:ilvl w:val="0"/>
          <w:numId w:val="34"/>
        </w:numPr>
        <w:suppressAutoHyphens/>
        <w:autoSpaceDN w:val="0"/>
        <w:ind w:left="284" w:hanging="284"/>
        <w:jc w:val="both"/>
        <w:textAlignment w:val="baseline"/>
        <w:rPr>
          <w:rFonts w:ascii="Verdana" w:hAnsi="Verdana" w:cs="Arial"/>
          <w:color w:val="000000"/>
          <w:sz w:val="22"/>
          <w:szCs w:val="22"/>
          <w:lang w:val="es-ES"/>
        </w:rPr>
      </w:pPr>
      <w:r w:rsidRPr="00921E3F">
        <w:rPr>
          <w:rFonts w:ascii="Verdana" w:hAnsi="Verdana" w:cs="Arial"/>
          <w:color w:val="000000"/>
          <w:sz w:val="22"/>
          <w:szCs w:val="22"/>
          <w:lang w:val="es-ES"/>
        </w:rPr>
        <w:t>Tener precaución al momento de manipular cuchillos y elementos cortantes.</w:t>
      </w:r>
    </w:p>
    <w:p w14:paraId="69C08DF2" w14:textId="77777777" w:rsidR="00E84A9F" w:rsidRPr="00921E3F" w:rsidRDefault="00E84A9F" w:rsidP="00E84A9F">
      <w:pPr>
        <w:rPr>
          <w:rFonts w:ascii="Verdana" w:hAnsi="Verdana" w:cs="Arial"/>
          <w:sz w:val="22"/>
          <w:szCs w:val="22"/>
          <w:lang w:val="es-ES"/>
        </w:rPr>
      </w:pPr>
    </w:p>
    <w:p w14:paraId="1B126FEE" w14:textId="77777777" w:rsidR="00E84A9F" w:rsidRPr="00921E3F" w:rsidRDefault="00E84A9F" w:rsidP="00E84A9F">
      <w:pPr>
        <w:jc w:val="both"/>
        <w:rPr>
          <w:rFonts w:ascii="Verdana" w:eastAsia="Times New Roman" w:hAnsi="Verdana" w:cs="Times New Roman"/>
          <w:b/>
          <w:bCs/>
          <w:sz w:val="22"/>
          <w:szCs w:val="22"/>
        </w:rPr>
      </w:pPr>
      <w:r w:rsidRPr="00921E3F">
        <w:rPr>
          <w:rFonts w:ascii="Verdana" w:eastAsia="Times New Roman" w:hAnsi="Verdana" w:cs="Times New Roman"/>
          <w:b/>
          <w:bCs/>
          <w:sz w:val="22"/>
          <w:szCs w:val="22"/>
        </w:rPr>
        <w:t>Peligro Químico</w:t>
      </w:r>
    </w:p>
    <w:p w14:paraId="2D5CD055" w14:textId="77777777" w:rsidR="00E84A9F" w:rsidRPr="00921E3F" w:rsidRDefault="00E84A9F" w:rsidP="00E84A9F">
      <w:pPr>
        <w:jc w:val="both"/>
        <w:rPr>
          <w:rFonts w:ascii="Verdana" w:eastAsia="Times New Roman" w:hAnsi="Verdana" w:cs="Times New Roman"/>
          <w:b/>
          <w:bCs/>
          <w:sz w:val="22"/>
          <w:szCs w:val="22"/>
        </w:rPr>
      </w:pPr>
    </w:p>
    <w:p w14:paraId="5CB122AC" w14:textId="77777777" w:rsidR="00E84A9F" w:rsidRPr="00921E3F" w:rsidRDefault="00E84A9F" w:rsidP="00E84A9F">
      <w:pPr>
        <w:jc w:val="both"/>
        <w:rPr>
          <w:rFonts w:ascii="Verdana" w:hAnsi="Verdana"/>
          <w:sz w:val="22"/>
          <w:szCs w:val="22"/>
        </w:rPr>
      </w:pPr>
      <w:r w:rsidRPr="00921E3F">
        <w:rPr>
          <w:rFonts w:ascii="Verdana" w:hAnsi="Verdana"/>
          <w:sz w:val="22"/>
          <w:szCs w:val="22"/>
        </w:rPr>
        <w:t xml:space="preserve">Al realizar el trabajo remoto en casa se está a expuesto a riesgo químico el cual está asociado a la manipulación de sustancias químicas. </w:t>
      </w:r>
    </w:p>
    <w:p w14:paraId="128BF981" w14:textId="77777777" w:rsidR="00E84A9F" w:rsidRPr="00921E3F" w:rsidRDefault="00E84A9F" w:rsidP="00E84A9F">
      <w:pPr>
        <w:jc w:val="both"/>
        <w:rPr>
          <w:rFonts w:ascii="Verdana" w:hAnsi="Verdana"/>
          <w:sz w:val="22"/>
          <w:szCs w:val="22"/>
        </w:rPr>
      </w:pPr>
    </w:p>
    <w:p w14:paraId="1EEF7540" w14:textId="77777777" w:rsidR="00E84A9F" w:rsidRPr="00921E3F" w:rsidRDefault="00E84A9F" w:rsidP="00E84A9F">
      <w:pPr>
        <w:jc w:val="both"/>
        <w:rPr>
          <w:rFonts w:ascii="Verdana" w:hAnsi="Verdana"/>
          <w:sz w:val="22"/>
          <w:szCs w:val="22"/>
        </w:rPr>
      </w:pPr>
      <w:r w:rsidRPr="00921E3F">
        <w:rPr>
          <w:rFonts w:ascii="Verdana" w:hAnsi="Verdana"/>
          <w:sz w:val="22"/>
          <w:szCs w:val="22"/>
        </w:rPr>
        <w:t xml:space="preserve">Para evitar tener accidentes por causa de este factor de riesgo se deben tener en cuenta de las siguientes recomendaciones: </w:t>
      </w:r>
    </w:p>
    <w:p w14:paraId="6371D23E" w14:textId="77777777" w:rsidR="00E84A9F" w:rsidRPr="00921E3F" w:rsidRDefault="00E84A9F" w:rsidP="00E84A9F">
      <w:pPr>
        <w:jc w:val="both"/>
        <w:rPr>
          <w:rFonts w:ascii="Verdana" w:hAnsi="Verdana"/>
          <w:sz w:val="22"/>
          <w:szCs w:val="22"/>
        </w:rPr>
      </w:pPr>
    </w:p>
    <w:p w14:paraId="209B84FE" w14:textId="77777777" w:rsidR="00E84A9F" w:rsidRPr="00921E3F" w:rsidRDefault="00E84A9F" w:rsidP="00E84A9F">
      <w:pPr>
        <w:numPr>
          <w:ilvl w:val="0"/>
          <w:numId w:val="35"/>
        </w:numPr>
        <w:suppressAutoHyphens/>
        <w:autoSpaceDN w:val="0"/>
        <w:ind w:left="142" w:hanging="142"/>
        <w:jc w:val="both"/>
        <w:textAlignment w:val="baseline"/>
        <w:rPr>
          <w:rFonts w:ascii="Verdana" w:hAnsi="Verdana"/>
          <w:sz w:val="22"/>
          <w:szCs w:val="22"/>
        </w:rPr>
      </w:pPr>
      <w:r w:rsidRPr="00921E3F">
        <w:rPr>
          <w:rFonts w:ascii="Verdana" w:hAnsi="Verdana"/>
          <w:sz w:val="22"/>
          <w:szCs w:val="22"/>
        </w:rPr>
        <w:t>Garantizar que los productos utilizados para la desinfección se encuentran alejados de los niños y almacenados de manera segura y ventilada.</w:t>
      </w:r>
    </w:p>
    <w:p w14:paraId="0949D067" w14:textId="77777777" w:rsidR="00E84A9F" w:rsidRPr="00921E3F" w:rsidRDefault="00E84A9F" w:rsidP="00E84A9F">
      <w:pPr>
        <w:ind w:left="360"/>
        <w:jc w:val="both"/>
        <w:rPr>
          <w:rFonts w:ascii="Verdana" w:hAnsi="Verdana"/>
          <w:sz w:val="22"/>
          <w:szCs w:val="22"/>
        </w:rPr>
      </w:pPr>
    </w:p>
    <w:p w14:paraId="6FCCC7DF" w14:textId="77777777" w:rsidR="00E84A9F" w:rsidRPr="00921E3F" w:rsidRDefault="00E84A9F" w:rsidP="00E84A9F">
      <w:pPr>
        <w:numPr>
          <w:ilvl w:val="0"/>
          <w:numId w:val="35"/>
        </w:numPr>
        <w:suppressAutoHyphens/>
        <w:autoSpaceDN w:val="0"/>
        <w:ind w:left="142" w:hanging="142"/>
        <w:jc w:val="both"/>
        <w:textAlignment w:val="baseline"/>
        <w:rPr>
          <w:rFonts w:ascii="Verdana" w:hAnsi="Verdana"/>
          <w:sz w:val="22"/>
          <w:szCs w:val="22"/>
        </w:rPr>
      </w:pPr>
      <w:r w:rsidRPr="00921E3F">
        <w:rPr>
          <w:rFonts w:ascii="Verdana" w:hAnsi="Verdana"/>
          <w:sz w:val="22"/>
          <w:szCs w:val="22"/>
        </w:rPr>
        <w:t>Almacenar los productos químicos, tóxicos e inflamables en un lugar seguro, conservarlos en sus recipientes originales y leer muy bien la etiqueta del fabricante.</w:t>
      </w:r>
    </w:p>
    <w:p w14:paraId="1E1CA8A8" w14:textId="77777777" w:rsidR="00E84A9F" w:rsidRPr="00921E3F" w:rsidRDefault="00E84A9F" w:rsidP="00E84A9F">
      <w:pPr>
        <w:pStyle w:val="Prrafodelista"/>
        <w:rPr>
          <w:rFonts w:ascii="Verdana" w:hAnsi="Verdana"/>
        </w:rPr>
      </w:pPr>
    </w:p>
    <w:p w14:paraId="4C7EE536" w14:textId="77777777" w:rsidR="00E84A9F" w:rsidRPr="00921E3F" w:rsidRDefault="00E84A9F" w:rsidP="00E84A9F">
      <w:pPr>
        <w:numPr>
          <w:ilvl w:val="0"/>
          <w:numId w:val="35"/>
        </w:numPr>
        <w:suppressAutoHyphens/>
        <w:autoSpaceDN w:val="0"/>
        <w:ind w:left="142" w:hanging="142"/>
        <w:jc w:val="both"/>
        <w:textAlignment w:val="baseline"/>
        <w:rPr>
          <w:rFonts w:ascii="Verdana" w:hAnsi="Verdana"/>
          <w:sz w:val="22"/>
          <w:szCs w:val="22"/>
        </w:rPr>
      </w:pPr>
      <w:r w:rsidRPr="00921E3F">
        <w:rPr>
          <w:rFonts w:ascii="Verdana" w:hAnsi="Verdana"/>
          <w:sz w:val="22"/>
          <w:szCs w:val="22"/>
        </w:rPr>
        <w:lastRenderedPageBreak/>
        <w:t>No mezclar los productos de limpieza y desinfección para el hogar dado que contienen mezclas con gran variedad de ingredientes activos, químicamente reactivos entre sí. Se puede provocar liberación de calor excesivo, burbujas, salpicaduras o gas tóxico, además que se inactivan.</w:t>
      </w:r>
    </w:p>
    <w:p w14:paraId="5F768CD2" w14:textId="38B0ADB4" w:rsidR="001359AE" w:rsidRPr="00921E3F" w:rsidRDefault="001359AE" w:rsidP="006B1633">
      <w:pPr>
        <w:rPr>
          <w:rFonts w:ascii="Verdana" w:hAnsi="Verdana"/>
          <w:sz w:val="22"/>
          <w:szCs w:val="22"/>
        </w:rPr>
      </w:pPr>
    </w:p>
    <w:sectPr w:rsidR="001359AE" w:rsidRPr="00921E3F" w:rsidSect="002C5127">
      <w:headerReference w:type="default" r:id="rId14"/>
      <w:footerReference w:type="default" r:id="rId15"/>
      <w:pgSz w:w="12240" w:h="20160" w:code="5"/>
      <w:pgMar w:top="1702"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7B972" w14:textId="77777777" w:rsidR="00051D3D" w:rsidRDefault="00051D3D" w:rsidP="008B51F5">
      <w:r>
        <w:separator/>
      </w:r>
    </w:p>
  </w:endnote>
  <w:endnote w:type="continuationSeparator" w:id="0">
    <w:p w14:paraId="5048368A" w14:textId="77777777" w:rsidR="00051D3D" w:rsidRDefault="00051D3D"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1543C67B"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921E3F" w:rsidRPr="00921E3F">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921E3F" w:rsidRPr="00921E3F">
      <w:rPr>
        <w:rFonts w:ascii="Montserrat" w:hAnsi="Montserrat"/>
        <w:noProof/>
        <w:sz w:val="14"/>
        <w:lang w:val="es-ES"/>
      </w:rPr>
      <w:t>10</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64FD9D0">
              <wp:simplePos x="0" y="0"/>
              <wp:positionH relativeFrom="margin">
                <wp:posOffset>4396741</wp:posOffset>
              </wp:positionH>
              <wp:positionV relativeFrom="paragraph">
                <wp:posOffset>6985</wp:posOffset>
              </wp:positionV>
              <wp:extent cx="169545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428625"/>
                      </a:xfrm>
                      <a:prstGeom prst="rect">
                        <a:avLst/>
                      </a:prstGeom>
                      <a:solidFill>
                        <a:srgbClr val="FFFFFF"/>
                      </a:solidFill>
                      <a:ln>
                        <a:noFill/>
                        <a:prstDash/>
                      </a:ln>
                    </wps:spPr>
                    <wps:txbx>
                      <w:txbxContent>
                        <w:p w14:paraId="22DE0E40" w14:textId="77777777" w:rsidR="00E84A9F" w:rsidRPr="002C5127" w:rsidRDefault="00E84A9F" w:rsidP="00E84A9F">
                          <w:pPr>
                            <w:pStyle w:val="NormalWeb"/>
                            <w:rPr>
                              <w:rFonts w:ascii="Verdana" w:hAnsi="Verdana" w:cs="Arial"/>
                              <w:b/>
                              <w:bCs/>
                              <w:color w:val="595959" w:themeColor="text1" w:themeTint="A6"/>
                              <w:kern w:val="24"/>
                              <w:sz w:val="14"/>
                              <w:szCs w:val="14"/>
                            </w:rPr>
                          </w:pPr>
                          <w:r w:rsidRPr="002C5127">
                            <w:rPr>
                              <w:rFonts w:ascii="Verdana" w:hAnsi="Verdana" w:cs="Arial"/>
                              <w:b/>
                              <w:bCs/>
                              <w:color w:val="595959" w:themeColor="text1" w:themeTint="A6"/>
                              <w:kern w:val="24"/>
                              <w:sz w:val="14"/>
                              <w:szCs w:val="14"/>
                            </w:rPr>
                            <w:t>Código: PRT-GTH-310-003</w:t>
                          </w:r>
                        </w:p>
                        <w:p w14:paraId="0A6EE982" w14:textId="5264330F" w:rsidR="00392618" w:rsidRPr="002C5127" w:rsidRDefault="00635A9D" w:rsidP="00392618">
                          <w:pPr>
                            <w:pStyle w:val="NormalWeb"/>
                            <w:rPr>
                              <w:rFonts w:ascii="Verdana" w:hAnsi="Verdana" w:cs="Arial"/>
                              <w:bCs/>
                              <w:color w:val="595959" w:themeColor="text1" w:themeTint="A6"/>
                              <w:kern w:val="24"/>
                              <w:sz w:val="14"/>
                              <w:szCs w:val="14"/>
                            </w:rPr>
                          </w:pPr>
                          <w:r w:rsidRPr="002C5127">
                            <w:rPr>
                              <w:rFonts w:ascii="Verdana" w:hAnsi="Verdana" w:cs="Arial"/>
                              <w:bCs/>
                              <w:color w:val="595959" w:themeColor="text1" w:themeTint="A6"/>
                              <w:kern w:val="24"/>
                              <w:sz w:val="14"/>
                              <w:szCs w:val="14"/>
                            </w:rPr>
                            <w:t xml:space="preserve">Fecha aprobación: </w:t>
                          </w:r>
                          <w:r w:rsidR="00921E3F">
                            <w:rPr>
                              <w:rFonts w:ascii="Verdana" w:hAnsi="Verdana" w:cs="Arial"/>
                              <w:bCs/>
                              <w:color w:val="595959" w:themeColor="text1" w:themeTint="A6"/>
                              <w:kern w:val="24"/>
                              <w:sz w:val="14"/>
                              <w:szCs w:val="14"/>
                            </w:rPr>
                            <w:t>04/10</w:t>
                          </w:r>
                          <w:r w:rsidR="006651BF" w:rsidRPr="002C5127">
                            <w:rPr>
                              <w:rFonts w:ascii="Verdana" w:hAnsi="Verdana" w:cs="Arial"/>
                              <w:bCs/>
                              <w:color w:val="595959" w:themeColor="text1" w:themeTint="A6"/>
                              <w:kern w:val="24"/>
                              <w:sz w:val="14"/>
                              <w:szCs w:val="14"/>
                            </w:rPr>
                            <w:t>/2024</w:t>
                          </w:r>
                        </w:p>
                        <w:p w14:paraId="5C00C4CA" w14:textId="321FA46A" w:rsidR="00392618" w:rsidRPr="002C5127" w:rsidRDefault="00111D14" w:rsidP="00392618">
                          <w:pPr>
                            <w:pStyle w:val="NormalWeb"/>
                            <w:rPr>
                              <w:rFonts w:ascii="Verdana" w:hAnsi="Verdana" w:cs="Arial"/>
                              <w:bCs/>
                              <w:color w:val="595959" w:themeColor="text1" w:themeTint="A6"/>
                              <w:kern w:val="24"/>
                              <w:sz w:val="14"/>
                              <w:szCs w:val="14"/>
                            </w:rPr>
                          </w:pPr>
                          <w:r w:rsidRPr="002C5127">
                            <w:rPr>
                              <w:rFonts w:ascii="Verdana" w:hAnsi="Verdana" w:cs="Arial"/>
                              <w:bCs/>
                              <w:color w:val="595959" w:themeColor="text1" w:themeTint="A6"/>
                              <w:kern w:val="24"/>
                              <w:sz w:val="14"/>
                              <w:szCs w:val="14"/>
                            </w:rPr>
                            <w:t>Versión:</w:t>
                          </w:r>
                          <w:r w:rsidR="003B008D" w:rsidRPr="002C5127">
                            <w:rPr>
                              <w:rFonts w:ascii="Verdana" w:hAnsi="Verdana" w:cs="Arial"/>
                              <w:bCs/>
                              <w:color w:val="595959" w:themeColor="text1" w:themeTint="A6"/>
                              <w:kern w:val="24"/>
                              <w:sz w:val="14"/>
                              <w:szCs w:val="14"/>
                            </w:rPr>
                            <w:t xml:space="preserve"> 03</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46.2pt;margin-top:.55pt;width:133.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" stroked="f">
              <v:path arrowok="t"/>
              <v:textbox>
                <w:txbxContent>
                  <w:p w14:paraId="22DE0E40" w14:textId="77777777" w:rsidR="00E84A9F" w:rsidRPr="002C5127" w:rsidRDefault="00E84A9F" w:rsidP="00E84A9F">
                    <w:pPr>
                      <w:pStyle w:val="NormalWeb"/>
                      <w:rPr>
                        <w:rFonts w:ascii="Verdana" w:hAnsi="Verdana" w:cs="Arial"/>
                        <w:b/>
                        <w:bCs/>
                        <w:color w:val="595959" w:themeColor="text1" w:themeTint="A6"/>
                        <w:kern w:val="24"/>
                        <w:sz w:val="14"/>
                        <w:szCs w:val="14"/>
                      </w:rPr>
                    </w:pPr>
                    <w:r w:rsidRPr="002C5127">
                      <w:rPr>
                        <w:rFonts w:ascii="Verdana" w:hAnsi="Verdana" w:cs="Arial"/>
                        <w:b/>
                        <w:bCs/>
                        <w:color w:val="595959" w:themeColor="text1" w:themeTint="A6"/>
                        <w:kern w:val="24"/>
                        <w:sz w:val="14"/>
                        <w:szCs w:val="14"/>
                      </w:rPr>
                      <w:t>Código: PRT-GTH-310-003</w:t>
                    </w:r>
                  </w:p>
                  <w:p w14:paraId="0A6EE982" w14:textId="5264330F" w:rsidR="00392618" w:rsidRPr="002C5127" w:rsidRDefault="00635A9D" w:rsidP="00392618">
                    <w:pPr>
                      <w:pStyle w:val="NormalWeb"/>
                      <w:rPr>
                        <w:rFonts w:ascii="Verdana" w:hAnsi="Verdana" w:cs="Arial"/>
                        <w:bCs/>
                        <w:color w:val="595959" w:themeColor="text1" w:themeTint="A6"/>
                        <w:kern w:val="24"/>
                        <w:sz w:val="14"/>
                        <w:szCs w:val="14"/>
                      </w:rPr>
                    </w:pPr>
                    <w:r w:rsidRPr="002C5127">
                      <w:rPr>
                        <w:rFonts w:ascii="Verdana" w:hAnsi="Verdana" w:cs="Arial"/>
                        <w:bCs/>
                        <w:color w:val="595959" w:themeColor="text1" w:themeTint="A6"/>
                        <w:kern w:val="24"/>
                        <w:sz w:val="14"/>
                        <w:szCs w:val="14"/>
                      </w:rPr>
                      <w:t xml:space="preserve">Fecha aprobación: </w:t>
                    </w:r>
                    <w:r w:rsidR="00921E3F">
                      <w:rPr>
                        <w:rFonts w:ascii="Verdana" w:hAnsi="Verdana" w:cs="Arial"/>
                        <w:bCs/>
                        <w:color w:val="595959" w:themeColor="text1" w:themeTint="A6"/>
                        <w:kern w:val="24"/>
                        <w:sz w:val="14"/>
                        <w:szCs w:val="14"/>
                      </w:rPr>
                      <w:t>04/10</w:t>
                    </w:r>
                    <w:r w:rsidR="006651BF" w:rsidRPr="002C5127">
                      <w:rPr>
                        <w:rFonts w:ascii="Verdana" w:hAnsi="Verdana" w:cs="Arial"/>
                        <w:bCs/>
                        <w:color w:val="595959" w:themeColor="text1" w:themeTint="A6"/>
                        <w:kern w:val="24"/>
                        <w:sz w:val="14"/>
                        <w:szCs w:val="14"/>
                      </w:rPr>
                      <w:t>/2024</w:t>
                    </w:r>
                  </w:p>
                  <w:p w14:paraId="5C00C4CA" w14:textId="321FA46A" w:rsidR="00392618" w:rsidRPr="002C5127" w:rsidRDefault="00111D14" w:rsidP="00392618">
                    <w:pPr>
                      <w:pStyle w:val="NormalWeb"/>
                      <w:rPr>
                        <w:rFonts w:ascii="Verdana" w:hAnsi="Verdana" w:cs="Arial"/>
                        <w:bCs/>
                        <w:color w:val="595959" w:themeColor="text1" w:themeTint="A6"/>
                        <w:kern w:val="24"/>
                        <w:sz w:val="14"/>
                        <w:szCs w:val="14"/>
                      </w:rPr>
                    </w:pPr>
                    <w:r w:rsidRPr="002C5127">
                      <w:rPr>
                        <w:rFonts w:ascii="Verdana" w:hAnsi="Verdana" w:cs="Arial"/>
                        <w:bCs/>
                        <w:color w:val="595959" w:themeColor="text1" w:themeTint="A6"/>
                        <w:kern w:val="24"/>
                        <w:sz w:val="14"/>
                        <w:szCs w:val="14"/>
                      </w:rPr>
                      <w:t>Versión:</w:t>
                    </w:r>
                    <w:r w:rsidR="003B008D" w:rsidRPr="002C5127">
                      <w:rPr>
                        <w:rFonts w:ascii="Verdana" w:hAnsi="Verdana" w:cs="Arial"/>
                        <w:bCs/>
                        <w:color w:val="595959" w:themeColor="text1" w:themeTint="A6"/>
                        <w:kern w:val="24"/>
                        <w:sz w:val="14"/>
                        <w:szCs w:val="14"/>
                      </w:rPr>
                      <w:t xml:space="preserve"> 03</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7CE43" w14:textId="77777777" w:rsidR="00051D3D" w:rsidRDefault="00051D3D" w:rsidP="008B51F5">
      <w:r>
        <w:separator/>
      </w:r>
    </w:p>
  </w:footnote>
  <w:footnote w:type="continuationSeparator" w:id="0">
    <w:p w14:paraId="533E8166" w14:textId="77777777" w:rsidR="00051D3D" w:rsidRDefault="00051D3D" w:rsidP="008B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E0BD" w14:textId="5FEEE50D"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327260B0">
          <wp:simplePos x="0" y="0"/>
          <wp:positionH relativeFrom="page">
            <wp:align>center</wp:align>
          </wp:positionH>
          <wp:positionV relativeFrom="paragraph">
            <wp:posOffset>-362585</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740A305E" w:rsidR="000F5FD1" w:rsidRDefault="000F5FD1" w:rsidP="000F5FD1">
    <w:pPr>
      <w:pStyle w:val="Encabezado"/>
      <w:tabs>
        <w:tab w:val="clear" w:pos="4419"/>
        <w:tab w:val="clear" w:pos="8838"/>
        <w:tab w:val="left" w:pos="7275"/>
      </w:tabs>
      <w:ind w:left="-851"/>
      <w:jc w:val="right"/>
    </w:pPr>
  </w:p>
  <w:p w14:paraId="029D1EF7" w14:textId="45EE72A5" w:rsidR="000F5FD1" w:rsidRDefault="00211B0F"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DBD2A80">
              <wp:simplePos x="0" y="0"/>
              <wp:positionH relativeFrom="page">
                <wp:posOffset>1333500</wp:posOffset>
              </wp:positionH>
              <wp:positionV relativeFrom="paragraph">
                <wp:posOffset>82551</wp:posOffset>
              </wp:positionV>
              <wp:extent cx="5029200" cy="28575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50292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A39D8" w14:textId="4B237710" w:rsidR="00E84A9F" w:rsidRPr="00921E3F" w:rsidRDefault="002C5127" w:rsidP="00E84A9F">
                          <w:pPr>
                            <w:jc w:val="center"/>
                            <w:rPr>
                              <w:rFonts w:ascii="Verdana" w:hAnsi="Verdana"/>
                              <w:b/>
                              <w:color w:val="0070C0"/>
                              <w:sz w:val="22"/>
                              <w:szCs w:val="22"/>
                            </w:rPr>
                          </w:pPr>
                          <w:r w:rsidRPr="00921E3F">
                            <w:rPr>
                              <w:rFonts w:ascii="Verdana" w:hAnsi="Verdana"/>
                              <w:b/>
                              <w:color w:val="0070C0"/>
                              <w:sz w:val="22"/>
                              <w:szCs w:val="22"/>
                            </w:rPr>
                            <w:t>PROTOCOLO PARA LA HABILITACIÓN DEL TRABAJO EN CASA</w:t>
                          </w:r>
                        </w:p>
                        <w:p w14:paraId="0D5BF8F2" w14:textId="77777777" w:rsidR="008A6CDA" w:rsidRPr="00D218F3" w:rsidRDefault="008A6CDA" w:rsidP="008A6CDA">
                          <w:pPr>
                            <w:jc w:val="center"/>
                            <w:rPr>
                              <w:rFonts w:ascii="Montserrat" w:hAnsi="Montserrat"/>
                              <w:b/>
                              <w:color w:val="767171" w:themeColor="background2" w:themeShade="80"/>
                              <w:sz w:val="22"/>
                            </w:rPr>
                          </w:pPr>
                        </w:p>
                        <w:p w14:paraId="7F1FEAC5" w14:textId="6C5E8C6E" w:rsidR="000F5FD1" w:rsidRPr="004641D3" w:rsidRDefault="000F5FD1" w:rsidP="007D058C">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05pt;margin-top:6.5pt;width:396pt;height: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" fillcolor="white [3201]" stroked="f" strokeweight=".5pt">
              <v:textbox>
                <w:txbxContent>
                  <w:p w14:paraId="1EEA39D8" w14:textId="4B237710" w:rsidR="00E84A9F" w:rsidRPr="00921E3F" w:rsidRDefault="002C5127" w:rsidP="00E84A9F">
                    <w:pPr>
                      <w:jc w:val="center"/>
                      <w:rPr>
                        <w:rFonts w:ascii="Verdana" w:hAnsi="Verdana"/>
                        <w:b/>
                        <w:color w:val="0070C0"/>
                        <w:sz w:val="22"/>
                        <w:szCs w:val="22"/>
                      </w:rPr>
                    </w:pPr>
                    <w:r w:rsidRPr="00921E3F">
                      <w:rPr>
                        <w:rFonts w:ascii="Verdana" w:hAnsi="Verdana"/>
                        <w:b/>
                        <w:color w:val="0070C0"/>
                        <w:sz w:val="22"/>
                        <w:szCs w:val="22"/>
                      </w:rPr>
                      <w:t>PROTOCOLO PARA LA HABILITACIÓN DEL TRABAJO EN CASA</w:t>
                    </w:r>
                  </w:p>
                  <w:p w14:paraId="0D5BF8F2" w14:textId="77777777" w:rsidR="008A6CDA" w:rsidRPr="00D218F3" w:rsidRDefault="008A6CDA" w:rsidP="008A6CDA">
                    <w:pPr>
                      <w:jc w:val="center"/>
                      <w:rPr>
                        <w:rFonts w:ascii="Montserrat" w:hAnsi="Montserrat"/>
                        <w:b/>
                        <w:color w:val="767171" w:themeColor="background2" w:themeShade="80"/>
                        <w:sz w:val="22"/>
                      </w:rPr>
                    </w:pPr>
                  </w:p>
                  <w:p w14:paraId="7F1FEAC5" w14:textId="6C5E8C6E" w:rsidR="000F5FD1" w:rsidRPr="004641D3" w:rsidRDefault="000F5FD1" w:rsidP="007D058C">
                    <w:pPr>
                      <w:jc w:val="center"/>
                      <w:rPr>
                        <w:rFonts w:ascii="Verdana" w:hAnsi="Verdana"/>
                        <w:b/>
                        <w:color w:val="767171" w:themeColor="background2" w:themeShade="80"/>
                        <w:sz w:val="20"/>
                      </w:rPr>
                    </w:pPr>
                  </w:p>
                </w:txbxContent>
              </v:textbox>
              <w10:wrap anchorx="page"/>
            </v:shape>
          </w:pict>
        </mc:Fallback>
      </mc:AlternateContent>
    </w:r>
  </w:p>
  <w:p w14:paraId="79F1788B" w14:textId="5BD78E2F" w:rsidR="006D1FE4" w:rsidRDefault="006D1FE4" w:rsidP="000810DA">
    <w:pPr>
      <w:pStyle w:val="Encabezado"/>
      <w:tabs>
        <w:tab w:val="clear" w:pos="4419"/>
        <w:tab w:val="clear" w:pos="8838"/>
        <w:tab w:val="left" w:pos="7275"/>
      </w:tabs>
      <w:ind w:left="-851"/>
      <w:jc w:val="right"/>
    </w:pPr>
  </w:p>
  <w:p w14:paraId="0BE04F72" w14:textId="416BDA06" w:rsidR="000810DA" w:rsidRDefault="000810DA" w:rsidP="000810DA">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124AC"/>
    <w:multiLevelType w:val="hybridMultilevel"/>
    <w:tmpl w:val="01C068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E57E06"/>
    <w:multiLevelType w:val="hybridMultilevel"/>
    <w:tmpl w:val="E2F433A0"/>
    <w:lvl w:ilvl="0" w:tplc="AAAAD2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DC318EA"/>
    <w:multiLevelType w:val="hybridMultilevel"/>
    <w:tmpl w:val="ED4048D8"/>
    <w:lvl w:ilvl="0" w:tplc="D840B7DE">
      <w:start w:val="1"/>
      <w:numFmt w:val="decimal"/>
      <w:lvlText w:val="%1."/>
      <w:lvlJc w:val="left"/>
      <w:pPr>
        <w:ind w:left="720" w:hanging="360"/>
      </w:pPr>
      <w:rPr>
        <w:rFonts w:ascii="Arial" w:hAnsi="Arial" w:cs="Arial" w:hint="default"/>
        <w:b w:val="0"/>
        <w:i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B71847"/>
    <w:multiLevelType w:val="hybridMultilevel"/>
    <w:tmpl w:val="E9C61366"/>
    <w:lvl w:ilvl="0" w:tplc="4B123FC0">
      <w:numFmt w:val="bullet"/>
      <w:lvlText w:val="•"/>
      <w:lvlJc w:val="left"/>
      <w:pPr>
        <w:ind w:left="1080" w:hanging="360"/>
      </w:pPr>
      <w:rPr>
        <w:rFonts w:ascii="Montserrat" w:eastAsia="Calibri" w:hAnsi="Montserrat"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522126"/>
    <w:multiLevelType w:val="hybridMultilevel"/>
    <w:tmpl w:val="5DEC99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61272E"/>
    <w:multiLevelType w:val="hybridMultilevel"/>
    <w:tmpl w:val="E52A2E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0501E5"/>
    <w:multiLevelType w:val="hybridMultilevel"/>
    <w:tmpl w:val="B0A2ACE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EE54DA"/>
    <w:multiLevelType w:val="hybridMultilevel"/>
    <w:tmpl w:val="F5008954"/>
    <w:lvl w:ilvl="0" w:tplc="4B123FC0">
      <w:numFmt w:val="bullet"/>
      <w:lvlText w:val="•"/>
      <w:lvlJc w:val="left"/>
      <w:pPr>
        <w:ind w:left="360" w:hanging="360"/>
      </w:pPr>
      <w:rPr>
        <w:rFonts w:ascii="Montserrat" w:eastAsia="Calibri"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860C0A"/>
    <w:multiLevelType w:val="hybridMultilevel"/>
    <w:tmpl w:val="8DE8A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0F1D1A"/>
    <w:multiLevelType w:val="hybridMultilevel"/>
    <w:tmpl w:val="03F8B08A"/>
    <w:lvl w:ilvl="0" w:tplc="5362422C">
      <w:start w:val="3"/>
      <w:numFmt w:val="decimal"/>
      <w:lvlText w:val="%1."/>
      <w:lvlJc w:val="left"/>
      <w:pPr>
        <w:ind w:left="720" w:hanging="360"/>
      </w:pPr>
      <w:rPr>
        <w:rFonts w:ascii="Verdana" w:hAnsi="Verdana" w:hint="default"/>
        <w:b/>
        <w:color w:val="auto"/>
        <w:sz w:val="22"/>
        <w:szCs w:val="22"/>
      </w:rPr>
    </w:lvl>
    <w:lvl w:ilvl="1" w:tplc="4B123FC0">
      <w:numFmt w:val="bullet"/>
      <w:lvlText w:val="•"/>
      <w:lvlJc w:val="left"/>
      <w:pPr>
        <w:ind w:left="1440" w:hanging="360"/>
      </w:pPr>
      <w:rPr>
        <w:rFonts w:ascii="Montserrat" w:eastAsia="Calibri" w:hAnsi="Montserrat"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B82CC2"/>
    <w:multiLevelType w:val="hybridMultilevel"/>
    <w:tmpl w:val="9B0CCA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347B43"/>
    <w:multiLevelType w:val="hybridMultilevel"/>
    <w:tmpl w:val="2376DA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1F7888"/>
    <w:multiLevelType w:val="hybridMultilevel"/>
    <w:tmpl w:val="9F1C9084"/>
    <w:lvl w:ilvl="0" w:tplc="96328418">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837920"/>
    <w:multiLevelType w:val="hybridMultilevel"/>
    <w:tmpl w:val="240A0F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9200EA"/>
    <w:multiLevelType w:val="hybridMultilevel"/>
    <w:tmpl w:val="882C8D6A"/>
    <w:lvl w:ilvl="0" w:tplc="4B123FC0">
      <w:numFmt w:val="bullet"/>
      <w:lvlText w:val="•"/>
      <w:lvlJc w:val="left"/>
      <w:pPr>
        <w:ind w:left="720" w:hanging="360"/>
      </w:pPr>
      <w:rPr>
        <w:rFonts w:ascii="Montserrat" w:eastAsia="Calibri"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E3D31E0"/>
    <w:multiLevelType w:val="hybridMultilevel"/>
    <w:tmpl w:val="DFE84C8C"/>
    <w:lvl w:ilvl="0" w:tplc="4B123FC0">
      <w:numFmt w:val="bullet"/>
      <w:lvlText w:val="•"/>
      <w:lvlJc w:val="left"/>
      <w:pPr>
        <w:ind w:left="720" w:hanging="360"/>
      </w:pPr>
      <w:rPr>
        <w:rFonts w:ascii="Montserrat" w:eastAsia="Calibri"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4500FC"/>
    <w:multiLevelType w:val="hybridMultilevel"/>
    <w:tmpl w:val="6AFCB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4" w15:restartNumberingAfterBreak="0">
    <w:nsid w:val="59B11E4B"/>
    <w:multiLevelType w:val="hybridMultilevel"/>
    <w:tmpl w:val="2BCC7FB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60BA7E98"/>
    <w:multiLevelType w:val="hybridMultilevel"/>
    <w:tmpl w:val="D89ED710"/>
    <w:lvl w:ilvl="0" w:tplc="4B123FC0">
      <w:numFmt w:val="bullet"/>
      <w:lvlText w:val="•"/>
      <w:lvlJc w:val="left"/>
      <w:pPr>
        <w:ind w:left="360" w:hanging="360"/>
      </w:pPr>
      <w:rPr>
        <w:rFonts w:ascii="Montserrat" w:eastAsia="Calibri"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350845"/>
    <w:multiLevelType w:val="hybridMultilevel"/>
    <w:tmpl w:val="EA68552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3D33A7"/>
    <w:multiLevelType w:val="hybridMultilevel"/>
    <w:tmpl w:val="795C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2983BFF"/>
    <w:multiLevelType w:val="multilevel"/>
    <w:tmpl w:val="AB2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D45EDE"/>
    <w:multiLevelType w:val="hybridMultilevel"/>
    <w:tmpl w:val="8EF6DD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DA35A4E"/>
    <w:multiLevelType w:val="multilevel"/>
    <w:tmpl w:val="75B4F1D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6DB61BB2"/>
    <w:multiLevelType w:val="hybridMultilevel"/>
    <w:tmpl w:val="8D068F2A"/>
    <w:lvl w:ilvl="0" w:tplc="D116F58A">
      <w:start w:val="1"/>
      <w:numFmt w:val="upp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F21F59"/>
    <w:multiLevelType w:val="hybridMultilevel"/>
    <w:tmpl w:val="83E80034"/>
    <w:lvl w:ilvl="0" w:tplc="235C0A9E">
      <w:start w:val="1"/>
      <w:numFmt w:val="lowerLetter"/>
      <w:lvlText w:val="%1)"/>
      <w:lvlJc w:val="left"/>
      <w:pPr>
        <w:ind w:left="643" w:hanging="360"/>
      </w:pPr>
      <w:rPr>
        <w:color w:val="2F5496" w:themeColor="accent1" w:themeShade="BF"/>
      </w:rPr>
    </w:lvl>
    <w:lvl w:ilvl="1" w:tplc="240A0019">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34" w15:restartNumberingAfterBreak="0">
    <w:nsid w:val="75592E92"/>
    <w:multiLevelType w:val="hybridMultilevel"/>
    <w:tmpl w:val="376478D2"/>
    <w:lvl w:ilvl="0" w:tplc="85FCBA1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4"/>
  </w:num>
  <w:num w:numId="3">
    <w:abstractNumId w:val="2"/>
  </w:num>
  <w:num w:numId="4">
    <w:abstractNumId w:val="23"/>
  </w:num>
  <w:num w:numId="5">
    <w:abstractNumId w:val="16"/>
  </w:num>
  <w:num w:numId="6">
    <w:abstractNumId w:val="6"/>
  </w:num>
  <w:num w:numId="7">
    <w:abstractNumId w:val="11"/>
  </w:num>
  <w:num w:numId="8">
    <w:abstractNumId w:val="20"/>
  </w:num>
  <w:num w:numId="9">
    <w:abstractNumId w:val="7"/>
  </w:num>
  <w:num w:numId="10">
    <w:abstractNumId w:val="0"/>
  </w:num>
  <w:num w:numId="11">
    <w:abstractNumId w:val="26"/>
  </w:num>
  <w:num w:numId="12">
    <w:abstractNumId w:val="18"/>
  </w:num>
  <w:num w:numId="13">
    <w:abstractNumId w:val="12"/>
  </w:num>
  <w:num w:numId="14">
    <w:abstractNumId w:val="34"/>
  </w:num>
  <w:num w:numId="15">
    <w:abstractNumId w:val="8"/>
  </w:num>
  <w:num w:numId="16">
    <w:abstractNumId w:val="1"/>
  </w:num>
  <w:num w:numId="17">
    <w:abstractNumId w:val="17"/>
  </w:num>
  <w:num w:numId="18">
    <w:abstractNumId w:val="14"/>
  </w:num>
  <w:num w:numId="19">
    <w:abstractNumId w:val="1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2"/>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0"/>
  </w:num>
  <w:num w:numId="26">
    <w:abstractNumId w:val="31"/>
  </w:num>
  <w:num w:numId="27">
    <w:abstractNumId w:val="22"/>
  </w:num>
  <w:num w:numId="28">
    <w:abstractNumId w:val="9"/>
  </w:num>
  <w:num w:numId="29">
    <w:abstractNumId w:val="13"/>
  </w:num>
  <w:num w:numId="30">
    <w:abstractNumId w:val="28"/>
  </w:num>
  <w:num w:numId="31">
    <w:abstractNumId w:val="5"/>
  </w:num>
  <w:num w:numId="32">
    <w:abstractNumId w:val="25"/>
  </w:num>
  <w:num w:numId="33">
    <w:abstractNumId w:val="10"/>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26627"/>
    <w:rsid w:val="00051D3D"/>
    <w:rsid w:val="00063D5F"/>
    <w:rsid w:val="00071F65"/>
    <w:rsid w:val="000810DA"/>
    <w:rsid w:val="000C329A"/>
    <w:rsid w:val="000C6F7A"/>
    <w:rsid w:val="000F5FD1"/>
    <w:rsid w:val="00111D14"/>
    <w:rsid w:val="00115C16"/>
    <w:rsid w:val="001359AE"/>
    <w:rsid w:val="00137E8A"/>
    <w:rsid w:val="001D7CFC"/>
    <w:rsid w:val="001F1E8E"/>
    <w:rsid w:val="00211B0F"/>
    <w:rsid w:val="00221727"/>
    <w:rsid w:val="00252B69"/>
    <w:rsid w:val="002C5127"/>
    <w:rsid w:val="002F1AF1"/>
    <w:rsid w:val="00304B13"/>
    <w:rsid w:val="00315119"/>
    <w:rsid w:val="003507A4"/>
    <w:rsid w:val="00354BED"/>
    <w:rsid w:val="003602F8"/>
    <w:rsid w:val="00361B78"/>
    <w:rsid w:val="003673DF"/>
    <w:rsid w:val="00392618"/>
    <w:rsid w:val="0039722C"/>
    <w:rsid w:val="003B008D"/>
    <w:rsid w:val="003B34DA"/>
    <w:rsid w:val="003B4311"/>
    <w:rsid w:val="003B7C9F"/>
    <w:rsid w:val="003C08B3"/>
    <w:rsid w:val="003C366E"/>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651BF"/>
    <w:rsid w:val="00691730"/>
    <w:rsid w:val="0069785C"/>
    <w:rsid w:val="006A0D58"/>
    <w:rsid w:val="006B1633"/>
    <w:rsid w:val="006C2ED6"/>
    <w:rsid w:val="006C6ECE"/>
    <w:rsid w:val="006D1FE4"/>
    <w:rsid w:val="006D4BAB"/>
    <w:rsid w:val="006E2693"/>
    <w:rsid w:val="00740CD4"/>
    <w:rsid w:val="00752BBC"/>
    <w:rsid w:val="007B7197"/>
    <w:rsid w:val="007C2F68"/>
    <w:rsid w:val="007D058C"/>
    <w:rsid w:val="007F02DE"/>
    <w:rsid w:val="00814C2F"/>
    <w:rsid w:val="008A6CDA"/>
    <w:rsid w:val="008A795A"/>
    <w:rsid w:val="008B3812"/>
    <w:rsid w:val="008B51F5"/>
    <w:rsid w:val="008D0C22"/>
    <w:rsid w:val="00901B26"/>
    <w:rsid w:val="00921E3F"/>
    <w:rsid w:val="00950324"/>
    <w:rsid w:val="009821FB"/>
    <w:rsid w:val="00984E68"/>
    <w:rsid w:val="00A2048E"/>
    <w:rsid w:val="00A30CF1"/>
    <w:rsid w:val="00A50418"/>
    <w:rsid w:val="00A74B90"/>
    <w:rsid w:val="00A75278"/>
    <w:rsid w:val="00AA3F20"/>
    <w:rsid w:val="00AC5EBC"/>
    <w:rsid w:val="00AD0A4F"/>
    <w:rsid w:val="00AE1A3F"/>
    <w:rsid w:val="00AF746E"/>
    <w:rsid w:val="00B42D45"/>
    <w:rsid w:val="00B63E55"/>
    <w:rsid w:val="00B663D7"/>
    <w:rsid w:val="00B91859"/>
    <w:rsid w:val="00BF513B"/>
    <w:rsid w:val="00C02788"/>
    <w:rsid w:val="00C40277"/>
    <w:rsid w:val="00C547BC"/>
    <w:rsid w:val="00C876D6"/>
    <w:rsid w:val="00C96E05"/>
    <w:rsid w:val="00C96E6E"/>
    <w:rsid w:val="00CA241D"/>
    <w:rsid w:val="00CD04F9"/>
    <w:rsid w:val="00CD5BE9"/>
    <w:rsid w:val="00D1639C"/>
    <w:rsid w:val="00D217DE"/>
    <w:rsid w:val="00D218F3"/>
    <w:rsid w:val="00D2621A"/>
    <w:rsid w:val="00D71437"/>
    <w:rsid w:val="00D83FF3"/>
    <w:rsid w:val="00D840C6"/>
    <w:rsid w:val="00DB5EEB"/>
    <w:rsid w:val="00DD784F"/>
    <w:rsid w:val="00DE3E38"/>
    <w:rsid w:val="00DE630B"/>
    <w:rsid w:val="00E1130F"/>
    <w:rsid w:val="00E62C73"/>
    <w:rsid w:val="00E8127F"/>
    <w:rsid w:val="00E84A9F"/>
    <w:rsid w:val="00EA2436"/>
    <w:rsid w:val="00EC2159"/>
    <w:rsid w:val="00F21F19"/>
    <w:rsid w:val="00F84D94"/>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CD04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84A9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aliases w:val="titulo 3,Párra,NORMAL,Bullet List,FooterText,numbered,Paragraphe de liste1,lp1,List Paragraph1,Bullets,Elabora,Dot pt,F5 List Paragraph,No Spacing1,List Paragraph Char Char Char,Indicator Text,Colorful List - Accent 11"/>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354B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6C6ECE"/>
  </w:style>
  <w:style w:type="character" w:customStyle="1" w:styleId="Ttulo2Car">
    <w:name w:val="Título 2 Car"/>
    <w:basedOn w:val="Fuentedeprrafopredeter"/>
    <w:link w:val="Ttulo2"/>
    <w:uiPriority w:val="9"/>
    <w:semiHidden/>
    <w:rsid w:val="00CD04F9"/>
    <w:rPr>
      <w:rFonts w:asciiTheme="majorHAnsi" w:eastAsiaTheme="majorEastAsia" w:hAnsiTheme="majorHAnsi" w:cstheme="majorBidi"/>
      <w:color w:val="2F5496" w:themeColor="accent1" w:themeShade="BF"/>
      <w:sz w:val="26"/>
      <w:szCs w:val="26"/>
    </w:rPr>
  </w:style>
  <w:style w:type="table" w:customStyle="1" w:styleId="Tablaconcuadrcula6concolores-nfasis11">
    <w:name w:val="Tabla con cuadrícula 6 con colores - Énfasis 11"/>
    <w:basedOn w:val="Tablanormal"/>
    <w:uiPriority w:val="51"/>
    <w:rsid w:val="00F84D94"/>
    <w:pPr>
      <w:ind w:firstLine="23"/>
    </w:pPr>
    <w:rPr>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titulo 3 Car,Párra Car,NORMAL Car,Bullet List Car,FooterText Car,numbered Car,Paragraphe de liste1 Car,lp1 Car,List Paragraph1 Car,Bullets Car,Elabora Car,Dot pt Car,F5 List Paragraph Car,No Spacing1 Car,Indicator Text Car"/>
    <w:link w:val="Prrafodelista"/>
    <w:uiPriority w:val="34"/>
    <w:qFormat/>
    <w:rsid w:val="00F84D94"/>
    <w:rPr>
      <w:rFonts w:ascii="Calibri" w:eastAsia="Calibri" w:hAnsi="Calibri" w:cs="Calibri"/>
      <w:sz w:val="22"/>
      <w:szCs w:val="22"/>
      <w:lang w:eastAsia="es-CO"/>
    </w:rPr>
  </w:style>
  <w:style w:type="character" w:customStyle="1" w:styleId="Ttulo3Car">
    <w:name w:val="Título 3 Car"/>
    <w:basedOn w:val="Fuentedeprrafopredeter"/>
    <w:link w:val="Ttulo3"/>
    <w:uiPriority w:val="9"/>
    <w:semiHidden/>
    <w:rsid w:val="00E84A9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itivaenlinea.gov.co/"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sitiva.gov.co/documents/20123/2026631/Brochure+ATNO.pdf" TargetMode="External"/><Relationship Id="rId4" Type="http://schemas.openxmlformats.org/officeDocument/2006/relationships/settings" Target="settings.xml"/><Relationship Id="rId9" Type="http://schemas.openxmlformats.org/officeDocument/2006/relationships/hyperlink" Target="https://alissta.gov.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37322-52F2-4E0B-B1D3-0DF141BF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3328</Words>
  <Characters>18310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3</cp:revision>
  <cp:lastPrinted>2023-06-29T15:02:00Z</cp:lastPrinted>
  <dcterms:created xsi:type="dcterms:W3CDTF">2024-09-20T15:45:00Z</dcterms:created>
  <dcterms:modified xsi:type="dcterms:W3CDTF">2024-10-04T18:06:00Z</dcterms:modified>
</cp:coreProperties>
</file>