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C1EA4" w14:textId="77777777" w:rsidR="00144EF2" w:rsidRPr="00572F8B" w:rsidRDefault="00144EF2" w:rsidP="00144EF2">
      <w:pPr>
        <w:jc w:val="both"/>
        <w:rPr>
          <w:rFonts w:ascii="Verdana" w:eastAsia="Times New Roman" w:hAnsi="Verdana" w:cs="Arial"/>
          <w:sz w:val="22"/>
          <w:szCs w:val="22"/>
          <w:lang w:val="es-ES" w:eastAsia="es-ES"/>
        </w:rPr>
      </w:pPr>
      <w:r w:rsidRPr="00572F8B">
        <w:rPr>
          <w:rFonts w:ascii="Verdana" w:eastAsia="Times New Roman" w:hAnsi="Verdana" w:cs="Arial"/>
          <w:sz w:val="22"/>
          <w:szCs w:val="22"/>
          <w:lang w:val="es-ES" w:eastAsia="es-ES"/>
        </w:rPr>
        <w:t xml:space="preserve">Bogotá. D.C.,  </w:t>
      </w:r>
    </w:p>
    <w:p w14:paraId="7C804F4B" w14:textId="77777777" w:rsidR="00144EF2" w:rsidRPr="00572F8B" w:rsidRDefault="00144EF2" w:rsidP="00144EF2">
      <w:pPr>
        <w:jc w:val="both"/>
        <w:rPr>
          <w:rFonts w:ascii="Verdana" w:eastAsia="Times New Roman" w:hAnsi="Verdana" w:cs="Arial"/>
          <w:sz w:val="22"/>
          <w:szCs w:val="22"/>
          <w:lang w:val="es-ES" w:eastAsia="es-ES"/>
        </w:rPr>
      </w:pPr>
    </w:p>
    <w:p w14:paraId="616EE8A7" w14:textId="77777777" w:rsidR="00144EF2" w:rsidRPr="00572F8B" w:rsidRDefault="00144EF2" w:rsidP="00144EF2">
      <w:pPr>
        <w:jc w:val="both"/>
        <w:rPr>
          <w:rFonts w:ascii="Verdana" w:eastAsia="Times New Roman" w:hAnsi="Verdana" w:cs="Arial"/>
          <w:sz w:val="22"/>
          <w:szCs w:val="22"/>
          <w:lang w:val="es-ES" w:eastAsia="es-ES"/>
        </w:rPr>
      </w:pPr>
      <w:r w:rsidRPr="00572F8B">
        <w:rPr>
          <w:rFonts w:ascii="Verdana" w:eastAsia="Times New Roman" w:hAnsi="Verdana" w:cs="Arial"/>
          <w:sz w:val="22"/>
          <w:szCs w:val="22"/>
          <w:lang w:val="es-ES" w:eastAsia="es-ES"/>
        </w:rPr>
        <w:t>Señores</w:t>
      </w:r>
    </w:p>
    <w:p w14:paraId="76E04AF9" w14:textId="77777777" w:rsidR="00144EF2" w:rsidRPr="00572F8B" w:rsidRDefault="00144EF2" w:rsidP="00144EF2">
      <w:pPr>
        <w:jc w:val="both"/>
        <w:rPr>
          <w:rFonts w:ascii="Verdana" w:eastAsia="Times New Roman" w:hAnsi="Verdana" w:cs="Arial"/>
          <w:b/>
          <w:sz w:val="22"/>
          <w:szCs w:val="22"/>
          <w:lang w:val="es-ES" w:eastAsia="es-ES"/>
        </w:rPr>
      </w:pPr>
      <w:r w:rsidRPr="00572F8B">
        <w:rPr>
          <w:rFonts w:ascii="Verdana" w:eastAsia="Times New Roman" w:hAnsi="Verdana" w:cs="Arial"/>
          <w:b/>
          <w:sz w:val="22"/>
          <w:szCs w:val="22"/>
          <w:lang w:val="es-ES" w:eastAsia="es-ES"/>
        </w:rPr>
        <w:t>SUPERINTENDENCIA DE NOTARIADO Y REGISTRO</w:t>
      </w:r>
    </w:p>
    <w:p w14:paraId="15A91969" w14:textId="77777777" w:rsidR="00144EF2" w:rsidRPr="00572F8B" w:rsidRDefault="00144EF2" w:rsidP="00144EF2">
      <w:pPr>
        <w:jc w:val="both"/>
        <w:rPr>
          <w:rFonts w:ascii="Verdana" w:eastAsia="Times New Roman" w:hAnsi="Verdana" w:cs="Arial"/>
          <w:b/>
          <w:sz w:val="22"/>
          <w:szCs w:val="22"/>
          <w:lang w:eastAsia="es-ES"/>
        </w:rPr>
      </w:pPr>
      <w:r w:rsidRPr="00572F8B">
        <w:rPr>
          <w:rFonts w:ascii="Verdana" w:eastAsia="Times New Roman" w:hAnsi="Verdana" w:cs="Arial"/>
          <w:b/>
          <w:sz w:val="22"/>
          <w:szCs w:val="22"/>
          <w:lang w:eastAsia="es-ES"/>
        </w:rPr>
        <w:t>OFICINA DE REGISTRO DE INSTRUMENTOS PÚBLICOS – ZONA &lt;&lt;SUR, CENTRO O NORTE&gt;&gt;</w:t>
      </w:r>
    </w:p>
    <w:p w14:paraId="13409ACD" w14:textId="77777777" w:rsidR="00144EF2" w:rsidRPr="00572F8B" w:rsidRDefault="00144EF2" w:rsidP="00144EF2">
      <w:pPr>
        <w:jc w:val="both"/>
        <w:rPr>
          <w:rFonts w:ascii="Verdana" w:hAnsi="Verdana" w:cs="Arial"/>
          <w:sz w:val="22"/>
          <w:szCs w:val="22"/>
        </w:rPr>
      </w:pPr>
      <w:r w:rsidRPr="00572F8B">
        <w:rPr>
          <w:rFonts w:ascii="Verdana" w:hAnsi="Verdana" w:cs="Arial"/>
          <w:sz w:val="22"/>
          <w:szCs w:val="22"/>
        </w:rPr>
        <w:t xml:space="preserve">NIT. No. </w:t>
      </w:r>
      <w:r w:rsidRPr="00572F8B">
        <w:rPr>
          <w:rFonts w:ascii="Verdana" w:hAnsi="Verdana" w:cs="Arial"/>
          <w:b/>
          <w:sz w:val="22"/>
          <w:szCs w:val="22"/>
        </w:rPr>
        <w:t>&lt;&lt;NIT&gt;&gt;</w:t>
      </w:r>
    </w:p>
    <w:p w14:paraId="307F7328" w14:textId="77777777" w:rsidR="00144EF2" w:rsidRPr="00572F8B" w:rsidRDefault="00144EF2" w:rsidP="00144EF2">
      <w:pPr>
        <w:jc w:val="both"/>
        <w:rPr>
          <w:rFonts w:ascii="Verdana" w:hAnsi="Verdana" w:cs="Arial"/>
          <w:sz w:val="22"/>
          <w:szCs w:val="22"/>
        </w:rPr>
      </w:pPr>
      <w:r w:rsidRPr="00572F8B">
        <w:rPr>
          <w:rFonts w:ascii="Verdana" w:hAnsi="Verdana" w:cs="Arial"/>
          <w:sz w:val="22"/>
          <w:szCs w:val="22"/>
        </w:rPr>
        <w:t xml:space="preserve">Dirección: </w:t>
      </w:r>
      <w:r w:rsidRPr="00572F8B">
        <w:rPr>
          <w:rFonts w:ascii="Verdana" w:hAnsi="Verdana" w:cs="Arial"/>
          <w:b/>
          <w:sz w:val="22"/>
          <w:szCs w:val="22"/>
        </w:rPr>
        <w:t>&lt;&lt;DIRECCIÓN&gt;&gt;</w:t>
      </w:r>
    </w:p>
    <w:p w14:paraId="2471805A" w14:textId="77777777" w:rsidR="00144EF2" w:rsidRPr="00572F8B" w:rsidRDefault="00144EF2" w:rsidP="00144EF2">
      <w:pPr>
        <w:jc w:val="both"/>
        <w:rPr>
          <w:rFonts w:ascii="Verdana" w:hAnsi="Verdana" w:cs="Arial"/>
          <w:sz w:val="22"/>
          <w:szCs w:val="22"/>
        </w:rPr>
      </w:pPr>
      <w:r w:rsidRPr="00572F8B">
        <w:rPr>
          <w:rFonts w:ascii="Verdana" w:hAnsi="Verdana" w:cs="Arial"/>
          <w:sz w:val="22"/>
          <w:szCs w:val="22"/>
        </w:rPr>
        <w:t>&lt;&lt;Ciudad&gt;&gt;</w:t>
      </w:r>
    </w:p>
    <w:p w14:paraId="3155C6BA" w14:textId="7916FF0A" w:rsidR="00144EF2" w:rsidRDefault="00144EF2" w:rsidP="00144EF2">
      <w:pPr>
        <w:jc w:val="both"/>
        <w:rPr>
          <w:rFonts w:ascii="Verdana" w:hAnsi="Verdana" w:cs="Arial"/>
          <w:sz w:val="22"/>
          <w:szCs w:val="22"/>
        </w:rPr>
      </w:pPr>
    </w:p>
    <w:p w14:paraId="42B592BB" w14:textId="77777777" w:rsidR="00144EF2" w:rsidRPr="00572F8B" w:rsidRDefault="00144EF2" w:rsidP="00144EF2">
      <w:pPr>
        <w:jc w:val="both"/>
        <w:rPr>
          <w:rFonts w:ascii="Verdana" w:hAnsi="Verdana" w:cs="Arial"/>
          <w:sz w:val="22"/>
          <w:szCs w:val="22"/>
        </w:rPr>
      </w:pPr>
      <w:r w:rsidRPr="00572F8B">
        <w:rPr>
          <w:rFonts w:ascii="Verdana" w:hAnsi="Verdana" w:cs="Arial"/>
          <w:sz w:val="22"/>
          <w:szCs w:val="22"/>
        </w:rPr>
        <w:t xml:space="preserve">Email: </w:t>
      </w:r>
      <w:r w:rsidRPr="00572F8B">
        <w:rPr>
          <w:rFonts w:ascii="Verdana" w:hAnsi="Verdana" w:cs="Arial"/>
          <w:b/>
          <w:sz w:val="22"/>
          <w:szCs w:val="22"/>
        </w:rPr>
        <w:t>&lt;&lt;EMAIL&gt;&gt;</w:t>
      </w:r>
    </w:p>
    <w:p w14:paraId="4ACADC83" w14:textId="3BF22225" w:rsidR="00144EF2" w:rsidRDefault="00144EF2" w:rsidP="00144EF2">
      <w:pPr>
        <w:jc w:val="both"/>
        <w:rPr>
          <w:rFonts w:ascii="Verdana" w:hAnsi="Verdana" w:cs="Arial"/>
          <w:sz w:val="22"/>
          <w:szCs w:val="22"/>
        </w:rPr>
      </w:pPr>
    </w:p>
    <w:p w14:paraId="637A597E" w14:textId="77777777" w:rsidR="00144EF2" w:rsidRPr="00572F8B" w:rsidRDefault="00144EF2" w:rsidP="00144EF2">
      <w:pPr>
        <w:jc w:val="both"/>
        <w:rPr>
          <w:rFonts w:ascii="Verdana" w:eastAsia="Times New Roman" w:hAnsi="Verdana" w:cs="Arial"/>
          <w:sz w:val="22"/>
          <w:szCs w:val="22"/>
          <w:lang w:val="es-ES" w:eastAsia="es-ES"/>
        </w:rPr>
      </w:pPr>
      <w:r w:rsidRPr="00572F8B">
        <w:rPr>
          <w:rFonts w:ascii="Verdana" w:eastAsia="Times New Roman" w:hAnsi="Verdana" w:cs="Arial"/>
          <w:sz w:val="22"/>
          <w:szCs w:val="22"/>
          <w:lang w:val="es-ES" w:eastAsia="es-ES"/>
        </w:rPr>
        <w:t>Asunto: Comunicado Levantamiento de Medida Cautelar de Inmueble</w:t>
      </w:r>
    </w:p>
    <w:p w14:paraId="67C810AF" w14:textId="01286609" w:rsidR="00144EF2" w:rsidRPr="00572F8B" w:rsidRDefault="00144EF2" w:rsidP="00144EF2">
      <w:pPr>
        <w:jc w:val="both"/>
        <w:rPr>
          <w:rFonts w:ascii="Verdana" w:eastAsia="Times New Roman" w:hAnsi="Verdana" w:cs="Arial"/>
          <w:b/>
          <w:sz w:val="22"/>
          <w:szCs w:val="22"/>
          <w:lang w:val="es-ES" w:eastAsia="es-ES"/>
        </w:rPr>
      </w:pPr>
      <w:r w:rsidRPr="00572F8B">
        <w:rPr>
          <w:rFonts w:ascii="Verdana" w:eastAsia="Times New Roman" w:hAnsi="Verdana" w:cs="Arial"/>
          <w:sz w:val="22"/>
          <w:szCs w:val="22"/>
          <w:lang w:val="es-ES" w:eastAsia="es-ES"/>
        </w:rPr>
        <w:t xml:space="preserve">            </w:t>
      </w:r>
      <w:r w:rsidRPr="00572F8B">
        <w:rPr>
          <w:rFonts w:ascii="Verdana" w:eastAsia="Times New Roman" w:hAnsi="Verdana" w:cs="Arial"/>
          <w:b/>
          <w:sz w:val="22"/>
          <w:szCs w:val="22"/>
          <w:lang w:val="es-ES" w:eastAsia="es-ES"/>
        </w:rPr>
        <w:t>&lt;&lt;CHIP&gt;&gt;</w:t>
      </w:r>
    </w:p>
    <w:p w14:paraId="01350895" w14:textId="53A85578" w:rsidR="00144EF2" w:rsidRPr="00572F8B" w:rsidRDefault="00144EF2" w:rsidP="00144EF2">
      <w:pPr>
        <w:jc w:val="both"/>
        <w:rPr>
          <w:rFonts w:ascii="Verdana" w:eastAsia="Times New Roman" w:hAnsi="Verdana" w:cs="Arial"/>
          <w:b/>
          <w:sz w:val="22"/>
          <w:szCs w:val="22"/>
          <w:lang w:val="es-ES" w:eastAsia="es-ES"/>
        </w:rPr>
      </w:pPr>
      <w:r w:rsidRPr="00572F8B">
        <w:rPr>
          <w:rFonts w:ascii="Verdana" w:eastAsia="Times New Roman" w:hAnsi="Verdana" w:cs="Arial"/>
          <w:sz w:val="22"/>
          <w:szCs w:val="22"/>
          <w:lang w:val="es-ES" w:eastAsia="es-ES"/>
        </w:rPr>
        <w:t xml:space="preserve">            Deudor: </w:t>
      </w:r>
      <w:r w:rsidRPr="00572F8B">
        <w:rPr>
          <w:rFonts w:ascii="Verdana" w:eastAsia="Times New Roman" w:hAnsi="Verdana" w:cs="Arial"/>
          <w:b/>
          <w:sz w:val="22"/>
          <w:szCs w:val="22"/>
          <w:lang w:val="es-ES" w:eastAsia="es-ES"/>
        </w:rPr>
        <w:t>&lt;&lt;NOMBRE&gt;&gt;</w:t>
      </w:r>
    </w:p>
    <w:p w14:paraId="6A96EB08" w14:textId="05435A17" w:rsidR="00144EF2" w:rsidRPr="00572F8B" w:rsidRDefault="00144EF2" w:rsidP="00144EF2">
      <w:pPr>
        <w:jc w:val="both"/>
        <w:rPr>
          <w:rFonts w:ascii="Verdana" w:eastAsia="Times New Roman" w:hAnsi="Verdana" w:cs="Arial"/>
          <w:sz w:val="22"/>
          <w:szCs w:val="22"/>
          <w:lang w:val="es-ES" w:eastAsia="es-ES"/>
        </w:rPr>
      </w:pPr>
      <w:r w:rsidRPr="00572F8B">
        <w:rPr>
          <w:rFonts w:ascii="Verdana" w:eastAsia="Times New Roman" w:hAnsi="Verdana" w:cs="Arial"/>
          <w:sz w:val="22"/>
          <w:szCs w:val="22"/>
          <w:lang w:val="es-ES" w:eastAsia="es-ES"/>
        </w:rPr>
        <w:t xml:space="preserve">            NIT. / C.C. </w:t>
      </w:r>
      <w:r w:rsidRPr="00572F8B">
        <w:rPr>
          <w:rFonts w:ascii="Verdana" w:eastAsia="Times New Roman" w:hAnsi="Verdana" w:cs="Arial"/>
          <w:b/>
          <w:sz w:val="22"/>
          <w:szCs w:val="22"/>
          <w:lang w:val="es-ES" w:eastAsia="es-ES"/>
        </w:rPr>
        <w:t>&lt;&lt;NIT/C.C.&gt;&gt;</w:t>
      </w:r>
    </w:p>
    <w:p w14:paraId="3AC386DF" w14:textId="77777777" w:rsidR="00144EF2" w:rsidRPr="00572F8B" w:rsidRDefault="00144EF2" w:rsidP="00144EF2">
      <w:pPr>
        <w:jc w:val="both"/>
        <w:rPr>
          <w:rFonts w:ascii="Verdana" w:eastAsia="Calibri" w:hAnsi="Verdana" w:cs="Calibri"/>
          <w:sz w:val="22"/>
          <w:szCs w:val="22"/>
          <w:lang w:eastAsia="es-CO"/>
        </w:rPr>
      </w:pPr>
    </w:p>
    <w:p w14:paraId="7A19ECB4" w14:textId="77777777" w:rsidR="00144EF2" w:rsidRPr="00572F8B" w:rsidRDefault="00144EF2" w:rsidP="00144EF2">
      <w:pPr>
        <w:pStyle w:val="Sangra2detindependiente"/>
        <w:spacing w:line="240" w:lineRule="auto"/>
        <w:ind w:left="0"/>
        <w:jc w:val="both"/>
        <w:rPr>
          <w:rFonts w:ascii="Verdana" w:hAnsi="Verdana" w:cs="Arial"/>
          <w:sz w:val="22"/>
          <w:szCs w:val="22"/>
        </w:rPr>
      </w:pPr>
      <w:r w:rsidRPr="00572F8B">
        <w:rPr>
          <w:rFonts w:ascii="Verdana" w:hAnsi="Verdana" w:cs="Arial"/>
          <w:sz w:val="22"/>
          <w:szCs w:val="22"/>
        </w:rPr>
        <w:t>Respetados Señores:</w:t>
      </w:r>
    </w:p>
    <w:p w14:paraId="4F9AB179" w14:textId="77777777" w:rsidR="00144EF2" w:rsidRPr="00572F8B" w:rsidRDefault="00144EF2" w:rsidP="00144EF2">
      <w:pPr>
        <w:pStyle w:val="Sangra2detindependiente"/>
        <w:spacing w:line="240" w:lineRule="auto"/>
        <w:ind w:left="0"/>
        <w:jc w:val="both"/>
        <w:rPr>
          <w:rFonts w:ascii="Verdana" w:hAnsi="Verdana" w:cs="Arial"/>
          <w:sz w:val="22"/>
          <w:szCs w:val="22"/>
        </w:rPr>
      </w:pPr>
    </w:p>
    <w:p w14:paraId="7C974100" w14:textId="1F1461BA" w:rsidR="00144EF2" w:rsidRPr="00572F8B" w:rsidRDefault="00144EF2" w:rsidP="00144EF2">
      <w:pPr>
        <w:pStyle w:val="Sangra2detindependiente"/>
        <w:spacing w:line="240" w:lineRule="auto"/>
        <w:ind w:left="0"/>
        <w:jc w:val="both"/>
        <w:rPr>
          <w:rFonts w:ascii="Verdana" w:hAnsi="Verdana" w:cs="Arial"/>
          <w:sz w:val="22"/>
          <w:szCs w:val="22"/>
        </w:rPr>
      </w:pPr>
      <w:r w:rsidRPr="00572F8B">
        <w:rPr>
          <w:rFonts w:ascii="Verdana" w:hAnsi="Verdana" w:cs="Arial"/>
          <w:sz w:val="22"/>
          <w:szCs w:val="22"/>
        </w:rPr>
        <w:t xml:space="preserve">Les informamos que este Despacho mediante Resolución No. </w:t>
      </w:r>
      <w:r w:rsidRPr="00572F8B">
        <w:rPr>
          <w:rFonts w:ascii="Verdana" w:hAnsi="Verdana" w:cs="Arial"/>
          <w:b/>
          <w:sz w:val="22"/>
          <w:szCs w:val="22"/>
        </w:rPr>
        <w:t>&lt;&lt;No. Resolución&gt;&gt;</w:t>
      </w:r>
      <w:r w:rsidRPr="00572F8B">
        <w:rPr>
          <w:rFonts w:ascii="Verdana" w:hAnsi="Verdana" w:cs="Arial"/>
          <w:sz w:val="22"/>
          <w:szCs w:val="22"/>
        </w:rPr>
        <w:t xml:space="preserve"> de fecha </w:t>
      </w:r>
      <w:r w:rsidRPr="00572F8B">
        <w:rPr>
          <w:rFonts w:ascii="Verdana" w:hAnsi="Verdana" w:cs="Arial"/>
          <w:b/>
          <w:sz w:val="22"/>
          <w:szCs w:val="22"/>
        </w:rPr>
        <w:t>&lt;&lt;FECHA&gt;&gt;</w:t>
      </w:r>
      <w:r w:rsidRPr="00572F8B">
        <w:rPr>
          <w:rFonts w:ascii="Verdana" w:hAnsi="Verdana" w:cs="Arial"/>
          <w:sz w:val="22"/>
          <w:szCs w:val="22"/>
        </w:rPr>
        <w:t>, este despacho, decretó el desembargo del predio</w:t>
      </w:r>
      <w:r w:rsidRPr="00572F8B">
        <w:rPr>
          <w:rFonts w:ascii="Verdana" w:hAnsi="Verdana" w:cs="Arial"/>
          <w:b/>
          <w:bCs/>
          <w:sz w:val="22"/>
          <w:szCs w:val="22"/>
        </w:rPr>
        <w:t xml:space="preserve"> </w:t>
      </w:r>
      <w:r w:rsidRPr="00572F8B">
        <w:rPr>
          <w:rFonts w:ascii="Verdana" w:hAnsi="Verdana" w:cs="Arial"/>
          <w:sz w:val="22"/>
          <w:szCs w:val="22"/>
        </w:rPr>
        <w:t xml:space="preserve">ubicado en la </w:t>
      </w:r>
      <w:r w:rsidRPr="00572F8B">
        <w:rPr>
          <w:rFonts w:ascii="Verdana" w:hAnsi="Verdana" w:cs="Arial"/>
          <w:b/>
          <w:sz w:val="22"/>
          <w:szCs w:val="22"/>
        </w:rPr>
        <w:t>&lt;&lt;DIRECCIÓN&gt;&gt;</w:t>
      </w:r>
      <w:r w:rsidRPr="00572F8B">
        <w:rPr>
          <w:rFonts w:ascii="Verdana" w:hAnsi="Verdana" w:cs="Arial"/>
          <w:sz w:val="22"/>
          <w:szCs w:val="22"/>
        </w:rPr>
        <w:t xml:space="preserve">, con matrícula inmobiliaria No. </w:t>
      </w:r>
      <w:r w:rsidRPr="00572F8B">
        <w:rPr>
          <w:rFonts w:ascii="Verdana" w:hAnsi="Verdana" w:cs="Arial"/>
          <w:b/>
          <w:sz w:val="22"/>
          <w:szCs w:val="22"/>
        </w:rPr>
        <w:t>&lt;&lt;No. Matrícula&gt;&gt;</w:t>
      </w:r>
      <w:r w:rsidRPr="00572F8B">
        <w:rPr>
          <w:rFonts w:ascii="Verdana" w:hAnsi="Verdana" w:cs="Arial"/>
          <w:sz w:val="22"/>
          <w:szCs w:val="22"/>
        </w:rPr>
        <w:t xml:space="preserve"> embargo que fue comunicado con el Oficio No. </w:t>
      </w:r>
      <w:r w:rsidRPr="00572F8B">
        <w:rPr>
          <w:rFonts w:ascii="Verdana" w:hAnsi="Verdana" w:cs="Arial"/>
          <w:b/>
          <w:sz w:val="22"/>
          <w:szCs w:val="22"/>
        </w:rPr>
        <w:t>&lt;&lt;No. De Oficio&gt;&gt;</w:t>
      </w:r>
      <w:r w:rsidRPr="00572F8B">
        <w:rPr>
          <w:rFonts w:ascii="Verdana" w:hAnsi="Verdana" w:cs="Arial"/>
          <w:sz w:val="22"/>
          <w:szCs w:val="22"/>
        </w:rPr>
        <w:t xml:space="preserve"> del </w:t>
      </w:r>
      <w:r w:rsidRPr="00572F8B">
        <w:rPr>
          <w:rFonts w:ascii="Verdana" w:hAnsi="Verdana" w:cs="Arial"/>
          <w:b/>
          <w:sz w:val="22"/>
          <w:szCs w:val="22"/>
        </w:rPr>
        <w:t>&lt;&lt;FECHA&gt;&gt;</w:t>
      </w:r>
      <w:r w:rsidRPr="00572F8B">
        <w:rPr>
          <w:rFonts w:ascii="Verdana" w:hAnsi="Verdana" w:cs="Arial"/>
          <w:sz w:val="22"/>
          <w:szCs w:val="22"/>
        </w:rPr>
        <w:t xml:space="preserve">, el cual se encuentra registrado en la Anotación No. </w:t>
      </w:r>
      <w:r w:rsidRPr="00572F8B">
        <w:rPr>
          <w:rFonts w:ascii="Verdana" w:hAnsi="Verdana" w:cs="Arial"/>
          <w:b/>
          <w:sz w:val="22"/>
          <w:szCs w:val="22"/>
        </w:rPr>
        <w:t>&lt;&lt;No. Anotación&gt;&gt;</w:t>
      </w:r>
      <w:r w:rsidRPr="00572F8B">
        <w:rPr>
          <w:rFonts w:ascii="Verdana" w:hAnsi="Verdana" w:cs="Arial"/>
          <w:sz w:val="22"/>
          <w:szCs w:val="22"/>
        </w:rPr>
        <w:t xml:space="preserve"> del folio de matrícula inmobiliaria a nombre de </w:t>
      </w:r>
      <w:r w:rsidRPr="00572F8B">
        <w:rPr>
          <w:rFonts w:ascii="Verdana" w:hAnsi="Verdana" w:cs="Arial"/>
          <w:b/>
          <w:sz w:val="22"/>
          <w:szCs w:val="22"/>
        </w:rPr>
        <w:t>&lt;&lt;NOMBRE VIGILADA&gt;&gt;</w:t>
      </w:r>
      <w:r w:rsidRPr="00572F8B">
        <w:rPr>
          <w:rFonts w:ascii="Verdana" w:hAnsi="Verdana" w:cs="Arial"/>
          <w:sz w:val="22"/>
          <w:szCs w:val="22"/>
        </w:rPr>
        <w:t>,</w:t>
      </w:r>
      <w:r w:rsidRPr="00572F8B">
        <w:rPr>
          <w:rFonts w:ascii="Verdana" w:hAnsi="Verdana" w:cs="Arial"/>
          <w:b/>
          <w:sz w:val="22"/>
          <w:szCs w:val="22"/>
        </w:rPr>
        <w:t xml:space="preserve"> </w:t>
      </w:r>
      <w:r w:rsidRPr="00572F8B">
        <w:rPr>
          <w:rFonts w:ascii="Verdana" w:hAnsi="Verdana" w:cs="Arial"/>
          <w:sz w:val="22"/>
          <w:szCs w:val="22"/>
        </w:rPr>
        <w:t xml:space="preserve">identificada con </w:t>
      </w:r>
      <w:r w:rsidR="00572F8B" w:rsidRPr="00572F8B">
        <w:rPr>
          <w:rFonts w:ascii="Verdana" w:hAnsi="Verdana" w:cs="Arial"/>
          <w:b/>
          <w:sz w:val="22"/>
          <w:szCs w:val="22"/>
        </w:rPr>
        <w:t>NIT. /</w:t>
      </w:r>
      <w:r w:rsidRPr="00572F8B">
        <w:rPr>
          <w:rFonts w:ascii="Verdana" w:hAnsi="Verdana" w:cs="Arial"/>
          <w:b/>
          <w:sz w:val="22"/>
          <w:szCs w:val="22"/>
        </w:rPr>
        <w:t xml:space="preserve">C.C. </w:t>
      </w:r>
      <w:r w:rsidRPr="00572F8B">
        <w:rPr>
          <w:rFonts w:ascii="Verdana" w:hAnsi="Verdana" w:cs="Arial"/>
          <w:sz w:val="22"/>
          <w:szCs w:val="22"/>
        </w:rPr>
        <w:t>No.</w:t>
      </w:r>
      <w:r w:rsidRPr="00572F8B">
        <w:rPr>
          <w:rFonts w:ascii="Verdana" w:hAnsi="Verdana" w:cs="Arial"/>
          <w:b/>
          <w:sz w:val="22"/>
          <w:szCs w:val="22"/>
        </w:rPr>
        <w:t xml:space="preserve"> &lt;&lt;</w:t>
      </w:r>
      <w:r w:rsidR="00572F8B" w:rsidRPr="00572F8B">
        <w:rPr>
          <w:rFonts w:ascii="Verdana" w:hAnsi="Verdana" w:cs="Arial"/>
          <w:b/>
          <w:sz w:val="22"/>
          <w:szCs w:val="22"/>
        </w:rPr>
        <w:t>NIT. /</w:t>
      </w:r>
      <w:r w:rsidRPr="00572F8B">
        <w:rPr>
          <w:rFonts w:ascii="Verdana" w:hAnsi="Verdana" w:cs="Arial"/>
          <w:b/>
          <w:sz w:val="22"/>
          <w:szCs w:val="22"/>
        </w:rPr>
        <w:t>C.C.).</w:t>
      </w:r>
    </w:p>
    <w:p w14:paraId="51A5993B" w14:textId="77777777" w:rsidR="00144EF2" w:rsidRPr="00572F8B" w:rsidRDefault="00144EF2" w:rsidP="00144EF2">
      <w:pPr>
        <w:autoSpaceDE w:val="0"/>
        <w:autoSpaceDN w:val="0"/>
        <w:adjustRightInd w:val="0"/>
        <w:jc w:val="both"/>
        <w:rPr>
          <w:rFonts w:ascii="Verdana" w:hAnsi="Verdana" w:cs="Arial"/>
          <w:sz w:val="22"/>
          <w:szCs w:val="22"/>
        </w:rPr>
      </w:pPr>
      <w:r w:rsidRPr="00572F8B">
        <w:rPr>
          <w:rFonts w:ascii="Verdana" w:hAnsi="Verdana" w:cs="Arial"/>
          <w:sz w:val="22"/>
          <w:szCs w:val="22"/>
        </w:rPr>
        <w:t>En consecuencia, de lo anterior, sírvase proceder de conformidad y expedir la correspondiente certificación dirigida a esta Oficina.</w:t>
      </w:r>
    </w:p>
    <w:p w14:paraId="58F44C91" w14:textId="77777777" w:rsidR="00144EF2" w:rsidRPr="00572F8B" w:rsidRDefault="00144EF2" w:rsidP="00144EF2">
      <w:pPr>
        <w:jc w:val="both"/>
        <w:rPr>
          <w:rFonts w:ascii="Verdana" w:hAnsi="Verdana" w:cs="Arial"/>
          <w:sz w:val="22"/>
          <w:szCs w:val="22"/>
        </w:rPr>
      </w:pPr>
    </w:p>
    <w:p w14:paraId="2F2A323D" w14:textId="77777777" w:rsidR="00144EF2" w:rsidRPr="00572F8B" w:rsidRDefault="00144EF2" w:rsidP="00144EF2">
      <w:pPr>
        <w:jc w:val="both"/>
        <w:rPr>
          <w:rFonts w:ascii="Verdana" w:hAnsi="Verdana" w:cs="Arial"/>
          <w:sz w:val="22"/>
          <w:szCs w:val="22"/>
        </w:rPr>
      </w:pPr>
      <w:r w:rsidRPr="00572F8B">
        <w:rPr>
          <w:rFonts w:ascii="Verdana" w:hAnsi="Verdana" w:cs="Arial"/>
          <w:sz w:val="22"/>
          <w:szCs w:val="22"/>
        </w:rPr>
        <w:t>Es pertinente indicar que no se aporta formato de calificación, conforme con lo dispuesto en la Resolución No. 7644 de 18 de julio de 2016, la cual dispone en su artículo segundo numeral 3 ¨Entiéndase como formato de calificación para los documentos sujetos a registro: (…) 3 Acto Administrativo: el contenido del acto administrativo emitido por la autoridad competente con el cumplimiento de los requisitos de ley¨.</w:t>
      </w:r>
    </w:p>
    <w:p w14:paraId="00D626A8" w14:textId="77777777" w:rsidR="00144EF2" w:rsidRPr="00572F8B" w:rsidRDefault="00144EF2" w:rsidP="00144EF2">
      <w:pPr>
        <w:pStyle w:val="Sangra2detindependiente"/>
        <w:spacing w:line="240" w:lineRule="auto"/>
        <w:ind w:left="0"/>
        <w:jc w:val="both"/>
        <w:rPr>
          <w:rFonts w:ascii="Verdana" w:hAnsi="Verdana" w:cs="Arial"/>
          <w:sz w:val="22"/>
          <w:szCs w:val="22"/>
        </w:rPr>
      </w:pPr>
    </w:p>
    <w:p w14:paraId="32959C00" w14:textId="77777777" w:rsidR="00144EF2" w:rsidRPr="00572F8B" w:rsidRDefault="00144EF2" w:rsidP="00144EF2">
      <w:pPr>
        <w:jc w:val="both"/>
        <w:rPr>
          <w:rFonts w:ascii="Verdana" w:hAnsi="Verdana" w:cs="Arial"/>
          <w:sz w:val="22"/>
          <w:szCs w:val="22"/>
        </w:rPr>
      </w:pPr>
      <w:r w:rsidRPr="00572F8B">
        <w:rPr>
          <w:rFonts w:ascii="Verdana" w:hAnsi="Verdana" w:cs="Arial"/>
          <w:sz w:val="22"/>
          <w:szCs w:val="22"/>
        </w:rPr>
        <w:t xml:space="preserve">La confirmación de este desembargo puede ser realizada con el funcionario de la   Oficina Asesora Jurídica – Grupo de Cobro Coactivo </w:t>
      </w:r>
      <w:r w:rsidRPr="00572F8B">
        <w:rPr>
          <w:rFonts w:ascii="Verdana" w:hAnsi="Verdana" w:cs="Arial"/>
          <w:b/>
          <w:sz w:val="22"/>
          <w:szCs w:val="22"/>
        </w:rPr>
        <w:t>&lt;&lt;NOMBRE&gt;&gt;</w:t>
      </w:r>
      <w:r w:rsidRPr="00572F8B">
        <w:rPr>
          <w:rFonts w:ascii="Verdana" w:hAnsi="Verdana" w:cs="Arial"/>
          <w:sz w:val="22"/>
          <w:szCs w:val="22"/>
        </w:rPr>
        <w:t xml:space="preserve"> al correo electrónico </w:t>
      </w:r>
      <w:hyperlink r:id="rId8" w:history="1">
        <w:r w:rsidRPr="00572F8B">
          <w:rPr>
            <w:rStyle w:val="Hipervnculo"/>
            <w:rFonts w:ascii="Verdana" w:hAnsi="Verdana" w:cs="Arial"/>
            <w:sz w:val="22"/>
            <w:szCs w:val="22"/>
          </w:rPr>
          <w:t>xxxxxx@supervigilancia.gopv.co</w:t>
        </w:r>
      </w:hyperlink>
      <w:r w:rsidRPr="00572F8B">
        <w:rPr>
          <w:rFonts w:ascii="Verdana" w:hAnsi="Verdana" w:cs="Arial"/>
          <w:sz w:val="22"/>
          <w:szCs w:val="22"/>
        </w:rPr>
        <w:t>.</w:t>
      </w:r>
    </w:p>
    <w:p w14:paraId="308E82D8" w14:textId="77777777" w:rsidR="00144EF2" w:rsidRPr="00572F8B" w:rsidRDefault="00144EF2" w:rsidP="00144EF2">
      <w:pPr>
        <w:pStyle w:val="Sangra2detindependiente"/>
        <w:spacing w:line="240" w:lineRule="auto"/>
        <w:ind w:left="0"/>
        <w:jc w:val="both"/>
        <w:rPr>
          <w:rFonts w:ascii="Verdana" w:hAnsi="Verdana" w:cs="Arial"/>
          <w:sz w:val="22"/>
          <w:szCs w:val="22"/>
        </w:rPr>
      </w:pPr>
    </w:p>
    <w:p w14:paraId="663E6B73" w14:textId="77777777" w:rsidR="00144EF2" w:rsidRPr="00572F8B" w:rsidRDefault="00144EF2" w:rsidP="00144EF2">
      <w:pPr>
        <w:pStyle w:val="Sinespaciado"/>
        <w:ind w:right="49"/>
        <w:jc w:val="center"/>
        <w:rPr>
          <w:rFonts w:ascii="Verdana" w:hAnsi="Verdana"/>
          <w:b/>
          <w:lang w:val="es-CO"/>
        </w:rPr>
      </w:pPr>
    </w:p>
    <w:p w14:paraId="03AD0E35" w14:textId="77777777" w:rsidR="00144EF2" w:rsidRPr="00572F8B" w:rsidRDefault="00144EF2" w:rsidP="00144EF2">
      <w:pPr>
        <w:pStyle w:val="Sinespaciado"/>
        <w:ind w:right="49"/>
        <w:jc w:val="center"/>
        <w:rPr>
          <w:rFonts w:ascii="Verdana" w:hAnsi="Verdana"/>
          <w:b/>
          <w:lang w:val="es-CO"/>
        </w:rPr>
      </w:pPr>
      <w:r w:rsidRPr="00572F8B">
        <w:rPr>
          <w:rFonts w:ascii="Verdana" w:hAnsi="Verdana"/>
          <w:b/>
          <w:lang w:val="es-CO"/>
        </w:rPr>
        <w:t>&lt;&lt;NOMBRE JEFE OAJ&gt;&gt;</w:t>
      </w:r>
    </w:p>
    <w:p w14:paraId="2106C6F2" w14:textId="77777777" w:rsidR="00144EF2" w:rsidRPr="00572F8B" w:rsidRDefault="00144EF2" w:rsidP="00144EF2">
      <w:pPr>
        <w:pStyle w:val="Sinespaciado"/>
        <w:ind w:right="49"/>
        <w:jc w:val="center"/>
        <w:rPr>
          <w:rFonts w:ascii="Verdana" w:hAnsi="Verdana"/>
          <w:b/>
          <w:lang w:val="es-CO"/>
        </w:rPr>
      </w:pPr>
      <w:r w:rsidRPr="00572F8B">
        <w:rPr>
          <w:rFonts w:ascii="Verdana" w:hAnsi="Verdana"/>
          <w:b/>
          <w:lang w:val="es-CO"/>
        </w:rPr>
        <w:t>JEFE OFICINA ASESORA JURÍDICA</w:t>
      </w:r>
    </w:p>
    <w:p w14:paraId="1C0AF487" w14:textId="77777777" w:rsidR="00144EF2" w:rsidRPr="00572F8B" w:rsidRDefault="00144EF2" w:rsidP="00144EF2">
      <w:pPr>
        <w:pStyle w:val="Sinespaciado"/>
        <w:ind w:right="49"/>
        <w:jc w:val="center"/>
        <w:rPr>
          <w:rFonts w:ascii="Verdana" w:hAnsi="Verdana"/>
          <w:b/>
          <w:lang w:val="es-CO"/>
        </w:rPr>
      </w:pPr>
      <w:r w:rsidRPr="00572F8B">
        <w:rPr>
          <w:rFonts w:ascii="Verdana" w:hAnsi="Verdana"/>
          <w:b/>
          <w:lang w:val="es-CO"/>
        </w:rPr>
        <w:t>FUNCIONARIO EJECUTOR</w:t>
      </w:r>
    </w:p>
    <w:p w14:paraId="6B53A4E0" w14:textId="77777777" w:rsidR="00144EF2" w:rsidRPr="00572F8B" w:rsidRDefault="00144EF2" w:rsidP="00144EF2">
      <w:pPr>
        <w:jc w:val="both"/>
        <w:rPr>
          <w:rFonts w:ascii="Verdana" w:hAnsi="Verdana"/>
          <w:sz w:val="22"/>
          <w:szCs w:val="22"/>
        </w:rPr>
      </w:pPr>
    </w:p>
    <w:p w14:paraId="02E90A4F" w14:textId="77777777" w:rsidR="00144EF2" w:rsidRPr="00572F8B" w:rsidRDefault="00144EF2" w:rsidP="00144EF2">
      <w:pPr>
        <w:jc w:val="both"/>
        <w:rPr>
          <w:rFonts w:ascii="Verdana" w:hAnsi="Verdana" w:cs="Arial"/>
          <w:i/>
          <w:sz w:val="22"/>
          <w:szCs w:val="22"/>
        </w:rPr>
      </w:pPr>
      <w:r w:rsidRPr="00572F8B">
        <w:rPr>
          <w:rFonts w:ascii="Verdana" w:hAnsi="Verdana" w:cs="Arial"/>
          <w:b/>
          <w:i/>
          <w:sz w:val="22"/>
          <w:szCs w:val="22"/>
        </w:rPr>
        <w:t>Anexos:</w:t>
      </w:r>
      <w:r w:rsidRPr="00572F8B">
        <w:rPr>
          <w:rFonts w:ascii="Verdana" w:hAnsi="Verdana" w:cs="Arial"/>
          <w:i/>
          <w:sz w:val="22"/>
          <w:szCs w:val="22"/>
        </w:rPr>
        <w:t xml:space="preserve"> Resolución &lt;&lt;Resolución&gt;&gt; del &lt;&lt;Fecha&gt;&gt; en dos (&lt;&lt;No. Folios&gt;&gt; folios</w:t>
      </w:r>
    </w:p>
    <w:p w14:paraId="413D1F96" w14:textId="77777777" w:rsidR="00144EF2" w:rsidRPr="00572F8B" w:rsidRDefault="00144EF2" w:rsidP="00144EF2">
      <w:pPr>
        <w:jc w:val="both"/>
        <w:rPr>
          <w:rFonts w:ascii="Verdana" w:hAnsi="Verdana"/>
          <w:sz w:val="22"/>
          <w:szCs w:val="22"/>
        </w:rPr>
      </w:pPr>
    </w:p>
    <w:p w14:paraId="60F1A1BF" w14:textId="77777777" w:rsidR="00144EF2" w:rsidRPr="00572F8B" w:rsidRDefault="00144EF2" w:rsidP="00144EF2">
      <w:pPr>
        <w:jc w:val="both"/>
        <w:rPr>
          <w:rFonts w:ascii="Verdana" w:hAnsi="Verdana"/>
          <w:sz w:val="22"/>
          <w:szCs w:val="22"/>
        </w:rPr>
      </w:pPr>
    </w:p>
    <w:p w14:paraId="5F768CD2" w14:textId="0CED9B6A" w:rsidR="001359AE" w:rsidRPr="00572F8B" w:rsidRDefault="001359AE" w:rsidP="005D712D">
      <w:pPr>
        <w:rPr>
          <w:rFonts w:ascii="Verdana" w:hAnsi="Verdana"/>
          <w:sz w:val="22"/>
          <w:szCs w:val="22"/>
        </w:rPr>
      </w:pPr>
    </w:p>
    <w:sectPr w:rsidR="001359AE" w:rsidRPr="00572F8B" w:rsidSect="00E16090">
      <w:headerReference w:type="default" r:id="rId9"/>
      <w:footerReference w:type="default" r:id="rId10"/>
      <w:pgSz w:w="12240" w:h="20160" w:code="5"/>
      <w:pgMar w:top="1701"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1FDCC" w14:textId="77777777" w:rsidR="00AE22C0" w:rsidRDefault="00AE22C0" w:rsidP="008B51F5">
      <w:r>
        <w:separator/>
      </w:r>
    </w:p>
  </w:endnote>
  <w:endnote w:type="continuationSeparator" w:id="0">
    <w:p w14:paraId="579FCE6F" w14:textId="77777777" w:rsidR="00AE22C0" w:rsidRDefault="00AE22C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249719F8"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E16090" w:rsidRPr="00E16090">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E16090" w:rsidRPr="00E16090">
      <w:rPr>
        <w:rFonts w:ascii="Montserrat" w:hAnsi="Montserrat"/>
        <w:noProof/>
        <w:sz w:val="14"/>
        <w:lang w:val="es-ES"/>
      </w:rPr>
      <w:t>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55F682DC">
              <wp:simplePos x="0" y="0"/>
              <wp:positionH relativeFrom="margin">
                <wp:posOffset>4415790</wp:posOffset>
              </wp:positionH>
              <wp:positionV relativeFrom="paragraph">
                <wp:posOffset>6985</wp:posOffset>
              </wp:positionV>
              <wp:extent cx="167640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428625"/>
                      </a:xfrm>
                      <a:prstGeom prst="rect">
                        <a:avLst/>
                      </a:prstGeom>
                      <a:solidFill>
                        <a:srgbClr val="FFFFFF"/>
                      </a:solidFill>
                      <a:ln>
                        <a:noFill/>
                        <a:prstDash/>
                      </a:ln>
                    </wps:spPr>
                    <wps:txbx>
                      <w:txbxContent>
                        <w:p w14:paraId="460A0BAE" w14:textId="53081774" w:rsidR="00392618" w:rsidRPr="00572F8B" w:rsidRDefault="00392618" w:rsidP="00392618">
                          <w:pPr>
                            <w:pStyle w:val="NormalWeb"/>
                            <w:rPr>
                              <w:rFonts w:ascii="Verdana" w:hAnsi="Verdana" w:cs="Arial"/>
                              <w:b/>
                              <w:bCs/>
                              <w:color w:val="595959" w:themeColor="text1" w:themeTint="A6"/>
                              <w:kern w:val="24"/>
                              <w:sz w:val="14"/>
                              <w:szCs w:val="14"/>
                            </w:rPr>
                          </w:pPr>
                          <w:r w:rsidRPr="00572F8B">
                            <w:rPr>
                              <w:rFonts w:ascii="Verdana" w:hAnsi="Verdana" w:cs="Arial"/>
                              <w:b/>
                              <w:bCs/>
                              <w:color w:val="595959" w:themeColor="text1" w:themeTint="A6"/>
                              <w:kern w:val="24"/>
                              <w:sz w:val="14"/>
                              <w:szCs w:val="14"/>
                            </w:rPr>
                            <w:t xml:space="preserve">Código: </w:t>
                          </w:r>
                          <w:r w:rsidR="00144EF2" w:rsidRPr="00572F8B">
                            <w:rPr>
                              <w:rFonts w:ascii="Verdana" w:hAnsi="Verdana" w:cs="Arial"/>
                              <w:b/>
                              <w:bCs/>
                              <w:color w:val="595959" w:themeColor="text1" w:themeTint="A6"/>
                              <w:kern w:val="24"/>
                              <w:sz w:val="14"/>
                              <w:szCs w:val="14"/>
                            </w:rPr>
                            <w:t>FOR-GJU-130-017</w:t>
                          </w:r>
                        </w:p>
                        <w:p w14:paraId="0A6EE982" w14:textId="4DD8EB6F" w:rsidR="00392618" w:rsidRPr="00572F8B" w:rsidRDefault="00635A9D" w:rsidP="00392618">
                          <w:pPr>
                            <w:pStyle w:val="NormalWeb"/>
                            <w:rPr>
                              <w:rFonts w:ascii="Verdana" w:hAnsi="Verdana" w:cs="Arial"/>
                              <w:bCs/>
                              <w:color w:val="595959" w:themeColor="text1" w:themeTint="A6"/>
                              <w:kern w:val="24"/>
                              <w:sz w:val="14"/>
                              <w:szCs w:val="14"/>
                            </w:rPr>
                          </w:pPr>
                          <w:r w:rsidRPr="00572F8B">
                            <w:rPr>
                              <w:rFonts w:ascii="Verdana" w:hAnsi="Verdana" w:cs="Arial"/>
                              <w:bCs/>
                              <w:color w:val="595959" w:themeColor="text1" w:themeTint="A6"/>
                              <w:kern w:val="24"/>
                              <w:sz w:val="14"/>
                              <w:szCs w:val="14"/>
                            </w:rPr>
                            <w:t xml:space="preserve">Fecha aprobación: </w:t>
                          </w:r>
                          <w:r w:rsidR="00322F2A">
                            <w:rPr>
                              <w:rFonts w:ascii="Verdana" w:hAnsi="Verdana" w:cs="Arial"/>
                              <w:bCs/>
                              <w:color w:val="595959" w:themeColor="text1" w:themeTint="A6"/>
                              <w:kern w:val="24"/>
                              <w:sz w:val="14"/>
                              <w:szCs w:val="14"/>
                            </w:rPr>
                            <w:t>02</w:t>
                          </w:r>
                          <w:r w:rsidR="005D712D" w:rsidRPr="00572F8B">
                            <w:rPr>
                              <w:rFonts w:ascii="Verdana" w:hAnsi="Verdana" w:cs="Arial"/>
                              <w:bCs/>
                              <w:color w:val="595959" w:themeColor="text1" w:themeTint="A6"/>
                              <w:kern w:val="24"/>
                              <w:sz w:val="14"/>
                              <w:szCs w:val="14"/>
                            </w:rPr>
                            <w:t>/</w:t>
                          </w:r>
                          <w:r w:rsidR="00322F2A">
                            <w:rPr>
                              <w:rFonts w:ascii="Verdana" w:hAnsi="Verdana" w:cs="Arial"/>
                              <w:bCs/>
                              <w:color w:val="595959" w:themeColor="text1" w:themeTint="A6"/>
                              <w:kern w:val="24"/>
                              <w:sz w:val="14"/>
                              <w:szCs w:val="14"/>
                            </w:rPr>
                            <w:t>10</w:t>
                          </w:r>
                          <w:r w:rsidR="005D712D" w:rsidRPr="00572F8B">
                            <w:rPr>
                              <w:rFonts w:ascii="Verdana" w:hAnsi="Verdana" w:cs="Arial"/>
                              <w:bCs/>
                              <w:color w:val="595959" w:themeColor="text1" w:themeTint="A6"/>
                              <w:kern w:val="24"/>
                              <w:sz w:val="14"/>
                              <w:szCs w:val="14"/>
                            </w:rPr>
                            <w:t>/202</w:t>
                          </w:r>
                          <w:r w:rsidR="00144EF2" w:rsidRPr="00572F8B">
                            <w:rPr>
                              <w:rFonts w:ascii="Verdana" w:hAnsi="Verdana" w:cs="Arial"/>
                              <w:bCs/>
                              <w:color w:val="595959" w:themeColor="text1" w:themeTint="A6"/>
                              <w:kern w:val="24"/>
                              <w:sz w:val="14"/>
                              <w:szCs w:val="14"/>
                            </w:rPr>
                            <w:t>4</w:t>
                          </w:r>
                        </w:p>
                        <w:p w14:paraId="5C00C4CA" w14:textId="535755C7" w:rsidR="00392618" w:rsidRPr="00572F8B" w:rsidRDefault="005D712D" w:rsidP="00392618">
                          <w:pPr>
                            <w:pStyle w:val="NormalWeb"/>
                            <w:rPr>
                              <w:rFonts w:ascii="Verdana" w:hAnsi="Verdana" w:cs="Arial"/>
                              <w:bCs/>
                              <w:color w:val="595959" w:themeColor="text1" w:themeTint="A6"/>
                              <w:kern w:val="24"/>
                              <w:sz w:val="14"/>
                              <w:szCs w:val="14"/>
                            </w:rPr>
                          </w:pPr>
                          <w:r w:rsidRPr="00572F8B">
                            <w:rPr>
                              <w:rFonts w:ascii="Verdana" w:hAnsi="Verdana" w:cs="Arial"/>
                              <w:bCs/>
                              <w:color w:val="595959" w:themeColor="text1" w:themeTint="A6"/>
                              <w:kern w:val="24"/>
                              <w:sz w:val="14"/>
                              <w:szCs w:val="14"/>
                            </w:rPr>
                            <w:t xml:space="preserve">Versión: </w:t>
                          </w:r>
                          <w:r w:rsidR="00144EF2" w:rsidRPr="00572F8B">
                            <w:rPr>
                              <w:rFonts w:ascii="Verdana" w:hAnsi="Verdana" w:cs="Arial"/>
                              <w:bCs/>
                              <w:color w:val="595959" w:themeColor="text1" w:themeTint="A6"/>
                              <w:kern w:val="24"/>
                              <w:sz w:val="14"/>
                              <w:szCs w:val="14"/>
                            </w:rPr>
                            <w:t>13</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47.7pt;margin-top:.55pt;width:132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" stroked="f">
              <v:textbox>
                <w:txbxContent>
                  <w:p w14:paraId="460A0BAE" w14:textId="53081774" w:rsidR="00392618" w:rsidRPr="00572F8B" w:rsidRDefault="00392618" w:rsidP="00392618">
                    <w:pPr>
                      <w:pStyle w:val="NormalWeb"/>
                      <w:rPr>
                        <w:rFonts w:ascii="Verdana" w:hAnsi="Verdana" w:cs="Arial"/>
                        <w:b/>
                        <w:bCs/>
                        <w:color w:val="595959" w:themeColor="text1" w:themeTint="A6"/>
                        <w:kern w:val="24"/>
                        <w:sz w:val="14"/>
                        <w:szCs w:val="14"/>
                      </w:rPr>
                    </w:pPr>
                    <w:r w:rsidRPr="00572F8B">
                      <w:rPr>
                        <w:rFonts w:ascii="Verdana" w:hAnsi="Verdana" w:cs="Arial"/>
                        <w:b/>
                        <w:bCs/>
                        <w:color w:val="595959" w:themeColor="text1" w:themeTint="A6"/>
                        <w:kern w:val="24"/>
                        <w:sz w:val="14"/>
                        <w:szCs w:val="14"/>
                      </w:rPr>
                      <w:t xml:space="preserve">Código: </w:t>
                    </w:r>
                    <w:r w:rsidR="00144EF2" w:rsidRPr="00572F8B">
                      <w:rPr>
                        <w:rFonts w:ascii="Verdana" w:hAnsi="Verdana" w:cs="Arial"/>
                        <w:b/>
                        <w:bCs/>
                        <w:color w:val="595959" w:themeColor="text1" w:themeTint="A6"/>
                        <w:kern w:val="24"/>
                        <w:sz w:val="14"/>
                        <w:szCs w:val="14"/>
                      </w:rPr>
                      <w:t>FOR-GJU-130-017</w:t>
                    </w:r>
                  </w:p>
                  <w:p w14:paraId="0A6EE982" w14:textId="4DD8EB6F" w:rsidR="00392618" w:rsidRPr="00572F8B" w:rsidRDefault="00635A9D" w:rsidP="00392618">
                    <w:pPr>
                      <w:pStyle w:val="NormalWeb"/>
                      <w:rPr>
                        <w:rFonts w:ascii="Verdana" w:hAnsi="Verdana" w:cs="Arial"/>
                        <w:bCs/>
                        <w:color w:val="595959" w:themeColor="text1" w:themeTint="A6"/>
                        <w:kern w:val="24"/>
                        <w:sz w:val="14"/>
                        <w:szCs w:val="14"/>
                      </w:rPr>
                    </w:pPr>
                    <w:r w:rsidRPr="00572F8B">
                      <w:rPr>
                        <w:rFonts w:ascii="Verdana" w:hAnsi="Verdana" w:cs="Arial"/>
                        <w:bCs/>
                        <w:color w:val="595959" w:themeColor="text1" w:themeTint="A6"/>
                        <w:kern w:val="24"/>
                        <w:sz w:val="14"/>
                        <w:szCs w:val="14"/>
                      </w:rPr>
                      <w:t xml:space="preserve">Fecha aprobación: </w:t>
                    </w:r>
                    <w:r w:rsidR="00322F2A">
                      <w:rPr>
                        <w:rFonts w:ascii="Verdana" w:hAnsi="Verdana" w:cs="Arial"/>
                        <w:bCs/>
                        <w:color w:val="595959" w:themeColor="text1" w:themeTint="A6"/>
                        <w:kern w:val="24"/>
                        <w:sz w:val="14"/>
                        <w:szCs w:val="14"/>
                      </w:rPr>
                      <w:t>02</w:t>
                    </w:r>
                    <w:r w:rsidR="005D712D" w:rsidRPr="00572F8B">
                      <w:rPr>
                        <w:rFonts w:ascii="Verdana" w:hAnsi="Verdana" w:cs="Arial"/>
                        <w:bCs/>
                        <w:color w:val="595959" w:themeColor="text1" w:themeTint="A6"/>
                        <w:kern w:val="24"/>
                        <w:sz w:val="14"/>
                        <w:szCs w:val="14"/>
                      </w:rPr>
                      <w:t>/</w:t>
                    </w:r>
                    <w:r w:rsidR="00322F2A">
                      <w:rPr>
                        <w:rFonts w:ascii="Verdana" w:hAnsi="Verdana" w:cs="Arial"/>
                        <w:bCs/>
                        <w:color w:val="595959" w:themeColor="text1" w:themeTint="A6"/>
                        <w:kern w:val="24"/>
                        <w:sz w:val="14"/>
                        <w:szCs w:val="14"/>
                      </w:rPr>
                      <w:t>10</w:t>
                    </w:r>
                    <w:r w:rsidR="005D712D" w:rsidRPr="00572F8B">
                      <w:rPr>
                        <w:rFonts w:ascii="Verdana" w:hAnsi="Verdana" w:cs="Arial"/>
                        <w:bCs/>
                        <w:color w:val="595959" w:themeColor="text1" w:themeTint="A6"/>
                        <w:kern w:val="24"/>
                        <w:sz w:val="14"/>
                        <w:szCs w:val="14"/>
                      </w:rPr>
                      <w:t>/202</w:t>
                    </w:r>
                    <w:r w:rsidR="00144EF2" w:rsidRPr="00572F8B">
                      <w:rPr>
                        <w:rFonts w:ascii="Verdana" w:hAnsi="Verdana" w:cs="Arial"/>
                        <w:bCs/>
                        <w:color w:val="595959" w:themeColor="text1" w:themeTint="A6"/>
                        <w:kern w:val="24"/>
                        <w:sz w:val="14"/>
                        <w:szCs w:val="14"/>
                      </w:rPr>
                      <w:t>4</w:t>
                    </w:r>
                  </w:p>
                  <w:p w14:paraId="5C00C4CA" w14:textId="535755C7" w:rsidR="00392618" w:rsidRPr="00572F8B" w:rsidRDefault="005D712D" w:rsidP="00392618">
                    <w:pPr>
                      <w:pStyle w:val="NormalWeb"/>
                      <w:rPr>
                        <w:rFonts w:ascii="Verdana" w:hAnsi="Verdana" w:cs="Arial"/>
                        <w:bCs/>
                        <w:color w:val="595959" w:themeColor="text1" w:themeTint="A6"/>
                        <w:kern w:val="24"/>
                        <w:sz w:val="14"/>
                        <w:szCs w:val="14"/>
                      </w:rPr>
                    </w:pPr>
                    <w:r w:rsidRPr="00572F8B">
                      <w:rPr>
                        <w:rFonts w:ascii="Verdana" w:hAnsi="Verdana" w:cs="Arial"/>
                        <w:bCs/>
                        <w:color w:val="595959" w:themeColor="text1" w:themeTint="A6"/>
                        <w:kern w:val="24"/>
                        <w:sz w:val="14"/>
                        <w:szCs w:val="14"/>
                      </w:rPr>
                      <w:t xml:space="preserve">Versión: </w:t>
                    </w:r>
                    <w:r w:rsidR="00144EF2" w:rsidRPr="00572F8B">
                      <w:rPr>
                        <w:rFonts w:ascii="Verdana" w:hAnsi="Verdana" w:cs="Arial"/>
                        <w:bCs/>
                        <w:color w:val="595959" w:themeColor="text1" w:themeTint="A6"/>
                        <w:kern w:val="24"/>
                        <w:sz w:val="14"/>
                        <w:szCs w:val="14"/>
                      </w:rPr>
                      <w:t>13</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1D866" w14:textId="77777777" w:rsidR="00AE22C0" w:rsidRDefault="00AE22C0" w:rsidP="008B51F5">
      <w:r>
        <w:separator/>
      </w:r>
    </w:p>
  </w:footnote>
  <w:footnote w:type="continuationSeparator" w:id="0">
    <w:p w14:paraId="59F4B268" w14:textId="77777777" w:rsidR="00AE22C0" w:rsidRDefault="00AE22C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37D6EB83" w:rsidR="006D1FE4" w:rsidRDefault="00144EF2"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298C8D6A">
              <wp:simplePos x="0" y="0"/>
              <wp:positionH relativeFrom="margin">
                <wp:posOffset>1158239</wp:posOffset>
              </wp:positionH>
              <wp:positionV relativeFrom="paragraph">
                <wp:posOffset>120015</wp:posOffset>
              </wp:positionV>
              <wp:extent cx="3324225" cy="586740"/>
              <wp:effectExtent l="0" t="0" r="9525" b="3810"/>
              <wp:wrapNone/>
              <wp:docPr id="233" name="Cuadro de texto 233"/>
              <wp:cNvGraphicFramePr/>
              <a:graphic xmlns:a="http://schemas.openxmlformats.org/drawingml/2006/main">
                <a:graphicData uri="http://schemas.microsoft.com/office/word/2010/wordprocessingShape">
                  <wps:wsp>
                    <wps:cNvSpPr txBox="1"/>
                    <wps:spPr>
                      <a:xfrm>
                        <a:off x="0" y="0"/>
                        <a:ext cx="3324225" cy="586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0AB51" w14:textId="77777777" w:rsidR="00144EF2" w:rsidRPr="00572F8B" w:rsidRDefault="00144EF2" w:rsidP="00144EF2">
                          <w:pPr>
                            <w:pStyle w:val="Encabezado"/>
                            <w:jc w:val="center"/>
                            <w:rPr>
                              <w:rFonts w:ascii="Verdana" w:hAnsi="Verdana" w:cs="Arial"/>
                              <w:b/>
                              <w:sz w:val="22"/>
                              <w:szCs w:val="20"/>
                            </w:rPr>
                          </w:pPr>
                          <w:r w:rsidRPr="00572F8B">
                            <w:rPr>
                              <w:rFonts w:ascii="Verdana" w:hAnsi="Verdana" w:cs="Arial"/>
                              <w:b/>
                              <w:sz w:val="22"/>
                              <w:szCs w:val="20"/>
                            </w:rPr>
                            <w:t xml:space="preserve">COMUNICADO </w:t>
                          </w:r>
                        </w:p>
                        <w:p w14:paraId="0ED919F2" w14:textId="77777777" w:rsidR="00144EF2" w:rsidRPr="00572F8B" w:rsidRDefault="00144EF2" w:rsidP="00144EF2">
                          <w:pPr>
                            <w:pStyle w:val="Encabezado"/>
                            <w:jc w:val="center"/>
                            <w:rPr>
                              <w:rFonts w:ascii="Verdana" w:hAnsi="Verdana" w:cs="Arial"/>
                              <w:b/>
                              <w:sz w:val="22"/>
                              <w:szCs w:val="20"/>
                            </w:rPr>
                          </w:pPr>
                          <w:r w:rsidRPr="00572F8B">
                            <w:rPr>
                              <w:rFonts w:ascii="Verdana" w:hAnsi="Verdana" w:cs="Arial"/>
                              <w:b/>
                              <w:sz w:val="22"/>
                              <w:szCs w:val="20"/>
                            </w:rPr>
                            <w:t>LEVANTAMIENTO MEDIDA CAUTELAR</w:t>
                          </w:r>
                        </w:p>
                        <w:p w14:paraId="7F1FEAC5" w14:textId="134F3493"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91.2pt;margin-top:9.45pt;width:261.75pt;height:46.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" fillcolor="white [3201]" stroked="f" strokeweight=".5pt">
              <v:textbox>
                <w:txbxContent>
                  <w:p w14:paraId="60A0AB51" w14:textId="77777777" w:rsidR="00144EF2" w:rsidRPr="00572F8B" w:rsidRDefault="00144EF2" w:rsidP="00144EF2">
                    <w:pPr>
                      <w:pStyle w:val="Encabezado"/>
                      <w:jc w:val="center"/>
                      <w:rPr>
                        <w:rFonts w:ascii="Verdana" w:hAnsi="Verdana" w:cs="Arial"/>
                        <w:b/>
                        <w:sz w:val="22"/>
                        <w:szCs w:val="20"/>
                      </w:rPr>
                    </w:pPr>
                    <w:r w:rsidRPr="00572F8B">
                      <w:rPr>
                        <w:rFonts w:ascii="Verdana" w:hAnsi="Verdana" w:cs="Arial"/>
                        <w:b/>
                        <w:sz w:val="22"/>
                        <w:szCs w:val="20"/>
                      </w:rPr>
                      <w:t xml:space="preserve">COMUNICADO </w:t>
                    </w:r>
                  </w:p>
                  <w:p w14:paraId="0ED919F2" w14:textId="77777777" w:rsidR="00144EF2" w:rsidRPr="00572F8B" w:rsidRDefault="00144EF2" w:rsidP="00144EF2">
                    <w:pPr>
                      <w:pStyle w:val="Encabezado"/>
                      <w:jc w:val="center"/>
                      <w:rPr>
                        <w:rFonts w:ascii="Verdana" w:hAnsi="Verdana" w:cs="Arial"/>
                        <w:b/>
                        <w:sz w:val="22"/>
                        <w:szCs w:val="20"/>
                      </w:rPr>
                    </w:pPr>
                    <w:r w:rsidRPr="00572F8B">
                      <w:rPr>
                        <w:rFonts w:ascii="Verdana" w:hAnsi="Verdana" w:cs="Arial"/>
                        <w:b/>
                        <w:sz w:val="22"/>
                        <w:szCs w:val="20"/>
                      </w:rPr>
                      <w:t>LEVANTAMIENTO MEDIDA CAUTELAR</w:t>
                    </w:r>
                  </w:p>
                  <w:p w14:paraId="7F1FEAC5" w14:textId="134F3493"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79F1788B" w14:textId="08D393BA"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2720212">
    <w:abstractNumId w:val="7"/>
  </w:num>
  <w:num w:numId="2" w16cid:durableId="215045766">
    <w:abstractNumId w:val="1"/>
  </w:num>
  <w:num w:numId="3" w16cid:durableId="1218785000">
    <w:abstractNumId w:val="0"/>
  </w:num>
  <w:num w:numId="4" w16cid:durableId="100730839">
    <w:abstractNumId w:val="6"/>
  </w:num>
  <w:num w:numId="5" w16cid:durableId="746727196">
    <w:abstractNumId w:val="4"/>
  </w:num>
  <w:num w:numId="6" w16cid:durableId="1749040142">
    <w:abstractNumId w:val="2"/>
  </w:num>
  <w:num w:numId="7" w16cid:durableId="1410957100">
    <w:abstractNumId w:val="3"/>
  </w:num>
  <w:num w:numId="8" w16cid:durableId="1798065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C38CE"/>
    <w:rsid w:val="000F5FD1"/>
    <w:rsid w:val="00115C16"/>
    <w:rsid w:val="001359AE"/>
    <w:rsid w:val="00137E8A"/>
    <w:rsid w:val="00144EF2"/>
    <w:rsid w:val="00182358"/>
    <w:rsid w:val="001D7CFC"/>
    <w:rsid w:val="001F1E8E"/>
    <w:rsid w:val="00252B69"/>
    <w:rsid w:val="002F1AF1"/>
    <w:rsid w:val="00304B13"/>
    <w:rsid w:val="00315119"/>
    <w:rsid w:val="00322F2A"/>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72F8B"/>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21881"/>
    <w:rsid w:val="00740CD4"/>
    <w:rsid w:val="00752BBC"/>
    <w:rsid w:val="007B7197"/>
    <w:rsid w:val="007F02DE"/>
    <w:rsid w:val="00881697"/>
    <w:rsid w:val="008A795A"/>
    <w:rsid w:val="008B3812"/>
    <w:rsid w:val="008B51F5"/>
    <w:rsid w:val="008D0C22"/>
    <w:rsid w:val="008E6C03"/>
    <w:rsid w:val="00901B26"/>
    <w:rsid w:val="00950324"/>
    <w:rsid w:val="009821FB"/>
    <w:rsid w:val="009F56C3"/>
    <w:rsid w:val="00A2048E"/>
    <w:rsid w:val="00A30CF1"/>
    <w:rsid w:val="00A50418"/>
    <w:rsid w:val="00A74B90"/>
    <w:rsid w:val="00A75278"/>
    <w:rsid w:val="00AA3F20"/>
    <w:rsid w:val="00AE22C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16090"/>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angra2detindependiente">
    <w:name w:val="Body Text Indent 2"/>
    <w:basedOn w:val="Normal"/>
    <w:link w:val="Sangra2detindependienteCar"/>
    <w:uiPriority w:val="99"/>
    <w:semiHidden/>
    <w:unhideWhenUsed/>
    <w:rsid w:val="00144EF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44EF2"/>
  </w:style>
  <w:style w:type="character" w:styleId="Hipervnculo">
    <w:name w:val="Hyperlink"/>
    <w:uiPriority w:val="99"/>
    <w:rsid w:val="00144EF2"/>
    <w:rPr>
      <w:color w:val="0000FF"/>
      <w:u w:val="single"/>
    </w:rPr>
  </w:style>
  <w:style w:type="paragraph" w:styleId="Sinespaciado">
    <w:name w:val="No Spacing"/>
    <w:uiPriority w:val="1"/>
    <w:qFormat/>
    <w:rsid w:val="00144EF2"/>
    <w:pPr>
      <w:suppressAutoHyphens/>
      <w:autoSpaceDN w:val="0"/>
      <w:textAlignment w:val="baseline"/>
    </w:pPr>
    <w:rPr>
      <w:rFonts w:ascii="Arial" w:eastAsia="Calibri" w:hAnsi="Arial" w:cs="Arial"/>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supervigilancia.gop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6853F-BEE3-4113-835C-FD1FD3BE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5</cp:revision>
  <cp:lastPrinted>2023-06-29T15:02:00Z</cp:lastPrinted>
  <dcterms:created xsi:type="dcterms:W3CDTF">2024-09-23T20:44:00Z</dcterms:created>
  <dcterms:modified xsi:type="dcterms:W3CDTF">2024-10-02T19:03:00Z</dcterms:modified>
</cp:coreProperties>
</file>