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E579" w14:textId="77777777" w:rsidR="003419AD" w:rsidRPr="002D741B" w:rsidRDefault="003419AD" w:rsidP="003419AD">
      <w:pPr>
        <w:pStyle w:val="Ttulo1"/>
        <w:ind w:left="-5"/>
        <w:jc w:val="center"/>
        <w:rPr>
          <w:rFonts w:ascii="Verdana" w:hAnsi="Verdana" w:cs="Arial"/>
          <w:b/>
          <w:sz w:val="22"/>
          <w:szCs w:val="22"/>
        </w:rPr>
      </w:pPr>
    </w:p>
    <w:p w14:paraId="4BB13663" w14:textId="77777777" w:rsidR="003419AD" w:rsidRPr="002D741B" w:rsidRDefault="003419AD" w:rsidP="003419AD">
      <w:pPr>
        <w:rPr>
          <w:rFonts w:ascii="Verdana" w:hAnsi="Verdana"/>
          <w:sz w:val="22"/>
          <w:szCs w:val="22"/>
          <w:lang w:val="es" w:eastAsia="es-ES"/>
        </w:rPr>
      </w:pPr>
    </w:p>
    <w:p w14:paraId="68804F3A" w14:textId="77777777" w:rsidR="003419AD" w:rsidRPr="002D741B" w:rsidRDefault="003419AD" w:rsidP="003419AD">
      <w:pPr>
        <w:rPr>
          <w:rFonts w:ascii="Verdana" w:hAnsi="Verdana"/>
          <w:sz w:val="22"/>
          <w:szCs w:val="22"/>
          <w:lang w:val="es" w:eastAsia="es-ES"/>
        </w:rPr>
      </w:pPr>
    </w:p>
    <w:p w14:paraId="1D6C470E" w14:textId="77777777" w:rsidR="003419AD" w:rsidRPr="002D741B" w:rsidRDefault="003419AD" w:rsidP="003419AD">
      <w:pPr>
        <w:rPr>
          <w:rFonts w:ascii="Verdana" w:hAnsi="Verdana"/>
          <w:sz w:val="22"/>
          <w:szCs w:val="22"/>
          <w:lang w:val="es" w:eastAsia="es-ES"/>
        </w:rPr>
      </w:pPr>
    </w:p>
    <w:p w14:paraId="5DEE958A" w14:textId="77777777" w:rsidR="003419AD" w:rsidRPr="002D741B" w:rsidRDefault="003419AD" w:rsidP="003419AD">
      <w:pPr>
        <w:rPr>
          <w:rFonts w:ascii="Verdana" w:hAnsi="Verdana"/>
          <w:sz w:val="22"/>
          <w:szCs w:val="22"/>
          <w:lang w:val="es" w:eastAsia="es-ES"/>
        </w:rPr>
      </w:pPr>
    </w:p>
    <w:p w14:paraId="24EBA47A" w14:textId="77777777" w:rsidR="003419AD" w:rsidRPr="002D741B" w:rsidRDefault="003419AD" w:rsidP="003419AD">
      <w:pPr>
        <w:rPr>
          <w:rFonts w:ascii="Verdana" w:hAnsi="Verdana"/>
          <w:sz w:val="22"/>
          <w:szCs w:val="22"/>
          <w:lang w:val="es" w:eastAsia="es-ES"/>
        </w:rPr>
      </w:pPr>
    </w:p>
    <w:p w14:paraId="7F11B1E3" w14:textId="77777777" w:rsidR="003419AD" w:rsidRPr="002D741B" w:rsidRDefault="003419AD" w:rsidP="003419AD">
      <w:pPr>
        <w:rPr>
          <w:rFonts w:ascii="Verdana" w:hAnsi="Verdana"/>
          <w:sz w:val="22"/>
          <w:szCs w:val="22"/>
          <w:lang w:val="es" w:eastAsia="es-ES"/>
        </w:rPr>
      </w:pPr>
    </w:p>
    <w:p w14:paraId="64E23BF0" w14:textId="77777777" w:rsidR="003419AD" w:rsidRPr="002D741B" w:rsidRDefault="003419AD" w:rsidP="003419AD">
      <w:pPr>
        <w:rPr>
          <w:rFonts w:ascii="Verdana" w:hAnsi="Verdana"/>
          <w:sz w:val="22"/>
          <w:szCs w:val="22"/>
          <w:lang w:val="es" w:eastAsia="es-ES"/>
        </w:rPr>
      </w:pPr>
    </w:p>
    <w:p w14:paraId="5622445F" w14:textId="77777777" w:rsidR="003419AD" w:rsidRPr="002D741B" w:rsidRDefault="003419AD" w:rsidP="003419AD">
      <w:pPr>
        <w:rPr>
          <w:rFonts w:ascii="Verdana" w:hAnsi="Verdana"/>
          <w:sz w:val="22"/>
          <w:szCs w:val="22"/>
          <w:lang w:val="es" w:eastAsia="es-ES"/>
        </w:rPr>
      </w:pPr>
    </w:p>
    <w:p w14:paraId="7BA5D6B6" w14:textId="77777777" w:rsidR="003419AD" w:rsidRPr="002D741B" w:rsidRDefault="003419AD" w:rsidP="003419AD">
      <w:pPr>
        <w:rPr>
          <w:rFonts w:ascii="Verdana" w:hAnsi="Verdana"/>
          <w:sz w:val="22"/>
          <w:szCs w:val="22"/>
          <w:lang w:val="es" w:eastAsia="es-ES"/>
        </w:rPr>
      </w:pPr>
    </w:p>
    <w:p w14:paraId="242AFB08" w14:textId="77777777" w:rsidR="003419AD" w:rsidRPr="002D741B" w:rsidRDefault="003419AD" w:rsidP="003419AD">
      <w:pPr>
        <w:rPr>
          <w:rFonts w:ascii="Verdana" w:hAnsi="Verdana"/>
          <w:sz w:val="22"/>
          <w:szCs w:val="22"/>
          <w:lang w:val="es" w:eastAsia="es-ES"/>
        </w:rPr>
      </w:pPr>
    </w:p>
    <w:p w14:paraId="1FED1F93" w14:textId="77777777" w:rsidR="003419AD" w:rsidRPr="002D741B" w:rsidRDefault="003419AD" w:rsidP="003419AD">
      <w:pPr>
        <w:rPr>
          <w:rFonts w:ascii="Verdana" w:hAnsi="Verdana"/>
          <w:sz w:val="22"/>
          <w:szCs w:val="22"/>
          <w:lang w:val="es" w:eastAsia="es-ES"/>
        </w:rPr>
      </w:pPr>
    </w:p>
    <w:p w14:paraId="66E110AF" w14:textId="77777777" w:rsidR="003419AD" w:rsidRPr="002D741B" w:rsidRDefault="003419AD" w:rsidP="003419AD">
      <w:pPr>
        <w:rPr>
          <w:rFonts w:ascii="Verdana" w:hAnsi="Verdana"/>
          <w:sz w:val="22"/>
          <w:szCs w:val="22"/>
          <w:lang w:val="es" w:eastAsia="es-ES"/>
        </w:rPr>
      </w:pPr>
    </w:p>
    <w:p w14:paraId="6349F1F3" w14:textId="77777777" w:rsidR="003419AD" w:rsidRPr="002D741B" w:rsidRDefault="003419AD" w:rsidP="003419AD">
      <w:pPr>
        <w:rPr>
          <w:rFonts w:ascii="Verdana" w:hAnsi="Verdana"/>
          <w:sz w:val="22"/>
          <w:szCs w:val="22"/>
          <w:lang w:val="es" w:eastAsia="es-ES"/>
        </w:rPr>
      </w:pPr>
    </w:p>
    <w:p w14:paraId="26D3D218" w14:textId="77777777" w:rsidR="003419AD" w:rsidRPr="002D741B" w:rsidRDefault="003419AD" w:rsidP="003419AD">
      <w:pPr>
        <w:rPr>
          <w:rFonts w:ascii="Verdana" w:hAnsi="Verdana"/>
          <w:sz w:val="22"/>
          <w:szCs w:val="22"/>
          <w:lang w:val="es" w:eastAsia="es-ES"/>
        </w:rPr>
      </w:pPr>
    </w:p>
    <w:p w14:paraId="272F9BE4" w14:textId="77777777" w:rsidR="003419AD" w:rsidRPr="002D741B" w:rsidRDefault="003419AD" w:rsidP="003419AD">
      <w:pPr>
        <w:rPr>
          <w:rFonts w:ascii="Verdana" w:hAnsi="Verdana"/>
          <w:sz w:val="22"/>
          <w:szCs w:val="22"/>
          <w:lang w:val="es" w:eastAsia="es-ES"/>
        </w:rPr>
      </w:pPr>
    </w:p>
    <w:p w14:paraId="687C4401" w14:textId="77777777" w:rsidR="003419AD" w:rsidRPr="002D741B" w:rsidRDefault="003419AD" w:rsidP="003419AD">
      <w:pPr>
        <w:rPr>
          <w:rFonts w:ascii="Verdana" w:hAnsi="Verdana"/>
          <w:sz w:val="22"/>
          <w:szCs w:val="22"/>
          <w:lang w:val="es" w:eastAsia="es-ES"/>
        </w:rPr>
      </w:pPr>
    </w:p>
    <w:p w14:paraId="0249D3D3" w14:textId="77777777" w:rsidR="003419AD" w:rsidRPr="002D741B" w:rsidRDefault="003419AD" w:rsidP="003419AD">
      <w:pPr>
        <w:spacing w:after="120" w:line="264" w:lineRule="auto"/>
        <w:jc w:val="center"/>
        <w:rPr>
          <w:rFonts w:ascii="Verdana" w:hAnsi="Verdana"/>
          <w:sz w:val="22"/>
          <w:szCs w:val="22"/>
        </w:rPr>
      </w:pPr>
      <w:r w:rsidRPr="002D741B">
        <w:rPr>
          <w:rFonts w:ascii="Verdana" w:eastAsia="Times New Roman" w:hAnsi="Verdana" w:cs="Arial"/>
          <w:b/>
          <w:color w:val="000000"/>
          <w:sz w:val="22"/>
          <w:szCs w:val="22"/>
        </w:rPr>
        <w:t>INSTRUCTIVO GESTIÓN DE MEDIOS REMOVIBLES</w:t>
      </w:r>
    </w:p>
    <w:p w14:paraId="655009FC" w14:textId="77777777" w:rsidR="003419AD" w:rsidRPr="002D741B" w:rsidRDefault="003419AD" w:rsidP="003419AD">
      <w:pPr>
        <w:rPr>
          <w:rFonts w:ascii="Verdana" w:hAnsi="Verdana"/>
          <w:sz w:val="22"/>
          <w:szCs w:val="22"/>
          <w:lang w:val="es" w:eastAsia="es-ES"/>
        </w:rPr>
      </w:pPr>
    </w:p>
    <w:p w14:paraId="4A9BFB90" w14:textId="77777777" w:rsidR="003419AD" w:rsidRPr="002D741B" w:rsidRDefault="003419AD" w:rsidP="003419AD">
      <w:pPr>
        <w:jc w:val="center"/>
        <w:rPr>
          <w:rFonts w:ascii="Verdana" w:hAnsi="Verdana" w:cs="Arial"/>
          <w:b/>
          <w:sz w:val="22"/>
          <w:szCs w:val="22"/>
        </w:rPr>
      </w:pPr>
    </w:p>
    <w:p w14:paraId="5D0EAD2F" w14:textId="77777777" w:rsidR="003419AD" w:rsidRPr="002D741B" w:rsidRDefault="003419AD" w:rsidP="003419AD">
      <w:pPr>
        <w:jc w:val="center"/>
        <w:rPr>
          <w:rFonts w:ascii="Verdana" w:hAnsi="Verdana" w:cs="Arial"/>
          <w:b/>
          <w:sz w:val="22"/>
          <w:szCs w:val="22"/>
        </w:rPr>
      </w:pPr>
    </w:p>
    <w:p w14:paraId="1716D72B" w14:textId="77777777" w:rsidR="003419AD" w:rsidRPr="002D741B" w:rsidRDefault="003419AD" w:rsidP="003419AD">
      <w:pPr>
        <w:jc w:val="center"/>
        <w:rPr>
          <w:rFonts w:ascii="Verdana" w:hAnsi="Verdana" w:cs="Arial"/>
          <w:b/>
          <w:sz w:val="22"/>
          <w:szCs w:val="22"/>
        </w:rPr>
      </w:pPr>
    </w:p>
    <w:p w14:paraId="62494018" w14:textId="77777777" w:rsidR="003419AD" w:rsidRPr="002D741B" w:rsidRDefault="003419AD" w:rsidP="003419AD">
      <w:pPr>
        <w:jc w:val="center"/>
        <w:rPr>
          <w:rFonts w:ascii="Verdana" w:hAnsi="Verdana" w:cs="Arial"/>
          <w:b/>
          <w:sz w:val="22"/>
          <w:szCs w:val="22"/>
        </w:rPr>
      </w:pPr>
    </w:p>
    <w:p w14:paraId="2F2CD0C1" w14:textId="77777777" w:rsidR="003419AD" w:rsidRPr="002D741B" w:rsidRDefault="003419AD" w:rsidP="003419AD">
      <w:pPr>
        <w:jc w:val="center"/>
        <w:rPr>
          <w:rFonts w:ascii="Verdana" w:hAnsi="Verdana" w:cs="Arial"/>
          <w:b/>
          <w:sz w:val="22"/>
          <w:szCs w:val="22"/>
        </w:rPr>
      </w:pPr>
    </w:p>
    <w:p w14:paraId="65515580" w14:textId="77777777" w:rsidR="003419AD" w:rsidRPr="002D741B" w:rsidRDefault="003419AD" w:rsidP="003419AD">
      <w:pPr>
        <w:jc w:val="center"/>
        <w:rPr>
          <w:rFonts w:ascii="Verdana" w:hAnsi="Verdana" w:cs="Arial"/>
          <w:b/>
          <w:sz w:val="22"/>
          <w:szCs w:val="22"/>
        </w:rPr>
      </w:pPr>
    </w:p>
    <w:p w14:paraId="7C4A0416" w14:textId="77777777" w:rsidR="003419AD" w:rsidRPr="002D741B" w:rsidRDefault="003419AD" w:rsidP="003419AD">
      <w:pPr>
        <w:jc w:val="center"/>
        <w:rPr>
          <w:rFonts w:ascii="Verdana" w:hAnsi="Verdana" w:cs="Arial"/>
          <w:b/>
          <w:sz w:val="22"/>
          <w:szCs w:val="22"/>
        </w:rPr>
      </w:pPr>
    </w:p>
    <w:p w14:paraId="3E8BB21C" w14:textId="77777777" w:rsidR="003419AD" w:rsidRPr="002D741B" w:rsidRDefault="003419AD" w:rsidP="003419AD">
      <w:pPr>
        <w:jc w:val="center"/>
        <w:rPr>
          <w:rFonts w:ascii="Verdana" w:hAnsi="Verdana" w:cs="Arial"/>
          <w:b/>
          <w:sz w:val="22"/>
          <w:szCs w:val="22"/>
        </w:rPr>
      </w:pPr>
    </w:p>
    <w:p w14:paraId="103CA83A" w14:textId="77777777" w:rsidR="003419AD" w:rsidRPr="002D741B" w:rsidRDefault="003419AD" w:rsidP="003419AD">
      <w:pPr>
        <w:jc w:val="center"/>
        <w:rPr>
          <w:rFonts w:ascii="Verdana" w:hAnsi="Verdana" w:cs="Arial"/>
          <w:b/>
          <w:sz w:val="22"/>
          <w:szCs w:val="22"/>
        </w:rPr>
      </w:pPr>
    </w:p>
    <w:p w14:paraId="020E7A90" w14:textId="77777777" w:rsidR="003419AD" w:rsidRPr="002D741B" w:rsidRDefault="003419AD" w:rsidP="003419AD">
      <w:pPr>
        <w:jc w:val="center"/>
        <w:rPr>
          <w:rFonts w:ascii="Verdana" w:hAnsi="Verdana" w:cs="Arial"/>
          <w:b/>
          <w:sz w:val="22"/>
          <w:szCs w:val="22"/>
        </w:rPr>
      </w:pPr>
    </w:p>
    <w:p w14:paraId="0080905A" w14:textId="77777777" w:rsidR="003419AD" w:rsidRPr="002D741B" w:rsidRDefault="003419AD" w:rsidP="003419AD">
      <w:pPr>
        <w:jc w:val="center"/>
        <w:rPr>
          <w:rFonts w:ascii="Verdana" w:hAnsi="Verdana" w:cs="Arial"/>
          <w:b/>
          <w:sz w:val="22"/>
          <w:szCs w:val="22"/>
        </w:rPr>
      </w:pPr>
    </w:p>
    <w:p w14:paraId="5F2E7C5A" w14:textId="4A94BA40" w:rsidR="00AF0D92" w:rsidRPr="002D741B" w:rsidRDefault="00AF0D92">
      <w:pPr>
        <w:rPr>
          <w:rFonts w:ascii="Verdana" w:hAnsi="Verdana" w:cs="Arial"/>
          <w:b/>
          <w:sz w:val="22"/>
          <w:szCs w:val="22"/>
        </w:rPr>
      </w:pPr>
      <w:r w:rsidRPr="002D741B">
        <w:rPr>
          <w:rFonts w:ascii="Verdana" w:hAnsi="Verdana" w:cs="Arial"/>
          <w:b/>
          <w:sz w:val="22"/>
          <w:szCs w:val="22"/>
        </w:rPr>
        <w:br w:type="page"/>
      </w:r>
    </w:p>
    <w:sdt>
      <w:sdtPr>
        <w:rPr>
          <w:rFonts w:ascii="Verdana" w:eastAsiaTheme="minorHAnsi" w:hAnsi="Verdana" w:cstheme="minorBidi"/>
          <w:color w:val="auto"/>
          <w:sz w:val="24"/>
          <w:szCs w:val="24"/>
          <w:lang w:val="es-ES" w:eastAsia="en-US"/>
        </w:rPr>
        <w:id w:val="-166247615"/>
        <w:docPartObj>
          <w:docPartGallery w:val="Table of Contents"/>
          <w:docPartUnique/>
        </w:docPartObj>
      </w:sdtPr>
      <w:sdtEndPr>
        <w:rPr>
          <w:b/>
          <w:bCs/>
        </w:rPr>
      </w:sdtEndPr>
      <w:sdtContent>
        <w:p w14:paraId="5743925B" w14:textId="42C685E1" w:rsidR="00AF0D92" w:rsidRPr="002D741B" w:rsidRDefault="00AF0D92">
          <w:pPr>
            <w:pStyle w:val="TtuloTDC"/>
            <w:rPr>
              <w:rFonts w:ascii="Verdana" w:hAnsi="Verdana"/>
              <w:b/>
              <w:color w:val="auto"/>
              <w:sz w:val="24"/>
              <w:szCs w:val="24"/>
              <w:lang w:val="es-ES"/>
            </w:rPr>
          </w:pPr>
          <w:r w:rsidRPr="002D741B">
            <w:rPr>
              <w:rFonts w:ascii="Verdana" w:hAnsi="Verdana"/>
              <w:b/>
              <w:color w:val="auto"/>
              <w:sz w:val="24"/>
              <w:szCs w:val="24"/>
              <w:lang w:val="es-ES"/>
            </w:rPr>
            <w:t>Contenido</w:t>
          </w:r>
        </w:p>
        <w:p w14:paraId="550AF36F" w14:textId="77777777" w:rsidR="00AF0D92" w:rsidRPr="002D741B" w:rsidRDefault="00AF0D92" w:rsidP="00AF0D92">
          <w:pPr>
            <w:rPr>
              <w:rFonts w:ascii="Verdana" w:hAnsi="Verdana"/>
              <w:lang w:val="es-ES" w:eastAsia="es-CO"/>
            </w:rPr>
          </w:pPr>
        </w:p>
        <w:p w14:paraId="496E9A54" w14:textId="73D1199D" w:rsidR="004C386E" w:rsidRPr="002D741B" w:rsidRDefault="00AF0D92">
          <w:pPr>
            <w:pStyle w:val="TDC1"/>
            <w:rPr>
              <w:rFonts w:ascii="Verdana" w:eastAsiaTheme="minorEastAsia" w:hAnsi="Verdana"/>
              <w:noProof/>
              <w:sz w:val="22"/>
              <w:szCs w:val="22"/>
              <w:lang w:eastAsia="es-CO"/>
            </w:rPr>
          </w:pPr>
          <w:r w:rsidRPr="002D741B">
            <w:rPr>
              <w:rFonts w:ascii="Verdana" w:hAnsi="Verdana"/>
            </w:rPr>
            <w:fldChar w:fldCharType="begin"/>
          </w:r>
          <w:r w:rsidRPr="002D741B">
            <w:rPr>
              <w:rFonts w:ascii="Verdana" w:hAnsi="Verdana"/>
            </w:rPr>
            <w:instrText xml:space="preserve"> TOC \o "1-3" \h \z \u </w:instrText>
          </w:r>
          <w:r w:rsidRPr="002D741B">
            <w:rPr>
              <w:rFonts w:ascii="Verdana" w:hAnsi="Verdana"/>
            </w:rPr>
            <w:fldChar w:fldCharType="separate"/>
          </w:r>
          <w:hyperlink w:anchor="_Toc147240962" w:history="1">
            <w:r w:rsidR="004C386E" w:rsidRPr="002D741B">
              <w:rPr>
                <w:rStyle w:val="Hipervnculo"/>
                <w:rFonts w:ascii="Verdana" w:hAnsi="Verdana"/>
                <w:b/>
                <w:noProof/>
              </w:rPr>
              <w:t>1.</w:t>
            </w:r>
            <w:r w:rsidR="004C386E" w:rsidRPr="002D741B">
              <w:rPr>
                <w:rFonts w:ascii="Verdana" w:eastAsiaTheme="minorEastAsia" w:hAnsi="Verdana"/>
                <w:noProof/>
                <w:sz w:val="22"/>
                <w:szCs w:val="22"/>
                <w:lang w:eastAsia="es-CO"/>
              </w:rPr>
              <w:tab/>
            </w:r>
            <w:r w:rsidR="004C386E" w:rsidRPr="002D741B">
              <w:rPr>
                <w:rStyle w:val="Hipervnculo"/>
                <w:rFonts w:ascii="Verdana" w:hAnsi="Verdana"/>
                <w:b/>
                <w:noProof/>
              </w:rPr>
              <w:t>Objetivo</w:t>
            </w:r>
            <w:r w:rsidR="004C386E" w:rsidRPr="002D741B">
              <w:rPr>
                <w:rFonts w:ascii="Verdana" w:hAnsi="Verdana"/>
                <w:noProof/>
                <w:webHidden/>
              </w:rPr>
              <w:tab/>
            </w:r>
            <w:r w:rsidR="004C386E" w:rsidRPr="002D741B">
              <w:rPr>
                <w:rFonts w:ascii="Verdana" w:hAnsi="Verdana"/>
                <w:noProof/>
                <w:webHidden/>
              </w:rPr>
              <w:fldChar w:fldCharType="begin"/>
            </w:r>
            <w:r w:rsidR="004C386E" w:rsidRPr="002D741B">
              <w:rPr>
                <w:rFonts w:ascii="Verdana" w:hAnsi="Verdana"/>
                <w:noProof/>
                <w:webHidden/>
              </w:rPr>
              <w:instrText xml:space="preserve"> PAGEREF _Toc147240962 \h </w:instrText>
            </w:r>
            <w:r w:rsidR="004C386E" w:rsidRPr="002D741B">
              <w:rPr>
                <w:rFonts w:ascii="Verdana" w:hAnsi="Verdana"/>
                <w:noProof/>
                <w:webHidden/>
              </w:rPr>
            </w:r>
            <w:r w:rsidR="004C386E" w:rsidRPr="002D741B">
              <w:rPr>
                <w:rFonts w:ascii="Verdana" w:hAnsi="Verdana"/>
                <w:noProof/>
                <w:webHidden/>
              </w:rPr>
              <w:fldChar w:fldCharType="separate"/>
            </w:r>
            <w:r w:rsidR="004C386E" w:rsidRPr="002D741B">
              <w:rPr>
                <w:rFonts w:ascii="Verdana" w:hAnsi="Verdana"/>
                <w:noProof/>
                <w:webHidden/>
              </w:rPr>
              <w:t>3</w:t>
            </w:r>
            <w:r w:rsidR="004C386E" w:rsidRPr="002D741B">
              <w:rPr>
                <w:rFonts w:ascii="Verdana" w:hAnsi="Verdana"/>
                <w:noProof/>
                <w:webHidden/>
              </w:rPr>
              <w:fldChar w:fldCharType="end"/>
            </w:r>
          </w:hyperlink>
        </w:p>
        <w:p w14:paraId="33236414" w14:textId="662D0E02" w:rsidR="004C386E" w:rsidRPr="002D741B" w:rsidRDefault="004C386E">
          <w:pPr>
            <w:pStyle w:val="TDC1"/>
            <w:rPr>
              <w:rFonts w:ascii="Verdana" w:eastAsiaTheme="minorEastAsia" w:hAnsi="Verdana"/>
              <w:noProof/>
              <w:sz w:val="22"/>
              <w:szCs w:val="22"/>
              <w:lang w:eastAsia="es-CO"/>
            </w:rPr>
          </w:pPr>
          <w:hyperlink w:anchor="_Toc147240963" w:history="1">
            <w:r w:rsidRPr="002D741B">
              <w:rPr>
                <w:rStyle w:val="Hipervnculo"/>
                <w:rFonts w:ascii="Verdana" w:hAnsi="Verdana"/>
                <w:b/>
                <w:noProof/>
              </w:rPr>
              <w:t>2.</w:t>
            </w:r>
            <w:r w:rsidRPr="002D741B">
              <w:rPr>
                <w:rFonts w:ascii="Verdana" w:eastAsiaTheme="minorEastAsia" w:hAnsi="Verdana"/>
                <w:noProof/>
                <w:sz w:val="22"/>
                <w:szCs w:val="22"/>
                <w:lang w:eastAsia="es-CO"/>
              </w:rPr>
              <w:tab/>
            </w:r>
            <w:r w:rsidRPr="002D741B">
              <w:rPr>
                <w:rStyle w:val="Hipervnculo"/>
                <w:rFonts w:ascii="Verdana" w:hAnsi="Verdana"/>
                <w:b/>
                <w:noProof/>
              </w:rPr>
              <w:t>Alcance</w:t>
            </w:r>
            <w:r w:rsidRPr="002D741B">
              <w:rPr>
                <w:rFonts w:ascii="Verdana" w:hAnsi="Verdana"/>
                <w:noProof/>
                <w:webHidden/>
              </w:rPr>
              <w:tab/>
            </w:r>
            <w:r w:rsidRPr="002D741B">
              <w:rPr>
                <w:rFonts w:ascii="Verdana" w:hAnsi="Verdana"/>
                <w:noProof/>
                <w:webHidden/>
              </w:rPr>
              <w:fldChar w:fldCharType="begin"/>
            </w:r>
            <w:r w:rsidRPr="002D741B">
              <w:rPr>
                <w:rFonts w:ascii="Verdana" w:hAnsi="Verdana"/>
                <w:noProof/>
                <w:webHidden/>
              </w:rPr>
              <w:instrText xml:space="preserve"> PAGEREF _Toc147240963 \h </w:instrText>
            </w:r>
            <w:r w:rsidRPr="002D741B">
              <w:rPr>
                <w:rFonts w:ascii="Verdana" w:hAnsi="Verdana"/>
                <w:noProof/>
                <w:webHidden/>
              </w:rPr>
            </w:r>
            <w:r w:rsidRPr="002D741B">
              <w:rPr>
                <w:rFonts w:ascii="Verdana" w:hAnsi="Verdana"/>
                <w:noProof/>
                <w:webHidden/>
              </w:rPr>
              <w:fldChar w:fldCharType="separate"/>
            </w:r>
            <w:r w:rsidRPr="002D741B">
              <w:rPr>
                <w:rFonts w:ascii="Verdana" w:hAnsi="Verdana"/>
                <w:noProof/>
                <w:webHidden/>
              </w:rPr>
              <w:t>3</w:t>
            </w:r>
            <w:r w:rsidRPr="002D741B">
              <w:rPr>
                <w:rFonts w:ascii="Verdana" w:hAnsi="Verdana"/>
                <w:noProof/>
                <w:webHidden/>
              </w:rPr>
              <w:fldChar w:fldCharType="end"/>
            </w:r>
          </w:hyperlink>
        </w:p>
        <w:p w14:paraId="6FC32BC1" w14:textId="0C5E7788" w:rsidR="004C386E" w:rsidRPr="002D741B" w:rsidRDefault="004C386E">
          <w:pPr>
            <w:pStyle w:val="TDC1"/>
            <w:rPr>
              <w:rFonts w:ascii="Verdana" w:eastAsiaTheme="minorEastAsia" w:hAnsi="Verdana"/>
              <w:noProof/>
              <w:sz w:val="22"/>
              <w:szCs w:val="22"/>
              <w:lang w:eastAsia="es-CO"/>
            </w:rPr>
          </w:pPr>
          <w:hyperlink w:anchor="_Toc147240964" w:history="1">
            <w:r w:rsidRPr="002D741B">
              <w:rPr>
                <w:rStyle w:val="Hipervnculo"/>
                <w:rFonts w:ascii="Verdana" w:hAnsi="Verdana"/>
                <w:b/>
                <w:noProof/>
              </w:rPr>
              <w:t>3.</w:t>
            </w:r>
            <w:r w:rsidRPr="002D741B">
              <w:rPr>
                <w:rFonts w:ascii="Verdana" w:eastAsiaTheme="minorEastAsia" w:hAnsi="Verdana"/>
                <w:noProof/>
                <w:sz w:val="22"/>
                <w:szCs w:val="22"/>
                <w:lang w:eastAsia="es-CO"/>
              </w:rPr>
              <w:tab/>
            </w:r>
            <w:r w:rsidRPr="002D741B">
              <w:rPr>
                <w:rStyle w:val="Hipervnculo"/>
                <w:rFonts w:ascii="Verdana" w:hAnsi="Verdana"/>
                <w:b/>
                <w:noProof/>
              </w:rPr>
              <w:t>Definición de términos</w:t>
            </w:r>
            <w:r w:rsidRPr="002D741B">
              <w:rPr>
                <w:rFonts w:ascii="Verdana" w:hAnsi="Verdana"/>
                <w:noProof/>
                <w:webHidden/>
              </w:rPr>
              <w:tab/>
            </w:r>
            <w:r w:rsidRPr="002D741B">
              <w:rPr>
                <w:rFonts w:ascii="Verdana" w:hAnsi="Verdana"/>
                <w:noProof/>
                <w:webHidden/>
              </w:rPr>
              <w:fldChar w:fldCharType="begin"/>
            </w:r>
            <w:r w:rsidRPr="002D741B">
              <w:rPr>
                <w:rFonts w:ascii="Verdana" w:hAnsi="Verdana"/>
                <w:noProof/>
                <w:webHidden/>
              </w:rPr>
              <w:instrText xml:space="preserve"> PAGEREF _Toc147240964 \h </w:instrText>
            </w:r>
            <w:r w:rsidRPr="002D741B">
              <w:rPr>
                <w:rFonts w:ascii="Verdana" w:hAnsi="Verdana"/>
                <w:noProof/>
                <w:webHidden/>
              </w:rPr>
            </w:r>
            <w:r w:rsidRPr="002D741B">
              <w:rPr>
                <w:rFonts w:ascii="Verdana" w:hAnsi="Verdana"/>
                <w:noProof/>
                <w:webHidden/>
              </w:rPr>
              <w:fldChar w:fldCharType="separate"/>
            </w:r>
            <w:r w:rsidRPr="002D741B">
              <w:rPr>
                <w:rFonts w:ascii="Verdana" w:hAnsi="Verdana"/>
                <w:noProof/>
                <w:webHidden/>
              </w:rPr>
              <w:t>3</w:t>
            </w:r>
            <w:r w:rsidRPr="002D741B">
              <w:rPr>
                <w:rFonts w:ascii="Verdana" w:hAnsi="Verdana"/>
                <w:noProof/>
                <w:webHidden/>
              </w:rPr>
              <w:fldChar w:fldCharType="end"/>
            </w:r>
          </w:hyperlink>
        </w:p>
        <w:p w14:paraId="2D7278CF" w14:textId="3559C0FC" w:rsidR="004C386E" w:rsidRPr="002D741B" w:rsidRDefault="004C386E">
          <w:pPr>
            <w:pStyle w:val="TDC1"/>
            <w:rPr>
              <w:rFonts w:ascii="Verdana" w:eastAsiaTheme="minorEastAsia" w:hAnsi="Verdana"/>
              <w:noProof/>
              <w:sz w:val="22"/>
              <w:szCs w:val="22"/>
              <w:lang w:eastAsia="es-CO"/>
            </w:rPr>
          </w:pPr>
          <w:hyperlink w:anchor="_Toc147240965" w:history="1">
            <w:r w:rsidRPr="002D741B">
              <w:rPr>
                <w:rStyle w:val="Hipervnculo"/>
                <w:rFonts w:ascii="Verdana" w:hAnsi="Verdana"/>
                <w:b/>
                <w:noProof/>
              </w:rPr>
              <w:t>4.</w:t>
            </w:r>
            <w:r w:rsidRPr="002D741B">
              <w:rPr>
                <w:rFonts w:ascii="Verdana" w:eastAsiaTheme="minorEastAsia" w:hAnsi="Verdana"/>
                <w:noProof/>
                <w:sz w:val="22"/>
                <w:szCs w:val="22"/>
                <w:lang w:eastAsia="es-CO"/>
              </w:rPr>
              <w:tab/>
            </w:r>
            <w:r w:rsidRPr="002D741B">
              <w:rPr>
                <w:rStyle w:val="Hipervnculo"/>
                <w:rFonts w:ascii="Verdana" w:hAnsi="Verdana"/>
                <w:b/>
                <w:noProof/>
              </w:rPr>
              <w:t>Desarrollo de actividades:</w:t>
            </w:r>
            <w:r w:rsidRPr="002D741B">
              <w:rPr>
                <w:rFonts w:ascii="Verdana" w:hAnsi="Verdana"/>
                <w:noProof/>
                <w:webHidden/>
              </w:rPr>
              <w:tab/>
            </w:r>
            <w:r w:rsidRPr="002D741B">
              <w:rPr>
                <w:rFonts w:ascii="Verdana" w:hAnsi="Verdana"/>
                <w:noProof/>
                <w:webHidden/>
              </w:rPr>
              <w:fldChar w:fldCharType="begin"/>
            </w:r>
            <w:r w:rsidRPr="002D741B">
              <w:rPr>
                <w:rFonts w:ascii="Verdana" w:hAnsi="Verdana"/>
                <w:noProof/>
                <w:webHidden/>
              </w:rPr>
              <w:instrText xml:space="preserve"> PAGEREF _Toc147240965 \h </w:instrText>
            </w:r>
            <w:r w:rsidRPr="002D741B">
              <w:rPr>
                <w:rFonts w:ascii="Verdana" w:hAnsi="Verdana"/>
                <w:noProof/>
                <w:webHidden/>
              </w:rPr>
            </w:r>
            <w:r w:rsidRPr="002D741B">
              <w:rPr>
                <w:rFonts w:ascii="Verdana" w:hAnsi="Verdana"/>
                <w:noProof/>
                <w:webHidden/>
              </w:rPr>
              <w:fldChar w:fldCharType="separate"/>
            </w:r>
            <w:r w:rsidRPr="002D741B">
              <w:rPr>
                <w:rFonts w:ascii="Verdana" w:hAnsi="Verdana"/>
                <w:noProof/>
                <w:webHidden/>
              </w:rPr>
              <w:t>4</w:t>
            </w:r>
            <w:r w:rsidRPr="002D741B">
              <w:rPr>
                <w:rFonts w:ascii="Verdana" w:hAnsi="Verdana"/>
                <w:noProof/>
                <w:webHidden/>
              </w:rPr>
              <w:fldChar w:fldCharType="end"/>
            </w:r>
          </w:hyperlink>
        </w:p>
        <w:p w14:paraId="5652864C" w14:textId="1D365BDB" w:rsidR="00AF0D92" w:rsidRPr="002D741B" w:rsidRDefault="00AF0D92">
          <w:pPr>
            <w:rPr>
              <w:rFonts w:ascii="Verdana" w:hAnsi="Verdana"/>
            </w:rPr>
          </w:pPr>
          <w:r w:rsidRPr="002D741B">
            <w:rPr>
              <w:rFonts w:ascii="Verdana" w:hAnsi="Verdana"/>
              <w:b/>
              <w:bCs/>
              <w:lang w:val="es-ES"/>
            </w:rPr>
            <w:fldChar w:fldCharType="end"/>
          </w:r>
        </w:p>
      </w:sdtContent>
    </w:sdt>
    <w:p w14:paraId="46B9FB5F" w14:textId="77777777" w:rsidR="003419AD" w:rsidRPr="002D741B" w:rsidRDefault="003419AD" w:rsidP="00AF0D92">
      <w:pPr>
        <w:jc w:val="both"/>
        <w:rPr>
          <w:rFonts w:ascii="Verdana" w:hAnsi="Verdana" w:cs="Arial"/>
          <w:b/>
          <w:sz w:val="22"/>
          <w:szCs w:val="22"/>
        </w:rPr>
      </w:pPr>
    </w:p>
    <w:p w14:paraId="15656740" w14:textId="77777777" w:rsidR="003419AD" w:rsidRPr="002D741B" w:rsidRDefault="003419AD" w:rsidP="003419AD">
      <w:pPr>
        <w:rPr>
          <w:rFonts w:ascii="Verdana" w:hAnsi="Verdana"/>
          <w:sz w:val="22"/>
          <w:szCs w:val="22"/>
          <w:lang w:eastAsia="es-ES"/>
        </w:rPr>
      </w:pPr>
    </w:p>
    <w:p w14:paraId="6E36D1D2" w14:textId="77777777" w:rsidR="003419AD" w:rsidRPr="002D741B" w:rsidRDefault="003419AD" w:rsidP="003419AD">
      <w:pPr>
        <w:rPr>
          <w:rFonts w:ascii="Verdana" w:hAnsi="Verdana"/>
          <w:sz w:val="22"/>
          <w:szCs w:val="22"/>
          <w:lang w:eastAsia="es-ES"/>
        </w:rPr>
      </w:pPr>
    </w:p>
    <w:p w14:paraId="481C61BF" w14:textId="77777777" w:rsidR="003419AD" w:rsidRPr="002D741B" w:rsidRDefault="003419AD" w:rsidP="003419AD">
      <w:pPr>
        <w:rPr>
          <w:rFonts w:ascii="Verdana" w:hAnsi="Verdana"/>
          <w:sz w:val="22"/>
          <w:szCs w:val="22"/>
          <w:lang w:eastAsia="es-ES"/>
        </w:rPr>
      </w:pPr>
    </w:p>
    <w:p w14:paraId="03DEAAFE" w14:textId="77777777" w:rsidR="003419AD" w:rsidRPr="002D741B" w:rsidRDefault="003419AD" w:rsidP="003419AD">
      <w:pPr>
        <w:rPr>
          <w:rFonts w:ascii="Verdana" w:hAnsi="Verdana"/>
          <w:sz w:val="22"/>
          <w:szCs w:val="22"/>
          <w:lang w:eastAsia="es-ES"/>
        </w:rPr>
      </w:pPr>
    </w:p>
    <w:p w14:paraId="10527425" w14:textId="77777777" w:rsidR="003419AD" w:rsidRPr="002D741B" w:rsidRDefault="003419AD" w:rsidP="003419AD">
      <w:pPr>
        <w:rPr>
          <w:rFonts w:ascii="Verdana" w:hAnsi="Verdana"/>
          <w:sz w:val="22"/>
          <w:szCs w:val="22"/>
          <w:lang w:eastAsia="es-ES"/>
        </w:rPr>
      </w:pPr>
    </w:p>
    <w:p w14:paraId="463E66D0" w14:textId="77777777" w:rsidR="003419AD" w:rsidRPr="002D741B" w:rsidRDefault="003419AD" w:rsidP="003419AD">
      <w:pPr>
        <w:rPr>
          <w:rFonts w:ascii="Verdana" w:hAnsi="Verdana"/>
          <w:sz w:val="22"/>
          <w:szCs w:val="22"/>
          <w:lang w:eastAsia="es-ES"/>
        </w:rPr>
      </w:pPr>
    </w:p>
    <w:p w14:paraId="62FB1C51" w14:textId="77777777" w:rsidR="003419AD" w:rsidRPr="002D741B" w:rsidRDefault="003419AD" w:rsidP="003419AD">
      <w:pPr>
        <w:rPr>
          <w:rFonts w:ascii="Verdana" w:hAnsi="Verdana"/>
          <w:sz w:val="22"/>
          <w:szCs w:val="22"/>
          <w:lang w:eastAsia="es-ES"/>
        </w:rPr>
      </w:pPr>
    </w:p>
    <w:p w14:paraId="567A38B3" w14:textId="77777777" w:rsidR="003419AD" w:rsidRPr="002D741B" w:rsidRDefault="003419AD" w:rsidP="003419AD">
      <w:pPr>
        <w:rPr>
          <w:rFonts w:ascii="Verdana" w:hAnsi="Verdana"/>
          <w:sz w:val="22"/>
          <w:szCs w:val="22"/>
          <w:lang w:eastAsia="es-ES"/>
        </w:rPr>
      </w:pPr>
    </w:p>
    <w:p w14:paraId="29DE0CBC" w14:textId="77777777" w:rsidR="003419AD" w:rsidRPr="002D741B" w:rsidRDefault="003419AD" w:rsidP="003419AD">
      <w:pPr>
        <w:rPr>
          <w:rFonts w:ascii="Verdana" w:hAnsi="Verdana"/>
          <w:sz w:val="22"/>
          <w:szCs w:val="22"/>
          <w:lang w:eastAsia="es-ES"/>
        </w:rPr>
      </w:pPr>
    </w:p>
    <w:p w14:paraId="469B5CBE" w14:textId="77777777" w:rsidR="003419AD" w:rsidRPr="002D741B" w:rsidRDefault="003419AD" w:rsidP="003419AD">
      <w:pPr>
        <w:rPr>
          <w:rFonts w:ascii="Verdana" w:hAnsi="Verdana"/>
          <w:sz w:val="22"/>
          <w:szCs w:val="22"/>
          <w:lang w:eastAsia="es-ES"/>
        </w:rPr>
      </w:pPr>
    </w:p>
    <w:p w14:paraId="5141B3B3" w14:textId="77777777" w:rsidR="003419AD" w:rsidRPr="002D741B" w:rsidRDefault="003419AD" w:rsidP="003419AD">
      <w:pPr>
        <w:rPr>
          <w:rFonts w:ascii="Verdana" w:hAnsi="Verdana"/>
          <w:sz w:val="22"/>
          <w:szCs w:val="22"/>
          <w:lang w:eastAsia="es-ES"/>
        </w:rPr>
      </w:pPr>
    </w:p>
    <w:p w14:paraId="6097A93A" w14:textId="77777777" w:rsidR="003419AD" w:rsidRPr="002D741B" w:rsidRDefault="003419AD" w:rsidP="003419AD">
      <w:pPr>
        <w:rPr>
          <w:rFonts w:ascii="Verdana" w:hAnsi="Verdana"/>
          <w:sz w:val="22"/>
          <w:szCs w:val="22"/>
          <w:lang w:eastAsia="es-ES"/>
        </w:rPr>
      </w:pPr>
    </w:p>
    <w:p w14:paraId="3543EFAF" w14:textId="77777777" w:rsidR="003419AD" w:rsidRPr="002D741B" w:rsidRDefault="003419AD" w:rsidP="003419AD">
      <w:pPr>
        <w:rPr>
          <w:rFonts w:ascii="Verdana" w:hAnsi="Verdana"/>
          <w:sz w:val="22"/>
          <w:szCs w:val="22"/>
          <w:lang w:eastAsia="es-ES"/>
        </w:rPr>
      </w:pPr>
    </w:p>
    <w:p w14:paraId="0A4EEFB5" w14:textId="77777777" w:rsidR="003419AD" w:rsidRPr="002D741B" w:rsidRDefault="003419AD" w:rsidP="003419AD">
      <w:pPr>
        <w:rPr>
          <w:rFonts w:ascii="Verdana" w:hAnsi="Verdana"/>
          <w:sz w:val="22"/>
          <w:szCs w:val="22"/>
          <w:lang w:eastAsia="es-ES"/>
        </w:rPr>
      </w:pPr>
    </w:p>
    <w:p w14:paraId="114EB225" w14:textId="77777777" w:rsidR="003419AD" w:rsidRPr="002D741B" w:rsidRDefault="003419AD" w:rsidP="003419AD">
      <w:pPr>
        <w:rPr>
          <w:rFonts w:ascii="Verdana" w:hAnsi="Verdana"/>
          <w:sz w:val="22"/>
          <w:szCs w:val="22"/>
          <w:lang w:eastAsia="es-ES"/>
        </w:rPr>
      </w:pPr>
    </w:p>
    <w:p w14:paraId="1315028C" w14:textId="77777777" w:rsidR="003419AD" w:rsidRPr="002D741B" w:rsidRDefault="003419AD" w:rsidP="003419AD">
      <w:pPr>
        <w:rPr>
          <w:rFonts w:ascii="Verdana" w:hAnsi="Verdana"/>
          <w:sz w:val="22"/>
          <w:szCs w:val="22"/>
          <w:lang w:eastAsia="es-ES"/>
        </w:rPr>
      </w:pPr>
    </w:p>
    <w:p w14:paraId="280F64D1" w14:textId="77777777" w:rsidR="003419AD" w:rsidRPr="002D741B" w:rsidRDefault="003419AD" w:rsidP="003419AD">
      <w:pPr>
        <w:rPr>
          <w:rFonts w:ascii="Verdana" w:hAnsi="Verdana"/>
          <w:sz w:val="22"/>
          <w:szCs w:val="22"/>
          <w:lang w:eastAsia="es-ES"/>
        </w:rPr>
      </w:pPr>
    </w:p>
    <w:p w14:paraId="719B62FD" w14:textId="77777777" w:rsidR="003419AD" w:rsidRPr="002D741B" w:rsidRDefault="003419AD" w:rsidP="003419AD">
      <w:pPr>
        <w:rPr>
          <w:rFonts w:ascii="Verdana" w:hAnsi="Verdana"/>
          <w:sz w:val="22"/>
          <w:szCs w:val="22"/>
          <w:lang w:eastAsia="es-ES"/>
        </w:rPr>
      </w:pPr>
    </w:p>
    <w:p w14:paraId="71318589" w14:textId="77777777" w:rsidR="003419AD" w:rsidRPr="002D741B" w:rsidRDefault="003419AD" w:rsidP="003419AD">
      <w:pPr>
        <w:rPr>
          <w:rFonts w:ascii="Verdana" w:hAnsi="Verdana"/>
          <w:sz w:val="22"/>
          <w:szCs w:val="22"/>
          <w:lang w:eastAsia="es-ES"/>
        </w:rPr>
      </w:pPr>
    </w:p>
    <w:p w14:paraId="13DCBBE7" w14:textId="77777777" w:rsidR="003419AD" w:rsidRPr="002D741B" w:rsidRDefault="003419AD" w:rsidP="003419AD">
      <w:pPr>
        <w:rPr>
          <w:rFonts w:ascii="Verdana" w:hAnsi="Verdana"/>
          <w:sz w:val="22"/>
          <w:szCs w:val="22"/>
          <w:lang w:eastAsia="es-ES"/>
        </w:rPr>
      </w:pPr>
    </w:p>
    <w:p w14:paraId="16214C63" w14:textId="77777777" w:rsidR="003419AD" w:rsidRPr="002D741B" w:rsidRDefault="003419AD" w:rsidP="003419AD">
      <w:pPr>
        <w:rPr>
          <w:rFonts w:ascii="Verdana" w:hAnsi="Verdana"/>
          <w:sz w:val="22"/>
          <w:szCs w:val="22"/>
          <w:lang w:eastAsia="es-ES"/>
        </w:rPr>
      </w:pPr>
    </w:p>
    <w:p w14:paraId="167C1FAD" w14:textId="77777777" w:rsidR="003419AD" w:rsidRPr="002D741B" w:rsidRDefault="003419AD" w:rsidP="003419AD">
      <w:pPr>
        <w:rPr>
          <w:rFonts w:ascii="Verdana" w:hAnsi="Verdana"/>
          <w:sz w:val="22"/>
          <w:szCs w:val="22"/>
          <w:lang w:eastAsia="es-ES"/>
        </w:rPr>
      </w:pPr>
    </w:p>
    <w:p w14:paraId="32D7DBAF" w14:textId="77777777" w:rsidR="003419AD" w:rsidRPr="002D741B" w:rsidRDefault="003419AD" w:rsidP="003419AD">
      <w:pPr>
        <w:rPr>
          <w:rFonts w:ascii="Verdana" w:hAnsi="Verdana"/>
          <w:sz w:val="22"/>
          <w:szCs w:val="22"/>
          <w:lang w:eastAsia="es-ES"/>
        </w:rPr>
      </w:pPr>
    </w:p>
    <w:p w14:paraId="1E138605" w14:textId="77777777" w:rsidR="003419AD" w:rsidRPr="002D741B" w:rsidRDefault="003419AD" w:rsidP="003419AD">
      <w:pPr>
        <w:rPr>
          <w:rFonts w:ascii="Verdana" w:hAnsi="Verdana"/>
          <w:sz w:val="22"/>
          <w:szCs w:val="22"/>
          <w:lang w:eastAsia="es-ES"/>
        </w:rPr>
      </w:pPr>
    </w:p>
    <w:p w14:paraId="411E4B5E" w14:textId="77777777" w:rsidR="00AF0D92" w:rsidRPr="002D741B" w:rsidRDefault="00AF0D92">
      <w:pPr>
        <w:rPr>
          <w:rFonts w:ascii="Verdana" w:eastAsiaTheme="majorEastAsia" w:hAnsi="Verdana" w:cs="Arial"/>
          <w:b/>
          <w:color w:val="2F5496" w:themeColor="accent1" w:themeShade="BF"/>
          <w:sz w:val="22"/>
          <w:szCs w:val="22"/>
        </w:rPr>
      </w:pPr>
      <w:r w:rsidRPr="002D741B">
        <w:rPr>
          <w:rFonts w:ascii="Verdana" w:hAnsi="Verdana" w:cs="Arial"/>
          <w:b/>
          <w:sz w:val="22"/>
          <w:szCs w:val="22"/>
        </w:rPr>
        <w:br w:type="page"/>
      </w:r>
    </w:p>
    <w:p w14:paraId="25EC945B" w14:textId="77777777" w:rsidR="003419AD" w:rsidRPr="002D741B" w:rsidRDefault="003419AD" w:rsidP="003419AD">
      <w:pPr>
        <w:ind w:left="567" w:right="164"/>
        <w:jc w:val="center"/>
        <w:rPr>
          <w:rFonts w:ascii="Verdana" w:hAnsi="Verdana" w:cs="Arial"/>
          <w:b/>
          <w:sz w:val="22"/>
          <w:szCs w:val="22"/>
        </w:rPr>
      </w:pPr>
    </w:p>
    <w:p w14:paraId="00043331" w14:textId="77777777" w:rsidR="003419AD" w:rsidRPr="002D741B" w:rsidRDefault="003419AD" w:rsidP="003419AD">
      <w:pPr>
        <w:ind w:left="567" w:right="164"/>
        <w:jc w:val="center"/>
        <w:rPr>
          <w:rFonts w:ascii="Verdana" w:hAnsi="Verdana" w:cs="Arial"/>
          <w:b/>
          <w:sz w:val="22"/>
          <w:szCs w:val="22"/>
        </w:rPr>
      </w:pPr>
    </w:p>
    <w:p w14:paraId="3C2C80E5" w14:textId="77777777" w:rsidR="003419AD" w:rsidRPr="002D741B" w:rsidRDefault="003419AD" w:rsidP="00AF0D92">
      <w:pPr>
        <w:pStyle w:val="Ttulo1"/>
        <w:numPr>
          <w:ilvl w:val="0"/>
          <w:numId w:val="13"/>
        </w:numPr>
        <w:ind w:left="284" w:hanging="284"/>
        <w:rPr>
          <w:rFonts w:ascii="Verdana" w:hAnsi="Verdana"/>
          <w:b/>
          <w:color w:val="auto"/>
          <w:sz w:val="24"/>
          <w:szCs w:val="24"/>
        </w:rPr>
      </w:pPr>
      <w:bookmarkStart w:id="0" w:name="_Toc147240962"/>
      <w:r w:rsidRPr="002D741B">
        <w:rPr>
          <w:rFonts w:ascii="Verdana" w:hAnsi="Verdana"/>
          <w:b/>
          <w:color w:val="auto"/>
          <w:sz w:val="24"/>
          <w:szCs w:val="24"/>
        </w:rPr>
        <w:t>Objetivo</w:t>
      </w:r>
      <w:bookmarkEnd w:id="0"/>
    </w:p>
    <w:p w14:paraId="12599D79" w14:textId="77777777" w:rsidR="003419AD" w:rsidRPr="002D741B" w:rsidRDefault="003419AD" w:rsidP="003419AD">
      <w:pPr>
        <w:tabs>
          <w:tab w:val="num" w:pos="709"/>
        </w:tabs>
        <w:ind w:left="709" w:hanging="709"/>
        <w:jc w:val="both"/>
        <w:rPr>
          <w:rFonts w:ascii="Verdana" w:hAnsi="Verdana" w:cs="Arial"/>
          <w:sz w:val="22"/>
          <w:szCs w:val="22"/>
        </w:rPr>
      </w:pPr>
    </w:p>
    <w:p w14:paraId="12FAE8DA" w14:textId="77777777" w:rsidR="003419AD" w:rsidRPr="002D741B" w:rsidRDefault="003419AD" w:rsidP="003419AD">
      <w:pPr>
        <w:ind w:left="567"/>
        <w:jc w:val="both"/>
        <w:rPr>
          <w:rFonts w:ascii="Verdana" w:hAnsi="Verdana" w:cs="Arial"/>
          <w:sz w:val="22"/>
          <w:szCs w:val="22"/>
          <w:lang w:val="es-ES"/>
        </w:rPr>
      </w:pPr>
      <w:r w:rsidRPr="002D741B">
        <w:rPr>
          <w:rFonts w:ascii="Verdana" w:hAnsi="Verdana" w:cs="Arial"/>
          <w:sz w:val="22"/>
          <w:szCs w:val="22"/>
        </w:rPr>
        <w:t>Establecer acciones orientadas a evitar la divulgación, la modificación, el retiro o la destrucción no autorizada de información almacenada en los medios removibles.</w:t>
      </w:r>
    </w:p>
    <w:p w14:paraId="7311A3D3" w14:textId="77777777" w:rsidR="003419AD" w:rsidRPr="002D741B" w:rsidRDefault="003419AD" w:rsidP="003419AD">
      <w:pPr>
        <w:tabs>
          <w:tab w:val="num" w:pos="709"/>
        </w:tabs>
        <w:jc w:val="both"/>
        <w:rPr>
          <w:rFonts w:ascii="Verdana" w:hAnsi="Verdana" w:cs="Arial"/>
          <w:sz w:val="22"/>
          <w:szCs w:val="22"/>
        </w:rPr>
      </w:pPr>
    </w:p>
    <w:p w14:paraId="06C6D7F5" w14:textId="77777777" w:rsidR="003419AD" w:rsidRPr="002D741B" w:rsidRDefault="003419AD" w:rsidP="00AF0D92">
      <w:pPr>
        <w:pStyle w:val="Ttulo1"/>
        <w:numPr>
          <w:ilvl w:val="0"/>
          <w:numId w:val="13"/>
        </w:numPr>
        <w:ind w:left="284" w:hanging="284"/>
        <w:rPr>
          <w:rFonts w:ascii="Verdana" w:hAnsi="Verdana"/>
          <w:b/>
          <w:color w:val="auto"/>
          <w:sz w:val="24"/>
          <w:szCs w:val="24"/>
        </w:rPr>
      </w:pPr>
      <w:bookmarkStart w:id="1" w:name="_Toc147240963"/>
      <w:r w:rsidRPr="002D741B">
        <w:rPr>
          <w:rFonts w:ascii="Verdana" w:hAnsi="Verdana"/>
          <w:b/>
          <w:color w:val="auto"/>
          <w:sz w:val="24"/>
          <w:szCs w:val="24"/>
        </w:rPr>
        <w:t>Alcance</w:t>
      </w:r>
      <w:bookmarkEnd w:id="1"/>
    </w:p>
    <w:p w14:paraId="155780B0" w14:textId="77777777" w:rsidR="003419AD" w:rsidRPr="002D741B" w:rsidRDefault="003419AD" w:rsidP="003419AD">
      <w:pPr>
        <w:tabs>
          <w:tab w:val="num" w:pos="709"/>
        </w:tabs>
        <w:jc w:val="both"/>
        <w:rPr>
          <w:rFonts w:ascii="Verdana" w:hAnsi="Verdana" w:cs="Arial"/>
          <w:sz w:val="22"/>
          <w:szCs w:val="22"/>
        </w:rPr>
      </w:pPr>
    </w:p>
    <w:p w14:paraId="58F099A2" w14:textId="77777777" w:rsidR="003419AD" w:rsidRPr="002D741B" w:rsidRDefault="003419AD" w:rsidP="003419AD">
      <w:pPr>
        <w:ind w:left="567"/>
        <w:jc w:val="both"/>
        <w:rPr>
          <w:rFonts w:ascii="Verdana" w:hAnsi="Verdana" w:cs="Arial"/>
          <w:sz w:val="22"/>
          <w:szCs w:val="22"/>
          <w:lang w:val="es-ES"/>
        </w:rPr>
      </w:pPr>
      <w:r w:rsidRPr="002D741B">
        <w:rPr>
          <w:rFonts w:ascii="Verdana" w:hAnsi="Verdana" w:cs="Arial"/>
          <w:sz w:val="22"/>
          <w:szCs w:val="22"/>
        </w:rPr>
        <w:t>Este procedimiento se coordina y tiene como responsable al proceso de gestión de tecnología, contempla las actividades que involucren la gestión de la información almacenada en medios removibles, que puedan afectar transversalmente a los diferentes procesos de Supervigilancia.</w:t>
      </w:r>
    </w:p>
    <w:p w14:paraId="2142B073" w14:textId="77777777" w:rsidR="003419AD" w:rsidRPr="002D741B" w:rsidRDefault="003419AD" w:rsidP="003419AD">
      <w:pPr>
        <w:rPr>
          <w:rFonts w:ascii="Verdana" w:hAnsi="Verdana"/>
          <w:sz w:val="22"/>
          <w:szCs w:val="22"/>
        </w:rPr>
      </w:pPr>
    </w:p>
    <w:p w14:paraId="1677E207" w14:textId="77777777" w:rsidR="003419AD" w:rsidRPr="002D741B" w:rsidRDefault="003419AD" w:rsidP="00AF0D92">
      <w:pPr>
        <w:pStyle w:val="Ttulo1"/>
        <w:numPr>
          <w:ilvl w:val="0"/>
          <w:numId w:val="13"/>
        </w:numPr>
        <w:ind w:left="284" w:hanging="284"/>
        <w:rPr>
          <w:rFonts w:ascii="Verdana" w:hAnsi="Verdana"/>
          <w:b/>
          <w:color w:val="auto"/>
          <w:sz w:val="24"/>
          <w:szCs w:val="24"/>
        </w:rPr>
      </w:pPr>
      <w:bookmarkStart w:id="2" w:name="_Toc147240964"/>
      <w:r w:rsidRPr="002D741B">
        <w:rPr>
          <w:rFonts w:ascii="Verdana" w:hAnsi="Verdana"/>
          <w:b/>
          <w:color w:val="auto"/>
          <w:sz w:val="24"/>
          <w:szCs w:val="24"/>
        </w:rPr>
        <w:t>Definición de términos</w:t>
      </w:r>
      <w:bookmarkEnd w:id="2"/>
    </w:p>
    <w:p w14:paraId="1026ED81" w14:textId="77777777" w:rsidR="003419AD" w:rsidRPr="002D741B" w:rsidRDefault="003419AD" w:rsidP="003419AD">
      <w:pPr>
        <w:pStyle w:val="Sangradetextonormal"/>
        <w:ind w:left="0"/>
        <w:jc w:val="both"/>
        <w:rPr>
          <w:rFonts w:ascii="Verdana" w:hAnsi="Verdana" w:cs="Arial"/>
          <w:lang w:val="en-US"/>
        </w:rPr>
      </w:pPr>
    </w:p>
    <w:p w14:paraId="407221DD" w14:textId="77777777" w:rsidR="003419AD" w:rsidRPr="002D741B" w:rsidRDefault="003419AD" w:rsidP="003419AD">
      <w:pPr>
        <w:jc w:val="both"/>
        <w:rPr>
          <w:rFonts w:ascii="Verdana" w:hAnsi="Verdana" w:cs="Arial"/>
          <w:sz w:val="22"/>
          <w:szCs w:val="22"/>
          <w:lang w:val="es-ES"/>
        </w:rPr>
      </w:pPr>
      <w:r w:rsidRPr="00D0184E">
        <w:rPr>
          <w:rFonts w:ascii="Verdana" w:hAnsi="Verdana" w:cs="Arial"/>
          <w:b/>
          <w:bCs/>
          <w:sz w:val="22"/>
          <w:szCs w:val="22"/>
        </w:rPr>
        <w:t>Aceptación del riesgo</w:t>
      </w:r>
      <w:r w:rsidRPr="002D741B">
        <w:rPr>
          <w:rFonts w:ascii="Verdana" w:hAnsi="Verdana" w:cs="Arial"/>
          <w:sz w:val="22"/>
          <w:szCs w:val="22"/>
        </w:rPr>
        <w:t>: La decisión informada para tomar un riesgo en particular.</w:t>
      </w:r>
    </w:p>
    <w:p w14:paraId="7589F75E" w14:textId="77777777" w:rsidR="003419AD" w:rsidRPr="002D741B" w:rsidRDefault="003419AD" w:rsidP="003419AD">
      <w:pPr>
        <w:ind w:left="567"/>
        <w:jc w:val="both"/>
        <w:rPr>
          <w:rFonts w:ascii="Verdana" w:hAnsi="Verdana" w:cs="Arial"/>
          <w:sz w:val="22"/>
          <w:szCs w:val="22"/>
        </w:rPr>
      </w:pPr>
    </w:p>
    <w:p w14:paraId="48E3DA6B"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Activo:</w:t>
      </w:r>
      <w:r w:rsidRPr="002D741B">
        <w:rPr>
          <w:rFonts w:ascii="Verdana" w:hAnsi="Verdana" w:cs="Arial"/>
          <w:sz w:val="22"/>
          <w:szCs w:val="22"/>
        </w:rPr>
        <w:t xml:space="preserve"> Cualquier elemento que tiene valor para la organización y que para gestión de riesgos de seguridad de la información se consideran los siguientes: redes, hardware, información, ubicación, personal, procesos y actividades del negocio, software y estructura organizacional.</w:t>
      </w:r>
    </w:p>
    <w:p w14:paraId="683F0BB7" w14:textId="77777777" w:rsidR="003419AD" w:rsidRPr="002D741B" w:rsidRDefault="003419AD" w:rsidP="003419AD">
      <w:pPr>
        <w:ind w:left="567"/>
        <w:jc w:val="both"/>
        <w:rPr>
          <w:rFonts w:ascii="Verdana" w:hAnsi="Verdana" w:cs="Arial"/>
          <w:sz w:val="22"/>
          <w:szCs w:val="22"/>
        </w:rPr>
      </w:pPr>
    </w:p>
    <w:p w14:paraId="55B16B4F"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Amenaza:</w:t>
      </w:r>
      <w:r w:rsidRPr="002D741B">
        <w:rPr>
          <w:rFonts w:ascii="Verdana" w:hAnsi="Verdana" w:cs="Arial"/>
          <w:sz w:val="22"/>
          <w:szCs w:val="22"/>
        </w:rPr>
        <w:t xml:space="preserve"> Causa potencial de incidente no deseado, el cual puede resultar en daño al sistema o a la Organización.</w:t>
      </w:r>
    </w:p>
    <w:p w14:paraId="126E8AE5" w14:textId="77777777" w:rsidR="003419AD" w:rsidRPr="002D741B" w:rsidRDefault="003419AD" w:rsidP="003419AD">
      <w:pPr>
        <w:jc w:val="both"/>
        <w:rPr>
          <w:rFonts w:ascii="Verdana" w:hAnsi="Verdana" w:cs="Arial"/>
          <w:sz w:val="22"/>
          <w:szCs w:val="22"/>
        </w:rPr>
      </w:pPr>
    </w:p>
    <w:p w14:paraId="35D33AD3"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Cifrado:</w:t>
      </w:r>
      <w:r w:rsidRPr="002D741B">
        <w:rPr>
          <w:rFonts w:ascii="Verdana" w:hAnsi="Verdana" w:cs="Arial"/>
          <w:sz w:val="22"/>
          <w:szCs w:val="22"/>
        </w:rPr>
        <w:t xml:space="preserve"> Arte de escribir con clave secreta o de un modo enigmático.</w:t>
      </w:r>
    </w:p>
    <w:p w14:paraId="03847D02" w14:textId="77777777" w:rsidR="003419AD" w:rsidRPr="002D741B" w:rsidRDefault="003419AD" w:rsidP="003419AD">
      <w:pPr>
        <w:ind w:left="567"/>
        <w:jc w:val="both"/>
        <w:rPr>
          <w:rFonts w:ascii="Verdana" w:hAnsi="Verdana" w:cs="Arial"/>
          <w:sz w:val="22"/>
          <w:szCs w:val="22"/>
        </w:rPr>
      </w:pPr>
    </w:p>
    <w:p w14:paraId="0CBC6CBA" w14:textId="77777777" w:rsidR="003419AD" w:rsidRPr="002D741B" w:rsidRDefault="003419AD" w:rsidP="003419AD">
      <w:pPr>
        <w:jc w:val="both"/>
        <w:rPr>
          <w:rFonts w:ascii="Verdana" w:hAnsi="Verdana" w:cs="Arial"/>
          <w:sz w:val="22"/>
          <w:szCs w:val="22"/>
        </w:rPr>
      </w:pPr>
      <w:r w:rsidRPr="002D741B">
        <w:rPr>
          <w:rFonts w:ascii="Verdana" w:hAnsi="Verdana" w:cs="Arial"/>
          <w:sz w:val="22"/>
          <w:szCs w:val="22"/>
        </w:rPr>
        <w:t>Confidencialidad: Propiedad de la información que hace que no sea revelada a individuos, entidades o procesos no autorizados.</w:t>
      </w:r>
    </w:p>
    <w:p w14:paraId="33A3DB7C" w14:textId="77777777" w:rsidR="003419AD" w:rsidRPr="002D741B" w:rsidRDefault="003419AD" w:rsidP="003419AD">
      <w:pPr>
        <w:ind w:left="567"/>
        <w:jc w:val="both"/>
        <w:rPr>
          <w:rFonts w:ascii="Verdana" w:hAnsi="Verdana" w:cs="Arial"/>
          <w:sz w:val="22"/>
          <w:szCs w:val="22"/>
        </w:rPr>
      </w:pPr>
    </w:p>
    <w:p w14:paraId="3027FB90"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Consecuencias:</w:t>
      </w:r>
      <w:r w:rsidRPr="002D741B">
        <w:rPr>
          <w:rFonts w:ascii="Verdana" w:hAnsi="Verdana" w:cs="Arial"/>
          <w:sz w:val="22"/>
          <w:szCs w:val="22"/>
        </w:rPr>
        <w:t xml:space="preserve"> Resultado del evento que puede ser cierto o incierto y tener efectos positivos o negativos para la entidad y que puede expresarse en términos cualitativos o cuantitativos. Una consecuencia inicial puede tener mayor impacto considerando los efectos secundarios. </w:t>
      </w:r>
    </w:p>
    <w:p w14:paraId="08EAA326" w14:textId="77777777" w:rsidR="003419AD" w:rsidRPr="002D741B" w:rsidRDefault="003419AD" w:rsidP="003419AD">
      <w:pPr>
        <w:ind w:left="567"/>
        <w:jc w:val="both"/>
        <w:rPr>
          <w:rFonts w:ascii="Verdana" w:hAnsi="Verdana" w:cs="Arial"/>
          <w:sz w:val="22"/>
          <w:szCs w:val="22"/>
        </w:rPr>
      </w:pPr>
    </w:p>
    <w:p w14:paraId="2C81A87F"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Disponibilidad:</w:t>
      </w:r>
      <w:r w:rsidRPr="002D741B">
        <w:rPr>
          <w:rFonts w:ascii="Verdana" w:hAnsi="Verdana" w:cs="Arial"/>
          <w:sz w:val="22"/>
          <w:szCs w:val="22"/>
        </w:rPr>
        <w:t xml:space="preserve"> Propiedad de la información de ser accesible y utilizable ante la demanda de una entidad autorizada.</w:t>
      </w:r>
    </w:p>
    <w:p w14:paraId="0529D2C0" w14:textId="77777777" w:rsidR="003419AD" w:rsidRPr="002D741B" w:rsidRDefault="003419AD" w:rsidP="003419AD">
      <w:pPr>
        <w:jc w:val="both"/>
        <w:rPr>
          <w:rFonts w:ascii="Verdana" w:hAnsi="Verdana" w:cs="Arial"/>
          <w:sz w:val="22"/>
          <w:szCs w:val="22"/>
        </w:rPr>
      </w:pPr>
    </w:p>
    <w:p w14:paraId="3086D596"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Integridad:</w:t>
      </w:r>
      <w:r w:rsidRPr="002D741B">
        <w:rPr>
          <w:rFonts w:ascii="Verdana" w:hAnsi="Verdana" w:cs="Arial"/>
          <w:sz w:val="22"/>
          <w:szCs w:val="22"/>
        </w:rPr>
        <w:t xml:space="preserve"> Propiedad de precisión y completitud de la información</w:t>
      </w:r>
    </w:p>
    <w:p w14:paraId="3FBC9A0F" w14:textId="77777777" w:rsidR="003419AD" w:rsidRPr="002D741B" w:rsidRDefault="003419AD" w:rsidP="003419AD">
      <w:pPr>
        <w:pStyle w:val="Prrafodelista"/>
        <w:rPr>
          <w:rFonts w:ascii="Verdana" w:hAnsi="Verdana" w:cs="Arial"/>
        </w:rPr>
      </w:pPr>
    </w:p>
    <w:p w14:paraId="416EFEA0"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Medios Removibles:</w:t>
      </w:r>
      <w:r w:rsidRPr="002D741B">
        <w:rPr>
          <w:rFonts w:ascii="Verdana" w:hAnsi="Verdana" w:cs="Arial"/>
          <w:sz w:val="22"/>
          <w:szCs w:val="22"/>
        </w:rPr>
        <w:t xml:space="preserve"> Es cualquier componente extraíble de hardware que sea usado para el almacenamiento de información; los medios removibles incluyen cintas, discos duros removibles, CD, DVD y unidades de almacenamiento USB, entre otras.</w:t>
      </w:r>
    </w:p>
    <w:p w14:paraId="5A2B1D69" w14:textId="77777777" w:rsidR="003419AD" w:rsidRPr="002D741B" w:rsidRDefault="003419AD" w:rsidP="003419AD">
      <w:pPr>
        <w:jc w:val="both"/>
        <w:rPr>
          <w:rFonts w:ascii="Verdana" w:hAnsi="Verdana" w:cs="Arial"/>
          <w:sz w:val="22"/>
          <w:szCs w:val="22"/>
        </w:rPr>
      </w:pPr>
    </w:p>
    <w:p w14:paraId="43142474" w14:textId="77777777" w:rsidR="003419AD" w:rsidRPr="002D741B" w:rsidRDefault="003419AD" w:rsidP="003419AD">
      <w:pPr>
        <w:jc w:val="both"/>
        <w:rPr>
          <w:rFonts w:ascii="Verdana" w:hAnsi="Verdana" w:cs="Arial"/>
          <w:sz w:val="22"/>
          <w:szCs w:val="22"/>
          <w:lang w:val="es-ES"/>
        </w:rPr>
      </w:pPr>
      <w:r w:rsidRPr="00D0184E">
        <w:rPr>
          <w:rFonts w:ascii="Verdana" w:hAnsi="Verdana" w:cs="Arial"/>
          <w:b/>
          <w:bCs/>
          <w:sz w:val="22"/>
          <w:szCs w:val="22"/>
        </w:rPr>
        <w:t>Propietario del activo:</w:t>
      </w:r>
      <w:r w:rsidRPr="002D741B">
        <w:rPr>
          <w:rFonts w:ascii="Verdana" w:hAnsi="Verdana" w:cs="Arial"/>
          <w:sz w:val="22"/>
          <w:szCs w:val="22"/>
        </w:rPr>
        <w:t xml:space="preserve"> Persona o cargo que administra, autoriza el uso, regula o gestiona el activo de información. El propietario del activo aprueba el nivel de protección requerido frente a confidencialidad, integridad y disponibilidad.</w:t>
      </w:r>
    </w:p>
    <w:p w14:paraId="76C751C6" w14:textId="77777777" w:rsidR="003419AD" w:rsidRPr="002D741B" w:rsidRDefault="003419AD" w:rsidP="003419AD">
      <w:pPr>
        <w:jc w:val="both"/>
        <w:rPr>
          <w:rFonts w:ascii="Verdana" w:hAnsi="Verdana" w:cs="Arial"/>
          <w:sz w:val="22"/>
          <w:szCs w:val="22"/>
        </w:rPr>
      </w:pPr>
    </w:p>
    <w:p w14:paraId="57991EC0" w14:textId="77777777" w:rsidR="003419AD" w:rsidRPr="002D741B" w:rsidRDefault="003419AD" w:rsidP="003419AD">
      <w:pPr>
        <w:ind w:left="567"/>
        <w:jc w:val="both"/>
        <w:rPr>
          <w:rFonts w:ascii="Verdana" w:hAnsi="Verdana" w:cs="Arial"/>
          <w:sz w:val="22"/>
          <w:szCs w:val="22"/>
        </w:rPr>
      </w:pPr>
    </w:p>
    <w:p w14:paraId="283D957A"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lastRenderedPageBreak/>
        <w:t>Riesgo:</w:t>
      </w:r>
      <w:r w:rsidRPr="002D741B">
        <w:rPr>
          <w:rFonts w:ascii="Verdana" w:hAnsi="Verdana" w:cs="Arial"/>
          <w:sz w:val="22"/>
          <w:szCs w:val="22"/>
        </w:rPr>
        <w:t xml:space="preserve"> Efecto de la incertidumbre sobre los objetivos. Un efecto es una desviación de aquello que se espera, sea positivo, negativo o ambos. Los objetivos pueden tener aspectos diferentes (económicos, de imagen, medio ambiente) y se pueden aplicar a niveles diferentes (estratégico, operacional, toda la organización)</w:t>
      </w:r>
    </w:p>
    <w:p w14:paraId="5D9C281C" w14:textId="77777777" w:rsidR="003419AD" w:rsidRPr="002D741B" w:rsidRDefault="003419AD" w:rsidP="003419AD">
      <w:pPr>
        <w:ind w:left="567"/>
        <w:jc w:val="both"/>
        <w:rPr>
          <w:rFonts w:ascii="Verdana" w:hAnsi="Verdana" w:cs="Arial"/>
          <w:sz w:val="22"/>
          <w:szCs w:val="22"/>
        </w:rPr>
      </w:pPr>
    </w:p>
    <w:p w14:paraId="4ABB9C41" w14:textId="3C8ABED3"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Resumen criptográfico:</w:t>
      </w:r>
      <w:r w:rsidRPr="002D741B">
        <w:rPr>
          <w:rFonts w:ascii="Verdana" w:hAnsi="Verdana" w:cs="Arial"/>
          <w:sz w:val="22"/>
          <w:szCs w:val="22"/>
        </w:rPr>
        <w:t xml:space="preserve"> Es la representación única y no reversible de un objeto cualquiera, también se le llama hash. El término hash proviene, aparentemente, de la analogía con el significado estándar (en </w:t>
      </w:r>
      <w:r w:rsidR="00D0184E" w:rsidRPr="00D0184E">
        <w:rPr>
          <w:rFonts w:ascii="Verdana" w:hAnsi="Verdana" w:cs="Arial"/>
          <w:sz w:val="22"/>
          <w:szCs w:val="22"/>
        </w:rPr>
        <w:t>ingles</w:t>
      </w:r>
      <w:r w:rsidRPr="002D741B">
        <w:rPr>
          <w:rFonts w:ascii="Verdana" w:hAnsi="Verdana" w:cs="Arial"/>
          <w:sz w:val="22"/>
          <w:szCs w:val="22"/>
        </w:rPr>
        <w:t>) de dicha palabra en el mundo real: picar y mezclar. </w:t>
      </w:r>
    </w:p>
    <w:p w14:paraId="1A663A8A" w14:textId="77777777" w:rsidR="003419AD" w:rsidRPr="002D741B" w:rsidRDefault="003419AD" w:rsidP="003419AD">
      <w:pPr>
        <w:jc w:val="both"/>
        <w:rPr>
          <w:rFonts w:ascii="Verdana" w:hAnsi="Verdana" w:cs="Arial"/>
          <w:sz w:val="22"/>
          <w:szCs w:val="22"/>
        </w:rPr>
      </w:pPr>
      <w:r w:rsidRPr="002D741B">
        <w:rPr>
          <w:rFonts w:ascii="Verdana" w:hAnsi="Verdana" w:cs="Arial"/>
          <w:sz w:val="22"/>
          <w:szCs w:val="22"/>
        </w:rPr>
        <w:t xml:space="preserve"> </w:t>
      </w:r>
    </w:p>
    <w:p w14:paraId="5EE07A33" w14:textId="77777777" w:rsidR="003419AD" w:rsidRPr="002D741B" w:rsidRDefault="003419AD" w:rsidP="003419AD">
      <w:pPr>
        <w:jc w:val="both"/>
        <w:rPr>
          <w:rFonts w:ascii="Verdana" w:hAnsi="Verdana" w:cs="Arial"/>
          <w:sz w:val="22"/>
          <w:szCs w:val="22"/>
        </w:rPr>
      </w:pPr>
      <w:r w:rsidRPr="00D0184E">
        <w:rPr>
          <w:rFonts w:ascii="Verdana" w:hAnsi="Verdana" w:cs="Arial"/>
          <w:b/>
          <w:bCs/>
          <w:sz w:val="22"/>
          <w:szCs w:val="22"/>
        </w:rPr>
        <w:t>Vulnerabilidad:</w:t>
      </w:r>
      <w:r w:rsidRPr="002D741B">
        <w:rPr>
          <w:rFonts w:ascii="Verdana" w:hAnsi="Verdana" w:cs="Arial"/>
          <w:sz w:val="22"/>
          <w:szCs w:val="22"/>
        </w:rPr>
        <w:t xml:space="preserve"> Debilidad identificada sobre un activo que puede ser aprovechada por una amenaza para causar una afectación sobre la confidencialidad, integridad y/o disponibilidad de la información</w:t>
      </w:r>
    </w:p>
    <w:p w14:paraId="46B0EF7E" w14:textId="693098A9" w:rsidR="003419AD" w:rsidRPr="002D741B" w:rsidRDefault="00AF0D92" w:rsidP="00AF0D92">
      <w:pPr>
        <w:pStyle w:val="Ttulo1"/>
        <w:numPr>
          <w:ilvl w:val="0"/>
          <w:numId w:val="13"/>
        </w:numPr>
        <w:ind w:left="284" w:hanging="284"/>
        <w:rPr>
          <w:rFonts w:ascii="Verdana" w:hAnsi="Verdana"/>
          <w:b/>
          <w:color w:val="auto"/>
          <w:sz w:val="24"/>
          <w:szCs w:val="24"/>
        </w:rPr>
      </w:pPr>
      <w:bookmarkStart w:id="3" w:name="_Toc147240965"/>
      <w:r w:rsidRPr="002D741B">
        <w:rPr>
          <w:rFonts w:ascii="Verdana" w:hAnsi="Verdana"/>
          <w:b/>
          <w:color w:val="auto"/>
          <w:sz w:val="24"/>
          <w:szCs w:val="24"/>
        </w:rPr>
        <w:t>Desarrollo de actividades:</w:t>
      </w:r>
      <w:bookmarkEnd w:id="3"/>
    </w:p>
    <w:p w14:paraId="0CE07D88" w14:textId="77777777" w:rsidR="003419AD" w:rsidRPr="002D741B" w:rsidRDefault="003419AD" w:rsidP="003419AD">
      <w:pPr>
        <w:jc w:val="both"/>
        <w:rPr>
          <w:rFonts w:ascii="Verdana" w:hAnsi="Verdana" w:cs="Arial"/>
          <w:b/>
          <w:sz w:val="22"/>
          <w:szCs w:val="22"/>
        </w:rPr>
      </w:pPr>
    </w:p>
    <w:p w14:paraId="1B3C8C32" w14:textId="77777777" w:rsidR="003419AD" w:rsidRPr="002D741B" w:rsidRDefault="003419AD" w:rsidP="003419AD">
      <w:pPr>
        <w:jc w:val="both"/>
        <w:rPr>
          <w:rFonts w:ascii="Verdana" w:hAnsi="Verdana" w:cs="Arial"/>
          <w:sz w:val="22"/>
          <w:szCs w:val="22"/>
        </w:rPr>
      </w:pPr>
      <w:r w:rsidRPr="002D741B">
        <w:rPr>
          <w:rFonts w:ascii="Verdana" w:hAnsi="Verdana" w:cs="Arial"/>
          <w:sz w:val="22"/>
          <w:szCs w:val="22"/>
        </w:rPr>
        <w:t>Es responsabilidad de los trabajadores y contratistas de Supervigilancia, que todo el manejo que se haga de los datos sobre medios removibles debe mantener el tratamiento de acuerdo con la clasificación de la información definida en el SGSI.</w:t>
      </w:r>
    </w:p>
    <w:p w14:paraId="7CDB2012" w14:textId="77777777" w:rsidR="003419AD" w:rsidRPr="002D741B" w:rsidRDefault="003419AD" w:rsidP="003419AD">
      <w:pPr>
        <w:ind w:left="567"/>
        <w:jc w:val="both"/>
        <w:rPr>
          <w:rFonts w:ascii="Verdana" w:hAnsi="Verdana" w:cs="Arial"/>
          <w:sz w:val="22"/>
          <w:szCs w:val="22"/>
        </w:rPr>
      </w:pPr>
    </w:p>
    <w:p w14:paraId="7D6A3E6F" w14:textId="77777777" w:rsidR="003419AD" w:rsidRPr="002D741B" w:rsidRDefault="003419AD" w:rsidP="003419AD">
      <w:pPr>
        <w:jc w:val="both"/>
        <w:rPr>
          <w:rFonts w:ascii="Verdana" w:hAnsi="Verdana" w:cs="Arial"/>
          <w:sz w:val="22"/>
          <w:szCs w:val="22"/>
        </w:rPr>
      </w:pPr>
      <w:r w:rsidRPr="002D741B">
        <w:rPr>
          <w:rFonts w:ascii="Verdana" w:hAnsi="Verdana" w:cs="Arial"/>
          <w:sz w:val="22"/>
          <w:szCs w:val="22"/>
        </w:rPr>
        <w:t>Antes de leer, escribir o ejecutar en un medio removible debe verificarse su clasificación de la información con base en los criterios de confidencialidad, integridad y disponibilidad definidos, y de acuerdo con dicha clasificación se procederá con la aplicación de los controles como se resumen a continuación:</w:t>
      </w:r>
    </w:p>
    <w:p w14:paraId="6FEA17BD" w14:textId="77777777" w:rsidR="003419AD" w:rsidRPr="002D741B" w:rsidRDefault="003419AD" w:rsidP="003419AD">
      <w:pPr>
        <w:ind w:left="567"/>
        <w:jc w:val="both"/>
        <w:rPr>
          <w:rFonts w:ascii="Verdana" w:hAnsi="Verdana" w:cs="Arial"/>
          <w:sz w:val="22"/>
          <w:szCs w:val="22"/>
        </w:rPr>
      </w:pPr>
    </w:p>
    <w:p w14:paraId="029DB1C3" w14:textId="77777777" w:rsidR="003419AD" w:rsidRPr="002D741B" w:rsidRDefault="003419AD" w:rsidP="003419AD">
      <w:pPr>
        <w:ind w:left="567"/>
        <w:jc w:val="both"/>
        <w:rPr>
          <w:rFonts w:ascii="Verdana" w:hAnsi="Verdana" w:cs="Arial"/>
          <w:sz w:val="22"/>
          <w:szCs w:val="22"/>
        </w:rPr>
      </w:pPr>
    </w:p>
    <w:p w14:paraId="76B9424E" w14:textId="77777777" w:rsidR="003419AD" w:rsidRPr="002D741B" w:rsidRDefault="003419AD" w:rsidP="004E1BE2">
      <w:pPr>
        <w:pStyle w:val="Prrafodelista"/>
        <w:numPr>
          <w:ilvl w:val="0"/>
          <w:numId w:val="12"/>
        </w:numPr>
        <w:suppressAutoHyphens w:val="0"/>
        <w:autoSpaceDN/>
        <w:ind w:left="709"/>
        <w:contextualSpacing/>
        <w:jc w:val="both"/>
        <w:textAlignment w:val="auto"/>
        <w:rPr>
          <w:rFonts w:ascii="Verdana" w:hAnsi="Verdana" w:cs="Arial"/>
        </w:rPr>
      </w:pPr>
      <w:r w:rsidRPr="002D741B">
        <w:rPr>
          <w:rFonts w:ascii="Verdana" w:hAnsi="Verdana" w:cs="Arial"/>
        </w:rPr>
        <w:t>Confidencialidad: Si el archivo está clasificado como “reservado” debe hacerse uso de un software de cifrado implementado o autorizado por Supervigilancia.</w:t>
      </w:r>
    </w:p>
    <w:p w14:paraId="3C319A95" w14:textId="77777777" w:rsidR="003419AD" w:rsidRPr="002D741B" w:rsidRDefault="003419AD" w:rsidP="004E1BE2">
      <w:pPr>
        <w:ind w:left="709"/>
        <w:jc w:val="both"/>
        <w:rPr>
          <w:rFonts w:ascii="Verdana" w:hAnsi="Verdana" w:cs="Arial"/>
          <w:sz w:val="22"/>
          <w:szCs w:val="22"/>
        </w:rPr>
      </w:pPr>
    </w:p>
    <w:p w14:paraId="5604146E" w14:textId="77777777" w:rsidR="003419AD" w:rsidRPr="002D741B" w:rsidRDefault="003419AD" w:rsidP="004E1BE2">
      <w:pPr>
        <w:ind w:left="709"/>
        <w:jc w:val="both"/>
        <w:rPr>
          <w:rFonts w:ascii="Verdana" w:hAnsi="Verdana" w:cs="Arial"/>
          <w:sz w:val="22"/>
          <w:szCs w:val="22"/>
        </w:rPr>
      </w:pPr>
    </w:p>
    <w:p w14:paraId="759092AE" w14:textId="77777777" w:rsidR="003419AD" w:rsidRPr="002D741B" w:rsidRDefault="003419AD" w:rsidP="004E1BE2">
      <w:pPr>
        <w:pStyle w:val="Prrafodelista"/>
        <w:numPr>
          <w:ilvl w:val="0"/>
          <w:numId w:val="12"/>
        </w:numPr>
        <w:suppressAutoHyphens w:val="0"/>
        <w:autoSpaceDN/>
        <w:ind w:left="709"/>
        <w:contextualSpacing/>
        <w:jc w:val="both"/>
        <w:textAlignment w:val="auto"/>
        <w:rPr>
          <w:rFonts w:ascii="Verdana" w:hAnsi="Verdana" w:cs="Arial"/>
        </w:rPr>
      </w:pPr>
      <w:r w:rsidRPr="002D741B">
        <w:rPr>
          <w:rFonts w:ascii="Verdana" w:hAnsi="Verdana" w:cs="Arial"/>
        </w:rPr>
        <w:t>Integridad: Si el archivo tiene una clasificación de “Alto” en la propiedad de Integridad se debe extraer un resumen criptográfico (Hash).</w:t>
      </w:r>
    </w:p>
    <w:p w14:paraId="46580B6E" w14:textId="77777777" w:rsidR="003419AD" w:rsidRPr="002D741B" w:rsidRDefault="003419AD" w:rsidP="004E1BE2">
      <w:pPr>
        <w:ind w:left="709"/>
        <w:jc w:val="both"/>
        <w:rPr>
          <w:rFonts w:ascii="Verdana" w:hAnsi="Verdana" w:cs="Arial"/>
          <w:sz w:val="22"/>
          <w:szCs w:val="22"/>
        </w:rPr>
      </w:pPr>
    </w:p>
    <w:p w14:paraId="3ABB5C4B" w14:textId="77777777" w:rsidR="003419AD" w:rsidRPr="002D741B" w:rsidRDefault="003419AD" w:rsidP="004E1BE2">
      <w:pPr>
        <w:ind w:left="709"/>
        <w:jc w:val="both"/>
        <w:rPr>
          <w:rFonts w:ascii="Verdana" w:hAnsi="Verdana" w:cs="Arial"/>
          <w:sz w:val="22"/>
          <w:szCs w:val="22"/>
        </w:rPr>
      </w:pPr>
    </w:p>
    <w:p w14:paraId="40D08136" w14:textId="77777777" w:rsidR="003419AD" w:rsidRPr="002D741B" w:rsidRDefault="003419AD" w:rsidP="004E1BE2">
      <w:pPr>
        <w:pStyle w:val="Prrafodelista"/>
        <w:numPr>
          <w:ilvl w:val="0"/>
          <w:numId w:val="12"/>
        </w:numPr>
        <w:suppressAutoHyphens w:val="0"/>
        <w:autoSpaceDN/>
        <w:ind w:left="709"/>
        <w:contextualSpacing/>
        <w:jc w:val="both"/>
        <w:textAlignment w:val="auto"/>
        <w:rPr>
          <w:rFonts w:ascii="Verdana" w:hAnsi="Verdana" w:cs="Arial"/>
          <w:b/>
          <w:bCs/>
          <w:lang w:val="es-ES_tradnl"/>
        </w:rPr>
      </w:pPr>
      <w:r w:rsidRPr="002D741B">
        <w:rPr>
          <w:rFonts w:ascii="Verdana" w:hAnsi="Verdana" w:cs="Arial"/>
        </w:rPr>
        <w:t>Disponibilidad: Consideraciones sobre quien recibe los datos y el formato en que debe leerlos, teniendo en cuenta que si es cifrado debe contar con las llaves de acceso.</w:t>
      </w:r>
    </w:p>
    <w:p w14:paraId="0AE75250"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674D83C1"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23C461E6"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3FEC85C7"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6FD4F93C"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586A59BF"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0301E469"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7AA43275"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0830BA0E"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505E65C1"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50727F92"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5394D170"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0F33A7E2"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4BBC35AF"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0E645757"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3A775323"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0EBD37D7"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0C13E995"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p w14:paraId="72F4AEA0" w14:textId="77777777" w:rsidR="003419AD" w:rsidRPr="002D741B" w:rsidRDefault="003419AD" w:rsidP="003419AD">
      <w:pPr>
        <w:pStyle w:val="Prrafodelista"/>
        <w:suppressAutoHyphens w:val="0"/>
        <w:autoSpaceDN/>
        <w:ind w:left="1287"/>
        <w:contextualSpacing/>
        <w:jc w:val="both"/>
        <w:textAlignment w:val="auto"/>
        <w:rPr>
          <w:rFonts w:ascii="Verdana" w:hAnsi="Verdana" w:cs="Arial"/>
          <w:b/>
          <w:bCs/>
          <w:lang w:val="es-ES_tradnl"/>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971"/>
        <w:gridCol w:w="2019"/>
        <w:gridCol w:w="1698"/>
        <w:gridCol w:w="1871"/>
        <w:gridCol w:w="1427"/>
      </w:tblGrid>
      <w:tr w:rsidR="003419AD" w:rsidRPr="00D0184E" w14:paraId="5BDEEA61" w14:textId="77777777" w:rsidTr="002D741B">
        <w:trPr>
          <w:trHeight w:val="576"/>
          <w:tblHeader/>
        </w:trPr>
        <w:tc>
          <w:tcPr>
            <w:tcW w:w="1971" w:type="dxa"/>
            <w:tcBorders>
              <w:top w:val="single" w:sz="6" w:space="0" w:color="auto"/>
              <w:left w:val="single" w:sz="6" w:space="0" w:color="auto"/>
              <w:bottom w:val="single" w:sz="6" w:space="0" w:color="auto"/>
              <w:right w:val="single" w:sz="6" w:space="0" w:color="auto"/>
            </w:tcBorders>
            <w:shd w:val="pct35" w:color="000000" w:fill="FFFFFF"/>
            <w:vAlign w:val="center"/>
            <w:hideMark/>
          </w:tcPr>
          <w:p w14:paraId="2FDC247D"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ACTIVIDAD</w:t>
            </w:r>
          </w:p>
          <w:p w14:paraId="2B70ACB3"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QUÉ</w:t>
            </w:r>
          </w:p>
        </w:tc>
        <w:tc>
          <w:tcPr>
            <w:tcW w:w="2019" w:type="dxa"/>
            <w:tcBorders>
              <w:top w:val="single" w:sz="6" w:space="0" w:color="auto"/>
              <w:left w:val="single" w:sz="6" w:space="0" w:color="auto"/>
              <w:bottom w:val="single" w:sz="6" w:space="0" w:color="auto"/>
              <w:right w:val="single" w:sz="6" w:space="0" w:color="auto"/>
            </w:tcBorders>
            <w:shd w:val="pct35" w:color="000000" w:fill="FFFFFF"/>
            <w:vAlign w:val="center"/>
            <w:hideMark/>
          </w:tcPr>
          <w:p w14:paraId="1C9E07FA"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CÓMO / DÓNDE</w:t>
            </w:r>
          </w:p>
        </w:tc>
        <w:tc>
          <w:tcPr>
            <w:tcW w:w="1698" w:type="dxa"/>
            <w:tcBorders>
              <w:top w:val="single" w:sz="6" w:space="0" w:color="auto"/>
              <w:left w:val="single" w:sz="6" w:space="0" w:color="auto"/>
              <w:bottom w:val="single" w:sz="6" w:space="0" w:color="auto"/>
              <w:right w:val="single" w:sz="6" w:space="0" w:color="auto"/>
            </w:tcBorders>
            <w:shd w:val="pct35" w:color="000000" w:fill="FFFFFF"/>
            <w:vAlign w:val="center"/>
            <w:hideMark/>
          </w:tcPr>
          <w:p w14:paraId="75A4B717"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RESPONS.</w:t>
            </w:r>
          </w:p>
          <w:p w14:paraId="4B10F32D"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QUIÉN</w:t>
            </w:r>
          </w:p>
        </w:tc>
        <w:tc>
          <w:tcPr>
            <w:tcW w:w="1871" w:type="dxa"/>
            <w:tcBorders>
              <w:top w:val="single" w:sz="6" w:space="0" w:color="auto"/>
              <w:left w:val="single" w:sz="6" w:space="0" w:color="auto"/>
              <w:bottom w:val="nil"/>
              <w:right w:val="single" w:sz="6" w:space="0" w:color="auto"/>
            </w:tcBorders>
            <w:shd w:val="pct35" w:color="000000" w:fill="FFFFFF"/>
            <w:vAlign w:val="center"/>
            <w:hideMark/>
          </w:tcPr>
          <w:p w14:paraId="644DEF12"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PUNTOS DE CONTROL</w:t>
            </w:r>
          </w:p>
        </w:tc>
        <w:tc>
          <w:tcPr>
            <w:tcW w:w="0" w:type="auto"/>
            <w:tcBorders>
              <w:top w:val="single" w:sz="6" w:space="0" w:color="auto"/>
              <w:left w:val="single" w:sz="6" w:space="0" w:color="auto"/>
              <w:bottom w:val="nil"/>
              <w:right w:val="single" w:sz="6" w:space="0" w:color="auto"/>
            </w:tcBorders>
            <w:shd w:val="pct35" w:color="000000" w:fill="FFFFFF"/>
            <w:vAlign w:val="center"/>
            <w:hideMark/>
          </w:tcPr>
          <w:p w14:paraId="1CD96AB2"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sz w:val="20"/>
              </w:rPr>
              <w:t>REGISTRO</w:t>
            </w:r>
          </w:p>
        </w:tc>
      </w:tr>
      <w:tr w:rsidR="003419AD" w:rsidRPr="00D0184E" w14:paraId="5A1EC114" w14:textId="77777777" w:rsidTr="002D741B">
        <w:trPr>
          <w:trHeight w:val="2088"/>
        </w:trPr>
        <w:tc>
          <w:tcPr>
            <w:tcW w:w="1971" w:type="dxa"/>
            <w:tcBorders>
              <w:top w:val="single" w:sz="6" w:space="0" w:color="auto"/>
              <w:left w:val="single" w:sz="6" w:space="0" w:color="auto"/>
              <w:bottom w:val="single" w:sz="6" w:space="0" w:color="auto"/>
              <w:right w:val="single" w:sz="6" w:space="0" w:color="auto"/>
            </w:tcBorders>
            <w:vAlign w:val="center"/>
            <w:hideMark/>
          </w:tcPr>
          <w:p w14:paraId="11D28287" w14:textId="063CA325" w:rsidR="003419AD" w:rsidRPr="00D0184E" w:rsidRDefault="003419AD" w:rsidP="00AF0D92">
            <w:pPr>
              <w:rPr>
                <w:rFonts w:ascii="Verdana" w:hAnsi="Verdana"/>
                <w:sz w:val="20"/>
                <w:szCs w:val="20"/>
              </w:rPr>
            </w:pPr>
            <w:r w:rsidRPr="00D0184E">
              <w:rPr>
                <w:rFonts w:ascii="Verdana" w:hAnsi="Verdana"/>
                <w:sz w:val="20"/>
                <w:szCs w:val="20"/>
              </w:rPr>
              <w:t>4.1 Identificar clasificación del activo de información</w:t>
            </w:r>
          </w:p>
        </w:tc>
        <w:tc>
          <w:tcPr>
            <w:tcW w:w="2019" w:type="dxa"/>
            <w:tcBorders>
              <w:top w:val="single" w:sz="6" w:space="0" w:color="auto"/>
              <w:left w:val="single" w:sz="6" w:space="0" w:color="auto"/>
              <w:bottom w:val="single" w:sz="6" w:space="0" w:color="auto"/>
              <w:right w:val="single" w:sz="6" w:space="0" w:color="auto"/>
            </w:tcBorders>
            <w:vAlign w:val="center"/>
          </w:tcPr>
          <w:p w14:paraId="53E62F1D" w14:textId="77777777" w:rsidR="003419AD" w:rsidRPr="00D0184E" w:rsidRDefault="003419AD" w:rsidP="008E78D1">
            <w:pPr>
              <w:spacing w:line="276" w:lineRule="auto"/>
              <w:jc w:val="both"/>
              <w:rPr>
                <w:rFonts w:ascii="Verdana" w:hAnsi="Verdana" w:cs="Arial"/>
                <w:sz w:val="20"/>
                <w:szCs w:val="20"/>
              </w:rPr>
            </w:pPr>
          </w:p>
          <w:p w14:paraId="5DE3F4AD" w14:textId="49F9BAAE" w:rsidR="003419AD" w:rsidRPr="00D0184E" w:rsidRDefault="003419AD" w:rsidP="00AF0D92">
            <w:pPr>
              <w:spacing w:line="276" w:lineRule="auto"/>
              <w:jc w:val="both"/>
              <w:rPr>
                <w:rFonts w:ascii="Verdana" w:hAnsi="Verdana" w:cs="Arial"/>
                <w:sz w:val="20"/>
                <w:szCs w:val="20"/>
              </w:rPr>
            </w:pPr>
            <w:r w:rsidRPr="00D0184E">
              <w:rPr>
                <w:rFonts w:ascii="Verdana" w:hAnsi="Verdana" w:cs="Arial"/>
                <w:sz w:val="20"/>
                <w:szCs w:val="20"/>
              </w:rPr>
              <w:t>Validar el nombre del activo de información a transmitir, verificando el nivel de protección frente a sus propiedades de confidencialidad e integridad en el inventario de activos de información.</w:t>
            </w:r>
          </w:p>
        </w:tc>
        <w:tc>
          <w:tcPr>
            <w:tcW w:w="1698" w:type="dxa"/>
            <w:tcBorders>
              <w:top w:val="single" w:sz="6" w:space="0" w:color="auto"/>
              <w:left w:val="single" w:sz="6" w:space="0" w:color="auto"/>
              <w:bottom w:val="single" w:sz="6" w:space="0" w:color="auto"/>
              <w:right w:val="single" w:sz="6" w:space="0" w:color="auto"/>
            </w:tcBorders>
            <w:vAlign w:val="center"/>
          </w:tcPr>
          <w:p w14:paraId="0D2E800B"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4BF2EEC0"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tc>
        <w:tc>
          <w:tcPr>
            <w:tcW w:w="1871" w:type="dxa"/>
            <w:tcBorders>
              <w:top w:val="single" w:sz="6" w:space="0" w:color="auto"/>
              <w:left w:val="single" w:sz="6" w:space="0" w:color="auto"/>
              <w:bottom w:val="single" w:sz="6" w:space="0" w:color="auto"/>
              <w:right w:val="single" w:sz="6" w:space="0" w:color="auto"/>
            </w:tcBorders>
            <w:vAlign w:val="center"/>
            <w:hideMark/>
          </w:tcPr>
          <w:p w14:paraId="41BE23E7"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0" w:type="auto"/>
            <w:tcBorders>
              <w:top w:val="single" w:sz="6" w:space="0" w:color="auto"/>
              <w:left w:val="single" w:sz="6" w:space="0" w:color="auto"/>
              <w:bottom w:val="single" w:sz="6" w:space="0" w:color="auto"/>
              <w:right w:val="single" w:sz="6" w:space="0" w:color="auto"/>
            </w:tcBorders>
          </w:tcPr>
          <w:p w14:paraId="36741AD4"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1F35FC8D"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75267646"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5F945F74"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b w:val="0"/>
                <w:sz w:val="20"/>
              </w:rPr>
              <w:t>No aplica</w:t>
            </w:r>
          </w:p>
        </w:tc>
      </w:tr>
      <w:tr w:rsidR="003419AD" w:rsidRPr="00D0184E" w14:paraId="1E2D9CF6" w14:textId="77777777" w:rsidTr="002D741B">
        <w:trPr>
          <w:cantSplit/>
          <w:trHeight w:val="665"/>
        </w:trPr>
        <w:tc>
          <w:tcPr>
            <w:tcW w:w="1971" w:type="dxa"/>
            <w:tcBorders>
              <w:top w:val="single" w:sz="6" w:space="0" w:color="auto"/>
              <w:left w:val="single" w:sz="6" w:space="0" w:color="auto"/>
              <w:bottom w:val="single" w:sz="6" w:space="0" w:color="auto"/>
              <w:right w:val="single" w:sz="6" w:space="0" w:color="auto"/>
            </w:tcBorders>
            <w:vAlign w:val="center"/>
            <w:hideMark/>
          </w:tcPr>
          <w:p w14:paraId="68E1F13B" w14:textId="615D29FB" w:rsidR="003419AD" w:rsidRPr="00D0184E" w:rsidRDefault="003419AD" w:rsidP="00CE53C5">
            <w:pPr>
              <w:rPr>
                <w:rFonts w:ascii="Verdana" w:hAnsi="Verdana"/>
                <w:sz w:val="20"/>
                <w:szCs w:val="20"/>
              </w:rPr>
            </w:pPr>
            <w:bookmarkStart w:id="4" w:name="_Toc514092703"/>
            <w:bookmarkStart w:id="5" w:name="_Toc497976872"/>
            <w:bookmarkStart w:id="6" w:name="_Toc452129597"/>
            <w:r w:rsidRPr="00D0184E">
              <w:rPr>
                <w:rFonts w:ascii="Verdana" w:hAnsi="Verdana"/>
                <w:sz w:val="20"/>
                <w:szCs w:val="20"/>
              </w:rPr>
              <w:t xml:space="preserve">4.2 </w:t>
            </w:r>
            <w:bookmarkEnd w:id="4"/>
            <w:bookmarkEnd w:id="5"/>
            <w:bookmarkEnd w:id="6"/>
            <w:r w:rsidR="00CE53C5" w:rsidRPr="00D0184E">
              <w:rPr>
                <w:rFonts w:ascii="Verdana" w:hAnsi="Verdana"/>
                <w:sz w:val="20"/>
                <w:szCs w:val="20"/>
              </w:rPr>
              <w:t xml:space="preserve">Validar nivel de </w:t>
            </w:r>
            <w:r w:rsidRPr="00D0184E">
              <w:rPr>
                <w:rFonts w:ascii="Verdana" w:hAnsi="Verdana"/>
                <w:sz w:val="20"/>
                <w:szCs w:val="20"/>
              </w:rPr>
              <w:t>confidencialidad</w:t>
            </w:r>
          </w:p>
        </w:tc>
        <w:tc>
          <w:tcPr>
            <w:tcW w:w="2019" w:type="dxa"/>
            <w:tcBorders>
              <w:top w:val="single" w:sz="6" w:space="0" w:color="auto"/>
              <w:left w:val="single" w:sz="6" w:space="0" w:color="auto"/>
              <w:bottom w:val="single" w:sz="6" w:space="0" w:color="auto"/>
              <w:right w:val="single" w:sz="6" w:space="0" w:color="auto"/>
            </w:tcBorders>
            <w:vAlign w:val="center"/>
            <w:hideMark/>
          </w:tcPr>
          <w:p w14:paraId="3EF063E3" w14:textId="77777777" w:rsidR="003419AD" w:rsidRPr="00D0184E" w:rsidRDefault="003419AD" w:rsidP="008E78D1">
            <w:pPr>
              <w:spacing w:line="276" w:lineRule="auto"/>
              <w:jc w:val="both"/>
              <w:rPr>
                <w:rFonts w:ascii="Verdana" w:hAnsi="Verdana" w:cs="Arial"/>
                <w:b/>
                <w:sz w:val="20"/>
                <w:szCs w:val="20"/>
              </w:rPr>
            </w:pPr>
            <w:r w:rsidRPr="00D0184E">
              <w:rPr>
                <w:rFonts w:ascii="Verdana" w:hAnsi="Verdana" w:cs="Arial"/>
                <w:sz w:val="20"/>
                <w:szCs w:val="20"/>
              </w:rPr>
              <w:t>Si el activo es “reservado”, debe ser cifrado antes de copiarlo en el medio removible.</w:t>
            </w:r>
          </w:p>
        </w:tc>
        <w:tc>
          <w:tcPr>
            <w:tcW w:w="1698" w:type="dxa"/>
            <w:tcBorders>
              <w:top w:val="single" w:sz="6" w:space="0" w:color="auto"/>
              <w:left w:val="single" w:sz="6" w:space="0" w:color="auto"/>
              <w:bottom w:val="single" w:sz="6" w:space="0" w:color="auto"/>
              <w:right w:val="single" w:sz="6" w:space="0" w:color="auto"/>
            </w:tcBorders>
            <w:vAlign w:val="center"/>
          </w:tcPr>
          <w:p w14:paraId="2734D42F"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30BCC4F3"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54DC68C1"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tc>
        <w:tc>
          <w:tcPr>
            <w:tcW w:w="1871" w:type="dxa"/>
            <w:tcBorders>
              <w:top w:val="single" w:sz="6" w:space="0" w:color="auto"/>
              <w:left w:val="single" w:sz="6" w:space="0" w:color="auto"/>
              <w:bottom w:val="single" w:sz="6" w:space="0" w:color="auto"/>
              <w:right w:val="single" w:sz="6" w:space="0" w:color="auto"/>
            </w:tcBorders>
            <w:vAlign w:val="center"/>
            <w:hideMark/>
          </w:tcPr>
          <w:p w14:paraId="26ABA315"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0" w:type="auto"/>
            <w:tcBorders>
              <w:top w:val="single" w:sz="6" w:space="0" w:color="auto"/>
              <w:left w:val="single" w:sz="6" w:space="0" w:color="auto"/>
              <w:bottom w:val="single" w:sz="6" w:space="0" w:color="auto"/>
              <w:right w:val="single" w:sz="6" w:space="0" w:color="auto"/>
            </w:tcBorders>
          </w:tcPr>
          <w:p w14:paraId="219C36D8"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00F0CAA0"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3099FA8C" w14:textId="77777777" w:rsidR="003419AD" w:rsidRPr="00D0184E" w:rsidRDefault="003419AD" w:rsidP="008E78D1">
            <w:pPr>
              <w:pStyle w:val="Textoindependiente21"/>
              <w:tabs>
                <w:tab w:val="left" w:pos="6237"/>
              </w:tabs>
              <w:spacing w:line="276" w:lineRule="auto"/>
              <w:jc w:val="center"/>
              <w:rPr>
                <w:rFonts w:ascii="Verdana" w:hAnsi="Verdana" w:cs="Arial"/>
                <w:sz w:val="20"/>
              </w:rPr>
            </w:pPr>
            <w:r w:rsidRPr="00D0184E">
              <w:rPr>
                <w:rFonts w:ascii="Verdana" w:hAnsi="Verdana" w:cs="Arial"/>
                <w:b w:val="0"/>
                <w:sz w:val="20"/>
              </w:rPr>
              <w:t>No aplica</w:t>
            </w:r>
          </w:p>
        </w:tc>
      </w:tr>
      <w:tr w:rsidR="003419AD" w:rsidRPr="00D0184E" w14:paraId="3C4632E0" w14:textId="77777777" w:rsidTr="002D741B">
        <w:trPr>
          <w:cantSplit/>
          <w:trHeight w:val="1456"/>
        </w:trPr>
        <w:tc>
          <w:tcPr>
            <w:tcW w:w="1971" w:type="dxa"/>
            <w:tcBorders>
              <w:top w:val="single" w:sz="6" w:space="0" w:color="auto"/>
              <w:left w:val="single" w:sz="6" w:space="0" w:color="auto"/>
              <w:bottom w:val="single" w:sz="6" w:space="0" w:color="auto"/>
              <w:right w:val="single" w:sz="6" w:space="0" w:color="auto"/>
            </w:tcBorders>
            <w:vAlign w:val="center"/>
            <w:hideMark/>
          </w:tcPr>
          <w:p w14:paraId="56EB4F03" w14:textId="77936A00" w:rsidR="003419AD" w:rsidRPr="00D0184E" w:rsidRDefault="003419AD" w:rsidP="00CE53C5">
            <w:pPr>
              <w:rPr>
                <w:rFonts w:ascii="Verdana" w:hAnsi="Verdana"/>
                <w:sz w:val="20"/>
                <w:szCs w:val="20"/>
              </w:rPr>
            </w:pPr>
            <w:bookmarkStart w:id="7" w:name="_Toc514092704"/>
            <w:bookmarkStart w:id="8" w:name="_Toc497976873"/>
            <w:bookmarkStart w:id="9" w:name="_Toc452129598"/>
            <w:r w:rsidRPr="00D0184E">
              <w:rPr>
                <w:rFonts w:ascii="Verdana" w:hAnsi="Verdana"/>
                <w:sz w:val="20"/>
                <w:szCs w:val="20"/>
              </w:rPr>
              <w:t xml:space="preserve">4.3 </w:t>
            </w:r>
            <w:bookmarkEnd w:id="7"/>
            <w:bookmarkEnd w:id="8"/>
            <w:bookmarkEnd w:id="9"/>
            <w:r w:rsidRPr="00D0184E">
              <w:rPr>
                <w:rFonts w:ascii="Verdana" w:hAnsi="Verdana"/>
                <w:sz w:val="20"/>
                <w:szCs w:val="20"/>
              </w:rPr>
              <w:t>Validar nivel de Integridad</w:t>
            </w:r>
          </w:p>
        </w:tc>
        <w:tc>
          <w:tcPr>
            <w:tcW w:w="2019" w:type="dxa"/>
            <w:tcBorders>
              <w:top w:val="single" w:sz="6" w:space="0" w:color="auto"/>
              <w:left w:val="single" w:sz="6" w:space="0" w:color="auto"/>
              <w:bottom w:val="single" w:sz="6" w:space="0" w:color="auto"/>
              <w:right w:val="single" w:sz="6" w:space="0" w:color="auto"/>
            </w:tcBorders>
            <w:vAlign w:val="center"/>
          </w:tcPr>
          <w:p w14:paraId="1C430CC8" w14:textId="77777777" w:rsidR="003419AD" w:rsidRPr="00D0184E" w:rsidRDefault="003419AD" w:rsidP="008E78D1">
            <w:pPr>
              <w:spacing w:line="276" w:lineRule="auto"/>
              <w:jc w:val="both"/>
              <w:rPr>
                <w:rFonts w:ascii="Verdana" w:hAnsi="Verdana" w:cs="Arial"/>
                <w:sz w:val="20"/>
                <w:szCs w:val="20"/>
              </w:rPr>
            </w:pPr>
            <w:r w:rsidRPr="00D0184E">
              <w:rPr>
                <w:rFonts w:ascii="Verdana" w:hAnsi="Verdana" w:cs="Arial"/>
                <w:sz w:val="20"/>
                <w:szCs w:val="20"/>
              </w:rPr>
              <w:t>Si el nivel de integridad del activo de información es “alto”, debe llevar un resumen criptográfico al momento de copiarlo en el medio removible.</w:t>
            </w:r>
          </w:p>
          <w:p w14:paraId="534E18FD" w14:textId="77777777" w:rsidR="003419AD" w:rsidRPr="00D0184E" w:rsidRDefault="003419AD" w:rsidP="008E78D1">
            <w:pPr>
              <w:pStyle w:val="Prrafodelista"/>
              <w:widowControl w:val="0"/>
              <w:spacing w:line="276" w:lineRule="auto"/>
              <w:ind w:left="0"/>
              <w:jc w:val="both"/>
              <w:rPr>
                <w:rFonts w:ascii="Verdana" w:hAnsi="Verdana" w:cs="Arial"/>
                <w:sz w:val="20"/>
                <w:szCs w:val="20"/>
                <w:lang w:val="es-ES"/>
              </w:rPr>
            </w:pPr>
          </w:p>
        </w:tc>
        <w:tc>
          <w:tcPr>
            <w:tcW w:w="1698" w:type="dxa"/>
            <w:tcBorders>
              <w:top w:val="single" w:sz="6" w:space="0" w:color="auto"/>
              <w:left w:val="single" w:sz="6" w:space="0" w:color="auto"/>
              <w:bottom w:val="single" w:sz="6" w:space="0" w:color="auto"/>
              <w:right w:val="single" w:sz="6" w:space="0" w:color="auto"/>
            </w:tcBorders>
          </w:tcPr>
          <w:p w14:paraId="762194EC"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015B1AF9"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1F26720A"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tc>
        <w:tc>
          <w:tcPr>
            <w:tcW w:w="1871" w:type="dxa"/>
            <w:tcBorders>
              <w:top w:val="single" w:sz="6" w:space="0" w:color="auto"/>
              <w:left w:val="single" w:sz="6" w:space="0" w:color="auto"/>
              <w:bottom w:val="single" w:sz="6" w:space="0" w:color="auto"/>
              <w:right w:val="single" w:sz="6" w:space="0" w:color="auto"/>
            </w:tcBorders>
            <w:vAlign w:val="center"/>
            <w:hideMark/>
          </w:tcPr>
          <w:p w14:paraId="20F1AA39"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C21B6"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No aplica</w:t>
            </w:r>
          </w:p>
        </w:tc>
      </w:tr>
      <w:tr w:rsidR="003419AD" w:rsidRPr="00D0184E" w14:paraId="08F0D478" w14:textId="77777777" w:rsidTr="002D741B">
        <w:trPr>
          <w:cantSplit/>
          <w:trHeight w:val="1408"/>
        </w:trPr>
        <w:tc>
          <w:tcPr>
            <w:tcW w:w="1971" w:type="dxa"/>
            <w:tcBorders>
              <w:top w:val="single" w:sz="6" w:space="0" w:color="auto"/>
              <w:left w:val="single" w:sz="6" w:space="0" w:color="auto"/>
              <w:bottom w:val="single" w:sz="6" w:space="0" w:color="auto"/>
              <w:right w:val="single" w:sz="6" w:space="0" w:color="auto"/>
            </w:tcBorders>
            <w:vAlign w:val="center"/>
            <w:hideMark/>
          </w:tcPr>
          <w:p w14:paraId="6C1A7EE2" w14:textId="5D766296" w:rsidR="003419AD" w:rsidRPr="00D0184E" w:rsidRDefault="003419AD" w:rsidP="00CE53C5">
            <w:pPr>
              <w:rPr>
                <w:rFonts w:ascii="Verdana" w:hAnsi="Verdana"/>
                <w:sz w:val="20"/>
                <w:szCs w:val="20"/>
              </w:rPr>
            </w:pPr>
            <w:bookmarkStart w:id="10" w:name="_Toc514092705"/>
            <w:bookmarkStart w:id="11" w:name="_Toc497976874"/>
            <w:bookmarkStart w:id="12" w:name="_Toc452129599"/>
            <w:r w:rsidRPr="00D0184E">
              <w:rPr>
                <w:rFonts w:ascii="Verdana" w:hAnsi="Verdana"/>
                <w:sz w:val="20"/>
                <w:szCs w:val="20"/>
              </w:rPr>
              <w:t>4.4 Re</w:t>
            </w:r>
            <w:bookmarkEnd w:id="10"/>
            <w:bookmarkEnd w:id="11"/>
            <w:bookmarkEnd w:id="12"/>
            <w:r w:rsidRPr="00D0184E">
              <w:rPr>
                <w:rFonts w:ascii="Verdana" w:hAnsi="Verdana"/>
                <w:sz w:val="20"/>
                <w:szCs w:val="20"/>
              </w:rPr>
              <w:t>alizar copia sobre el medio removible</w:t>
            </w:r>
          </w:p>
        </w:tc>
        <w:tc>
          <w:tcPr>
            <w:tcW w:w="2019" w:type="dxa"/>
            <w:tcBorders>
              <w:top w:val="single" w:sz="6" w:space="0" w:color="auto"/>
              <w:left w:val="single" w:sz="6" w:space="0" w:color="auto"/>
              <w:bottom w:val="single" w:sz="6" w:space="0" w:color="auto"/>
              <w:right w:val="single" w:sz="6" w:space="0" w:color="auto"/>
            </w:tcBorders>
            <w:vAlign w:val="center"/>
          </w:tcPr>
          <w:p w14:paraId="4F829731" w14:textId="77777777" w:rsidR="003419AD" w:rsidRPr="00D0184E" w:rsidRDefault="003419AD" w:rsidP="008E78D1">
            <w:pPr>
              <w:spacing w:line="276" w:lineRule="auto"/>
              <w:jc w:val="both"/>
              <w:rPr>
                <w:rFonts w:ascii="Verdana" w:hAnsi="Verdana" w:cs="Arial"/>
                <w:sz w:val="20"/>
                <w:szCs w:val="20"/>
              </w:rPr>
            </w:pPr>
            <w:r w:rsidRPr="00D0184E">
              <w:rPr>
                <w:rFonts w:ascii="Verdana" w:hAnsi="Verdana" w:cs="Arial"/>
                <w:sz w:val="20"/>
                <w:szCs w:val="20"/>
              </w:rPr>
              <w:t>Copiar el archivo sobre el medio removible con la aplicación de los requerimientos de confidencialidad (4.2) e integridad definidos (4.3).</w:t>
            </w:r>
          </w:p>
          <w:p w14:paraId="5FEF0CA3" w14:textId="77777777" w:rsidR="003419AD" w:rsidRPr="00D0184E" w:rsidRDefault="003419AD" w:rsidP="008E78D1">
            <w:pPr>
              <w:pStyle w:val="Prrafodelista"/>
              <w:widowControl w:val="0"/>
              <w:spacing w:line="276" w:lineRule="auto"/>
              <w:ind w:left="0"/>
              <w:jc w:val="both"/>
              <w:rPr>
                <w:rFonts w:ascii="Verdana" w:hAnsi="Verdana" w:cs="Arial"/>
                <w:sz w:val="20"/>
                <w:szCs w:val="20"/>
              </w:rPr>
            </w:pPr>
          </w:p>
        </w:tc>
        <w:tc>
          <w:tcPr>
            <w:tcW w:w="1698" w:type="dxa"/>
            <w:tcBorders>
              <w:top w:val="single" w:sz="6" w:space="0" w:color="auto"/>
              <w:left w:val="single" w:sz="6" w:space="0" w:color="auto"/>
              <w:bottom w:val="single" w:sz="6" w:space="0" w:color="auto"/>
              <w:right w:val="single" w:sz="6" w:space="0" w:color="auto"/>
            </w:tcBorders>
          </w:tcPr>
          <w:p w14:paraId="70C4C13F"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47368DA4"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12E49AE2"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tc>
        <w:tc>
          <w:tcPr>
            <w:tcW w:w="1871" w:type="dxa"/>
            <w:tcBorders>
              <w:top w:val="single" w:sz="6" w:space="0" w:color="auto"/>
              <w:left w:val="single" w:sz="6" w:space="0" w:color="auto"/>
              <w:bottom w:val="single" w:sz="6" w:space="0" w:color="auto"/>
              <w:right w:val="single" w:sz="6" w:space="0" w:color="auto"/>
            </w:tcBorders>
            <w:vAlign w:val="center"/>
            <w:hideMark/>
          </w:tcPr>
          <w:p w14:paraId="67167C75"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182B9"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No aplica</w:t>
            </w:r>
          </w:p>
        </w:tc>
      </w:tr>
      <w:tr w:rsidR="003419AD" w:rsidRPr="00D0184E" w14:paraId="59803780" w14:textId="77777777" w:rsidTr="002D741B">
        <w:trPr>
          <w:cantSplit/>
          <w:trHeight w:val="1799"/>
        </w:trPr>
        <w:tc>
          <w:tcPr>
            <w:tcW w:w="1971" w:type="dxa"/>
            <w:tcBorders>
              <w:top w:val="single" w:sz="6" w:space="0" w:color="auto"/>
              <w:left w:val="single" w:sz="6" w:space="0" w:color="auto"/>
              <w:bottom w:val="single" w:sz="6" w:space="0" w:color="auto"/>
              <w:right w:val="single" w:sz="6" w:space="0" w:color="auto"/>
            </w:tcBorders>
            <w:vAlign w:val="center"/>
            <w:hideMark/>
          </w:tcPr>
          <w:p w14:paraId="1A13AA3B" w14:textId="4C209C5E" w:rsidR="003419AD" w:rsidRPr="00D0184E" w:rsidRDefault="003419AD" w:rsidP="00CE53C5">
            <w:pPr>
              <w:rPr>
                <w:rFonts w:ascii="Verdana" w:hAnsi="Verdana"/>
                <w:sz w:val="20"/>
                <w:szCs w:val="20"/>
                <w:lang w:val="es-ES"/>
              </w:rPr>
            </w:pPr>
            <w:bookmarkStart w:id="13" w:name="_Toc514092706"/>
            <w:bookmarkStart w:id="14" w:name="_Toc497976875"/>
            <w:bookmarkStart w:id="15" w:name="_Toc452129600"/>
            <w:r w:rsidRPr="00D0184E">
              <w:rPr>
                <w:rFonts w:ascii="Verdana" w:hAnsi="Verdana"/>
                <w:sz w:val="20"/>
                <w:szCs w:val="20"/>
              </w:rPr>
              <w:lastRenderedPageBreak/>
              <w:t xml:space="preserve">4.5 </w:t>
            </w:r>
            <w:bookmarkEnd w:id="13"/>
            <w:bookmarkEnd w:id="14"/>
            <w:bookmarkEnd w:id="15"/>
            <w:r w:rsidRPr="00D0184E">
              <w:rPr>
                <w:rFonts w:ascii="Verdana" w:hAnsi="Verdana"/>
                <w:sz w:val="20"/>
                <w:szCs w:val="20"/>
              </w:rPr>
              <w:t>Obtener o consultar activo de información en medio removible</w:t>
            </w:r>
          </w:p>
        </w:tc>
        <w:tc>
          <w:tcPr>
            <w:tcW w:w="2019" w:type="dxa"/>
            <w:tcBorders>
              <w:top w:val="single" w:sz="6" w:space="0" w:color="auto"/>
              <w:left w:val="single" w:sz="6" w:space="0" w:color="auto"/>
              <w:bottom w:val="single" w:sz="6" w:space="0" w:color="auto"/>
              <w:right w:val="single" w:sz="6" w:space="0" w:color="auto"/>
            </w:tcBorders>
            <w:vAlign w:val="center"/>
          </w:tcPr>
          <w:p w14:paraId="7F765A78" w14:textId="77777777" w:rsidR="003419AD" w:rsidRPr="00D0184E" w:rsidRDefault="003419AD" w:rsidP="004C386E">
            <w:pPr>
              <w:jc w:val="center"/>
              <w:rPr>
                <w:rFonts w:ascii="Verdana" w:hAnsi="Verdana" w:cs="Arial"/>
                <w:sz w:val="20"/>
                <w:szCs w:val="20"/>
              </w:rPr>
            </w:pPr>
          </w:p>
          <w:p w14:paraId="7A79A0E8" w14:textId="77777777" w:rsidR="003419AD" w:rsidRPr="00D0184E" w:rsidRDefault="003419AD" w:rsidP="008E78D1">
            <w:pPr>
              <w:spacing w:line="276" w:lineRule="auto"/>
              <w:jc w:val="both"/>
              <w:rPr>
                <w:rFonts w:ascii="Verdana" w:hAnsi="Verdana" w:cs="Arial"/>
                <w:sz w:val="20"/>
                <w:szCs w:val="20"/>
              </w:rPr>
            </w:pPr>
            <w:r w:rsidRPr="00D0184E">
              <w:rPr>
                <w:rFonts w:ascii="Verdana" w:hAnsi="Verdana" w:cs="Arial"/>
                <w:sz w:val="20"/>
                <w:szCs w:val="20"/>
              </w:rPr>
              <w:t>Validar el nombre del activo de información a recibir, verificando el nivel de protección frente a las propiedades de confidencialidad e integridad establecidos para el activo.</w:t>
            </w:r>
          </w:p>
          <w:p w14:paraId="271ED31A" w14:textId="77777777" w:rsidR="003419AD" w:rsidRPr="00D0184E" w:rsidRDefault="003419AD" w:rsidP="008E78D1">
            <w:pPr>
              <w:pStyle w:val="Prrafodelista"/>
              <w:widowControl w:val="0"/>
              <w:spacing w:line="276" w:lineRule="auto"/>
              <w:ind w:left="0"/>
              <w:jc w:val="both"/>
              <w:rPr>
                <w:rFonts w:ascii="Verdana" w:hAnsi="Verdana" w:cs="Arial"/>
                <w:sz w:val="20"/>
                <w:szCs w:val="20"/>
                <w:lang w:val="es-ES"/>
              </w:rPr>
            </w:pPr>
          </w:p>
        </w:tc>
        <w:tc>
          <w:tcPr>
            <w:tcW w:w="1698" w:type="dxa"/>
            <w:tcBorders>
              <w:top w:val="single" w:sz="6" w:space="0" w:color="auto"/>
              <w:left w:val="single" w:sz="6" w:space="0" w:color="auto"/>
              <w:bottom w:val="single" w:sz="6" w:space="0" w:color="auto"/>
              <w:right w:val="single" w:sz="6" w:space="0" w:color="auto"/>
            </w:tcBorders>
          </w:tcPr>
          <w:p w14:paraId="649558CC"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p w14:paraId="507C6778"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4F9A4CDF"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 xml:space="preserve"> </w:t>
            </w:r>
          </w:p>
        </w:tc>
        <w:tc>
          <w:tcPr>
            <w:tcW w:w="1871" w:type="dxa"/>
            <w:tcBorders>
              <w:top w:val="single" w:sz="6" w:space="0" w:color="auto"/>
              <w:left w:val="single" w:sz="6" w:space="0" w:color="auto"/>
              <w:bottom w:val="single" w:sz="6" w:space="0" w:color="auto"/>
              <w:right w:val="single" w:sz="6" w:space="0" w:color="auto"/>
            </w:tcBorders>
            <w:vAlign w:val="center"/>
            <w:hideMark/>
          </w:tcPr>
          <w:p w14:paraId="6D83DE87"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CC0E0"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No aplica</w:t>
            </w:r>
          </w:p>
        </w:tc>
      </w:tr>
      <w:tr w:rsidR="003419AD" w:rsidRPr="00D0184E" w14:paraId="185EB3C9" w14:textId="77777777" w:rsidTr="002D741B">
        <w:trPr>
          <w:trHeight w:val="2371"/>
        </w:trPr>
        <w:tc>
          <w:tcPr>
            <w:tcW w:w="1971" w:type="dxa"/>
            <w:tcBorders>
              <w:top w:val="single" w:sz="6" w:space="0" w:color="auto"/>
              <w:left w:val="single" w:sz="6" w:space="0" w:color="auto"/>
              <w:bottom w:val="single" w:sz="6" w:space="0" w:color="auto"/>
              <w:right w:val="single" w:sz="6" w:space="0" w:color="auto"/>
            </w:tcBorders>
            <w:vAlign w:val="center"/>
            <w:hideMark/>
          </w:tcPr>
          <w:p w14:paraId="7164ACC2" w14:textId="46FE269F" w:rsidR="003419AD" w:rsidRPr="00D0184E" w:rsidRDefault="003419AD" w:rsidP="00CE53C5">
            <w:pPr>
              <w:rPr>
                <w:rFonts w:ascii="Verdana" w:hAnsi="Verdana"/>
                <w:sz w:val="20"/>
                <w:szCs w:val="20"/>
                <w:lang w:val="es-ES"/>
              </w:rPr>
            </w:pPr>
            <w:bookmarkStart w:id="16" w:name="_Toc514092707"/>
            <w:bookmarkStart w:id="17" w:name="_Toc497976877"/>
            <w:bookmarkStart w:id="18" w:name="_Toc452129602"/>
            <w:r w:rsidRPr="00D0184E">
              <w:rPr>
                <w:rFonts w:ascii="Verdana" w:hAnsi="Verdana"/>
                <w:sz w:val="20"/>
                <w:szCs w:val="20"/>
              </w:rPr>
              <w:t xml:space="preserve">4.6 </w:t>
            </w:r>
            <w:bookmarkEnd w:id="16"/>
            <w:bookmarkEnd w:id="17"/>
            <w:bookmarkEnd w:id="18"/>
            <w:r w:rsidRPr="00D0184E">
              <w:rPr>
                <w:rFonts w:ascii="Verdana" w:hAnsi="Verdana"/>
                <w:sz w:val="20"/>
                <w:szCs w:val="20"/>
              </w:rPr>
              <w:t>Descifrar datos</w:t>
            </w:r>
          </w:p>
        </w:tc>
        <w:tc>
          <w:tcPr>
            <w:tcW w:w="2019" w:type="dxa"/>
            <w:tcBorders>
              <w:top w:val="single" w:sz="6" w:space="0" w:color="auto"/>
              <w:left w:val="single" w:sz="6" w:space="0" w:color="auto"/>
              <w:bottom w:val="single" w:sz="6" w:space="0" w:color="auto"/>
              <w:right w:val="single" w:sz="6" w:space="0" w:color="auto"/>
            </w:tcBorders>
            <w:vAlign w:val="center"/>
          </w:tcPr>
          <w:p w14:paraId="3E4484B7" w14:textId="77777777" w:rsidR="003419AD" w:rsidRPr="00D0184E" w:rsidRDefault="003419AD" w:rsidP="008E78D1">
            <w:pPr>
              <w:pStyle w:val="Prrafodelista"/>
              <w:widowControl w:val="0"/>
              <w:spacing w:line="276" w:lineRule="auto"/>
              <w:ind w:left="0"/>
              <w:jc w:val="both"/>
              <w:rPr>
                <w:rFonts w:ascii="Verdana" w:hAnsi="Verdana" w:cs="Arial"/>
                <w:b/>
                <w:bCs/>
                <w:color w:val="000000"/>
                <w:sz w:val="20"/>
                <w:szCs w:val="20"/>
                <w:lang w:val="es-ES"/>
              </w:rPr>
            </w:pPr>
          </w:p>
          <w:p w14:paraId="65A42C3B" w14:textId="77777777" w:rsidR="003419AD" w:rsidRPr="00D0184E" w:rsidRDefault="003419AD" w:rsidP="008E78D1">
            <w:pPr>
              <w:spacing w:line="276" w:lineRule="auto"/>
              <w:jc w:val="both"/>
              <w:rPr>
                <w:rFonts w:ascii="Verdana" w:hAnsi="Verdana" w:cs="Arial"/>
                <w:sz w:val="20"/>
                <w:szCs w:val="20"/>
                <w:lang w:eastAsia="es-ES"/>
              </w:rPr>
            </w:pPr>
            <w:r w:rsidRPr="00D0184E">
              <w:rPr>
                <w:rFonts w:ascii="Verdana" w:hAnsi="Verdana" w:cs="Arial"/>
                <w:sz w:val="20"/>
                <w:szCs w:val="20"/>
              </w:rPr>
              <w:t xml:space="preserve">Acceder al activo de información mediante el descifrado de datos. </w:t>
            </w:r>
          </w:p>
          <w:p w14:paraId="6641C5C6" w14:textId="77777777" w:rsidR="003419AD" w:rsidRPr="00D0184E" w:rsidRDefault="003419AD" w:rsidP="008E78D1">
            <w:pPr>
              <w:spacing w:line="276" w:lineRule="auto"/>
              <w:jc w:val="both"/>
              <w:rPr>
                <w:rFonts w:ascii="Verdana" w:hAnsi="Verdana" w:cs="Arial"/>
                <w:sz w:val="20"/>
                <w:szCs w:val="20"/>
              </w:rPr>
            </w:pPr>
          </w:p>
          <w:p w14:paraId="044D1DD1" w14:textId="77777777" w:rsidR="003419AD" w:rsidRPr="00D0184E" w:rsidRDefault="003419AD" w:rsidP="008E78D1">
            <w:pPr>
              <w:spacing w:line="276" w:lineRule="auto"/>
              <w:jc w:val="both"/>
              <w:rPr>
                <w:rFonts w:ascii="Verdana" w:hAnsi="Verdana" w:cs="Arial"/>
                <w:sz w:val="20"/>
                <w:szCs w:val="20"/>
              </w:rPr>
            </w:pPr>
            <w:r w:rsidRPr="00D0184E">
              <w:rPr>
                <w:rFonts w:ascii="Verdana" w:hAnsi="Verdana" w:cs="Arial"/>
                <w:sz w:val="20"/>
                <w:szCs w:val="20"/>
              </w:rPr>
              <w:t>Si se encuentra que un activo clasificado como “reservado” reside en el medio removible sin cifrar, debe reportar el hecho como un incidente de seguridad.</w:t>
            </w:r>
          </w:p>
          <w:p w14:paraId="1D7D8916" w14:textId="77777777" w:rsidR="003419AD" w:rsidRPr="00D0184E" w:rsidRDefault="003419AD" w:rsidP="008E78D1">
            <w:pPr>
              <w:pStyle w:val="Prrafodelista"/>
              <w:widowControl w:val="0"/>
              <w:spacing w:line="276" w:lineRule="auto"/>
              <w:ind w:left="0"/>
              <w:jc w:val="both"/>
              <w:rPr>
                <w:rFonts w:ascii="Verdana" w:hAnsi="Verdana" w:cs="Arial"/>
                <w:sz w:val="20"/>
                <w:szCs w:val="20"/>
                <w:lang w:val="es-ES"/>
              </w:rPr>
            </w:pPr>
          </w:p>
        </w:tc>
        <w:tc>
          <w:tcPr>
            <w:tcW w:w="1698" w:type="dxa"/>
            <w:tcBorders>
              <w:top w:val="single" w:sz="6" w:space="0" w:color="auto"/>
              <w:left w:val="single" w:sz="6" w:space="0" w:color="auto"/>
              <w:bottom w:val="single" w:sz="6" w:space="0" w:color="auto"/>
              <w:right w:val="single" w:sz="6" w:space="0" w:color="auto"/>
            </w:tcBorders>
            <w:vAlign w:val="center"/>
          </w:tcPr>
          <w:p w14:paraId="7400C045"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5BDD0882"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tc>
        <w:tc>
          <w:tcPr>
            <w:tcW w:w="1871" w:type="dxa"/>
            <w:tcBorders>
              <w:top w:val="single" w:sz="6" w:space="0" w:color="auto"/>
              <w:left w:val="single" w:sz="6" w:space="0" w:color="auto"/>
              <w:bottom w:val="single" w:sz="6" w:space="0" w:color="auto"/>
              <w:right w:val="single" w:sz="6" w:space="0" w:color="auto"/>
            </w:tcBorders>
            <w:vAlign w:val="center"/>
            <w:hideMark/>
          </w:tcPr>
          <w:p w14:paraId="499C3D5D"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1427" w:type="dxa"/>
            <w:tcBorders>
              <w:top w:val="single" w:sz="6" w:space="0" w:color="auto"/>
              <w:left w:val="single" w:sz="6" w:space="0" w:color="auto"/>
              <w:bottom w:val="single" w:sz="6" w:space="0" w:color="auto"/>
              <w:right w:val="single" w:sz="6" w:space="0" w:color="auto"/>
            </w:tcBorders>
            <w:vAlign w:val="center"/>
            <w:hideMark/>
          </w:tcPr>
          <w:p w14:paraId="09EB0655"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 xml:space="preserve">Reporte de incidentes de seguridad en la mesa de servicios </w:t>
            </w:r>
          </w:p>
        </w:tc>
      </w:tr>
      <w:tr w:rsidR="003419AD" w:rsidRPr="00D0184E" w14:paraId="64BCFFE6" w14:textId="77777777" w:rsidTr="002D741B">
        <w:trPr>
          <w:cantSplit/>
          <w:trHeight w:val="665"/>
        </w:trPr>
        <w:tc>
          <w:tcPr>
            <w:tcW w:w="1971" w:type="dxa"/>
            <w:tcBorders>
              <w:top w:val="single" w:sz="6" w:space="0" w:color="auto"/>
              <w:left w:val="single" w:sz="6" w:space="0" w:color="auto"/>
              <w:bottom w:val="single" w:sz="6" w:space="0" w:color="auto"/>
              <w:right w:val="single" w:sz="6" w:space="0" w:color="auto"/>
            </w:tcBorders>
            <w:vAlign w:val="center"/>
            <w:hideMark/>
          </w:tcPr>
          <w:p w14:paraId="0423F5BF" w14:textId="2025538C" w:rsidR="003419AD" w:rsidRPr="00D0184E" w:rsidRDefault="003419AD" w:rsidP="00CE53C5">
            <w:pPr>
              <w:rPr>
                <w:rFonts w:ascii="Verdana" w:hAnsi="Verdana"/>
                <w:sz w:val="20"/>
                <w:szCs w:val="20"/>
              </w:rPr>
            </w:pPr>
            <w:bookmarkStart w:id="19" w:name="_Toc514092708"/>
            <w:bookmarkStart w:id="20" w:name="_Toc497976878"/>
            <w:bookmarkStart w:id="21" w:name="_Toc452129603"/>
            <w:r w:rsidRPr="00D0184E">
              <w:rPr>
                <w:rFonts w:ascii="Verdana" w:hAnsi="Verdana"/>
                <w:sz w:val="20"/>
                <w:szCs w:val="20"/>
              </w:rPr>
              <w:lastRenderedPageBreak/>
              <w:t xml:space="preserve">4.7 </w:t>
            </w:r>
            <w:bookmarkEnd w:id="19"/>
            <w:bookmarkEnd w:id="20"/>
            <w:bookmarkEnd w:id="21"/>
            <w:r w:rsidRPr="00D0184E">
              <w:rPr>
                <w:rFonts w:ascii="Verdana" w:hAnsi="Verdana"/>
                <w:sz w:val="20"/>
                <w:szCs w:val="20"/>
              </w:rPr>
              <w:t>Verificar integridad</w:t>
            </w:r>
          </w:p>
        </w:tc>
        <w:tc>
          <w:tcPr>
            <w:tcW w:w="2019" w:type="dxa"/>
            <w:tcBorders>
              <w:top w:val="single" w:sz="6" w:space="0" w:color="auto"/>
              <w:left w:val="single" w:sz="6" w:space="0" w:color="auto"/>
              <w:bottom w:val="single" w:sz="6" w:space="0" w:color="auto"/>
              <w:right w:val="single" w:sz="6" w:space="0" w:color="auto"/>
            </w:tcBorders>
            <w:vAlign w:val="center"/>
          </w:tcPr>
          <w:p w14:paraId="72975E0D" w14:textId="77777777" w:rsidR="003419AD" w:rsidRPr="00D0184E" w:rsidRDefault="003419AD" w:rsidP="008E78D1">
            <w:pPr>
              <w:spacing w:line="276" w:lineRule="auto"/>
              <w:jc w:val="both"/>
              <w:rPr>
                <w:rFonts w:ascii="Verdana" w:hAnsi="Verdana" w:cs="Arial"/>
                <w:sz w:val="20"/>
                <w:szCs w:val="20"/>
              </w:rPr>
            </w:pPr>
          </w:p>
          <w:p w14:paraId="3400055F" w14:textId="77777777" w:rsidR="003419AD" w:rsidRPr="00D0184E" w:rsidRDefault="003419AD" w:rsidP="008E78D1">
            <w:pPr>
              <w:spacing w:line="276" w:lineRule="auto"/>
              <w:jc w:val="both"/>
              <w:rPr>
                <w:rFonts w:ascii="Verdana" w:hAnsi="Verdana" w:cs="Arial"/>
                <w:sz w:val="20"/>
                <w:szCs w:val="20"/>
              </w:rPr>
            </w:pPr>
            <w:r w:rsidRPr="00D0184E">
              <w:rPr>
                <w:rFonts w:ascii="Verdana" w:hAnsi="Verdana" w:cs="Arial"/>
                <w:sz w:val="20"/>
                <w:szCs w:val="20"/>
              </w:rPr>
              <w:t>Validar la integridad del archivo copiado en el medio removible. Debe generar un resumen criptográfico nuevo y compararlo con el resumen criptográfico encontrado junto al archivo en el medio removible.</w:t>
            </w:r>
          </w:p>
          <w:p w14:paraId="7FDACFAB" w14:textId="77777777" w:rsidR="003419AD" w:rsidRPr="00D0184E" w:rsidRDefault="003419AD" w:rsidP="008E78D1">
            <w:pPr>
              <w:spacing w:line="276" w:lineRule="auto"/>
              <w:jc w:val="both"/>
              <w:rPr>
                <w:rFonts w:ascii="Verdana" w:hAnsi="Verdana" w:cs="Arial"/>
                <w:sz w:val="20"/>
                <w:szCs w:val="20"/>
              </w:rPr>
            </w:pPr>
          </w:p>
          <w:p w14:paraId="085DE23D" w14:textId="77777777" w:rsidR="003419AD" w:rsidRPr="00D0184E" w:rsidRDefault="003419AD" w:rsidP="008E78D1">
            <w:pPr>
              <w:spacing w:line="276" w:lineRule="auto"/>
              <w:jc w:val="both"/>
              <w:rPr>
                <w:rFonts w:ascii="Verdana" w:hAnsi="Verdana" w:cs="Arial"/>
                <w:sz w:val="20"/>
                <w:szCs w:val="20"/>
              </w:rPr>
            </w:pPr>
            <w:r w:rsidRPr="00D0184E">
              <w:rPr>
                <w:rFonts w:ascii="Verdana" w:hAnsi="Verdana" w:cs="Arial"/>
                <w:sz w:val="20"/>
                <w:szCs w:val="20"/>
              </w:rPr>
              <w:t>Si no se encuentra en el medio removible un resumen criptográfico para un activo clasificado como alto para integridad, o si el resumen criptográfico no coincide con aquel generado durante la validación, debe reportar el hecho como un incidente de seguridad de la información.</w:t>
            </w:r>
          </w:p>
          <w:p w14:paraId="14BCEF3E" w14:textId="77777777" w:rsidR="003419AD" w:rsidRPr="00D0184E" w:rsidRDefault="003419AD" w:rsidP="008E78D1">
            <w:pPr>
              <w:spacing w:line="276" w:lineRule="auto"/>
              <w:jc w:val="both"/>
              <w:rPr>
                <w:rFonts w:ascii="Verdana" w:hAnsi="Verdana" w:cs="Arial"/>
                <w:b/>
                <w:sz w:val="20"/>
                <w:szCs w:val="20"/>
                <w:lang w:val="es-ES"/>
              </w:rPr>
            </w:pPr>
          </w:p>
        </w:tc>
        <w:tc>
          <w:tcPr>
            <w:tcW w:w="1698" w:type="dxa"/>
            <w:tcBorders>
              <w:top w:val="single" w:sz="6" w:space="0" w:color="auto"/>
              <w:left w:val="single" w:sz="6" w:space="0" w:color="auto"/>
              <w:bottom w:val="single" w:sz="6" w:space="0" w:color="auto"/>
              <w:right w:val="single" w:sz="6" w:space="0" w:color="auto"/>
            </w:tcBorders>
            <w:vAlign w:val="center"/>
          </w:tcPr>
          <w:p w14:paraId="2F32D007"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Trabajadores y contratistas</w:t>
            </w:r>
          </w:p>
          <w:p w14:paraId="4B63605A"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p>
        </w:tc>
        <w:tc>
          <w:tcPr>
            <w:tcW w:w="1871" w:type="dxa"/>
            <w:tcBorders>
              <w:top w:val="single" w:sz="6" w:space="0" w:color="auto"/>
              <w:left w:val="single" w:sz="6" w:space="0" w:color="auto"/>
              <w:bottom w:val="single" w:sz="6" w:space="0" w:color="auto"/>
              <w:right w:val="single" w:sz="6" w:space="0" w:color="auto"/>
            </w:tcBorders>
            <w:vAlign w:val="center"/>
            <w:hideMark/>
          </w:tcPr>
          <w:p w14:paraId="3E74454C"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Documentos de políticas</w:t>
            </w:r>
          </w:p>
        </w:tc>
        <w:tc>
          <w:tcPr>
            <w:tcW w:w="1427" w:type="dxa"/>
            <w:tcBorders>
              <w:top w:val="single" w:sz="6" w:space="0" w:color="auto"/>
              <w:left w:val="single" w:sz="6" w:space="0" w:color="auto"/>
              <w:bottom w:val="single" w:sz="6" w:space="0" w:color="auto"/>
              <w:right w:val="single" w:sz="6" w:space="0" w:color="auto"/>
            </w:tcBorders>
            <w:vAlign w:val="center"/>
            <w:hideMark/>
          </w:tcPr>
          <w:p w14:paraId="0D933DF8" w14:textId="77777777" w:rsidR="003419AD" w:rsidRPr="00D0184E" w:rsidRDefault="003419AD" w:rsidP="008E78D1">
            <w:pPr>
              <w:pStyle w:val="Textoindependiente21"/>
              <w:tabs>
                <w:tab w:val="left" w:pos="6237"/>
              </w:tabs>
              <w:spacing w:line="276" w:lineRule="auto"/>
              <w:jc w:val="center"/>
              <w:rPr>
                <w:rFonts w:ascii="Verdana" w:hAnsi="Verdana" w:cs="Arial"/>
                <w:b w:val="0"/>
                <w:sz w:val="20"/>
              </w:rPr>
            </w:pPr>
            <w:r w:rsidRPr="00D0184E">
              <w:rPr>
                <w:rFonts w:ascii="Verdana" w:hAnsi="Verdana" w:cs="Arial"/>
                <w:b w:val="0"/>
                <w:sz w:val="20"/>
              </w:rPr>
              <w:t xml:space="preserve">Reporte de incidentes de seguridad en </w:t>
            </w:r>
            <w:proofErr w:type="gramStart"/>
            <w:r w:rsidRPr="00D0184E">
              <w:rPr>
                <w:rFonts w:ascii="Verdana" w:hAnsi="Verdana" w:cs="Arial"/>
                <w:b w:val="0"/>
                <w:sz w:val="20"/>
              </w:rPr>
              <w:t>la  mesa</w:t>
            </w:r>
            <w:proofErr w:type="gramEnd"/>
            <w:r w:rsidRPr="00D0184E">
              <w:rPr>
                <w:rFonts w:ascii="Verdana" w:hAnsi="Verdana" w:cs="Arial"/>
                <w:b w:val="0"/>
                <w:sz w:val="20"/>
              </w:rPr>
              <w:t xml:space="preserve"> de servicios</w:t>
            </w:r>
          </w:p>
        </w:tc>
      </w:tr>
    </w:tbl>
    <w:p w14:paraId="41B20C39" w14:textId="77777777" w:rsidR="003419AD" w:rsidRPr="00D0184E" w:rsidRDefault="003419AD" w:rsidP="003419AD">
      <w:pPr>
        <w:tabs>
          <w:tab w:val="left" w:pos="993"/>
        </w:tabs>
        <w:jc w:val="both"/>
        <w:rPr>
          <w:rFonts w:ascii="Verdana" w:eastAsia="Times New Roman" w:hAnsi="Verdana" w:cs="Arial"/>
          <w:b/>
          <w:sz w:val="20"/>
          <w:szCs w:val="20"/>
          <w:lang w:val="es-ES" w:eastAsia="es-ES"/>
        </w:rPr>
      </w:pPr>
    </w:p>
    <w:sectPr w:rsidR="003419AD" w:rsidRPr="00D0184E"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4BB72" w14:textId="77777777" w:rsidR="007C5DD7" w:rsidRDefault="007C5DD7" w:rsidP="008B51F5">
      <w:r>
        <w:separator/>
      </w:r>
    </w:p>
  </w:endnote>
  <w:endnote w:type="continuationSeparator" w:id="0">
    <w:p w14:paraId="3E736C1F" w14:textId="77777777" w:rsidR="007C5DD7" w:rsidRDefault="007C5DD7"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21B946B0"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2D741B" w:rsidRPr="002D741B">
      <w:rPr>
        <w:rFonts w:ascii="Montserrat" w:hAnsi="Montserrat"/>
        <w:noProof/>
        <w:sz w:val="14"/>
        <w:lang w:val="es-ES"/>
      </w:rPr>
      <w:t>7</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2D741B" w:rsidRPr="002D741B">
      <w:rPr>
        <w:rFonts w:ascii="Montserrat" w:hAnsi="Montserrat"/>
        <w:noProof/>
        <w:sz w:val="14"/>
        <w:lang w:val="es-ES"/>
      </w:rPr>
      <w:t>7</w:t>
    </w:r>
    <w:r w:rsidRPr="00D218F3">
      <w:rPr>
        <w:rFonts w:ascii="Montserrat" w:hAnsi="Montserrat"/>
        <w:sz w:val="14"/>
      </w:rPr>
      <w:fldChar w:fldCharType="end"/>
    </w:r>
  </w:p>
  <w:p w14:paraId="73F3F3A6" w14:textId="1B1D59BD" w:rsidR="00D218F3" w:rsidRPr="00D218F3" w:rsidRDefault="00D218F3" w:rsidP="00584FDA">
    <w:pPr>
      <w:pStyle w:val="Piedepgina"/>
      <w:jc w:val="center"/>
      <w:rPr>
        <w:b/>
        <w:color w:val="0070C0"/>
        <w:sz w:val="8"/>
        <w:szCs w:val="28"/>
      </w:rPr>
    </w:pPr>
  </w:p>
  <w:p w14:paraId="452BB000" w14:textId="18769D8D" w:rsidR="00392618" w:rsidRDefault="00137E8A"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71B65C91">
              <wp:simplePos x="0" y="0"/>
              <wp:positionH relativeFrom="margin">
                <wp:posOffset>-417804</wp:posOffset>
              </wp:positionH>
              <wp:positionV relativeFrom="paragraph">
                <wp:posOffset>76149</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912613" w:rsidRDefault="00AF746E" w:rsidP="00392618">
                          <w:pPr>
                            <w:rPr>
                              <w:rFonts w:ascii="Verdana" w:eastAsia="Times New Roman" w:hAnsi="Verdana" w:cs="Arial"/>
                              <w:bCs/>
                              <w:color w:val="767171" w:themeColor="background2" w:themeShade="80"/>
                              <w:sz w:val="14"/>
                              <w:szCs w:val="16"/>
                              <w:lang w:eastAsia="es-CO"/>
                            </w:rPr>
                          </w:pPr>
                          <w:r w:rsidRPr="00912613">
                            <w:rPr>
                              <w:rFonts w:ascii="Verdana" w:eastAsia="Times New Roman" w:hAnsi="Verdana" w:cs="Arial"/>
                              <w:b/>
                              <w:bCs/>
                              <w:color w:val="767171" w:themeColor="background2" w:themeShade="80"/>
                              <w:sz w:val="14"/>
                              <w:szCs w:val="16"/>
                              <w:lang w:eastAsia="es-CO"/>
                            </w:rPr>
                            <w:t>Dirección:</w:t>
                          </w:r>
                          <w:r w:rsidRPr="00912613">
                            <w:rPr>
                              <w:rFonts w:ascii="Verdana" w:eastAsia="Times New Roman" w:hAnsi="Verdana" w:cs="Arial"/>
                              <w:bCs/>
                              <w:color w:val="767171" w:themeColor="background2" w:themeShade="80"/>
                              <w:sz w:val="14"/>
                              <w:szCs w:val="16"/>
                              <w:lang w:eastAsia="es-CO"/>
                            </w:rPr>
                            <w:t xml:space="preserve"> </w:t>
                          </w:r>
                          <w:r w:rsidR="00392618" w:rsidRPr="0091261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912613" w:rsidRDefault="00392618" w:rsidP="00392618">
                          <w:pPr>
                            <w:rPr>
                              <w:rFonts w:ascii="Verdana" w:eastAsia="Times New Roman" w:hAnsi="Verdana" w:cs="Arial"/>
                              <w:color w:val="767171" w:themeColor="background2" w:themeShade="80"/>
                              <w:sz w:val="14"/>
                              <w:szCs w:val="16"/>
                              <w:lang w:eastAsia="es-CO"/>
                            </w:rPr>
                          </w:pPr>
                          <w:r w:rsidRPr="00912613">
                            <w:rPr>
                              <w:rFonts w:ascii="Verdana" w:eastAsia="Times New Roman" w:hAnsi="Verdana" w:cs="Arial"/>
                              <w:b/>
                              <w:bCs/>
                              <w:color w:val="767171" w:themeColor="background2" w:themeShade="80"/>
                              <w:sz w:val="14"/>
                              <w:szCs w:val="16"/>
                              <w:lang w:eastAsia="es-CO"/>
                            </w:rPr>
                            <w:t>Conmutador: </w:t>
                          </w:r>
                          <w:r w:rsidRPr="00912613">
                            <w:rPr>
                              <w:rFonts w:ascii="Verdana" w:eastAsia="Times New Roman" w:hAnsi="Verdana" w:cs="Arial"/>
                              <w:color w:val="767171" w:themeColor="background2" w:themeShade="80"/>
                              <w:sz w:val="14"/>
                              <w:szCs w:val="16"/>
                              <w:lang w:eastAsia="es-CO"/>
                            </w:rPr>
                            <w:t>(+601) 307 8038</w:t>
                          </w:r>
                        </w:p>
                        <w:p w14:paraId="0897E3C7" w14:textId="78445C71" w:rsidR="00392618" w:rsidRPr="00912613" w:rsidRDefault="00392618" w:rsidP="00392618">
                          <w:pPr>
                            <w:rPr>
                              <w:rFonts w:ascii="Verdana" w:eastAsia="Times New Roman" w:hAnsi="Verdana" w:cs="Arial"/>
                              <w:color w:val="767171" w:themeColor="background2" w:themeShade="80"/>
                              <w:sz w:val="14"/>
                              <w:szCs w:val="16"/>
                              <w:lang w:eastAsia="es-CO"/>
                            </w:rPr>
                          </w:pPr>
                          <w:r w:rsidRPr="00912613">
                            <w:rPr>
                              <w:rFonts w:ascii="Verdana" w:eastAsia="Times New Roman" w:hAnsi="Verdana" w:cs="Arial"/>
                              <w:b/>
                              <w:bCs/>
                              <w:color w:val="767171" w:themeColor="background2" w:themeShade="80"/>
                              <w:sz w:val="14"/>
                              <w:szCs w:val="16"/>
                              <w:lang w:eastAsia="es-CO"/>
                            </w:rPr>
                            <w:t>Línea gratuita: </w:t>
                          </w:r>
                          <w:r w:rsidRPr="0091261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32.9pt;margin-top:6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HBKD9uEAAAAK&#10;AQAADwAAAGRycy9kb3ducmV2LnhtbEyPS2vDMBCE74X8B7GBXkoix8FJcC2HUvqA3hr3QW+KtbVN&#10;rZWxFNv5992c2uPODLPfZPvJtmLA3jeOFKyWEQik0pmGKgVvxeNiB8IHTUa3jlDBGT3s89lVplPj&#10;RnrF4RAqwSXkU62gDqFLpfRljVb7peuQ2Pt2vdWBz76Sptcjl9tWxlG0kVY3xB9q3eF9jeXP4WQV&#10;fN1Uny9+enof18m6e3geiu2HKZS6nk93tyACTuEvDBd8RoecmY7uRMaLVsFikzB6YCPmTRyIt7sY&#10;xJGFVRKBzDP5f0L+CwAA//8DAFBLAQItABQABgAIAAAAIQC2gziS/gAAAOEBAAATAAAAAAAAAAAA&#10;AAAAAAAAAABbQ29udGVudF9UeXBlc10ueG1sUEsBAi0AFAAGAAgAAAAhADj9If/WAAAAlAEAAAsA&#10;AAAAAAAAAAAAAAAALwEAAF9yZWxzLy5yZWxzUEsBAi0AFAAGAAgAAAAhAAgXISd1AgAAbAUAAA4A&#10;AAAAAAAAAAAAAAAALgIAAGRycy9lMm9Eb2MueG1sUEsBAi0AFAAGAAgAAAAhABwSg/bhAAAACgEA&#10;AA8AAAAAAAAAAAAAAAAAzwQAAGRycy9kb3ducmV2LnhtbFBLBQYAAAAABAAEAPMAAADdBQAAAAA=&#10;" fillcolor="white [3201]" stroked="f" strokeweight=".5pt">
              <v:textbox>
                <w:txbxContent>
                  <w:p w14:paraId="6975B835" w14:textId="24814867" w:rsidR="00392618" w:rsidRPr="00912613" w:rsidRDefault="00AF746E" w:rsidP="00392618">
                    <w:pPr>
                      <w:rPr>
                        <w:rFonts w:ascii="Verdana" w:eastAsia="Times New Roman" w:hAnsi="Verdana" w:cs="Arial"/>
                        <w:bCs/>
                        <w:color w:val="767171" w:themeColor="background2" w:themeShade="80"/>
                        <w:sz w:val="14"/>
                        <w:szCs w:val="16"/>
                        <w:lang w:eastAsia="es-CO"/>
                      </w:rPr>
                    </w:pPr>
                    <w:r w:rsidRPr="00912613">
                      <w:rPr>
                        <w:rFonts w:ascii="Verdana" w:eastAsia="Times New Roman" w:hAnsi="Verdana" w:cs="Arial"/>
                        <w:b/>
                        <w:bCs/>
                        <w:color w:val="767171" w:themeColor="background2" w:themeShade="80"/>
                        <w:sz w:val="14"/>
                        <w:szCs w:val="16"/>
                        <w:lang w:eastAsia="es-CO"/>
                      </w:rPr>
                      <w:t>Dirección:</w:t>
                    </w:r>
                    <w:r w:rsidRPr="00912613">
                      <w:rPr>
                        <w:rFonts w:ascii="Verdana" w:eastAsia="Times New Roman" w:hAnsi="Verdana" w:cs="Arial"/>
                        <w:bCs/>
                        <w:color w:val="767171" w:themeColor="background2" w:themeShade="80"/>
                        <w:sz w:val="14"/>
                        <w:szCs w:val="16"/>
                        <w:lang w:eastAsia="es-CO"/>
                      </w:rPr>
                      <w:t xml:space="preserve"> </w:t>
                    </w:r>
                    <w:r w:rsidR="00392618" w:rsidRPr="0091261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912613" w:rsidRDefault="00392618" w:rsidP="00392618">
                    <w:pPr>
                      <w:rPr>
                        <w:rFonts w:ascii="Verdana" w:eastAsia="Times New Roman" w:hAnsi="Verdana" w:cs="Arial"/>
                        <w:color w:val="767171" w:themeColor="background2" w:themeShade="80"/>
                        <w:sz w:val="14"/>
                        <w:szCs w:val="16"/>
                        <w:lang w:eastAsia="es-CO"/>
                      </w:rPr>
                    </w:pPr>
                    <w:r w:rsidRPr="00912613">
                      <w:rPr>
                        <w:rFonts w:ascii="Verdana" w:eastAsia="Times New Roman" w:hAnsi="Verdana" w:cs="Arial"/>
                        <w:b/>
                        <w:bCs/>
                        <w:color w:val="767171" w:themeColor="background2" w:themeShade="80"/>
                        <w:sz w:val="14"/>
                        <w:szCs w:val="16"/>
                        <w:lang w:eastAsia="es-CO"/>
                      </w:rPr>
                      <w:t>Conmutador: </w:t>
                    </w:r>
                    <w:r w:rsidRPr="00912613">
                      <w:rPr>
                        <w:rFonts w:ascii="Verdana" w:eastAsia="Times New Roman" w:hAnsi="Verdana" w:cs="Arial"/>
                        <w:color w:val="767171" w:themeColor="background2" w:themeShade="80"/>
                        <w:sz w:val="14"/>
                        <w:szCs w:val="16"/>
                        <w:lang w:eastAsia="es-CO"/>
                      </w:rPr>
                      <w:t>(+601) 307 8038</w:t>
                    </w:r>
                  </w:p>
                  <w:p w14:paraId="0897E3C7" w14:textId="78445C71" w:rsidR="00392618" w:rsidRPr="00912613" w:rsidRDefault="00392618" w:rsidP="00392618">
                    <w:pPr>
                      <w:rPr>
                        <w:rFonts w:ascii="Verdana" w:eastAsia="Times New Roman" w:hAnsi="Verdana" w:cs="Arial"/>
                        <w:color w:val="767171" w:themeColor="background2" w:themeShade="80"/>
                        <w:sz w:val="14"/>
                        <w:szCs w:val="16"/>
                        <w:lang w:eastAsia="es-CO"/>
                      </w:rPr>
                    </w:pPr>
                    <w:r w:rsidRPr="00912613">
                      <w:rPr>
                        <w:rFonts w:ascii="Verdana" w:eastAsia="Times New Roman" w:hAnsi="Verdana" w:cs="Arial"/>
                        <w:b/>
                        <w:bCs/>
                        <w:color w:val="767171" w:themeColor="background2" w:themeShade="80"/>
                        <w:sz w:val="14"/>
                        <w:szCs w:val="16"/>
                        <w:lang w:eastAsia="es-CO"/>
                      </w:rPr>
                      <w:t>Línea gratuita: </w:t>
                    </w:r>
                    <w:r w:rsidRPr="0091261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1986F47B" w:rsidR="00392618" w:rsidRDefault="00912613"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5EA7F218">
              <wp:simplePos x="0" y="0"/>
              <wp:positionH relativeFrom="margin">
                <wp:posOffset>4282441</wp:posOffset>
              </wp:positionH>
              <wp:positionV relativeFrom="paragraph">
                <wp:posOffset>6350</wp:posOffset>
              </wp:positionV>
              <wp:extent cx="167640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428625"/>
                      </a:xfrm>
                      <a:prstGeom prst="rect">
                        <a:avLst/>
                      </a:prstGeom>
                      <a:solidFill>
                        <a:srgbClr val="FFFFFF"/>
                      </a:solidFill>
                      <a:ln>
                        <a:noFill/>
                        <a:prstDash/>
                      </a:ln>
                    </wps:spPr>
                    <wps:txbx>
                      <w:txbxContent>
                        <w:p w14:paraId="460A0BAE" w14:textId="07B1C13D" w:rsidR="00392618" w:rsidRPr="002D741B" w:rsidRDefault="00392618" w:rsidP="00392618">
                          <w:pPr>
                            <w:pStyle w:val="NormalWeb"/>
                            <w:rPr>
                              <w:rFonts w:ascii="Verdana" w:hAnsi="Verdana" w:cs="Arial"/>
                              <w:b/>
                              <w:bCs/>
                              <w:kern w:val="24"/>
                              <w:sz w:val="14"/>
                              <w:szCs w:val="12"/>
                            </w:rPr>
                          </w:pPr>
                          <w:r w:rsidRPr="002D741B">
                            <w:rPr>
                              <w:rFonts w:ascii="Verdana" w:hAnsi="Verdana" w:cs="Arial"/>
                              <w:b/>
                              <w:bCs/>
                              <w:kern w:val="24"/>
                              <w:sz w:val="14"/>
                              <w:szCs w:val="12"/>
                            </w:rPr>
                            <w:t xml:space="preserve">Código: </w:t>
                          </w:r>
                          <w:r w:rsidR="00862213" w:rsidRPr="002D741B">
                            <w:rPr>
                              <w:rFonts w:ascii="Verdana" w:hAnsi="Verdana" w:cs="Arial"/>
                              <w:kern w:val="24"/>
                              <w:sz w:val="14"/>
                              <w:szCs w:val="12"/>
                            </w:rPr>
                            <w:t>INS</w:t>
                          </w:r>
                          <w:r w:rsidR="00A50418" w:rsidRPr="002D741B">
                            <w:rPr>
                              <w:rFonts w:ascii="Verdana" w:hAnsi="Verdana" w:cs="Arial"/>
                              <w:kern w:val="24"/>
                              <w:sz w:val="14"/>
                              <w:szCs w:val="12"/>
                            </w:rPr>
                            <w:t>-</w:t>
                          </w:r>
                          <w:r w:rsidR="00A84D28" w:rsidRPr="002D741B">
                            <w:rPr>
                              <w:rFonts w:ascii="Verdana" w:hAnsi="Verdana" w:cs="Arial"/>
                              <w:kern w:val="24"/>
                              <w:sz w:val="14"/>
                              <w:szCs w:val="12"/>
                            </w:rPr>
                            <w:t>GSI-140</w:t>
                          </w:r>
                          <w:r w:rsidR="005D712D" w:rsidRPr="002D741B">
                            <w:rPr>
                              <w:rFonts w:ascii="Verdana" w:hAnsi="Verdana" w:cs="Arial"/>
                              <w:kern w:val="24"/>
                              <w:sz w:val="14"/>
                              <w:szCs w:val="12"/>
                            </w:rPr>
                            <w:t>-</w:t>
                          </w:r>
                          <w:r w:rsidR="003419AD" w:rsidRPr="002D741B">
                            <w:rPr>
                              <w:rFonts w:ascii="Verdana" w:hAnsi="Verdana" w:cs="Arial"/>
                              <w:kern w:val="24"/>
                              <w:sz w:val="14"/>
                              <w:szCs w:val="12"/>
                            </w:rPr>
                            <w:t>018</w:t>
                          </w:r>
                        </w:p>
                        <w:p w14:paraId="0A6EE982" w14:textId="0BFEE216" w:rsidR="00392618" w:rsidRPr="002D741B" w:rsidRDefault="00635A9D" w:rsidP="00392618">
                          <w:pPr>
                            <w:pStyle w:val="NormalWeb"/>
                            <w:rPr>
                              <w:rFonts w:ascii="Verdana" w:hAnsi="Verdana" w:cs="Arial"/>
                              <w:bCs/>
                              <w:kern w:val="24"/>
                              <w:sz w:val="14"/>
                              <w:szCs w:val="12"/>
                            </w:rPr>
                          </w:pPr>
                          <w:r w:rsidRPr="002D741B">
                            <w:rPr>
                              <w:rFonts w:ascii="Verdana" w:hAnsi="Verdana" w:cs="Arial"/>
                              <w:b/>
                              <w:kern w:val="24"/>
                              <w:sz w:val="14"/>
                              <w:szCs w:val="12"/>
                            </w:rPr>
                            <w:t>Fecha aprobación:</w:t>
                          </w:r>
                          <w:r w:rsidRPr="002D741B">
                            <w:rPr>
                              <w:rFonts w:ascii="Verdana" w:hAnsi="Verdana" w:cs="Arial"/>
                              <w:bCs/>
                              <w:kern w:val="24"/>
                              <w:sz w:val="14"/>
                              <w:szCs w:val="12"/>
                            </w:rPr>
                            <w:t xml:space="preserve"> </w:t>
                          </w:r>
                          <w:r w:rsidR="00D0184E" w:rsidRPr="00D0184E">
                            <w:rPr>
                              <w:rFonts w:ascii="Verdana" w:hAnsi="Verdana" w:cs="Arial"/>
                              <w:bCs/>
                              <w:kern w:val="24"/>
                              <w:sz w:val="14"/>
                              <w:szCs w:val="12"/>
                            </w:rPr>
                            <w:t>04/10/2024</w:t>
                          </w:r>
                        </w:p>
                        <w:p w14:paraId="5C00C4CA" w14:textId="378DB274" w:rsidR="00392618" w:rsidRPr="002D741B" w:rsidRDefault="005D712D" w:rsidP="00392618">
                          <w:pPr>
                            <w:pStyle w:val="NormalWeb"/>
                            <w:rPr>
                              <w:rFonts w:ascii="Verdana" w:hAnsi="Verdana" w:cs="Arial"/>
                              <w:bCs/>
                              <w:kern w:val="24"/>
                              <w:sz w:val="14"/>
                              <w:szCs w:val="12"/>
                            </w:rPr>
                          </w:pPr>
                          <w:r w:rsidRPr="002D741B">
                            <w:rPr>
                              <w:rFonts w:ascii="Verdana" w:hAnsi="Verdana" w:cs="Arial"/>
                              <w:b/>
                              <w:kern w:val="24"/>
                              <w:sz w:val="14"/>
                              <w:szCs w:val="12"/>
                            </w:rPr>
                            <w:t>Versión:</w:t>
                          </w:r>
                          <w:r w:rsidRPr="002D741B">
                            <w:rPr>
                              <w:rFonts w:ascii="Verdana" w:hAnsi="Verdana" w:cs="Arial"/>
                              <w:bCs/>
                              <w:kern w:val="24"/>
                              <w:sz w:val="14"/>
                              <w:szCs w:val="12"/>
                            </w:rPr>
                            <w:t xml:space="preserve"> </w:t>
                          </w:r>
                          <w:r w:rsidR="00912613" w:rsidRPr="002D741B">
                            <w:rPr>
                              <w:rFonts w:ascii="Verdana" w:hAnsi="Verdana" w:cs="Arial"/>
                              <w:bCs/>
                              <w:kern w:val="24"/>
                              <w:sz w:val="14"/>
                              <w:szCs w:val="12"/>
                            </w:rPr>
                            <w:t>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37.2pt;margin-top:.5pt;width:132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et4gEAALUDAAAOAAAAZHJzL2Uyb0RvYy54bWysU8GO0zAQvSPxD5bvNG3U7S5R0xVsVYRU&#10;wUplP8B1nMbC8RiP26R8PWMntGW5IXJwPJnx87w3L8vHvjXspDxqsCWfTaacKSuh0vZQ8pdvm3cP&#10;nGEQthIGrCr5WSF/XL19s+xcoXJowFTKMwKxWHSu5E0IrsgylI1qBU7AKUvJGnwrAoX+kFVedITe&#10;miyfThdZB75yHqRCpK/rIclXCb+ulQxf6xpVYKbk1FtIq0/rPq7ZaimKgxeu0XJsQ/xDF63Qli69&#10;QK1FEOzo9V9QrZYeEOowkdBmUNdaqsSB2Mymr9jsGuFU4kLioLvIhP8PVn457dyzZ6H/CD0NMJFA&#10;twX5HUmbrHNYjDVRUyyQqiPRvvZtfBMFRgdJ2/NFT9UHJiPa4n4xn1JKUm6ePyzyuyh4dj3tPIZP&#10;CloWNyX3NK/UgThtMQylv0viZQhGVxttTAr8Yf9kPDsJmu0mPSP6H2XGxmIL8ViadgRcC2wG+JhO&#10;LAdikWLo9z3TVcnziBe/7KE6k0jkc2qyAf+Ts448U3L8cRRecWY+WxrK+9l8Hk2WgvndfU6Bv83s&#10;bzPCSoIqeeBs2D6FwZjkDCfC1u6cjJIO7X84Bqh10uTa0dg6eSOpOvo4mu82TlXXv231CwAA//8D&#10;AFBLAwQUAAYACAAAACEA603lltoAAAAIAQAADwAAAGRycy9kb3ducmV2LnhtbEyP3U6DQBCF7018&#10;h82YeGPsolKgyNKoicbb1j7AAFMgsrOE3Rb69o5XennynZyfYrvYQZ1p8r1jAw+rCBRx7ZqeWwOH&#10;r/f7DJQPyA0OjsnAhTxsy+urAvPGzbyj8z60SkLY52igC2HMtfZ1Rxb9yo3Ewo5ushhETq1uJpwl&#10;3A76MYoSbbFnaehwpLeO6u/9yRo4fs53681cfYRDuouTV+zTyl2Mub1ZXp5BBVrCnxl+58t0KGVT&#10;5U7ceDUYSNI4FqsAuSR885SJrgRka9Blof8fKH8AAAD//wMAUEsBAi0AFAAGAAgAAAAhALaDOJL+&#10;AAAA4QEAABMAAAAAAAAAAAAAAAAAAAAAAFtDb250ZW50X1R5cGVzXS54bWxQSwECLQAUAAYACAAA&#10;ACEAOP0h/9YAAACUAQAACwAAAAAAAAAAAAAAAAAvAQAAX3JlbHMvLnJlbHNQSwECLQAUAAYACAAA&#10;ACEAxY6HreIBAAC1AwAADgAAAAAAAAAAAAAAAAAuAgAAZHJzL2Uyb0RvYy54bWxQSwECLQAUAAYA&#10;CAAAACEA603lltoAAAAIAQAADwAAAAAAAAAAAAAAAAA8BAAAZHJzL2Rvd25yZXYueG1sUEsFBgAA&#10;AAAEAAQA8wAAAEMFAAAAAA==&#10;" stroked="f">
              <v:textbox>
                <w:txbxContent>
                  <w:p w14:paraId="460A0BAE" w14:textId="07B1C13D" w:rsidR="00392618" w:rsidRPr="002D741B" w:rsidRDefault="00392618" w:rsidP="00392618">
                    <w:pPr>
                      <w:pStyle w:val="NormalWeb"/>
                      <w:rPr>
                        <w:rFonts w:ascii="Verdana" w:hAnsi="Verdana" w:cs="Arial"/>
                        <w:b/>
                        <w:bCs/>
                        <w:kern w:val="24"/>
                        <w:sz w:val="14"/>
                        <w:szCs w:val="12"/>
                      </w:rPr>
                    </w:pPr>
                    <w:r w:rsidRPr="002D741B">
                      <w:rPr>
                        <w:rFonts w:ascii="Verdana" w:hAnsi="Verdana" w:cs="Arial"/>
                        <w:b/>
                        <w:bCs/>
                        <w:kern w:val="24"/>
                        <w:sz w:val="14"/>
                        <w:szCs w:val="12"/>
                      </w:rPr>
                      <w:t xml:space="preserve">Código: </w:t>
                    </w:r>
                    <w:r w:rsidR="00862213" w:rsidRPr="002D741B">
                      <w:rPr>
                        <w:rFonts w:ascii="Verdana" w:hAnsi="Verdana" w:cs="Arial"/>
                        <w:kern w:val="24"/>
                        <w:sz w:val="14"/>
                        <w:szCs w:val="12"/>
                      </w:rPr>
                      <w:t>INS</w:t>
                    </w:r>
                    <w:r w:rsidR="00A50418" w:rsidRPr="002D741B">
                      <w:rPr>
                        <w:rFonts w:ascii="Verdana" w:hAnsi="Verdana" w:cs="Arial"/>
                        <w:kern w:val="24"/>
                        <w:sz w:val="14"/>
                        <w:szCs w:val="12"/>
                      </w:rPr>
                      <w:t>-</w:t>
                    </w:r>
                    <w:r w:rsidR="00A84D28" w:rsidRPr="002D741B">
                      <w:rPr>
                        <w:rFonts w:ascii="Verdana" w:hAnsi="Verdana" w:cs="Arial"/>
                        <w:kern w:val="24"/>
                        <w:sz w:val="14"/>
                        <w:szCs w:val="12"/>
                      </w:rPr>
                      <w:t>GSI-140</w:t>
                    </w:r>
                    <w:r w:rsidR="005D712D" w:rsidRPr="002D741B">
                      <w:rPr>
                        <w:rFonts w:ascii="Verdana" w:hAnsi="Verdana" w:cs="Arial"/>
                        <w:kern w:val="24"/>
                        <w:sz w:val="14"/>
                        <w:szCs w:val="12"/>
                      </w:rPr>
                      <w:t>-</w:t>
                    </w:r>
                    <w:r w:rsidR="003419AD" w:rsidRPr="002D741B">
                      <w:rPr>
                        <w:rFonts w:ascii="Verdana" w:hAnsi="Verdana" w:cs="Arial"/>
                        <w:kern w:val="24"/>
                        <w:sz w:val="14"/>
                        <w:szCs w:val="12"/>
                      </w:rPr>
                      <w:t>018</w:t>
                    </w:r>
                  </w:p>
                  <w:p w14:paraId="0A6EE982" w14:textId="0BFEE216" w:rsidR="00392618" w:rsidRPr="002D741B" w:rsidRDefault="00635A9D" w:rsidP="00392618">
                    <w:pPr>
                      <w:pStyle w:val="NormalWeb"/>
                      <w:rPr>
                        <w:rFonts w:ascii="Verdana" w:hAnsi="Verdana" w:cs="Arial"/>
                        <w:bCs/>
                        <w:kern w:val="24"/>
                        <w:sz w:val="14"/>
                        <w:szCs w:val="12"/>
                      </w:rPr>
                    </w:pPr>
                    <w:r w:rsidRPr="002D741B">
                      <w:rPr>
                        <w:rFonts w:ascii="Verdana" w:hAnsi="Verdana" w:cs="Arial"/>
                        <w:b/>
                        <w:kern w:val="24"/>
                        <w:sz w:val="14"/>
                        <w:szCs w:val="12"/>
                      </w:rPr>
                      <w:t>Fecha aprobación:</w:t>
                    </w:r>
                    <w:r w:rsidRPr="002D741B">
                      <w:rPr>
                        <w:rFonts w:ascii="Verdana" w:hAnsi="Verdana" w:cs="Arial"/>
                        <w:bCs/>
                        <w:kern w:val="24"/>
                        <w:sz w:val="14"/>
                        <w:szCs w:val="12"/>
                      </w:rPr>
                      <w:t xml:space="preserve"> </w:t>
                    </w:r>
                    <w:r w:rsidR="00D0184E" w:rsidRPr="00D0184E">
                      <w:rPr>
                        <w:rFonts w:ascii="Verdana" w:hAnsi="Verdana" w:cs="Arial"/>
                        <w:bCs/>
                        <w:kern w:val="24"/>
                        <w:sz w:val="14"/>
                        <w:szCs w:val="12"/>
                      </w:rPr>
                      <w:t>04/10/2024</w:t>
                    </w:r>
                  </w:p>
                  <w:p w14:paraId="5C00C4CA" w14:textId="378DB274" w:rsidR="00392618" w:rsidRPr="002D741B" w:rsidRDefault="005D712D" w:rsidP="00392618">
                    <w:pPr>
                      <w:pStyle w:val="NormalWeb"/>
                      <w:rPr>
                        <w:rFonts w:ascii="Verdana" w:hAnsi="Verdana" w:cs="Arial"/>
                        <w:bCs/>
                        <w:kern w:val="24"/>
                        <w:sz w:val="14"/>
                        <w:szCs w:val="12"/>
                      </w:rPr>
                    </w:pPr>
                    <w:r w:rsidRPr="002D741B">
                      <w:rPr>
                        <w:rFonts w:ascii="Verdana" w:hAnsi="Verdana" w:cs="Arial"/>
                        <w:b/>
                        <w:kern w:val="24"/>
                        <w:sz w:val="14"/>
                        <w:szCs w:val="12"/>
                      </w:rPr>
                      <w:t>Versión:</w:t>
                    </w:r>
                    <w:r w:rsidRPr="002D741B">
                      <w:rPr>
                        <w:rFonts w:ascii="Verdana" w:hAnsi="Verdana" w:cs="Arial"/>
                        <w:bCs/>
                        <w:kern w:val="24"/>
                        <w:sz w:val="14"/>
                        <w:szCs w:val="12"/>
                      </w:rPr>
                      <w:t xml:space="preserve"> </w:t>
                    </w:r>
                    <w:r w:rsidR="00912613" w:rsidRPr="002D741B">
                      <w:rPr>
                        <w:rFonts w:ascii="Verdana" w:hAnsi="Verdana" w:cs="Arial"/>
                        <w:bCs/>
                        <w:kern w:val="24"/>
                        <w:sz w:val="14"/>
                        <w:szCs w:val="12"/>
                      </w:rPr>
                      <w:t>3</w:t>
                    </w:r>
                  </w:p>
                  <w:p w14:paraId="248A6BCD" w14:textId="77777777" w:rsidR="00392618" w:rsidRDefault="00392618" w:rsidP="00392618"/>
                </w:txbxContent>
              </v:textbox>
              <w10:wrap anchorx="margin"/>
            </v:shape>
          </w:pict>
        </mc:Fallback>
      </mc:AlternateContent>
    </w:r>
    <w:r w:rsidR="00D217DE">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02FD7" w14:textId="77777777" w:rsidR="007C5DD7" w:rsidRDefault="007C5DD7" w:rsidP="008B51F5">
      <w:r>
        <w:separator/>
      </w:r>
    </w:p>
  </w:footnote>
  <w:footnote w:type="continuationSeparator" w:id="0">
    <w:p w14:paraId="3925DAD8" w14:textId="77777777" w:rsidR="007C5DD7" w:rsidRDefault="007C5DD7"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1EBCE449" w:rsidR="008B51F5" w:rsidRDefault="00912613"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37225B69" wp14:editId="6AF1C0C9">
          <wp:simplePos x="0" y="0"/>
          <wp:positionH relativeFrom="page">
            <wp:align>center</wp:align>
          </wp:positionH>
          <wp:positionV relativeFrom="paragraph">
            <wp:posOffset>-450215</wp:posOffset>
          </wp:positionV>
          <wp:extent cx="1447800" cy="922655"/>
          <wp:effectExtent l="0" t="0" r="0" b="0"/>
          <wp:wrapSquare wrapText="bothSides"/>
          <wp:docPr id="105675962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9627" name="Imagen 5"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22655"/>
                  </a:xfrm>
                  <a:prstGeom prst="rect">
                    <a:avLst/>
                  </a:prstGeom>
                </pic:spPr>
              </pic:pic>
            </a:graphicData>
          </a:graphic>
          <wp14:sizeRelH relativeFrom="page">
            <wp14:pctWidth>0</wp14:pctWidth>
          </wp14:sizeRelH>
          <wp14:sizeRelV relativeFrom="page">
            <wp14:pctHeight>0</wp14:pctHeight>
          </wp14:sizeRelV>
        </wp:anchor>
      </w:drawing>
    </w:r>
    <w:r w:rsidR="00FD125F">
      <w:tab/>
    </w:r>
  </w:p>
  <w:p w14:paraId="1BC57EC5" w14:textId="7CF34FB5" w:rsidR="000F5FD1" w:rsidRDefault="009126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55C9137">
              <wp:simplePos x="0" y="0"/>
              <wp:positionH relativeFrom="margin">
                <wp:align>center</wp:align>
              </wp:positionH>
              <wp:positionV relativeFrom="paragraph">
                <wp:posOffset>97155</wp:posOffset>
              </wp:positionV>
              <wp:extent cx="3448050" cy="772510"/>
              <wp:effectExtent l="0" t="0" r="0" b="8890"/>
              <wp:wrapNone/>
              <wp:docPr id="233" name="Cuadro de texto 233"/>
              <wp:cNvGraphicFramePr/>
              <a:graphic xmlns:a="http://schemas.openxmlformats.org/drawingml/2006/main">
                <a:graphicData uri="http://schemas.microsoft.com/office/word/2010/wordprocessingShape">
                  <wps:wsp>
                    <wps:cNvSpPr txBox="1"/>
                    <wps:spPr>
                      <a:xfrm>
                        <a:off x="0" y="0"/>
                        <a:ext cx="3448050" cy="772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A2A36" w14:textId="5891C9B3" w:rsidR="003419AD" w:rsidRPr="00CF5451" w:rsidRDefault="003419AD" w:rsidP="003419AD">
                          <w:pPr>
                            <w:jc w:val="center"/>
                            <w:rPr>
                              <w:rFonts w:ascii="Arial" w:hAnsi="Arial" w:cs="Arial"/>
                              <w:b/>
                              <w:sz w:val="18"/>
                              <w:szCs w:val="18"/>
                            </w:rPr>
                          </w:pPr>
                        </w:p>
                        <w:p w14:paraId="7F1FEAC5" w14:textId="56A6F4BD" w:rsidR="000F5FD1" w:rsidRPr="00912613" w:rsidRDefault="003419AD" w:rsidP="00D218F3">
                          <w:pPr>
                            <w:jc w:val="center"/>
                            <w:rPr>
                              <w:rFonts w:ascii="Verdana" w:hAnsi="Verdana"/>
                              <w:b/>
                              <w:color w:val="4472C4" w:themeColor="accent1"/>
                              <w:sz w:val="22"/>
                            </w:rPr>
                          </w:pPr>
                          <w:r w:rsidRPr="00912613">
                            <w:rPr>
                              <w:rFonts w:ascii="Verdana" w:hAnsi="Verdana"/>
                              <w:b/>
                              <w:color w:val="4472C4" w:themeColor="accent1"/>
                              <w:sz w:val="22"/>
                            </w:rPr>
                            <w:t>INSTRUCTIVO GESTIÓN DE MEDIOS REMOVIBLES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7.65pt;width:271.5pt;height:60.8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7ydQIAAGUFAAAOAAAAZHJzL2Uyb0RvYy54bWysVEtv2zAMvg/YfxB0X52k6WNBnSJr0WFA&#10;0RZLh54VWWqEyaImMbGzX19Kdh7reumwi02JH1+fSF5ctrVlaxWiAVfy4dGAM+UkVMY9l/zH482n&#10;c84iClcJC06VfKMiv5x+/HDR+IkawRJspQIjJy5OGl/yJaKfFEWUS1WLeAReOVJqCLVAOobnogqi&#10;Ie+1LUaDwWnRQKh8AKlipNvrTsmn2b/WSuK91lEhsyWn3DB/Q/4u0reYXojJcxB+aWSfhviHLGph&#10;HAXduboWKNgqmL9c1UYGiKDxSEJdgNZGqlwDVTMcvKpmvhRe5VqInOh3NMX/51beref+ITBsv0BL&#10;D5gIaXycRLpM9bQ61OlPmTLSE4WbHW2qRSbp8ng8Ph+ckEqS7uxsdDLMvBZ7ax8iflVQsySUPNCz&#10;ZLbE+jYiRSToFpKCRbCmujHW5kNqBXVlA1sLekSLOUey+ANlHWtKfnpMaSQjB8m882xdulG5Gfpw&#10;+wqzhBurEsa670ozU+VC34gtpFRuFz+jE0pTqPcY9vh9Vu8x7uogixwZHO6Ma+Mg5Orz9Owpq35u&#10;KdMdngg/qDuJ2C7a/uUXUG2oIQJ0sxK9vDH0arci4oMINBz00DTweE8fbYFYh17ibAnh91v3CU89&#10;S1rOGhq2ksdfKxEUZ/abo27+PByP03Tmw/jkbESHcKhZHGrcqr4CaoUhrRYvs5jwaLeiDlA/0V6Y&#10;paikEk5S7JLjVrzCbgXQXpFqNssgmkcv8NbNvUyuE72pJx/bJxF837hILX8H27EUk1f922GTpYPZ&#10;CkGb3NyJ4I7Vnnia5dzz/d5Jy+LwnFH77Th9AQAA//8DAFBLAwQUAAYACAAAACEARrNRnd0AAAAH&#10;AQAADwAAAGRycy9kb3ducmV2LnhtbEyPy07DMBBF90j8gzVIbBB1wISiNE6FEA+JXRseYufG0yQi&#10;Hkexm4S/Z1jR5Zw7unMmX8+uEyMOofWk4WqRgECqvG2p1vBWPl3egQjRkDWdJ9TwgwHWxelJbjLr&#10;J9rguI214BIKmdHQxNhnUoaqQWfCwvdInO394EzkcailHczE5a6T10lyK51piS80pseHBqvv7cFp&#10;+LqoP1/D/Pw+qVT1jy9jufywpdbnZ/P9CkTEOf4vw58+q0PBTjt/IBtEp4EfiUxTBYLT9EYx2DFQ&#10;ywRkkctj/+IXAAD//wMAUEsBAi0AFAAGAAgAAAAhALaDOJL+AAAA4QEAABMAAAAAAAAAAAAAAAAA&#10;AAAAAFtDb250ZW50X1R5cGVzXS54bWxQSwECLQAUAAYACAAAACEAOP0h/9YAAACUAQAACwAAAAAA&#10;AAAAAAAAAAAvAQAAX3JlbHMvLnJlbHNQSwECLQAUAAYACAAAACEA8ME+8nUCAABlBQAADgAAAAAA&#10;AAAAAAAAAAAuAgAAZHJzL2Uyb0RvYy54bWxQSwECLQAUAAYACAAAACEARrNRnd0AAAAHAQAADwAA&#10;AAAAAAAAAAAAAADPBAAAZHJzL2Rvd25yZXYueG1sUEsFBgAAAAAEAAQA8wAAANkFAAAAAA==&#10;" fillcolor="white [3201]" stroked="f" strokeweight=".5pt">
              <v:textbox>
                <w:txbxContent>
                  <w:p w14:paraId="7A5A2A36" w14:textId="5891C9B3" w:rsidR="003419AD" w:rsidRPr="00CF5451" w:rsidRDefault="003419AD" w:rsidP="003419AD">
                    <w:pPr>
                      <w:jc w:val="center"/>
                      <w:rPr>
                        <w:rFonts w:ascii="Arial" w:hAnsi="Arial" w:cs="Arial"/>
                        <w:b/>
                        <w:sz w:val="18"/>
                        <w:szCs w:val="18"/>
                      </w:rPr>
                    </w:pPr>
                  </w:p>
                  <w:p w14:paraId="7F1FEAC5" w14:textId="56A6F4BD" w:rsidR="000F5FD1" w:rsidRPr="00912613" w:rsidRDefault="003419AD" w:rsidP="00D218F3">
                    <w:pPr>
                      <w:jc w:val="center"/>
                      <w:rPr>
                        <w:rFonts w:ascii="Verdana" w:hAnsi="Verdana"/>
                        <w:b/>
                        <w:color w:val="4472C4" w:themeColor="accent1"/>
                        <w:sz w:val="22"/>
                      </w:rPr>
                    </w:pPr>
                    <w:r w:rsidRPr="00912613">
                      <w:rPr>
                        <w:rFonts w:ascii="Verdana" w:hAnsi="Verdana"/>
                        <w:b/>
                        <w:color w:val="4472C4" w:themeColor="accent1"/>
                        <w:sz w:val="22"/>
                      </w:rPr>
                      <w:t>INSTRUCTIVO GESTIÓN DE MEDIOS REMOVIBLES</w:t>
                    </w:r>
                  </w:p>
                </w:txbxContent>
              </v:textbox>
              <w10:wrap anchorx="margin"/>
            </v:shape>
          </w:pict>
        </mc:Fallback>
      </mc:AlternateContent>
    </w:r>
  </w:p>
  <w:p w14:paraId="029D1EF7" w14:textId="4BF05772" w:rsidR="000F5FD1" w:rsidRDefault="000F5FD1" w:rsidP="000F5FD1">
    <w:pPr>
      <w:pStyle w:val="Encabezado"/>
      <w:tabs>
        <w:tab w:val="clear" w:pos="4419"/>
        <w:tab w:val="clear" w:pos="8838"/>
        <w:tab w:val="left" w:pos="7275"/>
      </w:tabs>
      <w:ind w:left="-851"/>
      <w:jc w:val="right"/>
    </w:pPr>
  </w:p>
  <w:p w14:paraId="0D4421B9" w14:textId="77777777" w:rsidR="00912613" w:rsidRDefault="00912613" w:rsidP="000F5FD1">
    <w:pPr>
      <w:pStyle w:val="Encabezado"/>
      <w:tabs>
        <w:tab w:val="clear" w:pos="4419"/>
        <w:tab w:val="clear" w:pos="8838"/>
        <w:tab w:val="left" w:pos="7275"/>
      </w:tabs>
      <w:ind w:left="-851"/>
      <w:jc w:val="right"/>
    </w:pPr>
  </w:p>
  <w:p w14:paraId="2CDFA760" w14:textId="77777777" w:rsidR="00D0184E" w:rsidRDefault="00D0184E" w:rsidP="000F5FD1">
    <w:pPr>
      <w:pStyle w:val="Encabezado"/>
      <w:tabs>
        <w:tab w:val="clear" w:pos="4419"/>
        <w:tab w:val="clear" w:pos="8838"/>
        <w:tab w:val="left" w:pos="7275"/>
      </w:tabs>
      <w:ind w:left="-851"/>
      <w:jc w:val="right"/>
    </w:pPr>
  </w:p>
  <w:p w14:paraId="6716CF2A" w14:textId="77777777"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668"/>
    <w:multiLevelType w:val="hybridMultilevel"/>
    <w:tmpl w:val="157812C2"/>
    <w:lvl w:ilvl="0" w:tplc="0FB871B6">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EC6117"/>
    <w:multiLevelType w:val="hybridMultilevel"/>
    <w:tmpl w:val="094266C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F26486"/>
    <w:multiLevelType w:val="multilevel"/>
    <w:tmpl w:val="F51E29EC"/>
    <w:lvl w:ilvl="0">
      <w:start w:val="1"/>
      <w:numFmt w:val="decimal"/>
      <w:pStyle w:val="NayiTitulo1"/>
      <w:lvlText w:val="%1."/>
      <w:lvlJc w:val="left"/>
      <w:pPr>
        <w:ind w:left="360" w:hanging="360"/>
      </w:pPr>
    </w:lvl>
    <w:lvl w:ilvl="1">
      <w:start w:val="1"/>
      <w:numFmt w:val="decimal"/>
      <w:pStyle w:val="Nayiti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330D97"/>
    <w:multiLevelType w:val="multilevel"/>
    <w:tmpl w:val="6F1292EE"/>
    <w:lvl w:ilvl="0">
      <w:start w:val="1"/>
      <w:numFmt w:val="decimal"/>
      <w:lvlText w:val="%1."/>
      <w:lvlJc w:val="left"/>
      <w:pPr>
        <w:tabs>
          <w:tab w:val="num" w:pos="567"/>
        </w:tabs>
        <w:ind w:left="567" w:hanging="567"/>
      </w:pPr>
      <w:rPr>
        <w:b/>
        <w:i w:val="0"/>
      </w:rPr>
    </w:lvl>
    <w:lvl w:ilvl="1">
      <w:start w:val="1"/>
      <w:numFmt w:val="decimal"/>
      <w:isLgl/>
      <w:lvlText w:val="%1.%2"/>
      <w:lvlJc w:val="left"/>
      <w:pPr>
        <w:tabs>
          <w:tab w:val="num" w:pos="567"/>
        </w:tabs>
        <w:ind w:left="567" w:hanging="567"/>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ADC27A6"/>
    <w:multiLevelType w:val="multilevel"/>
    <w:tmpl w:val="FE220AD0"/>
    <w:lvl w:ilvl="0">
      <w:start w:val="4"/>
      <w:numFmt w:val="decimal"/>
      <w:lvlText w:val="%1."/>
      <w:lvlJc w:val="left"/>
      <w:pPr>
        <w:tabs>
          <w:tab w:val="num" w:pos="567"/>
        </w:tabs>
        <w:ind w:left="567" w:hanging="567"/>
      </w:pPr>
      <w:rPr>
        <w:b/>
        <w:i w:val="0"/>
      </w:rPr>
    </w:lvl>
    <w:lvl w:ilvl="1">
      <w:start w:val="7"/>
      <w:numFmt w:val="decimal"/>
      <w:isLgl/>
      <w:lvlText w:val="%1.%2"/>
      <w:lvlJc w:val="left"/>
      <w:pPr>
        <w:tabs>
          <w:tab w:val="num" w:pos="567"/>
        </w:tabs>
        <w:ind w:left="567" w:hanging="567"/>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101925596">
    <w:abstractNumId w:val="11"/>
  </w:num>
  <w:num w:numId="2" w16cid:durableId="2115711013">
    <w:abstractNumId w:val="2"/>
  </w:num>
  <w:num w:numId="3" w16cid:durableId="1001085462">
    <w:abstractNumId w:val="1"/>
  </w:num>
  <w:num w:numId="4" w16cid:durableId="897936890">
    <w:abstractNumId w:val="10"/>
  </w:num>
  <w:num w:numId="5" w16cid:durableId="363601923">
    <w:abstractNumId w:val="7"/>
  </w:num>
  <w:num w:numId="6" w16cid:durableId="405568104">
    <w:abstractNumId w:val="4"/>
  </w:num>
  <w:num w:numId="7" w16cid:durableId="1760952781">
    <w:abstractNumId w:val="5"/>
  </w:num>
  <w:num w:numId="8" w16cid:durableId="1795252098">
    <w:abstractNumId w:val="8"/>
  </w:num>
  <w:num w:numId="9" w16cid:durableId="497968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714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270666">
    <w:abstractNumId w:val="1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320943">
    <w:abstractNumId w:val="3"/>
  </w:num>
  <w:num w:numId="13" w16cid:durableId="98096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548CA"/>
    <w:rsid w:val="00071F65"/>
    <w:rsid w:val="000C329A"/>
    <w:rsid w:val="000C4FFB"/>
    <w:rsid w:val="000F5FD1"/>
    <w:rsid w:val="00115C16"/>
    <w:rsid w:val="001359AE"/>
    <w:rsid w:val="00137E8A"/>
    <w:rsid w:val="001D7CFC"/>
    <w:rsid w:val="001F1E8E"/>
    <w:rsid w:val="00225C5F"/>
    <w:rsid w:val="00247131"/>
    <w:rsid w:val="00252B69"/>
    <w:rsid w:val="002C2C4B"/>
    <w:rsid w:val="002D741B"/>
    <w:rsid w:val="002E03A3"/>
    <w:rsid w:val="002F1AF1"/>
    <w:rsid w:val="00315119"/>
    <w:rsid w:val="003419AD"/>
    <w:rsid w:val="003507A4"/>
    <w:rsid w:val="003602F8"/>
    <w:rsid w:val="00361B78"/>
    <w:rsid w:val="003673DF"/>
    <w:rsid w:val="00392618"/>
    <w:rsid w:val="0039722C"/>
    <w:rsid w:val="003A0C76"/>
    <w:rsid w:val="003B4311"/>
    <w:rsid w:val="003C08B3"/>
    <w:rsid w:val="003E0E1B"/>
    <w:rsid w:val="00433C82"/>
    <w:rsid w:val="004377BD"/>
    <w:rsid w:val="00453C12"/>
    <w:rsid w:val="004723EA"/>
    <w:rsid w:val="0048742D"/>
    <w:rsid w:val="004A7B69"/>
    <w:rsid w:val="004C386E"/>
    <w:rsid w:val="004C6193"/>
    <w:rsid w:val="004E1BE2"/>
    <w:rsid w:val="00502E6B"/>
    <w:rsid w:val="005352B6"/>
    <w:rsid w:val="00544409"/>
    <w:rsid w:val="00551C5B"/>
    <w:rsid w:val="00553562"/>
    <w:rsid w:val="005664AF"/>
    <w:rsid w:val="00584FDA"/>
    <w:rsid w:val="005A4964"/>
    <w:rsid w:val="005D712D"/>
    <w:rsid w:val="005F3176"/>
    <w:rsid w:val="00606A9A"/>
    <w:rsid w:val="00615F4A"/>
    <w:rsid w:val="00624E1B"/>
    <w:rsid w:val="00635A9D"/>
    <w:rsid w:val="0069091C"/>
    <w:rsid w:val="00691730"/>
    <w:rsid w:val="0069785C"/>
    <w:rsid w:val="006A0D58"/>
    <w:rsid w:val="006C2ED6"/>
    <w:rsid w:val="006D4BAB"/>
    <w:rsid w:val="006E2693"/>
    <w:rsid w:val="00702ECA"/>
    <w:rsid w:val="00740CD4"/>
    <w:rsid w:val="00752BBC"/>
    <w:rsid w:val="007B7197"/>
    <w:rsid w:val="007C5DD7"/>
    <w:rsid w:val="007E7B20"/>
    <w:rsid w:val="007F02DE"/>
    <w:rsid w:val="008247D1"/>
    <w:rsid w:val="008268E0"/>
    <w:rsid w:val="00862213"/>
    <w:rsid w:val="008A795A"/>
    <w:rsid w:val="008B3812"/>
    <w:rsid w:val="008B51F5"/>
    <w:rsid w:val="008B5441"/>
    <w:rsid w:val="008C6BB8"/>
    <w:rsid w:val="008D0C22"/>
    <w:rsid w:val="00901B26"/>
    <w:rsid w:val="00912613"/>
    <w:rsid w:val="00915A9A"/>
    <w:rsid w:val="00950324"/>
    <w:rsid w:val="009821FB"/>
    <w:rsid w:val="00A2048E"/>
    <w:rsid w:val="00A30CF1"/>
    <w:rsid w:val="00A50418"/>
    <w:rsid w:val="00A74B90"/>
    <w:rsid w:val="00A75278"/>
    <w:rsid w:val="00A84D28"/>
    <w:rsid w:val="00AA3F20"/>
    <w:rsid w:val="00AD7856"/>
    <w:rsid w:val="00AF0D92"/>
    <w:rsid w:val="00AF249B"/>
    <w:rsid w:val="00AF746E"/>
    <w:rsid w:val="00B42D45"/>
    <w:rsid w:val="00B663D7"/>
    <w:rsid w:val="00B77CEC"/>
    <w:rsid w:val="00B91859"/>
    <w:rsid w:val="00BC0EF7"/>
    <w:rsid w:val="00BC3626"/>
    <w:rsid w:val="00BF513B"/>
    <w:rsid w:val="00C40277"/>
    <w:rsid w:val="00C51552"/>
    <w:rsid w:val="00C876D6"/>
    <w:rsid w:val="00C96E05"/>
    <w:rsid w:val="00C96E6E"/>
    <w:rsid w:val="00C978F0"/>
    <w:rsid w:val="00CE53C5"/>
    <w:rsid w:val="00D0184E"/>
    <w:rsid w:val="00D1639C"/>
    <w:rsid w:val="00D217DE"/>
    <w:rsid w:val="00D218F3"/>
    <w:rsid w:val="00D2621A"/>
    <w:rsid w:val="00D71437"/>
    <w:rsid w:val="00D83FF3"/>
    <w:rsid w:val="00D840C6"/>
    <w:rsid w:val="00DB04BE"/>
    <w:rsid w:val="00DB5EEB"/>
    <w:rsid w:val="00DD784F"/>
    <w:rsid w:val="00DE3E38"/>
    <w:rsid w:val="00DE630B"/>
    <w:rsid w:val="00E1130F"/>
    <w:rsid w:val="00E62C73"/>
    <w:rsid w:val="00EA2436"/>
    <w:rsid w:val="00F21F19"/>
    <w:rsid w:val="00FD125F"/>
    <w:rsid w:val="00FF42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19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3419AD"/>
    <w:rPr>
      <w:rFonts w:asciiTheme="majorHAnsi" w:eastAsiaTheme="majorEastAsia" w:hAnsiTheme="majorHAnsi" w:cstheme="majorBidi"/>
      <w:color w:val="2F5496" w:themeColor="accent1" w:themeShade="BF"/>
      <w:sz w:val="32"/>
      <w:szCs w:val="32"/>
    </w:rPr>
  </w:style>
  <w:style w:type="character" w:styleId="Hipervnculo">
    <w:name w:val="Hyperlink"/>
    <w:uiPriority w:val="99"/>
    <w:rsid w:val="003419AD"/>
    <w:rPr>
      <w:color w:val="0000FF"/>
      <w:u w:val="single"/>
    </w:rPr>
  </w:style>
  <w:style w:type="paragraph" w:styleId="Sangradetextonormal">
    <w:name w:val="Body Text Indent"/>
    <w:basedOn w:val="Normal"/>
    <w:link w:val="SangradetextonormalCar"/>
    <w:uiPriority w:val="99"/>
    <w:semiHidden/>
    <w:unhideWhenUsed/>
    <w:rsid w:val="003419AD"/>
    <w:pPr>
      <w:suppressAutoHyphens/>
      <w:autoSpaceDN w:val="0"/>
      <w:spacing w:after="120"/>
      <w:ind w:left="283"/>
      <w:textAlignment w:val="baseline"/>
    </w:pPr>
    <w:rPr>
      <w:rFonts w:ascii="Calibri" w:eastAsia="Calibri" w:hAnsi="Calibri" w:cs="Calibri"/>
      <w:sz w:val="22"/>
      <w:szCs w:val="22"/>
      <w:lang w:eastAsia="es-CO"/>
    </w:rPr>
  </w:style>
  <w:style w:type="character" w:customStyle="1" w:styleId="SangradetextonormalCar">
    <w:name w:val="Sangría de texto normal Car"/>
    <w:basedOn w:val="Fuentedeprrafopredeter"/>
    <w:link w:val="Sangradetextonormal"/>
    <w:uiPriority w:val="99"/>
    <w:semiHidden/>
    <w:rsid w:val="003419AD"/>
    <w:rPr>
      <w:rFonts w:ascii="Calibri" w:eastAsia="Calibri" w:hAnsi="Calibri" w:cs="Calibri"/>
      <w:sz w:val="22"/>
      <w:szCs w:val="22"/>
      <w:lang w:eastAsia="es-CO"/>
    </w:rPr>
  </w:style>
  <w:style w:type="character" w:customStyle="1" w:styleId="PrrafodelistaCar">
    <w:name w:val="Párrafo de lista Car"/>
    <w:link w:val="Prrafodelista"/>
    <w:uiPriority w:val="34"/>
    <w:locked/>
    <w:rsid w:val="003419AD"/>
    <w:rPr>
      <w:rFonts w:ascii="Calibri" w:eastAsia="Calibri" w:hAnsi="Calibri" w:cs="Calibri"/>
      <w:sz w:val="22"/>
      <w:szCs w:val="22"/>
      <w:lang w:eastAsia="es-CO"/>
    </w:rPr>
  </w:style>
  <w:style w:type="paragraph" w:customStyle="1" w:styleId="Textoindependiente21">
    <w:name w:val="Texto independiente 21"/>
    <w:basedOn w:val="Normal"/>
    <w:rsid w:val="003419AD"/>
    <w:pPr>
      <w:jc w:val="both"/>
    </w:pPr>
    <w:rPr>
      <w:rFonts w:ascii="Arial" w:eastAsia="Times New Roman" w:hAnsi="Arial" w:cs="Times New Roman"/>
      <w:b/>
      <w:szCs w:val="20"/>
      <w:lang w:eastAsia="es-ES"/>
    </w:rPr>
  </w:style>
  <w:style w:type="paragraph" w:customStyle="1" w:styleId="NayiTitulo1">
    <w:name w:val="NayiTitulo1"/>
    <w:basedOn w:val="Normal"/>
    <w:qFormat/>
    <w:rsid w:val="003419AD"/>
    <w:pPr>
      <w:keepNext/>
      <w:numPr>
        <w:numId w:val="10"/>
      </w:numPr>
      <w:spacing w:before="120" w:after="100"/>
      <w:jc w:val="both"/>
      <w:outlineLvl w:val="0"/>
    </w:pPr>
    <w:rPr>
      <w:rFonts w:ascii="Times New Roman" w:eastAsia="MS Gothic" w:hAnsi="Times New Roman" w:cs="Times New Roman"/>
      <w:bCs/>
      <w:sz w:val="22"/>
      <w:szCs w:val="22"/>
      <w:lang w:val="es-ES_tradnl" w:eastAsia="es-ES"/>
    </w:rPr>
  </w:style>
  <w:style w:type="character" w:customStyle="1" w:styleId="Nayititulo2Car">
    <w:name w:val="Nayititulo2 Car"/>
    <w:link w:val="Nayititulo2"/>
    <w:locked/>
    <w:rsid w:val="003419AD"/>
    <w:rPr>
      <w:rFonts w:ascii="MS Gothic" w:eastAsia="MS Gothic" w:hAnsi="MS Gothic"/>
      <w:bCs/>
      <w:lang w:val="es-ES_tradnl" w:eastAsia="es-ES"/>
    </w:rPr>
  </w:style>
  <w:style w:type="paragraph" w:customStyle="1" w:styleId="Nayititulo2">
    <w:name w:val="Nayititulo2"/>
    <w:basedOn w:val="Normal"/>
    <w:link w:val="Nayititulo2Car"/>
    <w:qFormat/>
    <w:rsid w:val="003419AD"/>
    <w:pPr>
      <w:keepNext/>
      <w:numPr>
        <w:ilvl w:val="1"/>
        <w:numId w:val="10"/>
      </w:numPr>
      <w:spacing w:before="120" w:after="100"/>
      <w:jc w:val="both"/>
      <w:outlineLvl w:val="0"/>
    </w:pPr>
    <w:rPr>
      <w:rFonts w:ascii="MS Gothic" w:eastAsia="MS Gothic" w:hAnsi="MS Gothic"/>
      <w:bCs/>
      <w:lang w:val="es-ES_tradnl" w:eastAsia="es-ES"/>
    </w:rPr>
  </w:style>
  <w:style w:type="paragraph" w:styleId="TtuloTDC">
    <w:name w:val="TOC Heading"/>
    <w:basedOn w:val="Ttulo1"/>
    <w:next w:val="Normal"/>
    <w:uiPriority w:val="39"/>
    <w:unhideWhenUsed/>
    <w:qFormat/>
    <w:rsid w:val="00AF0D92"/>
    <w:pPr>
      <w:spacing w:line="259" w:lineRule="auto"/>
      <w:outlineLvl w:val="9"/>
    </w:pPr>
    <w:rPr>
      <w:lang w:eastAsia="es-CO"/>
    </w:rPr>
  </w:style>
  <w:style w:type="paragraph" w:styleId="TDC1">
    <w:name w:val="toc 1"/>
    <w:basedOn w:val="Normal"/>
    <w:next w:val="Normal"/>
    <w:autoRedefine/>
    <w:uiPriority w:val="39"/>
    <w:unhideWhenUsed/>
    <w:rsid w:val="00CE53C5"/>
    <w:pPr>
      <w:tabs>
        <w:tab w:val="left" w:pos="426"/>
        <w:tab w:val="right" w:leader="dot" w:pos="9062"/>
      </w:tabs>
      <w:spacing w:after="100"/>
    </w:pPr>
  </w:style>
  <w:style w:type="character" w:styleId="Hipervnculovisitado">
    <w:name w:val="FollowedHyperlink"/>
    <w:basedOn w:val="Fuentedeprrafopredeter"/>
    <w:uiPriority w:val="99"/>
    <w:semiHidden/>
    <w:unhideWhenUsed/>
    <w:rsid w:val="00D01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4E53-53E8-4DF8-A682-5CD4B336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1047</Words>
  <Characters>5761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2024-09-20T19:18:00Z</dcterms:created>
  <dcterms:modified xsi:type="dcterms:W3CDTF">2024-10-04T20:42:00Z</dcterms:modified>
</cp:coreProperties>
</file>