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BA55" w14:textId="77777777" w:rsidR="006B3333" w:rsidRPr="00E822C3" w:rsidRDefault="006B3333" w:rsidP="006B3333">
      <w:pPr>
        <w:jc w:val="both"/>
        <w:rPr>
          <w:rFonts w:ascii="Verdana" w:hAnsi="Verdana" w:cs="Arial"/>
          <w:color w:val="000000"/>
          <w:sz w:val="22"/>
          <w:szCs w:val="22"/>
        </w:rPr>
      </w:pPr>
    </w:p>
    <w:p w14:paraId="6E0F1516" w14:textId="77777777" w:rsidR="006B3333" w:rsidRPr="00E822C3" w:rsidRDefault="006B3333" w:rsidP="006B3333">
      <w:pPr>
        <w:pStyle w:val="TtuloTDC"/>
        <w:jc w:val="center"/>
        <w:rPr>
          <w:rFonts w:ascii="Verdana" w:hAnsi="Verdana" w:cs="Arial"/>
          <w:b/>
          <w:bCs/>
          <w:color w:val="000000"/>
          <w:sz w:val="22"/>
          <w:szCs w:val="22"/>
          <w:lang w:val="es-ES"/>
        </w:rPr>
      </w:pPr>
      <w:r w:rsidRPr="00E822C3">
        <w:rPr>
          <w:rFonts w:ascii="Verdana" w:hAnsi="Verdana" w:cs="Arial"/>
          <w:b/>
          <w:bCs/>
          <w:color w:val="000000"/>
          <w:sz w:val="22"/>
          <w:szCs w:val="22"/>
          <w:lang w:val="es-ES"/>
        </w:rPr>
        <w:t>Contenido</w:t>
      </w:r>
    </w:p>
    <w:p w14:paraId="53A8CE66" w14:textId="77777777" w:rsidR="006B3333" w:rsidRPr="00E822C3" w:rsidRDefault="006B3333" w:rsidP="006B3333">
      <w:pPr>
        <w:rPr>
          <w:rFonts w:ascii="Verdana" w:hAnsi="Verdana" w:cs="Arial"/>
          <w:sz w:val="22"/>
          <w:szCs w:val="22"/>
          <w:lang w:val="es-ES"/>
        </w:rPr>
      </w:pPr>
    </w:p>
    <w:p w14:paraId="0E02FDFE" w14:textId="77777777" w:rsidR="006B3333" w:rsidRPr="00E822C3" w:rsidRDefault="006B3333" w:rsidP="006B3333">
      <w:pPr>
        <w:rPr>
          <w:rFonts w:ascii="Verdana" w:hAnsi="Verdana" w:cs="Arial"/>
          <w:sz w:val="22"/>
          <w:szCs w:val="22"/>
          <w:lang w:val="es-ES"/>
        </w:rPr>
      </w:pPr>
    </w:p>
    <w:p w14:paraId="7A25452B" w14:textId="03C82E4C" w:rsidR="00277E4A" w:rsidRPr="00E822C3" w:rsidRDefault="006B3333">
      <w:pPr>
        <w:pStyle w:val="TDC1"/>
        <w:tabs>
          <w:tab w:val="left" w:pos="720"/>
          <w:tab w:val="right" w:leader="dot" w:pos="9062"/>
        </w:tabs>
        <w:rPr>
          <w:rFonts w:ascii="Verdana" w:eastAsiaTheme="minorEastAsia" w:hAnsi="Verdana"/>
          <w:noProof/>
          <w:kern w:val="2"/>
          <w:sz w:val="22"/>
          <w:szCs w:val="22"/>
          <w:lang w:eastAsia="es-CO"/>
          <w14:ligatures w14:val="standardContextual"/>
        </w:rPr>
      </w:pPr>
      <w:r w:rsidRPr="00E822C3">
        <w:rPr>
          <w:rFonts w:ascii="Verdana" w:hAnsi="Verdana" w:cs="Arial"/>
          <w:color w:val="000000"/>
          <w:sz w:val="22"/>
          <w:szCs w:val="22"/>
        </w:rPr>
        <w:fldChar w:fldCharType="begin"/>
      </w:r>
      <w:r w:rsidRPr="00E822C3">
        <w:rPr>
          <w:rFonts w:ascii="Verdana" w:hAnsi="Verdana" w:cs="Arial"/>
          <w:color w:val="000000"/>
          <w:sz w:val="22"/>
          <w:szCs w:val="22"/>
        </w:rPr>
        <w:instrText xml:space="preserve"> TOC \o "1-3" \h \z \u </w:instrText>
      </w:r>
      <w:r w:rsidRPr="00E822C3">
        <w:rPr>
          <w:rFonts w:ascii="Verdana" w:hAnsi="Verdana" w:cs="Arial"/>
          <w:color w:val="000000"/>
          <w:sz w:val="22"/>
          <w:szCs w:val="22"/>
        </w:rPr>
        <w:fldChar w:fldCharType="separate"/>
      </w:r>
      <w:hyperlink w:anchor="_Toc180004924" w:history="1">
        <w:r w:rsidR="00277E4A" w:rsidRPr="00E822C3">
          <w:rPr>
            <w:rStyle w:val="Hipervnculo"/>
            <w:rFonts w:ascii="Verdana" w:hAnsi="Verdana" w:cs="Arial"/>
            <w:b/>
            <w:bCs/>
            <w:noProof/>
            <w:sz w:val="22"/>
            <w:szCs w:val="22"/>
          </w:rPr>
          <w:t>1.</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INTRODUCCION</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_Toc180004924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2</w:t>
        </w:r>
        <w:r w:rsidR="00277E4A" w:rsidRPr="00E822C3">
          <w:rPr>
            <w:rFonts w:ascii="Verdana" w:hAnsi="Verdana"/>
            <w:noProof/>
            <w:webHidden/>
            <w:sz w:val="22"/>
            <w:szCs w:val="22"/>
          </w:rPr>
          <w:fldChar w:fldCharType="end"/>
        </w:r>
      </w:hyperlink>
    </w:p>
    <w:p w14:paraId="02DB79E9" w14:textId="5708FE7B" w:rsidR="00277E4A" w:rsidRPr="00E822C3" w:rsidRDefault="00E8452C">
      <w:pPr>
        <w:pStyle w:val="TDC1"/>
        <w:tabs>
          <w:tab w:val="left" w:pos="720"/>
          <w:tab w:val="right" w:leader="dot" w:pos="9062"/>
        </w:tabs>
        <w:rPr>
          <w:rFonts w:ascii="Verdana" w:eastAsiaTheme="minorEastAsia" w:hAnsi="Verdana"/>
          <w:noProof/>
          <w:kern w:val="2"/>
          <w:sz w:val="22"/>
          <w:szCs w:val="22"/>
          <w:lang w:eastAsia="es-CO"/>
          <w14:ligatures w14:val="standardContextual"/>
        </w:rPr>
      </w:pPr>
      <w:hyperlink w:anchor="_Toc180004925" w:history="1">
        <w:r w:rsidR="00277E4A" w:rsidRPr="00E822C3">
          <w:rPr>
            <w:rStyle w:val="Hipervnculo"/>
            <w:rFonts w:ascii="Verdana" w:hAnsi="Verdana" w:cs="Arial"/>
            <w:b/>
            <w:bCs/>
            <w:noProof/>
            <w:sz w:val="22"/>
            <w:szCs w:val="22"/>
          </w:rPr>
          <w:t>2.</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OBJETIVO GENERAL</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_Toc180004925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2</w:t>
        </w:r>
        <w:r w:rsidR="00277E4A" w:rsidRPr="00E822C3">
          <w:rPr>
            <w:rFonts w:ascii="Verdana" w:hAnsi="Verdana"/>
            <w:noProof/>
            <w:webHidden/>
            <w:sz w:val="22"/>
            <w:szCs w:val="22"/>
          </w:rPr>
          <w:fldChar w:fldCharType="end"/>
        </w:r>
      </w:hyperlink>
    </w:p>
    <w:p w14:paraId="38E099B7" w14:textId="47FD5FB0" w:rsidR="00277E4A" w:rsidRPr="00E822C3" w:rsidRDefault="00E8452C">
      <w:pPr>
        <w:pStyle w:val="TDC2"/>
        <w:tabs>
          <w:tab w:val="right" w:leader="dot" w:pos="9062"/>
        </w:tabs>
        <w:rPr>
          <w:rFonts w:ascii="Verdana" w:eastAsiaTheme="minorEastAsia" w:hAnsi="Verdana" w:cstheme="minorBidi"/>
          <w:noProof/>
          <w:kern w:val="2"/>
          <w:sz w:val="22"/>
          <w:szCs w:val="22"/>
          <w:lang w:eastAsia="es-CO"/>
          <w14:ligatures w14:val="standardContextual"/>
        </w:rPr>
      </w:pPr>
      <w:hyperlink w:anchor="_Toc180004926" w:history="1">
        <w:r w:rsidR="00277E4A" w:rsidRPr="00E822C3">
          <w:rPr>
            <w:rStyle w:val="Hipervnculo"/>
            <w:rFonts w:ascii="Verdana" w:hAnsi="Verdana" w:cs="Arial"/>
            <w:b/>
            <w:bCs/>
            <w:noProof/>
            <w:sz w:val="22"/>
            <w:szCs w:val="22"/>
          </w:rPr>
          <w:t>2.1 OBJETIVOS ESPECIFICOS</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_Toc180004926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2</w:t>
        </w:r>
        <w:r w:rsidR="00277E4A" w:rsidRPr="00E822C3">
          <w:rPr>
            <w:rFonts w:ascii="Verdana" w:hAnsi="Verdana"/>
            <w:noProof/>
            <w:webHidden/>
            <w:sz w:val="22"/>
            <w:szCs w:val="22"/>
          </w:rPr>
          <w:fldChar w:fldCharType="end"/>
        </w:r>
      </w:hyperlink>
    </w:p>
    <w:p w14:paraId="1B75D28F" w14:textId="26F5F70D" w:rsidR="00277E4A" w:rsidRPr="00E822C3" w:rsidRDefault="00E8452C">
      <w:pPr>
        <w:pStyle w:val="TDC1"/>
        <w:tabs>
          <w:tab w:val="left" w:pos="720"/>
          <w:tab w:val="right" w:leader="dot" w:pos="9062"/>
        </w:tabs>
        <w:rPr>
          <w:rFonts w:ascii="Verdana" w:eastAsiaTheme="minorEastAsia" w:hAnsi="Verdana"/>
          <w:noProof/>
          <w:kern w:val="2"/>
          <w:sz w:val="22"/>
          <w:szCs w:val="22"/>
          <w:lang w:eastAsia="es-CO"/>
          <w14:ligatures w14:val="standardContextual"/>
        </w:rPr>
      </w:pPr>
      <w:hyperlink w:anchor="_Toc180004927" w:history="1">
        <w:r w:rsidR="00277E4A" w:rsidRPr="00E822C3">
          <w:rPr>
            <w:rStyle w:val="Hipervnculo"/>
            <w:rFonts w:ascii="Verdana" w:hAnsi="Verdana" w:cs="Arial"/>
            <w:b/>
            <w:bCs/>
            <w:noProof/>
            <w:sz w:val="22"/>
            <w:szCs w:val="22"/>
          </w:rPr>
          <w:t>3.</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ALCANCE</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_Toc180004927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2</w:t>
        </w:r>
        <w:r w:rsidR="00277E4A" w:rsidRPr="00E822C3">
          <w:rPr>
            <w:rFonts w:ascii="Verdana" w:hAnsi="Verdana"/>
            <w:noProof/>
            <w:webHidden/>
            <w:sz w:val="22"/>
            <w:szCs w:val="22"/>
          </w:rPr>
          <w:fldChar w:fldCharType="end"/>
        </w:r>
      </w:hyperlink>
    </w:p>
    <w:p w14:paraId="121B7099" w14:textId="0794027F" w:rsidR="00277E4A" w:rsidRPr="00E822C3" w:rsidRDefault="00E8452C">
      <w:pPr>
        <w:pStyle w:val="TDC1"/>
        <w:tabs>
          <w:tab w:val="left" w:pos="720"/>
          <w:tab w:val="right" w:leader="dot" w:pos="9062"/>
        </w:tabs>
        <w:rPr>
          <w:rFonts w:ascii="Verdana" w:eastAsiaTheme="minorEastAsia" w:hAnsi="Verdana"/>
          <w:noProof/>
          <w:kern w:val="2"/>
          <w:sz w:val="22"/>
          <w:szCs w:val="22"/>
          <w:lang w:eastAsia="es-CO"/>
          <w14:ligatures w14:val="standardContextual"/>
        </w:rPr>
      </w:pPr>
      <w:hyperlink w:anchor="_Toc180004928" w:history="1">
        <w:r w:rsidR="00277E4A" w:rsidRPr="00E822C3">
          <w:rPr>
            <w:rStyle w:val="Hipervnculo"/>
            <w:rFonts w:ascii="Verdana" w:hAnsi="Verdana" w:cs="Arial"/>
            <w:b/>
            <w:bCs/>
            <w:noProof/>
            <w:sz w:val="22"/>
            <w:szCs w:val="22"/>
          </w:rPr>
          <w:t>4.</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DEFINICIONES</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_Toc180004928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3</w:t>
        </w:r>
        <w:r w:rsidR="00277E4A" w:rsidRPr="00E822C3">
          <w:rPr>
            <w:rFonts w:ascii="Verdana" w:hAnsi="Verdana"/>
            <w:noProof/>
            <w:webHidden/>
            <w:sz w:val="22"/>
            <w:szCs w:val="22"/>
          </w:rPr>
          <w:fldChar w:fldCharType="end"/>
        </w:r>
      </w:hyperlink>
    </w:p>
    <w:p w14:paraId="41BB5D59" w14:textId="4A55CCEB" w:rsidR="00277E4A" w:rsidRPr="00E822C3" w:rsidRDefault="00E8452C">
      <w:pPr>
        <w:pStyle w:val="TDC2"/>
        <w:tabs>
          <w:tab w:val="right" w:leader="dot" w:pos="9062"/>
        </w:tabs>
        <w:rPr>
          <w:rFonts w:ascii="Verdana" w:eastAsiaTheme="minorEastAsia" w:hAnsi="Verdana" w:cstheme="minorBidi"/>
          <w:noProof/>
          <w:kern w:val="2"/>
          <w:sz w:val="22"/>
          <w:szCs w:val="22"/>
          <w:lang w:eastAsia="es-CO"/>
          <w14:ligatures w14:val="standardContextual"/>
        </w:rPr>
      </w:pPr>
      <w:hyperlink w:anchor="_Toc180004929" w:history="1">
        <w:r w:rsidR="00277E4A" w:rsidRPr="00E822C3">
          <w:rPr>
            <w:rStyle w:val="Hipervnculo"/>
            <w:rFonts w:ascii="Verdana" w:hAnsi="Verdana" w:cs="Arial"/>
            <w:b/>
            <w:bCs/>
            <w:noProof/>
            <w:sz w:val="22"/>
            <w:szCs w:val="22"/>
          </w:rPr>
          <w:t>3.1 Licencia de Software</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_Toc180004929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3</w:t>
        </w:r>
        <w:r w:rsidR="00277E4A" w:rsidRPr="00E822C3">
          <w:rPr>
            <w:rFonts w:ascii="Verdana" w:hAnsi="Verdana"/>
            <w:noProof/>
            <w:webHidden/>
            <w:sz w:val="22"/>
            <w:szCs w:val="22"/>
          </w:rPr>
          <w:fldChar w:fldCharType="end"/>
        </w:r>
      </w:hyperlink>
    </w:p>
    <w:p w14:paraId="4BF8E8E9" w14:textId="1DC5370F" w:rsidR="00277E4A" w:rsidRPr="00E822C3" w:rsidRDefault="00E8452C">
      <w:pPr>
        <w:pStyle w:val="TDC2"/>
        <w:tabs>
          <w:tab w:val="right" w:leader="dot" w:pos="9062"/>
        </w:tabs>
        <w:rPr>
          <w:rFonts w:ascii="Verdana" w:eastAsiaTheme="minorEastAsia" w:hAnsi="Verdana" w:cstheme="minorBidi"/>
          <w:noProof/>
          <w:kern w:val="2"/>
          <w:sz w:val="22"/>
          <w:szCs w:val="22"/>
          <w:lang w:eastAsia="es-CO"/>
          <w14:ligatures w14:val="standardContextual"/>
        </w:rPr>
      </w:pPr>
      <w:hyperlink w:anchor="_Toc180004930" w:history="1">
        <w:r w:rsidR="00277E4A" w:rsidRPr="00E822C3">
          <w:rPr>
            <w:rStyle w:val="Hipervnculo"/>
            <w:rFonts w:ascii="Verdana" w:hAnsi="Verdana" w:cs="Arial"/>
            <w:b/>
            <w:bCs/>
            <w:noProof/>
            <w:sz w:val="22"/>
            <w:szCs w:val="22"/>
          </w:rPr>
          <w:t>3.2 Usuario</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_Toc180004930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3</w:t>
        </w:r>
        <w:r w:rsidR="00277E4A" w:rsidRPr="00E822C3">
          <w:rPr>
            <w:rFonts w:ascii="Verdana" w:hAnsi="Verdana"/>
            <w:noProof/>
            <w:webHidden/>
            <w:sz w:val="22"/>
            <w:szCs w:val="22"/>
          </w:rPr>
          <w:fldChar w:fldCharType="end"/>
        </w:r>
      </w:hyperlink>
    </w:p>
    <w:p w14:paraId="270C1AB9" w14:textId="5CB1B7D2" w:rsidR="00277E4A" w:rsidRPr="00E822C3" w:rsidRDefault="00E8452C">
      <w:pPr>
        <w:pStyle w:val="TDC2"/>
        <w:tabs>
          <w:tab w:val="right" w:leader="dot" w:pos="9062"/>
        </w:tabs>
        <w:rPr>
          <w:rFonts w:ascii="Verdana" w:eastAsiaTheme="minorEastAsia" w:hAnsi="Verdana" w:cstheme="minorBidi"/>
          <w:noProof/>
          <w:kern w:val="2"/>
          <w:sz w:val="22"/>
          <w:szCs w:val="22"/>
          <w:lang w:eastAsia="es-CO"/>
          <w14:ligatures w14:val="standardContextual"/>
        </w:rPr>
      </w:pPr>
      <w:hyperlink w:anchor="_Toc180004931" w:history="1">
        <w:r w:rsidR="00277E4A" w:rsidRPr="00E822C3">
          <w:rPr>
            <w:rStyle w:val="Hipervnculo"/>
            <w:rFonts w:ascii="Verdana" w:hAnsi="Verdana" w:cs="Arial"/>
            <w:b/>
            <w:bCs/>
            <w:noProof/>
            <w:sz w:val="22"/>
            <w:szCs w:val="22"/>
          </w:rPr>
          <w:t>3.3 Código Fuente</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_Toc180004931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3</w:t>
        </w:r>
        <w:r w:rsidR="00277E4A" w:rsidRPr="00E822C3">
          <w:rPr>
            <w:rFonts w:ascii="Verdana" w:hAnsi="Verdana"/>
            <w:noProof/>
            <w:webHidden/>
            <w:sz w:val="22"/>
            <w:szCs w:val="22"/>
          </w:rPr>
          <w:fldChar w:fldCharType="end"/>
        </w:r>
      </w:hyperlink>
    </w:p>
    <w:p w14:paraId="1669EA26" w14:textId="6489020A" w:rsidR="00277E4A" w:rsidRPr="00E822C3" w:rsidRDefault="00E8452C">
      <w:pPr>
        <w:pStyle w:val="TDC1"/>
        <w:tabs>
          <w:tab w:val="left" w:pos="720"/>
          <w:tab w:val="right" w:leader="dot" w:pos="9062"/>
        </w:tabs>
        <w:rPr>
          <w:rFonts w:ascii="Verdana" w:eastAsiaTheme="minorEastAsia" w:hAnsi="Verdana"/>
          <w:noProof/>
          <w:kern w:val="2"/>
          <w:sz w:val="22"/>
          <w:szCs w:val="22"/>
          <w:lang w:eastAsia="es-CO"/>
          <w14:ligatures w14:val="standardContextual"/>
        </w:rPr>
      </w:pPr>
      <w:hyperlink w:anchor="_Toc180004932" w:history="1">
        <w:r w:rsidR="00277E4A" w:rsidRPr="00E822C3">
          <w:rPr>
            <w:rStyle w:val="Hipervnculo"/>
            <w:rFonts w:ascii="Verdana" w:hAnsi="Verdana" w:cs="Arial"/>
            <w:b/>
            <w:bCs/>
            <w:noProof/>
            <w:sz w:val="22"/>
            <w:szCs w:val="22"/>
          </w:rPr>
          <w:t>5.</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TIPOS DE SOFTWARE</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_Toc180004932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3</w:t>
        </w:r>
        <w:r w:rsidR="00277E4A" w:rsidRPr="00E822C3">
          <w:rPr>
            <w:rFonts w:ascii="Verdana" w:hAnsi="Verdana"/>
            <w:noProof/>
            <w:webHidden/>
            <w:sz w:val="22"/>
            <w:szCs w:val="22"/>
          </w:rPr>
          <w:fldChar w:fldCharType="end"/>
        </w:r>
      </w:hyperlink>
    </w:p>
    <w:p w14:paraId="78487D75" w14:textId="1D43752C" w:rsidR="00277E4A" w:rsidRPr="00E822C3" w:rsidRDefault="00E8452C">
      <w:pPr>
        <w:pStyle w:val="TDC1"/>
        <w:tabs>
          <w:tab w:val="left" w:pos="960"/>
          <w:tab w:val="right" w:leader="dot" w:pos="9062"/>
        </w:tabs>
        <w:rPr>
          <w:rFonts w:ascii="Verdana" w:eastAsiaTheme="minorEastAsia" w:hAnsi="Verdana"/>
          <w:noProof/>
          <w:kern w:val="2"/>
          <w:sz w:val="22"/>
          <w:szCs w:val="22"/>
          <w:lang w:eastAsia="es-CO"/>
          <w14:ligatures w14:val="standardContextual"/>
        </w:rPr>
      </w:pPr>
      <w:hyperlink w:anchor="_Toc180004938" w:history="1">
        <w:r w:rsidR="00277E4A" w:rsidRPr="00E822C3">
          <w:rPr>
            <w:rStyle w:val="Hipervnculo"/>
            <w:rFonts w:ascii="Verdana" w:hAnsi="Verdana" w:cs="Arial"/>
            <w:b/>
            <w:bCs/>
            <w:noProof/>
            <w:sz w:val="22"/>
            <w:szCs w:val="22"/>
          </w:rPr>
          <w:t>5.1.</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Software de Código Abierto:</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_Toc180004938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3</w:t>
        </w:r>
        <w:r w:rsidR="00277E4A" w:rsidRPr="00E822C3">
          <w:rPr>
            <w:rFonts w:ascii="Verdana" w:hAnsi="Verdana"/>
            <w:noProof/>
            <w:webHidden/>
            <w:sz w:val="22"/>
            <w:szCs w:val="22"/>
          </w:rPr>
          <w:fldChar w:fldCharType="end"/>
        </w:r>
      </w:hyperlink>
    </w:p>
    <w:p w14:paraId="1001E08D" w14:textId="29E4A455" w:rsidR="00277E4A" w:rsidRPr="00E822C3" w:rsidRDefault="00E8452C">
      <w:pPr>
        <w:pStyle w:val="TDC1"/>
        <w:tabs>
          <w:tab w:val="left" w:pos="960"/>
          <w:tab w:val="right" w:leader="dot" w:pos="9062"/>
        </w:tabs>
        <w:rPr>
          <w:rFonts w:ascii="Verdana" w:eastAsiaTheme="minorEastAsia" w:hAnsi="Verdana"/>
          <w:noProof/>
          <w:kern w:val="2"/>
          <w:sz w:val="22"/>
          <w:szCs w:val="22"/>
          <w:lang w:eastAsia="es-CO"/>
          <w14:ligatures w14:val="standardContextual"/>
        </w:rPr>
      </w:pPr>
      <w:hyperlink w:anchor="_Toc180004939" w:history="1">
        <w:r w:rsidR="00277E4A" w:rsidRPr="00E822C3">
          <w:rPr>
            <w:rStyle w:val="Hipervnculo"/>
            <w:rFonts w:ascii="Verdana" w:hAnsi="Verdana" w:cs="Arial"/>
            <w:b/>
            <w:bCs/>
            <w:noProof/>
            <w:sz w:val="22"/>
            <w:szCs w:val="22"/>
          </w:rPr>
          <w:t>5.2.</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Software Libre:</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_Toc180004939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3</w:t>
        </w:r>
        <w:r w:rsidR="00277E4A" w:rsidRPr="00E822C3">
          <w:rPr>
            <w:rFonts w:ascii="Verdana" w:hAnsi="Verdana"/>
            <w:noProof/>
            <w:webHidden/>
            <w:sz w:val="22"/>
            <w:szCs w:val="22"/>
          </w:rPr>
          <w:fldChar w:fldCharType="end"/>
        </w:r>
      </w:hyperlink>
    </w:p>
    <w:p w14:paraId="33103C31" w14:textId="5025AE44" w:rsidR="00277E4A" w:rsidRPr="00E822C3" w:rsidRDefault="00E8452C">
      <w:pPr>
        <w:pStyle w:val="TDC1"/>
        <w:tabs>
          <w:tab w:val="left" w:pos="960"/>
          <w:tab w:val="right" w:leader="dot" w:pos="9062"/>
        </w:tabs>
        <w:rPr>
          <w:rFonts w:ascii="Verdana" w:eastAsiaTheme="minorEastAsia" w:hAnsi="Verdana"/>
          <w:noProof/>
          <w:kern w:val="2"/>
          <w:sz w:val="22"/>
          <w:szCs w:val="22"/>
          <w:lang w:eastAsia="es-CO"/>
          <w14:ligatures w14:val="standardContextual"/>
        </w:rPr>
      </w:pPr>
      <w:hyperlink w:anchor="_Toc180004940" w:history="1">
        <w:r w:rsidR="00277E4A" w:rsidRPr="00E822C3">
          <w:rPr>
            <w:rStyle w:val="Hipervnculo"/>
            <w:rFonts w:ascii="Verdana" w:hAnsi="Verdana" w:cs="Arial"/>
            <w:b/>
            <w:bCs/>
            <w:noProof/>
            <w:sz w:val="22"/>
            <w:szCs w:val="22"/>
          </w:rPr>
          <w:t>5.3.</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Software de Dominio Público:</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_Toc180004940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4</w:t>
        </w:r>
        <w:r w:rsidR="00277E4A" w:rsidRPr="00E822C3">
          <w:rPr>
            <w:rFonts w:ascii="Verdana" w:hAnsi="Verdana"/>
            <w:noProof/>
            <w:webHidden/>
            <w:sz w:val="22"/>
            <w:szCs w:val="22"/>
          </w:rPr>
          <w:fldChar w:fldCharType="end"/>
        </w:r>
      </w:hyperlink>
    </w:p>
    <w:p w14:paraId="10E1FBC5" w14:textId="4A2A96A8" w:rsidR="00277E4A" w:rsidRPr="00E822C3" w:rsidRDefault="00E8452C">
      <w:pPr>
        <w:pStyle w:val="TDC1"/>
        <w:tabs>
          <w:tab w:val="left" w:pos="960"/>
          <w:tab w:val="right" w:leader="dot" w:pos="9062"/>
        </w:tabs>
        <w:rPr>
          <w:rFonts w:ascii="Verdana" w:eastAsiaTheme="minorEastAsia" w:hAnsi="Verdana"/>
          <w:noProof/>
          <w:kern w:val="2"/>
          <w:sz w:val="22"/>
          <w:szCs w:val="22"/>
          <w:lang w:eastAsia="es-CO"/>
          <w14:ligatures w14:val="standardContextual"/>
        </w:rPr>
      </w:pPr>
      <w:hyperlink w:anchor="_Toc180004941" w:history="1">
        <w:r w:rsidR="00277E4A" w:rsidRPr="00E822C3">
          <w:rPr>
            <w:rStyle w:val="Hipervnculo"/>
            <w:rFonts w:ascii="Verdana" w:hAnsi="Verdana" w:cs="Arial"/>
            <w:b/>
            <w:bCs/>
            <w:noProof/>
            <w:sz w:val="22"/>
            <w:szCs w:val="22"/>
          </w:rPr>
          <w:t>5.4.</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Freeware:</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_Toc180004941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4</w:t>
        </w:r>
        <w:r w:rsidR="00277E4A" w:rsidRPr="00E822C3">
          <w:rPr>
            <w:rFonts w:ascii="Verdana" w:hAnsi="Verdana"/>
            <w:noProof/>
            <w:webHidden/>
            <w:sz w:val="22"/>
            <w:szCs w:val="22"/>
          </w:rPr>
          <w:fldChar w:fldCharType="end"/>
        </w:r>
      </w:hyperlink>
    </w:p>
    <w:p w14:paraId="4884717C" w14:textId="7BA725E5" w:rsidR="00277E4A" w:rsidRPr="00E822C3" w:rsidRDefault="00E8452C">
      <w:pPr>
        <w:pStyle w:val="TDC1"/>
        <w:tabs>
          <w:tab w:val="left" w:pos="960"/>
          <w:tab w:val="right" w:leader="dot" w:pos="9062"/>
        </w:tabs>
        <w:rPr>
          <w:rFonts w:ascii="Verdana" w:eastAsiaTheme="minorEastAsia" w:hAnsi="Verdana"/>
          <w:noProof/>
          <w:kern w:val="2"/>
          <w:sz w:val="22"/>
          <w:szCs w:val="22"/>
          <w:lang w:eastAsia="es-CO"/>
          <w14:ligatures w14:val="standardContextual"/>
        </w:rPr>
      </w:pPr>
      <w:hyperlink w:anchor="_Toc180004942" w:history="1">
        <w:r w:rsidR="00277E4A" w:rsidRPr="00E822C3">
          <w:rPr>
            <w:rStyle w:val="Hipervnculo"/>
            <w:rFonts w:ascii="Verdana" w:hAnsi="Verdana" w:cs="Arial"/>
            <w:b/>
            <w:bCs/>
            <w:noProof/>
            <w:sz w:val="22"/>
            <w:szCs w:val="22"/>
          </w:rPr>
          <w:t>5.5.</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Software Propietario:</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_Toc180004942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4</w:t>
        </w:r>
        <w:r w:rsidR="00277E4A" w:rsidRPr="00E822C3">
          <w:rPr>
            <w:rFonts w:ascii="Verdana" w:hAnsi="Verdana"/>
            <w:noProof/>
            <w:webHidden/>
            <w:sz w:val="22"/>
            <w:szCs w:val="22"/>
          </w:rPr>
          <w:fldChar w:fldCharType="end"/>
        </w:r>
      </w:hyperlink>
    </w:p>
    <w:p w14:paraId="1C026F60" w14:textId="354498D0" w:rsidR="00277E4A" w:rsidRPr="00E822C3" w:rsidRDefault="00E8452C">
      <w:pPr>
        <w:pStyle w:val="TDC1"/>
        <w:tabs>
          <w:tab w:val="left" w:pos="960"/>
          <w:tab w:val="right" w:leader="dot" w:pos="9062"/>
        </w:tabs>
        <w:rPr>
          <w:rFonts w:ascii="Verdana" w:eastAsiaTheme="minorEastAsia" w:hAnsi="Verdana"/>
          <w:noProof/>
          <w:kern w:val="2"/>
          <w:sz w:val="22"/>
          <w:szCs w:val="22"/>
          <w:lang w:eastAsia="es-CO"/>
          <w14:ligatures w14:val="standardContextual"/>
        </w:rPr>
      </w:pPr>
      <w:hyperlink w:anchor="_Toc180004943" w:history="1">
        <w:r w:rsidR="00277E4A" w:rsidRPr="00E822C3">
          <w:rPr>
            <w:rStyle w:val="Hipervnculo"/>
            <w:rFonts w:ascii="Verdana" w:hAnsi="Verdana" w:cs="Arial"/>
            <w:b/>
            <w:bCs/>
            <w:noProof/>
            <w:sz w:val="22"/>
            <w:szCs w:val="22"/>
          </w:rPr>
          <w:t>5.6.</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Software de evaluación:</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_Toc180004943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4</w:t>
        </w:r>
        <w:r w:rsidR="00277E4A" w:rsidRPr="00E822C3">
          <w:rPr>
            <w:rFonts w:ascii="Verdana" w:hAnsi="Verdana"/>
            <w:noProof/>
            <w:webHidden/>
            <w:sz w:val="22"/>
            <w:szCs w:val="22"/>
          </w:rPr>
          <w:fldChar w:fldCharType="end"/>
        </w:r>
      </w:hyperlink>
    </w:p>
    <w:p w14:paraId="24777ABC" w14:textId="68D9B8E3" w:rsidR="00277E4A" w:rsidRPr="00E822C3" w:rsidRDefault="00E8452C">
      <w:pPr>
        <w:pStyle w:val="TDC1"/>
        <w:tabs>
          <w:tab w:val="left" w:pos="720"/>
          <w:tab w:val="right" w:leader="dot" w:pos="9062"/>
        </w:tabs>
        <w:rPr>
          <w:rFonts w:ascii="Verdana" w:eastAsiaTheme="minorEastAsia" w:hAnsi="Verdana"/>
          <w:noProof/>
          <w:kern w:val="2"/>
          <w:sz w:val="22"/>
          <w:szCs w:val="22"/>
          <w:lang w:eastAsia="es-CO"/>
          <w14:ligatures w14:val="standardContextual"/>
        </w:rPr>
      </w:pPr>
      <w:hyperlink w:anchor="_Toc180004944" w:history="1">
        <w:r w:rsidR="00277E4A" w:rsidRPr="00E822C3">
          <w:rPr>
            <w:rStyle w:val="Hipervnculo"/>
            <w:rFonts w:ascii="Verdana" w:hAnsi="Verdana" w:cs="Arial"/>
            <w:b/>
            <w:bCs/>
            <w:noProof/>
            <w:sz w:val="22"/>
            <w:szCs w:val="22"/>
          </w:rPr>
          <w:t>6.</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PROPIEDAD INTELECTUAL</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_Toc180004944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4</w:t>
        </w:r>
        <w:r w:rsidR="00277E4A" w:rsidRPr="00E822C3">
          <w:rPr>
            <w:rFonts w:ascii="Verdana" w:hAnsi="Verdana"/>
            <w:noProof/>
            <w:webHidden/>
            <w:sz w:val="22"/>
            <w:szCs w:val="22"/>
          </w:rPr>
          <w:fldChar w:fldCharType="end"/>
        </w:r>
      </w:hyperlink>
    </w:p>
    <w:p w14:paraId="16AC555E" w14:textId="5447E0DA" w:rsidR="00277E4A" w:rsidRPr="00E822C3" w:rsidRDefault="00E8452C">
      <w:pPr>
        <w:pStyle w:val="TDC1"/>
        <w:tabs>
          <w:tab w:val="left" w:pos="720"/>
          <w:tab w:val="right" w:leader="dot" w:pos="9062"/>
        </w:tabs>
        <w:rPr>
          <w:rFonts w:ascii="Verdana" w:eastAsiaTheme="minorEastAsia" w:hAnsi="Verdana"/>
          <w:noProof/>
          <w:kern w:val="2"/>
          <w:sz w:val="22"/>
          <w:szCs w:val="22"/>
          <w:lang w:eastAsia="es-CO"/>
          <w14:ligatures w14:val="standardContextual"/>
        </w:rPr>
      </w:pPr>
      <w:hyperlink w:anchor="_Toc180004945" w:history="1">
        <w:r w:rsidR="00277E4A" w:rsidRPr="00E822C3">
          <w:rPr>
            <w:rStyle w:val="Hipervnculo"/>
            <w:rFonts w:ascii="Verdana" w:hAnsi="Verdana" w:cs="Arial"/>
            <w:b/>
            <w:bCs/>
            <w:noProof/>
            <w:sz w:val="22"/>
            <w:szCs w:val="22"/>
          </w:rPr>
          <w:t>7.</w:t>
        </w:r>
        <w:r w:rsidR="00277E4A" w:rsidRPr="00E822C3">
          <w:rPr>
            <w:rFonts w:ascii="Verdana" w:eastAsiaTheme="minorEastAsia" w:hAnsi="Verdana"/>
            <w:noProof/>
            <w:kern w:val="2"/>
            <w:sz w:val="22"/>
            <w:szCs w:val="22"/>
            <w:lang w:eastAsia="es-CO"/>
            <w14:ligatures w14:val="standardContextual"/>
          </w:rPr>
          <w:tab/>
        </w:r>
        <w:r w:rsidR="00277E4A" w:rsidRPr="00E822C3">
          <w:rPr>
            <w:rStyle w:val="Hipervnculo"/>
            <w:rFonts w:ascii="Verdana" w:hAnsi="Verdana" w:cs="Arial"/>
            <w:b/>
            <w:bCs/>
            <w:noProof/>
            <w:sz w:val="22"/>
            <w:szCs w:val="22"/>
          </w:rPr>
          <w:t>PRINCIPIOS DE LA POLITICA</w:t>
        </w:r>
        <w:r w:rsidR="00277E4A" w:rsidRPr="00E822C3">
          <w:rPr>
            <w:rFonts w:ascii="Verdana" w:hAnsi="Verdana"/>
            <w:noProof/>
            <w:webHidden/>
            <w:sz w:val="22"/>
            <w:szCs w:val="22"/>
          </w:rPr>
          <w:tab/>
        </w:r>
        <w:r w:rsidR="00277E4A" w:rsidRPr="00E822C3">
          <w:rPr>
            <w:rFonts w:ascii="Verdana" w:hAnsi="Verdana"/>
            <w:noProof/>
            <w:webHidden/>
            <w:sz w:val="22"/>
            <w:szCs w:val="22"/>
          </w:rPr>
          <w:fldChar w:fldCharType="begin"/>
        </w:r>
        <w:r w:rsidR="00277E4A" w:rsidRPr="00E822C3">
          <w:rPr>
            <w:rFonts w:ascii="Verdana" w:hAnsi="Verdana"/>
            <w:noProof/>
            <w:webHidden/>
            <w:sz w:val="22"/>
            <w:szCs w:val="22"/>
          </w:rPr>
          <w:instrText xml:space="preserve"> PAGEREF _Toc180004945 \h </w:instrText>
        </w:r>
        <w:r w:rsidR="00277E4A" w:rsidRPr="00E822C3">
          <w:rPr>
            <w:rFonts w:ascii="Verdana" w:hAnsi="Verdana"/>
            <w:noProof/>
            <w:webHidden/>
            <w:sz w:val="22"/>
            <w:szCs w:val="22"/>
          </w:rPr>
        </w:r>
        <w:r w:rsidR="00277E4A" w:rsidRPr="00E822C3">
          <w:rPr>
            <w:rFonts w:ascii="Verdana" w:hAnsi="Verdana"/>
            <w:noProof/>
            <w:webHidden/>
            <w:sz w:val="22"/>
            <w:szCs w:val="22"/>
          </w:rPr>
          <w:fldChar w:fldCharType="separate"/>
        </w:r>
        <w:r w:rsidR="00E822C3">
          <w:rPr>
            <w:rFonts w:ascii="Verdana" w:hAnsi="Verdana"/>
            <w:noProof/>
            <w:webHidden/>
            <w:sz w:val="22"/>
            <w:szCs w:val="22"/>
          </w:rPr>
          <w:t>4</w:t>
        </w:r>
        <w:r w:rsidR="00277E4A" w:rsidRPr="00E822C3">
          <w:rPr>
            <w:rFonts w:ascii="Verdana" w:hAnsi="Verdana"/>
            <w:noProof/>
            <w:webHidden/>
            <w:sz w:val="22"/>
            <w:szCs w:val="22"/>
          </w:rPr>
          <w:fldChar w:fldCharType="end"/>
        </w:r>
      </w:hyperlink>
    </w:p>
    <w:p w14:paraId="7FDF7604" w14:textId="6C53AD2B" w:rsidR="006B3333" w:rsidRPr="00E822C3" w:rsidRDefault="006B3333" w:rsidP="006B3333">
      <w:pPr>
        <w:rPr>
          <w:rFonts w:ascii="Verdana" w:hAnsi="Verdana" w:cs="Arial"/>
          <w:color w:val="000000"/>
          <w:sz w:val="22"/>
          <w:szCs w:val="22"/>
        </w:rPr>
      </w:pPr>
      <w:r w:rsidRPr="00E822C3">
        <w:rPr>
          <w:rFonts w:ascii="Verdana" w:hAnsi="Verdana" w:cs="Arial"/>
          <w:b/>
          <w:bCs/>
          <w:color w:val="000000"/>
          <w:sz w:val="22"/>
          <w:szCs w:val="22"/>
          <w:lang w:val="es-ES"/>
        </w:rPr>
        <w:fldChar w:fldCharType="end"/>
      </w:r>
    </w:p>
    <w:p w14:paraId="3ABF62E7" w14:textId="77777777" w:rsidR="006B3333" w:rsidRPr="00E822C3" w:rsidRDefault="006B3333" w:rsidP="006B3333">
      <w:pPr>
        <w:jc w:val="both"/>
        <w:rPr>
          <w:rFonts w:ascii="Verdana" w:hAnsi="Verdana" w:cs="Arial"/>
          <w:color w:val="000000"/>
          <w:sz w:val="22"/>
          <w:szCs w:val="22"/>
        </w:rPr>
      </w:pPr>
    </w:p>
    <w:p w14:paraId="5B41FDAD" w14:textId="77777777" w:rsidR="006B3333" w:rsidRPr="00E822C3" w:rsidRDefault="006B3333" w:rsidP="006B3333">
      <w:pPr>
        <w:jc w:val="both"/>
        <w:rPr>
          <w:rFonts w:ascii="Verdana" w:hAnsi="Verdana" w:cs="Arial"/>
          <w:color w:val="000000"/>
          <w:sz w:val="22"/>
          <w:szCs w:val="22"/>
        </w:rPr>
      </w:pPr>
    </w:p>
    <w:p w14:paraId="0DADB3D0" w14:textId="77777777" w:rsidR="006B3333" w:rsidRPr="00E822C3" w:rsidRDefault="006B3333" w:rsidP="006B3333">
      <w:pPr>
        <w:jc w:val="both"/>
        <w:rPr>
          <w:rFonts w:ascii="Verdana" w:hAnsi="Verdana" w:cs="Arial"/>
          <w:color w:val="000000"/>
          <w:sz w:val="22"/>
          <w:szCs w:val="22"/>
        </w:rPr>
      </w:pPr>
    </w:p>
    <w:p w14:paraId="5BD7DD7F" w14:textId="77777777" w:rsidR="006B3333" w:rsidRPr="00E822C3" w:rsidRDefault="006B3333" w:rsidP="006B3333">
      <w:pPr>
        <w:jc w:val="both"/>
        <w:rPr>
          <w:rFonts w:ascii="Verdana" w:hAnsi="Verdana" w:cs="Arial"/>
          <w:color w:val="000000"/>
          <w:sz w:val="22"/>
          <w:szCs w:val="22"/>
        </w:rPr>
      </w:pPr>
    </w:p>
    <w:p w14:paraId="03592E0D" w14:textId="77777777" w:rsidR="006B3333" w:rsidRPr="00E822C3" w:rsidRDefault="006B3333" w:rsidP="006B3333">
      <w:pPr>
        <w:pStyle w:val="Prrafodelista"/>
        <w:suppressAutoHyphens w:val="0"/>
        <w:autoSpaceDN/>
        <w:spacing w:after="200" w:line="276" w:lineRule="auto"/>
        <w:ind w:left="786"/>
        <w:contextualSpacing/>
        <w:jc w:val="both"/>
        <w:textAlignment w:val="auto"/>
        <w:rPr>
          <w:rFonts w:ascii="Verdana" w:hAnsi="Verdana" w:cs="Arial"/>
          <w:b/>
          <w:color w:val="000000"/>
        </w:rPr>
      </w:pPr>
    </w:p>
    <w:p w14:paraId="0F486531" w14:textId="77777777" w:rsidR="006B3333" w:rsidRPr="00E822C3" w:rsidRDefault="006B3333" w:rsidP="006B3333">
      <w:pPr>
        <w:pStyle w:val="Prrafodelista"/>
        <w:suppressAutoHyphens w:val="0"/>
        <w:autoSpaceDN/>
        <w:spacing w:after="200" w:line="276" w:lineRule="auto"/>
        <w:ind w:left="786"/>
        <w:contextualSpacing/>
        <w:jc w:val="both"/>
        <w:textAlignment w:val="auto"/>
        <w:rPr>
          <w:rFonts w:ascii="Verdana" w:hAnsi="Verdana" w:cs="Arial"/>
          <w:b/>
          <w:color w:val="000000"/>
        </w:rPr>
      </w:pPr>
    </w:p>
    <w:p w14:paraId="675ED2AE" w14:textId="77777777" w:rsidR="006B3333" w:rsidRPr="00E822C3" w:rsidRDefault="006B3333" w:rsidP="006B3333">
      <w:pPr>
        <w:pStyle w:val="Prrafodelista"/>
        <w:suppressAutoHyphens w:val="0"/>
        <w:autoSpaceDN/>
        <w:spacing w:after="200" w:line="276" w:lineRule="auto"/>
        <w:ind w:left="786"/>
        <w:contextualSpacing/>
        <w:jc w:val="both"/>
        <w:textAlignment w:val="auto"/>
        <w:rPr>
          <w:rFonts w:ascii="Verdana" w:hAnsi="Verdana" w:cs="Arial"/>
          <w:b/>
          <w:color w:val="000000"/>
        </w:rPr>
      </w:pPr>
    </w:p>
    <w:p w14:paraId="3BC53ACC" w14:textId="77777777" w:rsidR="006B3333" w:rsidRPr="00E822C3" w:rsidRDefault="006B3333" w:rsidP="006B3333">
      <w:pPr>
        <w:pStyle w:val="Prrafodelista"/>
        <w:suppressAutoHyphens w:val="0"/>
        <w:autoSpaceDN/>
        <w:spacing w:after="200" w:line="276" w:lineRule="auto"/>
        <w:ind w:left="786"/>
        <w:contextualSpacing/>
        <w:jc w:val="both"/>
        <w:textAlignment w:val="auto"/>
        <w:rPr>
          <w:rFonts w:ascii="Verdana" w:hAnsi="Verdana" w:cs="Arial"/>
          <w:b/>
          <w:color w:val="000000"/>
        </w:rPr>
      </w:pPr>
    </w:p>
    <w:p w14:paraId="186D78EE" w14:textId="77777777" w:rsidR="006B3333" w:rsidRPr="00E822C3" w:rsidRDefault="006B3333" w:rsidP="006B3333">
      <w:pPr>
        <w:pStyle w:val="Prrafodelista"/>
        <w:suppressAutoHyphens w:val="0"/>
        <w:autoSpaceDN/>
        <w:spacing w:after="200" w:line="276" w:lineRule="auto"/>
        <w:ind w:left="786"/>
        <w:contextualSpacing/>
        <w:jc w:val="both"/>
        <w:textAlignment w:val="auto"/>
        <w:rPr>
          <w:rFonts w:ascii="Verdana" w:hAnsi="Verdana" w:cs="Arial"/>
          <w:b/>
          <w:color w:val="000000"/>
        </w:rPr>
      </w:pPr>
    </w:p>
    <w:p w14:paraId="3AC50D9D" w14:textId="77777777" w:rsidR="006B3333" w:rsidRPr="00E822C3" w:rsidRDefault="006B3333" w:rsidP="006B3333">
      <w:pPr>
        <w:pStyle w:val="Prrafodelista"/>
        <w:suppressAutoHyphens w:val="0"/>
        <w:autoSpaceDN/>
        <w:spacing w:after="200" w:line="276" w:lineRule="auto"/>
        <w:ind w:left="786"/>
        <w:contextualSpacing/>
        <w:jc w:val="both"/>
        <w:textAlignment w:val="auto"/>
        <w:rPr>
          <w:rFonts w:ascii="Verdana" w:hAnsi="Verdana" w:cs="Arial"/>
          <w:b/>
          <w:color w:val="000000"/>
        </w:rPr>
      </w:pPr>
    </w:p>
    <w:p w14:paraId="34A820FE" w14:textId="77777777" w:rsidR="006B3333" w:rsidRPr="00E822C3" w:rsidRDefault="006B3333" w:rsidP="006B3333">
      <w:pPr>
        <w:pStyle w:val="Prrafodelista"/>
        <w:suppressAutoHyphens w:val="0"/>
        <w:autoSpaceDN/>
        <w:spacing w:after="200" w:line="276" w:lineRule="auto"/>
        <w:ind w:left="786"/>
        <w:contextualSpacing/>
        <w:jc w:val="both"/>
        <w:textAlignment w:val="auto"/>
        <w:rPr>
          <w:rFonts w:ascii="Verdana" w:hAnsi="Verdana" w:cs="Arial"/>
          <w:b/>
          <w:color w:val="000000"/>
        </w:rPr>
      </w:pPr>
    </w:p>
    <w:p w14:paraId="31068BC3" w14:textId="77777777" w:rsidR="006B3333" w:rsidRPr="00E822C3" w:rsidRDefault="006B3333" w:rsidP="006B3333">
      <w:pPr>
        <w:pStyle w:val="Prrafodelista"/>
        <w:suppressAutoHyphens w:val="0"/>
        <w:autoSpaceDN/>
        <w:spacing w:after="200" w:line="276" w:lineRule="auto"/>
        <w:ind w:left="786"/>
        <w:contextualSpacing/>
        <w:jc w:val="both"/>
        <w:textAlignment w:val="auto"/>
        <w:rPr>
          <w:rFonts w:ascii="Verdana" w:hAnsi="Verdana" w:cs="Arial"/>
          <w:b/>
          <w:color w:val="000000"/>
        </w:rPr>
      </w:pPr>
      <w:bookmarkStart w:id="0" w:name="_GoBack"/>
      <w:bookmarkEnd w:id="0"/>
    </w:p>
    <w:p w14:paraId="632C895C"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3E9E803D"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61AA7AA0"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642F3D7D"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0356DDCC"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3687987A" w14:textId="1D18A446" w:rsidR="006B3333" w:rsidRDefault="006B3333" w:rsidP="006B3333">
      <w:pPr>
        <w:spacing w:after="200" w:line="276" w:lineRule="auto"/>
        <w:contextualSpacing/>
        <w:jc w:val="both"/>
        <w:rPr>
          <w:rFonts w:ascii="Verdana" w:hAnsi="Verdana" w:cs="Arial"/>
          <w:b/>
          <w:color w:val="000000"/>
          <w:sz w:val="22"/>
          <w:szCs w:val="22"/>
        </w:rPr>
      </w:pPr>
    </w:p>
    <w:p w14:paraId="5562C820" w14:textId="77777777" w:rsidR="00E822C3" w:rsidRPr="00E822C3" w:rsidRDefault="00E822C3" w:rsidP="006B3333">
      <w:pPr>
        <w:spacing w:after="200" w:line="276" w:lineRule="auto"/>
        <w:contextualSpacing/>
        <w:jc w:val="both"/>
        <w:rPr>
          <w:rFonts w:ascii="Verdana" w:hAnsi="Verdana" w:cs="Arial"/>
          <w:b/>
          <w:color w:val="000000"/>
          <w:sz w:val="22"/>
          <w:szCs w:val="22"/>
        </w:rPr>
      </w:pPr>
    </w:p>
    <w:p w14:paraId="0AF15119"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66C0D836"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0F338F4C"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480D1DDE"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3A3F9D86" w14:textId="77777777" w:rsidR="006B3333" w:rsidRPr="00E822C3" w:rsidRDefault="006B3333" w:rsidP="006B3333">
      <w:pPr>
        <w:spacing w:after="200" w:line="276" w:lineRule="auto"/>
        <w:contextualSpacing/>
        <w:jc w:val="both"/>
        <w:rPr>
          <w:rFonts w:ascii="Verdana" w:hAnsi="Verdana" w:cs="Arial"/>
          <w:b/>
          <w:color w:val="000000"/>
          <w:sz w:val="22"/>
          <w:szCs w:val="22"/>
        </w:rPr>
      </w:pPr>
    </w:p>
    <w:p w14:paraId="0A33A6E4" w14:textId="77777777" w:rsidR="006B3333" w:rsidRPr="00E822C3" w:rsidRDefault="006B3333" w:rsidP="006B3333">
      <w:pPr>
        <w:pStyle w:val="Ttulo1"/>
        <w:numPr>
          <w:ilvl w:val="0"/>
          <w:numId w:val="14"/>
        </w:numPr>
        <w:rPr>
          <w:rFonts w:ascii="Verdana" w:hAnsi="Verdana" w:cs="Arial"/>
          <w:b/>
          <w:bCs/>
          <w:color w:val="000000"/>
          <w:sz w:val="22"/>
          <w:szCs w:val="22"/>
        </w:rPr>
      </w:pPr>
      <w:bookmarkStart w:id="1" w:name="_Toc180004924"/>
      <w:r w:rsidRPr="00E822C3">
        <w:rPr>
          <w:rFonts w:ascii="Verdana" w:hAnsi="Verdana" w:cs="Arial"/>
          <w:b/>
          <w:bCs/>
          <w:color w:val="000000"/>
          <w:sz w:val="22"/>
          <w:szCs w:val="22"/>
        </w:rPr>
        <w:lastRenderedPageBreak/>
        <w:t>INTRODUCCION</w:t>
      </w:r>
      <w:bookmarkEnd w:id="1"/>
    </w:p>
    <w:p w14:paraId="7A963D4F" w14:textId="77777777" w:rsidR="006B3333" w:rsidRPr="00E822C3" w:rsidRDefault="006B3333" w:rsidP="006B3333">
      <w:pPr>
        <w:rPr>
          <w:rFonts w:ascii="Verdana" w:hAnsi="Verdana" w:cs="Arial"/>
          <w:sz w:val="22"/>
          <w:szCs w:val="22"/>
        </w:rPr>
      </w:pPr>
    </w:p>
    <w:p w14:paraId="70BB00A6" w14:textId="77777777" w:rsidR="006B3333" w:rsidRPr="00E822C3" w:rsidRDefault="006B3333" w:rsidP="006B3333">
      <w:pPr>
        <w:rPr>
          <w:rFonts w:ascii="Verdana" w:hAnsi="Verdana" w:cs="Arial"/>
          <w:sz w:val="22"/>
          <w:szCs w:val="22"/>
        </w:rPr>
      </w:pPr>
    </w:p>
    <w:p w14:paraId="5114D15F"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La Supervigilancia de ahora en adelante reconoce que los programas de computadores o software son un recurso importante para la Entidad. Para ello, es necesario establecer una política para la administración de programas que provea, la adquisición, uso y disposición adecuada de este activo y que a su vez esté en cumplimiento con la reglamentación legal vigente, referente al uso de software. De acuerdo a estos fines, se adopta la siguiente política y normas que posee la institución.</w:t>
      </w:r>
    </w:p>
    <w:p w14:paraId="26B10719" w14:textId="77777777" w:rsidR="006B3333" w:rsidRPr="00E822C3" w:rsidRDefault="006B3333" w:rsidP="006B3333">
      <w:pPr>
        <w:jc w:val="both"/>
        <w:rPr>
          <w:rFonts w:ascii="Verdana" w:hAnsi="Verdana" w:cs="Arial"/>
          <w:b/>
          <w:color w:val="000000"/>
          <w:sz w:val="22"/>
          <w:szCs w:val="22"/>
        </w:rPr>
      </w:pPr>
    </w:p>
    <w:p w14:paraId="706A1EE6"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 xml:space="preserve">En la Supervigilancia, la mayoría de los procesos misionales y de apoyo requieren recursos de software para su desarrollo, la creciente adopción y uso de software por parte de la Entidad requiere definir la orientación, los principios y objetivos que permitan un uso racional, justo y eficiente de los recursos.  Para eso se requiere de una política, que determine un contexto para la definición e institucionalización de procesos de adquisición, uso, mantenimiento y terminación del ciclo de vida del software, en el marco de un Sistema de Gestión de Tecnologías de la Información. </w:t>
      </w:r>
    </w:p>
    <w:p w14:paraId="02564693" w14:textId="77777777" w:rsidR="006B3333" w:rsidRPr="00E822C3" w:rsidRDefault="006B3333" w:rsidP="006B3333">
      <w:pPr>
        <w:pStyle w:val="Ttulo1"/>
        <w:numPr>
          <w:ilvl w:val="0"/>
          <w:numId w:val="14"/>
        </w:numPr>
        <w:rPr>
          <w:rFonts w:ascii="Verdana" w:hAnsi="Verdana" w:cs="Arial"/>
          <w:b/>
          <w:bCs/>
          <w:color w:val="000000"/>
          <w:sz w:val="22"/>
          <w:szCs w:val="22"/>
        </w:rPr>
      </w:pPr>
      <w:bookmarkStart w:id="2" w:name="_Toc180004925"/>
      <w:r w:rsidRPr="00E822C3">
        <w:rPr>
          <w:rFonts w:ascii="Verdana" w:hAnsi="Verdana" w:cs="Arial"/>
          <w:b/>
          <w:bCs/>
          <w:color w:val="000000"/>
          <w:sz w:val="22"/>
          <w:szCs w:val="22"/>
        </w:rPr>
        <w:t>OBJETIVO GENERAL</w:t>
      </w:r>
      <w:bookmarkEnd w:id="2"/>
    </w:p>
    <w:p w14:paraId="42DE317F" w14:textId="77777777" w:rsidR="006B3333" w:rsidRPr="00E822C3" w:rsidRDefault="006B3333" w:rsidP="006B3333">
      <w:pPr>
        <w:jc w:val="both"/>
        <w:rPr>
          <w:rFonts w:ascii="Verdana" w:hAnsi="Verdana" w:cs="Arial"/>
          <w:b/>
          <w:color w:val="000000"/>
          <w:sz w:val="22"/>
          <w:szCs w:val="22"/>
        </w:rPr>
      </w:pPr>
    </w:p>
    <w:p w14:paraId="611DA28A" w14:textId="77777777" w:rsidR="006B3333" w:rsidRPr="00E822C3" w:rsidRDefault="006B3333" w:rsidP="006B3333">
      <w:pPr>
        <w:jc w:val="both"/>
        <w:rPr>
          <w:rFonts w:ascii="Verdana" w:hAnsi="Verdana" w:cs="Arial"/>
          <w:b/>
          <w:color w:val="000000"/>
          <w:sz w:val="22"/>
          <w:szCs w:val="22"/>
        </w:rPr>
      </w:pPr>
      <w:r w:rsidRPr="00E822C3">
        <w:rPr>
          <w:rFonts w:ascii="Verdana" w:hAnsi="Verdana" w:cs="Arial"/>
          <w:color w:val="000000"/>
          <w:sz w:val="22"/>
          <w:szCs w:val="22"/>
        </w:rPr>
        <w:t>Esta política y norma tiene el propósito de establecer las guías institucionales para la administración de los programas (Licencias de Funcionamiento), adquiridas y por adquirir por parte de la Entidad.</w:t>
      </w:r>
    </w:p>
    <w:p w14:paraId="48F16AF7" w14:textId="77777777" w:rsidR="006B3333" w:rsidRPr="00E822C3" w:rsidRDefault="006B3333" w:rsidP="006B3333">
      <w:pPr>
        <w:jc w:val="both"/>
        <w:rPr>
          <w:rFonts w:ascii="Verdana" w:hAnsi="Verdana" w:cs="Arial"/>
          <w:b/>
          <w:color w:val="000000"/>
          <w:sz w:val="22"/>
          <w:szCs w:val="22"/>
        </w:rPr>
      </w:pPr>
    </w:p>
    <w:p w14:paraId="70A14F9B" w14:textId="3B67BD1D" w:rsidR="006B3333" w:rsidRPr="00E822C3" w:rsidRDefault="006B3333" w:rsidP="009C68BD">
      <w:pPr>
        <w:pStyle w:val="Ttulo2"/>
        <w:rPr>
          <w:rFonts w:ascii="Verdana" w:hAnsi="Verdana" w:cs="Arial"/>
          <w:b/>
          <w:bCs/>
          <w:color w:val="000000"/>
          <w:sz w:val="22"/>
          <w:szCs w:val="22"/>
        </w:rPr>
      </w:pPr>
      <w:bookmarkStart w:id="3" w:name="_Toc180004926"/>
      <w:r w:rsidRPr="00E822C3">
        <w:rPr>
          <w:rFonts w:ascii="Verdana" w:hAnsi="Verdana" w:cs="Arial"/>
          <w:b/>
          <w:bCs/>
          <w:color w:val="000000"/>
          <w:sz w:val="22"/>
          <w:szCs w:val="22"/>
        </w:rPr>
        <w:t>2.1</w:t>
      </w:r>
      <w:r w:rsidR="00E61F0B" w:rsidRPr="00E822C3">
        <w:rPr>
          <w:rFonts w:ascii="Verdana" w:hAnsi="Verdana" w:cs="Arial"/>
          <w:b/>
          <w:bCs/>
          <w:color w:val="000000"/>
          <w:sz w:val="22"/>
          <w:szCs w:val="22"/>
        </w:rPr>
        <w:t xml:space="preserve"> </w:t>
      </w:r>
      <w:r w:rsidRPr="00E822C3">
        <w:rPr>
          <w:rFonts w:ascii="Verdana" w:hAnsi="Verdana" w:cs="Arial"/>
          <w:b/>
          <w:bCs/>
          <w:color w:val="000000"/>
          <w:sz w:val="22"/>
          <w:szCs w:val="22"/>
        </w:rPr>
        <w:t>OBJETIVOS ESPECIFICOS</w:t>
      </w:r>
      <w:bookmarkEnd w:id="3"/>
    </w:p>
    <w:p w14:paraId="7777F141" w14:textId="77777777" w:rsidR="006B3333" w:rsidRPr="00E822C3" w:rsidRDefault="006B3333" w:rsidP="006B3333">
      <w:pPr>
        <w:jc w:val="both"/>
        <w:rPr>
          <w:rFonts w:ascii="Verdana" w:hAnsi="Verdana" w:cs="Arial"/>
          <w:b/>
          <w:color w:val="000000"/>
          <w:sz w:val="22"/>
          <w:szCs w:val="22"/>
        </w:rPr>
      </w:pPr>
    </w:p>
    <w:p w14:paraId="4F6F45DF" w14:textId="77777777" w:rsidR="006B3333" w:rsidRPr="00E822C3" w:rsidRDefault="006B3333" w:rsidP="006B3333">
      <w:pPr>
        <w:pStyle w:val="Prrafodelista"/>
        <w:numPr>
          <w:ilvl w:val="0"/>
          <w:numId w:val="12"/>
        </w:numPr>
        <w:jc w:val="both"/>
        <w:rPr>
          <w:rFonts w:ascii="Verdana" w:hAnsi="Verdana" w:cs="Arial"/>
          <w:color w:val="000000"/>
        </w:rPr>
      </w:pPr>
      <w:r w:rsidRPr="00E822C3">
        <w:rPr>
          <w:rFonts w:ascii="Verdana" w:hAnsi="Verdana" w:cs="Arial"/>
          <w:color w:val="000000"/>
        </w:rPr>
        <w:t>Consolidar las necesidades institucionales en materia de software a corto, mediano y largo plazo.</w:t>
      </w:r>
    </w:p>
    <w:p w14:paraId="7AD84E34" w14:textId="77777777" w:rsidR="006B3333" w:rsidRPr="00E822C3" w:rsidRDefault="006B3333" w:rsidP="006B3333">
      <w:pPr>
        <w:pStyle w:val="Prrafodelista"/>
        <w:jc w:val="both"/>
        <w:rPr>
          <w:rFonts w:ascii="Verdana" w:hAnsi="Verdana" w:cs="Arial"/>
          <w:color w:val="000000"/>
        </w:rPr>
      </w:pPr>
    </w:p>
    <w:p w14:paraId="573D2B0F" w14:textId="77777777" w:rsidR="006B3333" w:rsidRPr="00E822C3" w:rsidRDefault="006B3333" w:rsidP="006B3333">
      <w:pPr>
        <w:pStyle w:val="Prrafodelista"/>
        <w:numPr>
          <w:ilvl w:val="0"/>
          <w:numId w:val="12"/>
        </w:numPr>
        <w:jc w:val="both"/>
        <w:rPr>
          <w:rFonts w:ascii="Verdana" w:hAnsi="Verdana" w:cs="Arial"/>
          <w:color w:val="000000"/>
        </w:rPr>
      </w:pPr>
      <w:r w:rsidRPr="00E822C3">
        <w:rPr>
          <w:rFonts w:ascii="Verdana" w:hAnsi="Verdana" w:cs="Arial"/>
          <w:color w:val="000000"/>
        </w:rPr>
        <w:t>Controlar y valorar los activos de software de la Entidad.</w:t>
      </w:r>
    </w:p>
    <w:p w14:paraId="60A9B630" w14:textId="77777777" w:rsidR="006B3333" w:rsidRPr="00E822C3" w:rsidRDefault="006B3333" w:rsidP="006B3333">
      <w:pPr>
        <w:jc w:val="both"/>
        <w:rPr>
          <w:rFonts w:ascii="Verdana" w:hAnsi="Verdana" w:cs="Arial"/>
          <w:color w:val="000000"/>
          <w:sz w:val="22"/>
          <w:szCs w:val="22"/>
        </w:rPr>
      </w:pPr>
    </w:p>
    <w:p w14:paraId="69BF442C" w14:textId="77777777" w:rsidR="006B3333" w:rsidRPr="00E822C3" w:rsidRDefault="006B3333" w:rsidP="006B3333">
      <w:pPr>
        <w:pStyle w:val="Prrafodelista"/>
        <w:numPr>
          <w:ilvl w:val="0"/>
          <w:numId w:val="12"/>
        </w:numPr>
        <w:jc w:val="both"/>
        <w:rPr>
          <w:rFonts w:ascii="Verdana" w:hAnsi="Verdana" w:cs="Arial"/>
          <w:color w:val="000000"/>
        </w:rPr>
      </w:pPr>
      <w:r w:rsidRPr="00E822C3">
        <w:rPr>
          <w:rFonts w:ascii="Verdana" w:hAnsi="Verdana" w:cs="Arial"/>
          <w:color w:val="000000"/>
        </w:rPr>
        <w:t>Optimizar los procesos específicos relacionados con las adquisiciones de las licencias.</w:t>
      </w:r>
    </w:p>
    <w:p w14:paraId="69A74C09" w14:textId="77777777" w:rsidR="006B3333" w:rsidRPr="00E822C3" w:rsidRDefault="006B3333" w:rsidP="006B3333">
      <w:pPr>
        <w:jc w:val="both"/>
        <w:rPr>
          <w:rFonts w:ascii="Verdana" w:hAnsi="Verdana" w:cs="Arial"/>
          <w:color w:val="000000"/>
          <w:sz w:val="22"/>
          <w:szCs w:val="22"/>
        </w:rPr>
      </w:pPr>
    </w:p>
    <w:p w14:paraId="521CDF5E" w14:textId="77777777" w:rsidR="006B3333" w:rsidRPr="00E822C3" w:rsidRDefault="006B3333" w:rsidP="006B3333">
      <w:pPr>
        <w:pStyle w:val="Prrafodelista"/>
        <w:numPr>
          <w:ilvl w:val="0"/>
          <w:numId w:val="12"/>
        </w:numPr>
        <w:jc w:val="both"/>
        <w:rPr>
          <w:rFonts w:ascii="Verdana" w:hAnsi="Verdana" w:cs="Arial"/>
          <w:color w:val="000000"/>
        </w:rPr>
      </w:pPr>
      <w:r w:rsidRPr="00E822C3">
        <w:rPr>
          <w:rFonts w:ascii="Verdana" w:hAnsi="Verdana" w:cs="Arial"/>
          <w:color w:val="000000"/>
        </w:rPr>
        <w:t>Tener conocimiento sobre distribución y uso de los programas adquiridos por la Entidad.</w:t>
      </w:r>
    </w:p>
    <w:p w14:paraId="38B1FAC8" w14:textId="77777777" w:rsidR="006B3333" w:rsidRPr="00E822C3" w:rsidRDefault="006B3333" w:rsidP="006B3333">
      <w:pPr>
        <w:jc w:val="both"/>
        <w:rPr>
          <w:rFonts w:ascii="Verdana" w:hAnsi="Verdana" w:cs="Arial"/>
          <w:color w:val="000000"/>
          <w:sz w:val="22"/>
          <w:szCs w:val="22"/>
        </w:rPr>
      </w:pPr>
    </w:p>
    <w:p w14:paraId="1EEE9822" w14:textId="77777777" w:rsidR="006B3333" w:rsidRPr="00E822C3" w:rsidRDefault="006B3333" w:rsidP="006B3333">
      <w:pPr>
        <w:pStyle w:val="Prrafodelista"/>
        <w:numPr>
          <w:ilvl w:val="0"/>
          <w:numId w:val="12"/>
        </w:numPr>
        <w:jc w:val="both"/>
        <w:rPr>
          <w:rFonts w:ascii="Verdana" w:hAnsi="Verdana" w:cs="Arial"/>
          <w:color w:val="000000"/>
        </w:rPr>
      </w:pPr>
      <w:r w:rsidRPr="00E822C3">
        <w:rPr>
          <w:rFonts w:ascii="Verdana" w:hAnsi="Verdana" w:cs="Arial"/>
          <w:color w:val="000000"/>
        </w:rPr>
        <w:t>Obtener un mayor control para la facilidad de gestión, mantenimiento y soporte de los programas adquiridos por la Entidad.</w:t>
      </w:r>
    </w:p>
    <w:p w14:paraId="424F2326" w14:textId="77777777" w:rsidR="006B3333" w:rsidRPr="00E822C3" w:rsidRDefault="006B3333" w:rsidP="006B3333">
      <w:pPr>
        <w:jc w:val="both"/>
        <w:rPr>
          <w:rFonts w:ascii="Verdana" w:hAnsi="Verdana" w:cs="Arial"/>
          <w:b/>
          <w:color w:val="000000"/>
          <w:sz w:val="22"/>
          <w:szCs w:val="22"/>
        </w:rPr>
      </w:pPr>
    </w:p>
    <w:p w14:paraId="710437A0" w14:textId="77777777" w:rsidR="006B3333" w:rsidRPr="00E822C3" w:rsidRDefault="006B3333" w:rsidP="006B3333">
      <w:pPr>
        <w:pStyle w:val="Ttulo1"/>
        <w:keepLines w:val="0"/>
        <w:numPr>
          <w:ilvl w:val="0"/>
          <w:numId w:val="14"/>
        </w:numPr>
        <w:suppressAutoHyphens/>
        <w:autoSpaceDN w:val="0"/>
        <w:spacing w:before="0"/>
        <w:textAlignment w:val="baseline"/>
        <w:rPr>
          <w:rFonts w:ascii="Verdana" w:hAnsi="Verdana" w:cs="Arial"/>
          <w:b/>
          <w:bCs/>
          <w:color w:val="000000"/>
          <w:sz w:val="22"/>
          <w:szCs w:val="22"/>
        </w:rPr>
      </w:pPr>
      <w:bookmarkStart w:id="4" w:name="_Toc180004927"/>
      <w:r w:rsidRPr="00E822C3">
        <w:rPr>
          <w:rFonts w:ascii="Verdana" w:hAnsi="Verdana" w:cs="Arial"/>
          <w:b/>
          <w:bCs/>
          <w:color w:val="000000"/>
          <w:sz w:val="22"/>
          <w:szCs w:val="22"/>
        </w:rPr>
        <w:t>ALCANCE</w:t>
      </w:r>
      <w:bookmarkEnd w:id="4"/>
    </w:p>
    <w:p w14:paraId="49D6F8A0" w14:textId="77777777" w:rsidR="006B3333" w:rsidRPr="00E822C3" w:rsidRDefault="006B3333" w:rsidP="006B3333">
      <w:pPr>
        <w:jc w:val="both"/>
        <w:rPr>
          <w:rFonts w:ascii="Verdana" w:hAnsi="Verdana" w:cs="Arial"/>
          <w:b/>
          <w:color w:val="000000"/>
          <w:sz w:val="22"/>
          <w:szCs w:val="22"/>
        </w:rPr>
      </w:pPr>
    </w:p>
    <w:p w14:paraId="570CE392" w14:textId="1AD9807E" w:rsidR="006B333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 xml:space="preserve">La presente política de adopción y uso de software en la Supervigilancia, en adelante referida como </w:t>
      </w:r>
      <w:r w:rsidRPr="00E822C3">
        <w:rPr>
          <w:rFonts w:ascii="Verdana" w:hAnsi="Verdana" w:cs="Arial"/>
          <w:b/>
          <w:bCs/>
          <w:color w:val="000000"/>
          <w:sz w:val="22"/>
          <w:szCs w:val="22"/>
        </w:rPr>
        <w:t>Manual de Política Control de Licencias de Software</w:t>
      </w:r>
      <w:r w:rsidRPr="00E822C3">
        <w:rPr>
          <w:rFonts w:ascii="Verdana" w:hAnsi="Verdana" w:cs="Arial"/>
          <w:color w:val="000000"/>
          <w:sz w:val="22"/>
          <w:szCs w:val="22"/>
        </w:rPr>
        <w:t>, se aplica a todos los procesos de adquisición, desarrollo, uso, mantenimiento, terminación del ciclo de vida y renovación de cualquier tipo de software instalado o proyectado para usar en la Entidad, También se definen lineamientos para el desarrollo y metodologías de software adoptado en el marco de desarrollos propios en cualquier área de la Entidad para uso interno y eventualmente para su licenciamiento externo.</w:t>
      </w:r>
    </w:p>
    <w:p w14:paraId="252334B9" w14:textId="77777777" w:rsidR="00E822C3" w:rsidRPr="00E822C3" w:rsidRDefault="00E822C3" w:rsidP="006B3333">
      <w:pPr>
        <w:autoSpaceDE w:val="0"/>
        <w:adjustRightInd w:val="0"/>
        <w:jc w:val="both"/>
        <w:rPr>
          <w:rFonts w:ascii="Verdana" w:hAnsi="Verdana" w:cs="Arial"/>
          <w:color w:val="000000"/>
          <w:sz w:val="22"/>
          <w:szCs w:val="22"/>
        </w:rPr>
      </w:pPr>
    </w:p>
    <w:p w14:paraId="248342E4" w14:textId="77777777"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La política debe ser atendida por todos los funcionarios de la Supervigilancia, incluyendo equipos portátiles, computadores de escritorio, y servidores; que pertenezcan a la Entidad o sean utilizados en nombre de ella, de tal forma que se utilice software que garantice el cumplimiento de los requerimientos, en especial la protección de la propiedad intelectual y los derechos de autor.</w:t>
      </w:r>
    </w:p>
    <w:p w14:paraId="5AA9D90D" w14:textId="77777777" w:rsidR="006B3333" w:rsidRPr="00E822C3" w:rsidRDefault="006B3333" w:rsidP="006B3333">
      <w:pPr>
        <w:autoSpaceDE w:val="0"/>
        <w:adjustRightInd w:val="0"/>
        <w:jc w:val="both"/>
        <w:rPr>
          <w:rFonts w:ascii="Verdana" w:hAnsi="Verdana" w:cs="Arial"/>
          <w:color w:val="000000"/>
          <w:sz w:val="22"/>
          <w:szCs w:val="22"/>
        </w:rPr>
      </w:pPr>
    </w:p>
    <w:p w14:paraId="40F8B8B7" w14:textId="77777777" w:rsidR="006B3333" w:rsidRPr="00E822C3" w:rsidRDefault="006B3333" w:rsidP="006B3333">
      <w:pPr>
        <w:autoSpaceDE w:val="0"/>
        <w:adjustRightInd w:val="0"/>
        <w:jc w:val="both"/>
        <w:rPr>
          <w:rFonts w:ascii="Verdana" w:hAnsi="Verdana" w:cs="Arial"/>
          <w:b/>
          <w:color w:val="000000"/>
          <w:sz w:val="22"/>
          <w:szCs w:val="22"/>
        </w:rPr>
      </w:pPr>
      <w:r w:rsidRPr="00E822C3">
        <w:rPr>
          <w:rFonts w:ascii="Verdana" w:hAnsi="Verdana" w:cs="Arial"/>
          <w:color w:val="000000"/>
          <w:sz w:val="22"/>
          <w:szCs w:val="22"/>
        </w:rPr>
        <w:lastRenderedPageBreak/>
        <w:t>El propósito de esta política es definir las pautas para el uso de software en la Entidad, incentivando su mejor aprovechamiento, la búsqueda de alternativas de mejor relación costo beneficio, el aseguramiento de la calidad y el desarrollo de aplicaciones que soporten los procesos misionales y de apoyo de la Entidad.</w:t>
      </w:r>
    </w:p>
    <w:p w14:paraId="5DC08726" w14:textId="77777777" w:rsidR="006B3333" w:rsidRPr="00E822C3" w:rsidRDefault="006B3333" w:rsidP="00E61F0B">
      <w:pPr>
        <w:pStyle w:val="Ttulo1"/>
        <w:numPr>
          <w:ilvl w:val="0"/>
          <w:numId w:val="14"/>
        </w:numPr>
        <w:ind w:left="284" w:hanging="284"/>
        <w:rPr>
          <w:rFonts w:ascii="Verdana" w:hAnsi="Verdana" w:cs="Arial"/>
          <w:b/>
          <w:bCs/>
          <w:color w:val="000000"/>
          <w:sz w:val="22"/>
          <w:szCs w:val="22"/>
        </w:rPr>
      </w:pPr>
      <w:bookmarkStart w:id="5" w:name="_Toc180004928"/>
      <w:r w:rsidRPr="00E822C3">
        <w:rPr>
          <w:rFonts w:ascii="Verdana" w:hAnsi="Verdana" w:cs="Arial"/>
          <w:b/>
          <w:bCs/>
          <w:color w:val="000000"/>
          <w:sz w:val="22"/>
          <w:szCs w:val="22"/>
        </w:rPr>
        <w:t>DEFINICIONES</w:t>
      </w:r>
      <w:bookmarkEnd w:id="5"/>
    </w:p>
    <w:p w14:paraId="3E0DB211" w14:textId="77777777" w:rsidR="006B3333" w:rsidRPr="00E822C3" w:rsidRDefault="006B3333" w:rsidP="006B3333">
      <w:pPr>
        <w:pStyle w:val="Prrafodelista"/>
        <w:suppressAutoHyphens w:val="0"/>
        <w:autoSpaceDE w:val="0"/>
        <w:adjustRightInd w:val="0"/>
        <w:ind w:left="1080"/>
        <w:jc w:val="both"/>
        <w:textAlignment w:val="auto"/>
        <w:rPr>
          <w:rFonts w:ascii="Verdana" w:hAnsi="Verdana" w:cs="Arial"/>
          <w:b/>
          <w:color w:val="000000"/>
        </w:rPr>
      </w:pPr>
    </w:p>
    <w:p w14:paraId="2E751A48" w14:textId="77777777" w:rsidR="006B3333" w:rsidRPr="00E822C3" w:rsidRDefault="006B3333" w:rsidP="006B3333">
      <w:pPr>
        <w:pStyle w:val="Ttulo2"/>
        <w:rPr>
          <w:rFonts w:ascii="Verdana" w:hAnsi="Verdana" w:cs="Arial"/>
          <w:b/>
          <w:bCs/>
          <w:color w:val="000000"/>
          <w:sz w:val="22"/>
          <w:szCs w:val="22"/>
        </w:rPr>
      </w:pPr>
      <w:bookmarkStart w:id="6" w:name="_Toc180004929"/>
      <w:r w:rsidRPr="00E822C3">
        <w:rPr>
          <w:rFonts w:ascii="Verdana" w:hAnsi="Verdana" w:cs="Arial"/>
          <w:b/>
          <w:bCs/>
          <w:color w:val="000000"/>
          <w:sz w:val="22"/>
          <w:szCs w:val="22"/>
        </w:rPr>
        <w:t>3.1 Licencia de Software</w:t>
      </w:r>
      <w:bookmarkEnd w:id="6"/>
    </w:p>
    <w:p w14:paraId="5D7E0968" w14:textId="77777777" w:rsidR="006B3333" w:rsidRPr="00E822C3" w:rsidRDefault="006B3333" w:rsidP="006B3333">
      <w:pPr>
        <w:pStyle w:val="Prrafodelista"/>
        <w:suppressAutoHyphens w:val="0"/>
        <w:autoSpaceDE w:val="0"/>
        <w:adjustRightInd w:val="0"/>
        <w:ind w:left="1080"/>
        <w:textAlignment w:val="auto"/>
        <w:rPr>
          <w:rFonts w:ascii="Verdana" w:hAnsi="Verdana" w:cs="Arial"/>
          <w:b/>
          <w:color w:val="000000"/>
        </w:rPr>
      </w:pPr>
    </w:p>
    <w:p w14:paraId="473BBF09"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 xml:space="preserve">Contrato por el cual un autor o titular de los derechos patrimoniales de una obra, software (programa informático), autoriza al usuario (persona natural o jurídica) para utilizar dicha obra – y sus recursos asociados; cumpliendo una serie de términos y condiciones. </w:t>
      </w:r>
    </w:p>
    <w:p w14:paraId="5A1C9775" w14:textId="77777777" w:rsidR="006B3333" w:rsidRPr="00E822C3" w:rsidRDefault="006B3333" w:rsidP="006B3333">
      <w:pPr>
        <w:jc w:val="both"/>
        <w:rPr>
          <w:rFonts w:ascii="Verdana" w:hAnsi="Verdana" w:cs="Arial"/>
          <w:color w:val="000000"/>
          <w:sz w:val="22"/>
          <w:szCs w:val="22"/>
        </w:rPr>
      </w:pPr>
    </w:p>
    <w:p w14:paraId="15EB3F85"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Las licencias de software adquiridas por la Entidad, además de definir el tipo de software, también puede definir elementos tales como:</w:t>
      </w:r>
    </w:p>
    <w:p w14:paraId="7CF086E3" w14:textId="77777777" w:rsidR="006B3333" w:rsidRPr="00E822C3" w:rsidRDefault="006B3333" w:rsidP="006B3333">
      <w:pPr>
        <w:jc w:val="both"/>
        <w:rPr>
          <w:rFonts w:ascii="Verdana" w:hAnsi="Verdana" w:cs="Arial"/>
          <w:color w:val="000000"/>
          <w:sz w:val="22"/>
          <w:szCs w:val="22"/>
        </w:rPr>
      </w:pPr>
    </w:p>
    <w:p w14:paraId="3273ADCC"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 xml:space="preserve">Plazo: la duración en el tiempo durante la cual se mantienen vigentes los términos y condiciones establecidos en licencia, que pueden ser: </w:t>
      </w:r>
    </w:p>
    <w:p w14:paraId="1ADF445A" w14:textId="77777777" w:rsidR="006B3333" w:rsidRPr="00E822C3" w:rsidRDefault="006B3333" w:rsidP="006B3333">
      <w:pPr>
        <w:pStyle w:val="Prrafodelista"/>
        <w:jc w:val="both"/>
        <w:rPr>
          <w:rFonts w:ascii="Verdana" w:hAnsi="Verdana" w:cs="Arial"/>
          <w:color w:val="000000"/>
        </w:rPr>
      </w:pPr>
    </w:p>
    <w:p w14:paraId="024DF0FD"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 xml:space="preserve">(a) Licencias con plazo específico (Vitalicias, Requiere Actualizaciones). </w:t>
      </w:r>
    </w:p>
    <w:p w14:paraId="0322C78C"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 xml:space="preserve">(b) Licencias de plazo indefinido (Vitalicias, No Caduca). </w:t>
      </w:r>
    </w:p>
    <w:p w14:paraId="684DEAB9"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(c) Licencias sin especificación de plazo (Su uso vence).</w:t>
      </w:r>
    </w:p>
    <w:p w14:paraId="1032BA22"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(d) Licencias Libre (Software Libre o free).</w:t>
      </w:r>
    </w:p>
    <w:p w14:paraId="051B7103" w14:textId="77777777" w:rsidR="006B3333" w:rsidRPr="00E822C3" w:rsidRDefault="006B3333" w:rsidP="006B3333">
      <w:pPr>
        <w:pStyle w:val="Prrafodelista"/>
        <w:jc w:val="both"/>
        <w:rPr>
          <w:rFonts w:ascii="Verdana" w:hAnsi="Verdana" w:cs="Arial"/>
          <w:color w:val="000000"/>
        </w:rPr>
      </w:pPr>
    </w:p>
    <w:p w14:paraId="08CB3E95" w14:textId="77777777" w:rsidR="006B3333" w:rsidRPr="00E822C3" w:rsidRDefault="006B3333" w:rsidP="006B3333">
      <w:pPr>
        <w:jc w:val="both"/>
        <w:rPr>
          <w:rFonts w:ascii="Verdana" w:hAnsi="Verdana" w:cs="Arial"/>
          <w:color w:val="000000"/>
          <w:sz w:val="22"/>
          <w:szCs w:val="22"/>
        </w:rPr>
      </w:pPr>
      <w:r w:rsidRPr="00E822C3">
        <w:rPr>
          <w:rFonts w:ascii="Verdana" w:hAnsi="Verdana" w:cs="Arial"/>
          <w:color w:val="000000"/>
          <w:sz w:val="22"/>
          <w:szCs w:val="22"/>
        </w:rPr>
        <w:t>El uso del software: Licencias de instalación en servidor y uso de usuario final por concurrencia, Licencias cliente servidor y Licencias para uso de acceso web.</w:t>
      </w:r>
    </w:p>
    <w:p w14:paraId="782CA055" w14:textId="77777777" w:rsidR="006B3333" w:rsidRPr="00E822C3" w:rsidRDefault="006B3333" w:rsidP="006B3333">
      <w:pPr>
        <w:jc w:val="both"/>
        <w:rPr>
          <w:rFonts w:ascii="Verdana" w:hAnsi="Verdana" w:cs="Arial"/>
          <w:color w:val="000000"/>
          <w:sz w:val="22"/>
          <w:szCs w:val="22"/>
        </w:rPr>
      </w:pPr>
    </w:p>
    <w:p w14:paraId="630FE4A6" w14:textId="77777777" w:rsidR="006B3333" w:rsidRPr="00E822C3" w:rsidRDefault="006B3333" w:rsidP="006B3333">
      <w:pPr>
        <w:pStyle w:val="Ttulo2"/>
        <w:rPr>
          <w:rFonts w:ascii="Verdana" w:hAnsi="Verdana" w:cs="Arial"/>
          <w:b/>
          <w:bCs/>
          <w:color w:val="000000"/>
          <w:sz w:val="22"/>
          <w:szCs w:val="22"/>
        </w:rPr>
      </w:pPr>
      <w:bookmarkStart w:id="7" w:name="_Toc180004930"/>
      <w:r w:rsidRPr="00E822C3">
        <w:rPr>
          <w:rFonts w:ascii="Verdana" w:hAnsi="Verdana" w:cs="Arial"/>
          <w:b/>
          <w:bCs/>
          <w:color w:val="000000"/>
          <w:sz w:val="22"/>
          <w:szCs w:val="22"/>
        </w:rPr>
        <w:t>3.2 Usuario</w:t>
      </w:r>
      <w:bookmarkEnd w:id="7"/>
    </w:p>
    <w:p w14:paraId="73C3933C" w14:textId="77777777" w:rsidR="006B3333" w:rsidRPr="00E822C3" w:rsidRDefault="006B3333" w:rsidP="006B3333">
      <w:pPr>
        <w:jc w:val="both"/>
        <w:rPr>
          <w:rFonts w:ascii="Verdana" w:hAnsi="Verdana" w:cs="Arial"/>
          <w:b/>
          <w:color w:val="000000"/>
          <w:sz w:val="22"/>
          <w:szCs w:val="22"/>
        </w:rPr>
      </w:pPr>
    </w:p>
    <w:p w14:paraId="30F46A52" w14:textId="77777777"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Todos los funcionarios que conforman la comunidad de la Supervigilancia, incluyendo a vigilados; que utilicen cualquier obra software adquirida o autorizada por la institución.</w:t>
      </w:r>
    </w:p>
    <w:p w14:paraId="2B9F99A4" w14:textId="77777777" w:rsidR="006B3333" w:rsidRPr="00E822C3" w:rsidRDefault="006B3333" w:rsidP="006B3333">
      <w:pPr>
        <w:autoSpaceDE w:val="0"/>
        <w:adjustRightInd w:val="0"/>
        <w:jc w:val="both"/>
        <w:rPr>
          <w:rFonts w:ascii="Verdana" w:hAnsi="Verdana" w:cs="Arial"/>
          <w:color w:val="000000"/>
          <w:sz w:val="22"/>
          <w:szCs w:val="22"/>
        </w:rPr>
      </w:pPr>
    </w:p>
    <w:p w14:paraId="24D5F7DB" w14:textId="77777777" w:rsidR="006B3333" w:rsidRPr="00E822C3" w:rsidRDefault="006B3333" w:rsidP="006B3333">
      <w:pPr>
        <w:pStyle w:val="Ttulo2"/>
        <w:rPr>
          <w:rFonts w:ascii="Verdana" w:hAnsi="Verdana" w:cs="Arial"/>
          <w:b/>
          <w:bCs/>
          <w:color w:val="000000"/>
          <w:sz w:val="22"/>
          <w:szCs w:val="22"/>
        </w:rPr>
      </w:pPr>
      <w:bookmarkStart w:id="8" w:name="_Toc180004931"/>
      <w:r w:rsidRPr="00E822C3">
        <w:rPr>
          <w:rFonts w:ascii="Verdana" w:hAnsi="Verdana" w:cs="Arial"/>
          <w:b/>
          <w:bCs/>
          <w:color w:val="000000"/>
          <w:sz w:val="22"/>
          <w:szCs w:val="22"/>
        </w:rPr>
        <w:t>3.3 Código Fuente</w:t>
      </w:r>
      <w:bookmarkEnd w:id="8"/>
    </w:p>
    <w:p w14:paraId="3F9246C7" w14:textId="77777777" w:rsidR="006B3333" w:rsidRPr="00E822C3" w:rsidRDefault="006B3333" w:rsidP="006B3333">
      <w:pPr>
        <w:pStyle w:val="Prrafodelista"/>
        <w:suppressAutoHyphens w:val="0"/>
        <w:autoSpaceDE w:val="0"/>
        <w:adjustRightInd w:val="0"/>
        <w:ind w:left="1080"/>
        <w:jc w:val="both"/>
        <w:textAlignment w:val="auto"/>
        <w:rPr>
          <w:rFonts w:ascii="Verdana" w:hAnsi="Verdana" w:cs="Arial"/>
          <w:b/>
          <w:color w:val="000000"/>
        </w:rPr>
      </w:pPr>
    </w:p>
    <w:p w14:paraId="69B21F4D" w14:textId="0A5B3EB9"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Texto escrito de acuerdo a las reglas sintácticas, semánticas y gramaticales de un lenguaje de programación de computadores y que puede ser utilizado para que dichos dispositivos realicen un conjunto de tareas de interés para el usuario.</w:t>
      </w:r>
    </w:p>
    <w:p w14:paraId="7167B319" w14:textId="7DE74CA0" w:rsidR="006B3333" w:rsidRPr="00E822C3" w:rsidRDefault="009C68BD" w:rsidP="006B3333">
      <w:pPr>
        <w:pStyle w:val="Ttulo1"/>
        <w:numPr>
          <w:ilvl w:val="0"/>
          <w:numId w:val="14"/>
        </w:numPr>
        <w:rPr>
          <w:rFonts w:ascii="Verdana" w:hAnsi="Verdana" w:cs="Arial"/>
          <w:b/>
          <w:bCs/>
          <w:color w:val="000000"/>
          <w:sz w:val="22"/>
          <w:szCs w:val="22"/>
        </w:rPr>
      </w:pPr>
      <w:bookmarkStart w:id="9" w:name="_Toc180004932"/>
      <w:r w:rsidRPr="00E822C3">
        <w:rPr>
          <w:rFonts w:ascii="Verdana" w:hAnsi="Verdana" w:cs="Arial"/>
          <w:b/>
          <w:bCs/>
          <w:color w:val="000000"/>
          <w:sz w:val="22"/>
          <w:szCs w:val="22"/>
        </w:rPr>
        <w:t>TIPOS DE SOFTWARE</w:t>
      </w:r>
      <w:bookmarkEnd w:id="9"/>
    </w:p>
    <w:p w14:paraId="49F1D9F7" w14:textId="77777777" w:rsidR="009C4D67" w:rsidRPr="00E822C3" w:rsidRDefault="009C4D67" w:rsidP="009C4D67">
      <w:pPr>
        <w:pStyle w:val="Prrafodelista"/>
        <w:keepNext/>
        <w:keepLines/>
        <w:numPr>
          <w:ilvl w:val="0"/>
          <w:numId w:val="15"/>
        </w:numPr>
        <w:suppressAutoHyphens w:val="0"/>
        <w:autoSpaceDN/>
        <w:spacing w:before="240"/>
        <w:textAlignment w:val="auto"/>
        <w:outlineLvl w:val="0"/>
        <w:rPr>
          <w:rFonts w:ascii="Verdana" w:eastAsiaTheme="majorEastAsia" w:hAnsi="Verdana" w:cs="Arial"/>
          <w:b/>
          <w:bCs/>
          <w:vanish/>
          <w:color w:val="000000"/>
          <w:lang w:eastAsia="en-US"/>
        </w:rPr>
      </w:pPr>
      <w:bookmarkStart w:id="10" w:name="_Toc146616045"/>
      <w:bookmarkStart w:id="11" w:name="_Toc146616082"/>
      <w:bookmarkStart w:id="12" w:name="_Toc146616153"/>
      <w:bookmarkStart w:id="13" w:name="_Toc146616188"/>
      <w:bookmarkStart w:id="14" w:name="_Toc180004933"/>
      <w:bookmarkEnd w:id="10"/>
      <w:bookmarkEnd w:id="11"/>
      <w:bookmarkEnd w:id="12"/>
      <w:bookmarkEnd w:id="13"/>
      <w:bookmarkEnd w:id="14"/>
    </w:p>
    <w:p w14:paraId="69623776" w14:textId="77777777" w:rsidR="009C4D67" w:rsidRPr="00E822C3" w:rsidRDefault="009C4D67" w:rsidP="009C4D67">
      <w:pPr>
        <w:pStyle w:val="Prrafodelista"/>
        <w:keepNext/>
        <w:keepLines/>
        <w:numPr>
          <w:ilvl w:val="0"/>
          <w:numId w:val="15"/>
        </w:numPr>
        <w:suppressAutoHyphens w:val="0"/>
        <w:autoSpaceDN/>
        <w:spacing w:before="240"/>
        <w:textAlignment w:val="auto"/>
        <w:outlineLvl w:val="0"/>
        <w:rPr>
          <w:rFonts w:ascii="Verdana" w:eastAsiaTheme="majorEastAsia" w:hAnsi="Verdana" w:cs="Arial"/>
          <w:b/>
          <w:bCs/>
          <w:vanish/>
          <w:color w:val="000000"/>
          <w:lang w:eastAsia="en-US"/>
        </w:rPr>
      </w:pPr>
      <w:bookmarkStart w:id="15" w:name="_Toc146616046"/>
      <w:bookmarkStart w:id="16" w:name="_Toc146616083"/>
      <w:bookmarkStart w:id="17" w:name="_Toc146616154"/>
      <w:bookmarkStart w:id="18" w:name="_Toc146616189"/>
      <w:bookmarkStart w:id="19" w:name="_Toc180004934"/>
      <w:bookmarkEnd w:id="15"/>
      <w:bookmarkEnd w:id="16"/>
      <w:bookmarkEnd w:id="17"/>
      <w:bookmarkEnd w:id="18"/>
      <w:bookmarkEnd w:id="19"/>
    </w:p>
    <w:p w14:paraId="4D3202D9" w14:textId="77777777" w:rsidR="009C4D67" w:rsidRPr="00E822C3" w:rsidRDefault="009C4D67" w:rsidP="009C4D67">
      <w:pPr>
        <w:pStyle w:val="Prrafodelista"/>
        <w:keepNext/>
        <w:keepLines/>
        <w:numPr>
          <w:ilvl w:val="0"/>
          <w:numId w:val="15"/>
        </w:numPr>
        <w:suppressAutoHyphens w:val="0"/>
        <w:autoSpaceDN/>
        <w:spacing w:before="240"/>
        <w:textAlignment w:val="auto"/>
        <w:outlineLvl w:val="0"/>
        <w:rPr>
          <w:rFonts w:ascii="Verdana" w:eastAsiaTheme="majorEastAsia" w:hAnsi="Verdana" w:cs="Arial"/>
          <w:b/>
          <w:bCs/>
          <w:vanish/>
          <w:color w:val="000000"/>
          <w:lang w:eastAsia="en-US"/>
        </w:rPr>
      </w:pPr>
      <w:bookmarkStart w:id="20" w:name="_Toc146616047"/>
      <w:bookmarkStart w:id="21" w:name="_Toc146616084"/>
      <w:bookmarkStart w:id="22" w:name="_Toc146616155"/>
      <w:bookmarkStart w:id="23" w:name="_Toc146616190"/>
      <w:bookmarkStart w:id="24" w:name="_Toc180004935"/>
      <w:bookmarkEnd w:id="20"/>
      <w:bookmarkEnd w:id="21"/>
      <w:bookmarkEnd w:id="22"/>
      <w:bookmarkEnd w:id="23"/>
      <w:bookmarkEnd w:id="24"/>
    </w:p>
    <w:p w14:paraId="3D72C339" w14:textId="77777777" w:rsidR="009C4D67" w:rsidRPr="00E822C3" w:rsidRDefault="009C4D67" w:rsidP="009C4D67">
      <w:pPr>
        <w:pStyle w:val="Prrafodelista"/>
        <w:keepNext/>
        <w:keepLines/>
        <w:numPr>
          <w:ilvl w:val="0"/>
          <w:numId w:val="15"/>
        </w:numPr>
        <w:suppressAutoHyphens w:val="0"/>
        <w:autoSpaceDN/>
        <w:spacing w:before="240"/>
        <w:textAlignment w:val="auto"/>
        <w:outlineLvl w:val="0"/>
        <w:rPr>
          <w:rFonts w:ascii="Verdana" w:eastAsiaTheme="majorEastAsia" w:hAnsi="Verdana" w:cs="Arial"/>
          <w:b/>
          <w:bCs/>
          <w:vanish/>
          <w:color w:val="000000"/>
          <w:lang w:eastAsia="en-US"/>
        </w:rPr>
      </w:pPr>
      <w:bookmarkStart w:id="25" w:name="_Toc146616048"/>
      <w:bookmarkStart w:id="26" w:name="_Toc146616085"/>
      <w:bookmarkStart w:id="27" w:name="_Toc146616156"/>
      <w:bookmarkStart w:id="28" w:name="_Toc146616191"/>
      <w:bookmarkStart w:id="29" w:name="_Toc180004936"/>
      <w:bookmarkEnd w:id="25"/>
      <w:bookmarkEnd w:id="26"/>
      <w:bookmarkEnd w:id="27"/>
      <w:bookmarkEnd w:id="28"/>
      <w:bookmarkEnd w:id="29"/>
    </w:p>
    <w:p w14:paraId="163B6B3D" w14:textId="77777777" w:rsidR="009C4D67" w:rsidRPr="00E822C3" w:rsidRDefault="009C4D67" w:rsidP="009C4D67">
      <w:pPr>
        <w:pStyle w:val="Prrafodelista"/>
        <w:keepNext/>
        <w:keepLines/>
        <w:numPr>
          <w:ilvl w:val="0"/>
          <w:numId w:val="15"/>
        </w:numPr>
        <w:suppressAutoHyphens w:val="0"/>
        <w:autoSpaceDN/>
        <w:spacing w:before="240"/>
        <w:textAlignment w:val="auto"/>
        <w:outlineLvl w:val="0"/>
        <w:rPr>
          <w:rFonts w:ascii="Verdana" w:eastAsiaTheme="majorEastAsia" w:hAnsi="Verdana" w:cs="Arial"/>
          <w:b/>
          <w:bCs/>
          <w:vanish/>
          <w:color w:val="000000"/>
          <w:lang w:eastAsia="en-US"/>
        </w:rPr>
      </w:pPr>
      <w:bookmarkStart w:id="30" w:name="_Toc146616049"/>
      <w:bookmarkStart w:id="31" w:name="_Toc146616086"/>
      <w:bookmarkStart w:id="32" w:name="_Toc146616157"/>
      <w:bookmarkStart w:id="33" w:name="_Toc146616192"/>
      <w:bookmarkStart w:id="34" w:name="_Toc180004937"/>
      <w:bookmarkEnd w:id="30"/>
      <w:bookmarkEnd w:id="31"/>
      <w:bookmarkEnd w:id="32"/>
      <w:bookmarkEnd w:id="33"/>
      <w:bookmarkEnd w:id="34"/>
    </w:p>
    <w:p w14:paraId="10A9EC68" w14:textId="76B844FC" w:rsidR="006B3333" w:rsidRPr="00E822C3" w:rsidRDefault="006B3333" w:rsidP="009C4D67">
      <w:pPr>
        <w:pStyle w:val="Ttulo1"/>
        <w:numPr>
          <w:ilvl w:val="1"/>
          <w:numId w:val="15"/>
        </w:numPr>
        <w:ind w:left="426"/>
        <w:rPr>
          <w:rFonts w:ascii="Verdana" w:hAnsi="Verdana" w:cs="Arial"/>
          <w:b/>
          <w:bCs/>
          <w:color w:val="000000"/>
          <w:sz w:val="22"/>
          <w:szCs w:val="22"/>
        </w:rPr>
      </w:pPr>
      <w:bookmarkStart w:id="35" w:name="_Toc180004938"/>
      <w:r w:rsidRPr="00E822C3">
        <w:rPr>
          <w:rFonts w:ascii="Verdana" w:hAnsi="Verdana" w:cs="Arial"/>
          <w:b/>
          <w:bCs/>
          <w:color w:val="000000"/>
          <w:sz w:val="22"/>
          <w:szCs w:val="22"/>
        </w:rPr>
        <w:t>Software de Código Abierto:</w:t>
      </w:r>
      <w:bookmarkEnd w:id="35"/>
      <w:r w:rsidRPr="00E822C3">
        <w:rPr>
          <w:rFonts w:ascii="Verdana" w:hAnsi="Verdana" w:cs="Arial"/>
          <w:b/>
          <w:bCs/>
          <w:color w:val="000000"/>
          <w:sz w:val="22"/>
          <w:szCs w:val="22"/>
        </w:rPr>
        <w:t xml:space="preserve"> </w:t>
      </w:r>
    </w:p>
    <w:p w14:paraId="61DF1EA8" w14:textId="77777777" w:rsidR="006B3333" w:rsidRPr="00E822C3" w:rsidRDefault="006B3333" w:rsidP="006B3333">
      <w:pPr>
        <w:pStyle w:val="Ttulo2"/>
        <w:rPr>
          <w:rFonts w:ascii="Verdana" w:hAnsi="Verdana" w:cs="Arial"/>
          <w:color w:val="000000"/>
          <w:sz w:val="22"/>
          <w:szCs w:val="22"/>
        </w:rPr>
      </w:pPr>
    </w:p>
    <w:p w14:paraId="47A7FACF" w14:textId="5CD03EA1" w:rsidR="006B3333" w:rsidRPr="00E822C3" w:rsidRDefault="006B3333" w:rsidP="006B3333">
      <w:pPr>
        <w:rPr>
          <w:rFonts w:ascii="Verdana" w:hAnsi="Verdana" w:cs="Arial"/>
          <w:sz w:val="22"/>
          <w:szCs w:val="22"/>
        </w:rPr>
      </w:pPr>
      <w:r w:rsidRPr="00E822C3">
        <w:rPr>
          <w:rFonts w:ascii="Verdana" w:hAnsi="Verdana" w:cs="Arial"/>
          <w:sz w:val="22"/>
          <w:szCs w:val="22"/>
        </w:rPr>
        <w:t>Se considera que una obra software es de código abierto cuando la licencia por la cual se distr</w:t>
      </w:r>
      <w:r w:rsidR="009C4D67" w:rsidRPr="00E822C3">
        <w:rPr>
          <w:rFonts w:ascii="Verdana" w:hAnsi="Verdana" w:cs="Arial"/>
          <w:sz w:val="22"/>
          <w:szCs w:val="22"/>
        </w:rPr>
        <w:t>ibuye garantiza que el usuario:</w:t>
      </w:r>
    </w:p>
    <w:p w14:paraId="3BFF984E" w14:textId="77777777" w:rsidR="009C4D67" w:rsidRPr="00E822C3" w:rsidRDefault="009C4D67" w:rsidP="006B3333">
      <w:pPr>
        <w:rPr>
          <w:rFonts w:ascii="Verdana" w:hAnsi="Verdana" w:cs="Arial"/>
          <w:sz w:val="22"/>
          <w:szCs w:val="22"/>
        </w:rPr>
      </w:pPr>
    </w:p>
    <w:p w14:paraId="124DA0A2" w14:textId="77777777" w:rsidR="006B3333" w:rsidRPr="00E822C3" w:rsidRDefault="006B3333" w:rsidP="006B3333">
      <w:pPr>
        <w:rPr>
          <w:rFonts w:ascii="Verdana" w:hAnsi="Verdana" w:cs="Arial"/>
          <w:sz w:val="22"/>
          <w:szCs w:val="22"/>
        </w:rPr>
      </w:pPr>
      <w:r w:rsidRPr="00E822C3">
        <w:rPr>
          <w:rFonts w:ascii="Verdana" w:hAnsi="Verdana" w:cs="Arial"/>
          <w:sz w:val="22"/>
          <w:szCs w:val="22"/>
        </w:rPr>
        <w:t>(a) puede utilizar la obra software para cualquier propósito</w:t>
      </w:r>
    </w:p>
    <w:p w14:paraId="47181AA0" w14:textId="77777777" w:rsidR="006B3333" w:rsidRPr="00E822C3" w:rsidRDefault="006B3333" w:rsidP="006B3333">
      <w:pPr>
        <w:rPr>
          <w:rFonts w:ascii="Verdana" w:hAnsi="Verdana" w:cs="Arial"/>
          <w:sz w:val="22"/>
          <w:szCs w:val="22"/>
        </w:rPr>
      </w:pPr>
      <w:r w:rsidRPr="00E822C3">
        <w:rPr>
          <w:rFonts w:ascii="Verdana" w:hAnsi="Verdana" w:cs="Arial"/>
          <w:sz w:val="22"/>
          <w:szCs w:val="22"/>
        </w:rPr>
        <w:t>(b) puede distribuir el programa a otros usuarios</w:t>
      </w:r>
    </w:p>
    <w:p w14:paraId="02C259AD" w14:textId="77777777" w:rsidR="006B3333" w:rsidRPr="00E822C3" w:rsidRDefault="006B3333" w:rsidP="006B3333">
      <w:pPr>
        <w:rPr>
          <w:rFonts w:ascii="Verdana" w:hAnsi="Verdana" w:cs="Arial"/>
          <w:sz w:val="22"/>
          <w:szCs w:val="22"/>
        </w:rPr>
      </w:pPr>
      <w:r w:rsidRPr="00E822C3">
        <w:rPr>
          <w:rFonts w:ascii="Verdana" w:hAnsi="Verdana" w:cs="Arial"/>
          <w:sz w:val="22"/>
          <w:szCs w:val="22"/>
        </w:rPr>
        <w:t>(c) tiene acceso al código fuente y puede modificarlo.</w:t>
      </w:r>
    </w:p>
    <w:p w14:paraId="74F6E463" w14:textId="77777777" w:rsidR="006B3333" w:rsidRPr="00E822C3" w:rsidRDefault="006B3333" w:rsidP="006B3333">
      <w:pPr>
        <w:rPr>
          <w:rFonts w:ascii="Verdana" w:hAnsi="Verdana" w:cs="Arial"/>
          <w:sz w:val="22"/>
          <w:szCs w:val="22"/>
        </w:rPr>
      </w:pPr>
      <w:r w:rsidRPr="00E822C3">
        <w:rPr>
          <w:rFonts w:ascii="Verdana" w:hAnsi="Verdana" w:cs="Arial"/>
          <w:sz w:val="22"/>
          <w:szCs w:val="22"/>
        </w:rPr>
        <w:t>(d) puede distribuir el programa modificado.</w:t>
      </w:r>
    </w:p>
    <w:p w14:paraId="27E74E34" w14:textId="51DCA8F7" w:rsidR="009C4D67" w:rsidRPr="00E822C3" w:rsidRDefault="006B3333" w:rsidP="00CA7B5C">
      <w:pPr>
        <w:pStyle w:val="Ttulo1"/>
        <w:numPr>
          <w:ilvl w:val="1"/>
          <w:numId w:val="15"/>
        </w:numPr>
        <w:ind w:left="426"/>
        <w:rPr>
          <w:rFonts w:ascii="Verdana" w:hAnsi="Verdana" w:cs="Arial"/>
          <w:b/>
          <w:bCs/>
          <w:color w:val="000000"/>
          <w:sz w:val="22"/>
          <w:szCs w:val="22"/>
        </w:rPr>
      </w:pPr>
      <w:bookmarkStart w:id="36" w:name="_Toc180004939"/>
      <w:r w:rsidRPr="00E822C3">
        <w:rPr>
          <w:rFonts w:ascii="Verdana" w:hAnsi="Verdana" w:cs="Arial"/>
          <w:b/>
          <w:bCs/>
          <w:color w:val="000000"/>
          <w:sz w:val="22"/>
          <w:szCs w:val="22"/>
        </w:rPr>
        <w:t>Software Libre:</w:t>
      </w:r>
      <w:bookmarkEnd w:id="36"/>
      <w:r w:rsidRPr="00E822C3">
        <w:rPr>
          <w:rFonts w:ascii="Verdana" w:hAnsi="Verdana" w:cs="Arial"/>
          <w:b/>
          <w:bCs/>
          <w:color w:val="000000"/>
          <w:sz w:val="22"/>
          <w:szCs w:val="22"/>
        </w:rPr>
        <w:t xml:space="preserve"> </w:t>
      </w:r>
    </w:p>
    <w:p w14:paraId="194AFAC7" w14:textId="77777777" w:rsidR="00CA7B5C" w:rsidRPr="00E822C3" w:rsidRDefault="00CA7B5C" w:rsidP="00CA7B5C">
      <w:pPr>
        <w:rPr>
          <w:rFonts w:ascii="Verdana" w:hAnsi="Verdana"/>
          <w:sz w:val="22"/>
          <w:szCs w:val="22"/>
        </w:rPr>
      </w:pPr>
    </w:p>
    <w:p w14:paraId="4C9D0DD4" w14:textId="69EF99AC"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 xml:space="preserve">Se considera que una obra software es libre cuando la licencia por la cual se distribuye exalta los valores de la libertad del usuario y la solidaridad social; y garantiza que el usuario: </w:t>
      </w:r>
    </w:p>
    <w:p w14:paraId="40286890" w14:textId="77777777"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(a) Puede utilizar la obra software para cualquier propósito</w:t>
      </w:r>
    </w:p>
    <w:p w14:paraId="69404163" w14:textId="77777777"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lastRenderedPageBreak/>
        <w:t>(b) puede distribuir el programa a otros usuarios</w:t>
      </w:r>
    </w:p>
    <w:p w14:paraId="61197470" w14:textId="77777777"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(c) tiene acceso al código fuente y puede modificarlo</w:t>
      </w:r>
    </w:p>
    <w:p w14:paraId="2894E819" w14:textId="77777777"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(d) Puede distribuir el programa modificado.</w:t>
      </w:r>
    </w:p>
    <w:p w14:paraId="6F89A9E1" w14:textId="5C22006B" w:rsidR="009C4D67" w:rsidRPr="00E822C3" w:rsidRDefault="006B3333" w:rsidP="00CA7B5C">
      <w:pPr>
        <w:pStyle w:val="Ttulo1"/>
        <w:numPr>
          <w:ilvl w:val="1"/>
          <w:numId w:val="15"/>
        </w:numPr>
        <w:ind w:left="426"/>
        <w:rPr>
          <w:rFonts w:ascii="Verdana" w:hAnsi="Verdana" w:cs="Arial"/>
          <w:b/>
          <w:bCs/>
          <w:color w:val="000000"/>
          <w:sz w:val="22"/>
          <w:szCs w:val="22"/>
        </w:rPr>
      </w:pPr>
      <w:bookmarkStart w:id="37" w:name="_Toc180004940"/>
      <w:r w:rsidRPr="00E822C3">
        <w:rPr>
          <w:rFonts w:ascii="Verdana" w:hAnsi="Verdana" w:cs="Arial"/>
          <w:b/>
          <w:bCs/>
          <w:color w:val="000000"/>
          <w:sz w:val="22"/>
          <w:szCs w:val="22"/>
        </w:rPr>
        <w:t>Software de Dominio Público:</w:t>
      </w:r>
      <w:bookmarkEnd w:id="37"/>
      <w:r w:rsidRPr="00E822C3">
        <w:rPr>
          <w:rFonts w:ascii="Verdana" w:hAnsi="Verdana" w:cs="Arial"/>
          <w:b/>
          <w:bCs/>
          <w:color w:val="000000"/>
          <w:sz w:val="22"/>
          <w:szCs w:val="22"/>
        </w:rPr>
        <w:t xml:space="preserve"> </w:t>
      </w:r>
    </w:p>
    <w:p w14:paraId="391935D0" w14:textId="77777777" w:rsidR="009C4D67" w:rsidRPr="00E822C3" w:rsidRDefault="009C4D67" w:rsidP="006B3333">
      <w:pPr>
        <w:autoSpaceDE w:val="0"/>
        <w:adjustRightInd w:val="0"/>
        <w:jc w:val="both"/>
        <w:rPr>
          <w:rFonts w:ascii="Verdana" w:hAnsi="Verdana" w:cs="Arial"/>
          <w:color w:val="000000"/>
          <w:sz w:val="22"/>
          <w:szCs w:val="22"/>
        </w:rPr>
      </w:pPr>
    </w:p>
    <w:p w14:paraId="462866E3" w14:textId="03DC64F1"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El Software de dominio público es software cuyos derechos patrimoniales pertenecen a la comunidad y pueden ser utilizados sin ningún tipo de restricción. Algunos tipos de copia o versiones modificadas pueden no ser libres si el autor impone restricciones adicionales en la redistribución del original o de trabajos derivados.</w:t>
      </w:r>
    </w:p>
    <w:p w14:paraId="2FB4A4E6" w14:textId="77777777" w:rsidR="006E33B6" w:rsidRPr="00E822C3" w:rsidRDefault="006B3333" w:rsidP="006E33B6">
      <w:pPr>
        <w:pStyle w:val="Ttulo1"/>
        <w:numPr>
          <w:ilvl w:val="1"/>
          <w:numId w:val="15"/>
        </w:numPr>
        <w:ind w:left="426"/>
        <w:rPr>
          <w:rFonts w:ascii="Verdana" w:hAnsi="Verdana" w:cs="Arial"/>
          <w:b/>
          <w:bCs/>
          <w:color w:val="000000"/>
          <w:sz w:val="22"/>
          <w:szCs w:val="22"/>
        </w:rPr>
      </w:pPr>
      <w:bookmarkStart w:id="38" w:name="_Toc180004941"/>
      <w:r w:rsidRPr="00E822C3">
        <w:rPr>
          <w:rFonts w:ascii="Verdana" w:hAnsi="Verdana" w:cs="Arial"/>
          <w:b/>
          <w:bCs/>
          <w:color w:val="000000"/>
          <w:sz w:val="22"/>
          <w:szCs w:val="22"/>
        </w:rPr>
        <w:t>Freeware:</w:t>
      </w:r>
      <w:bookmarkEnd w:id="38"/>
      <w:r w:rsidRPr="00E822C3">
        <w:rPr>
          <w:rFonts w:ascii="Verdana" w:hAnsi="Verdana" w:cs="Arial"/>
          <w:b/>
          <w:bCs/>
          <w:color w:val="000000"/>
          <w:sz w:val="22"/>
          <w:szCs w:val="22"/>
        </w:rPr>
        <w:t xml:space="preserve"> </w:t>
      </w:r>
    </w:p>
    <w:p w14:paraId="7D875179" w14:textId="77777777" w:rsidR="006E33B6" w:rsidRPr="00E822C3" w:rsidRDefault="006E33B6" w:rsidP="006B3333">
      <w:pPr>
        <w:autoSpaceDE w:val="0"/>
        <w:adjustRightInd w:val="0"/>
        <w:jc w:val="both"/>
        <w:rPr>
          <w:rFonts w:ascii="Verdana" w:hAnsi="Verdana" w:cs="Arial"/>
          <w:color w:val="000000"/>
          <w:sz w:val="22"/>
          <w:szCs w:val="22"/>
        </w:rPr>
      </w:pPr>
    </w:p>
    <w:p w14:paraId="73867917" w14:textId="0F6DACB5"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Obra software que permiten el uso libre, la redistribución, pero no la modificación.</w:t>
      </w:r>
    </w:p>
    <w:p w14:paraId="1D061203" w14:textId="77777777" w:rsidR="006E33B6" w:rsidRPr="00E822C3" w:rsidRDefault="006B3333" w:rsidP="006E33B6">
      <w:pPr>
        <w:pStyle w:val="Ttulo1"/>
        <w:numPr>
          <w:ilvl w:val="1"/>
          <w:numId w:val="15"/>
        </w:numPr>
        <w:ind w:left="426"/>
        <w:rPr>
          <w:rFonts w:ascii="Verdana" w:hAnsi="Verdana" w:cs="Arial"/>
          <w:b/>
          <w:bCs/>
          <w:color w:val="000000"/>
          <w:sz w:val="22"/>
          <w:szCs w:val="22"/>
        </w:rPr>
      </w:pPr>
      <w:bookmarkStart w:id="39" w:name="_Toc180004942"/>
      <w:r w:rsidRPr="00E822C3">
        <w:rPr>
          <w:rFonts w:ascii="Verdana" w:hAnsi="Verdana" w:cs="Arial"/>
          <w:b/>
          <w:bCs/>
          <w:color w:val="000000"/>
          <w:sz w:val="22"/>
          <w:szCs w:val="22"/>
        </w:rPr>
        <w:t>Software Propietario:</w:t>
      </w:r>
      <w:bookmarkEnd w:id="39"/>
      <w:r w:rsidRPr="00E822C3">
        <w:rPr>
          <w:rFonts w:ascii="Verdana" w:hAnsi="Verdana" w:cs="Arial"/>
          <w:b/>
          <w:bCs/>
          <w:color w:val="000000"/>
          <w:sz w:val="22"/>
          <w:szCs w:val="22"/>
        </w:rPr>
        <w:t xml:space="preserve"> </w:t>
      </w:r>
    </w:p>
    <w:p w14:paraId="70BF6BB7" w14:textId="77777777" w:rsidR="006E33B6" w:rsidRPr="00E822C3" w:rsidRDefault="006E33B6" w:rsidP="006B3333">
      <w:pPr>
        <w:autoSpaceDE w:val="0"/>
        <w:adjustRightInd w:val="0"/>
        <w:jc w:val="both"/>
        <w:rPr>
          <w:rFonts w:ascii="Verdana" w:hAnsi="Verdana" w:cs="Arial"/>
          <w:color w:val="000000"/>
          <w:sz w:val="22"/>
          <w:szCs w:val="22"/>
        </w:rPr>
      </w:pPr>
    </w:p>
    <w:p w14:paraId="2367B0E8" w14:textId="25C424AB"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Aquel cuya copia, redistribución o modificación están restringidas por el propietario de los derechos de autor.</w:t>
      </w:r>
    </w:p>
    <w:p w14:paraId="54D28552" w14:textId="77777777" w:rsidR="006E33B6" w:rsidRPr="00E822C3" w:rsidRDefault="006B3333" w:rsidP="006E33B6">
      <w:pPr>
        <w:pStyle w:val="Ttulo1"/>
        <w:numPr>
          <w:ilvl w:val="1"/>
          <w:numId w:val="15"/>
        </w:numPr>
        <w:ind w:left="426"/>
        <w:rPr>
          <w:rFonts w:ascii="Verdana" w:hAnsi="Verdana" w:cs="Arial"/>
          <w:b/>
          <w:bCs/>
          <w:color w:val="000000"/>
          <w:sz w:val="22"/>
          <w:szCs w:val="22"/>
        </w:rPr>
      </w:pPr>
      <w:bookmarkStart w:id="40" w:name="_Toc180004943"/>
      <w:r w:rsidRPr="00E822C3">
        <w:rPr>
          <w:rFonts w:ascii="Verdana" w:hAnsi="Verdana" w:cs="Arial"/>
          <w:b/>
          <w:bCs/>
          <w:color w:val="000000"/>
          <w:sz w:val="22"/>
          <w:szCs w:val="22"/>
        </w:rPr>
        <w:t>Software de evaluación:</w:t>
      </w:r>
      <w:bookmarkEnd w:id="40"/>
      <w:r w:rsidRPr="00E822C3">
        <w:rPr>
          <w:rFonts w:ascii="Verdana" w:hAnsi="Verdana" w:cs="Arial"/>
          <w:b/>
          <w:bCs/>
          <w:color w:val="000000"/>
          <w:sz w:val="22"/>
          <w:szCs w:val="22"/>
        </w:rPr>
        <w:t xml:space="preserve"> </w:t>
      </w:r>
    </w:p>
    <w:p w14:paraId="2E357CAC" w14:textId="77777777" w:rsidR="006E33B6" w:rsidRPr="00E822C3" w:rsidRDefault="006E33B6" w:rsidP="006B3333">
      <w:pPr>
        <w:autoSpaceDE w:val="0"/>
        <w:adjustRightInd w:val="0"/>
        <w:jc w:val="both"/>
        <w:rPr>
          <w:rFonts w:ascii="Verdana" w:hAnsi="Verdana" w:cs="Arial"/>
          <w:color w:val="000000"/>
          <w:sz w:val="22"/>
          <w:szCs w:val="22"/>
        </w:rPr>
      </w:pPr>
    </w:p>
    <w:p w14:paraId="324B598D" w14:textId="1F12C5A8"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Software propietario con una licencia que otorga un plazo de uso reducido -usualmente inferior a tres meses, y tiene como objetivo principal que el usuario evalúe la funcionalidad del software antes de realizar la compra.</w:t>
      </w:r>
    </w:p>
    <w:p w14:paraId="06CF2441" w14:textId="313BB609" w:rsidR="006B3333" w:rsidRPr="00E822C3" w:rsidRDefault="00B42405" w:rsidP="006B3333">
      <w:pPr>
        <w:pStyle w:val="Ttulo1"/>
        <w:numPr>
          <w:ilvl w:val="0"/>
          <w:numId w:val="14"/>
        </w:numPr>
        <w:rPr>
          <w:rFonts w:ascii="Verdana" w:hAnsi="Verdana" w:cs="Arial"/>
          <w:b/>
          <w:bCs/>
          <w:color w:val="000000"/>
          <w:sz w:val="22"/>
          <w:szCs w:val="22"/>
        </w:rPr>
      </w:pPr>
      <w:bookmarkStart w:id="41" w:name="_Toc180004944"/>
      <w:r w:rsidRPr="00E822C3">
        <w:rPr>
          <w:rFonts w:ascii="Verdana" w:hAnsi="Verdana" w:cs="Arial"/>
          <w:b/>
          <w:bCs/>
          <w:color w:val="000000"/>
          <w:sz w:val="22"/>
          <w:szCs w:val="22"/>
        </w:rPr>
        <w:t>PROPIEDAD INTELECTUAL</w:t>
      </w:r>
      <w:bookmarkEnd w:id="41"/>
    </w:p>
    <w:p w14:paraId="53AE90B4" w14:textId="77777777" w:rsidR="006B3333" w:rsidRPr="00E822C3" w:rsidRDefault="006B3333" w:rsidP="006B3333">
      <w:pPr>
        <w:pStyle w:val="Prrafodelista"/>
        <w:suppressAutoHyphens w:val="0"/>
        <w:autoSpaceDE w:val="0"/>
        <w:adjustRightInd w:val="0"/>
        <w:jc w:val="both"/>
        <w:textAlignment w:val="auto"/>
        <w:rPr>
          <w:rFonts w:ascii="Verdana" w:hAnsi="Verdana" w:cs="Arial"/>
          <w:b/>
          <w:color w:val="000000"/>
        </w:rPr>
      </w:pPr>
    </w:p>
    <w:p w14:paraId="6AF220FB" w14:textId="77777777" w:rsidR="006B3333" w:rsidRPr="00E822C3" w:rsidRDefault="006B3333" w:rsidP="006B3333">
      <w:pPr>
        <w:autoSpaceDE w:val="0"/>
        <w:adjustRightInd w:val="0"/>
        <w:jc w:val="both"/>
        <w:rPr>
          <w:rFonts w:ascii="Verdana" w:hAnsi="Verdana" w:cs="Arial"/>
          <w:color w:val="000000"/>
          <w:sz w:val="22"/>
          <w:szCs w:val="22"/>
        </w:rPr>
      </w:pPr>
      <w:r w:rsidRPr="00E822C3">
        <w:rPr>
          <w:rFonts w:ascii="Verdana" w:hAnsi="Verdana" w:cs="Arial"/>
          <w:color w:val="000000"/>
          <w:sz w:val="22"/>
          <w:szCs w:val="22"/>
        </w:rPr>
        <w:t>La propiedad intelectual constituye el mecanismo más eficaz de protección e incentivación de la creatividad humana, al reconocer al autor del esfuerzo creativo la capacidad exclusiva de disponer y explotar el resultado de tal esfuerzo (la obra). Por otra parte, no debe perderse de vista que los programas de computador constituyen un elemento fundamental en el proceso productivo del sector empresarial. Los programas de computador están destinados, en su gran mayoría a gestionar los procesos de fabricación, producción, servicio al cliente y demás procesos vinculados a la gestión empresarial.</w:t>
      </w:r>
    </w:p>
    <w:p w14:paraId="15B95C7B" w14:textId="77777777" w:rsidR="006B3333" w:rsidRPr="00E822C3" w:rsidRDefault="006B3333" w:rsidP="006B3333">
      <w:pPr>
        <w:pStyle w:val="Ttulo1"/>
        <w:numPr>
          <w:ilvl w:val="0"/>
          <w:numId w:val="14"/>
        </w:numPr>
        <w:rPr>
          <w:rFonts w:ascii="Verdana" w:hAnsi="Verdana" w:cs="Arial"/>
          <w:b/>
          <w:bCs/>
          <w:color w:val="000000"/>
          <w:sz w:val="22"/>
          <w:szCs w:val="22"/>
        </w:rPr>
      </w:pPr>
      <w:bookmarkStart w:id="42" w:name="_Toc180004945"/>
      <w:r w:rsidRPr="00E822C3">
        <w:rPr>
          <w:rFonts w:ascii="Verdana" w:hAnsi="Verdana" w:cs="Arial"/>
          <w:b/>
          <w:bCs/>
          <w:color w:val="000000"/>
          <w:sz w:val="22"/>
          <w:szCs w:val="22"/>
        </w:rPr>
        <w:t>PRINCIPIOS DE LA POLITICA</w:t>
      </w:r>
      <w:bookmarkEnd w:id="42"/>
    </w:p>
    <w:p w14:paraId="031D9DAC" w14:textId="77777777" w:rsidR="006B3333" w:rsidRPr="00E822C3" w:rsidRDefault="006B3333" w:rsidP="006B3333">
      <w:pPr>
        <w:autoSpaceDE w:val="0"/>
        <w:adjustRightInd w:val="0"/>
        <w:jc w:val="both"/>
        <w:rPr>
          <w:rFonts w:ascii="Verdana" w:hAnsi="Verdana" w:cs="Arial"/>
          <w:b/>
          <w:color w:val="000000"/>
          <w:sz w:val="22"/>
          <w:szCs w:val="22"/>
        </w:rPr>
      </w:pPr>
    </w:p>
    <w:p w14:paraId="223691CC" w14:textId="77777777" w:rsidR="006B3333" w:rsidRPr="00E822C3" w:rsidRDefault="006B3333" w:rsidP="00077603">
      <w:pPr>
        <w:pStyle w:val="Prrafodelista"/>
        <w:numPr>
          <w:ilvl w:val="0"/>
          <w:numId w:val="13"/>
        </w:numPr>
        <w:autoSpaceDE w:val="0"/>
        <w:adjustRightInd w:val="0"/>
        <w:ind w:left="284"/>
        <w:jc w:val="both"/>
        <w:textAlignment w:val="auto"/>
        <w:rPr>
          <w:rFonts w:ascii="Verdana" w:hAnsi="Verdana" w:cs="Arial"/>
          <w:color w:val="000000"/>
        </w:rPr>
      </w:pPr>
      <w:r w:rsidRPr="00E822C3">
        <w:rPr>
          <w:rFonts w:ascii="Verdana" w:hAnsi="Verdana" w:cs="Arial"/>
          <w:color w:val="000000"/>
        </w:rPr>
        <w:t>Adopción de Software acorde a las necesidades: La Supervigilancia como ente regulador, comprometido con el estado colombiano y con las empresas de vigilancia, considera a las Tecnologías de la Información y la Comunicación desde múltiples enfoques. La gestión y desarrollo de las TIC transcienden la visión, y se convierte en escenarios de construcción colectiva que sirven tanto para la satisfacción de las necesidades internas, como para la formulación de modelos que puedan ser aplicados en otros contextos. En este sentido, es principio rector de la Política el análisis crítico, riguroso y adaptado a las necesidades, de todos los procesos relacionados con la adopción y uso de software por parte de la institución.</w:t>
      </w:r>
    </w:p>
    <w:p w14:paraId="22840F70" w14:textId="77777777" w:rsidR="006B3333" w:rsidRPr="00E822C3" w:rsidRDefault="006B3333" w:rsidP="006B3333">
      <w:pPr>
        <w:pStyle w:val="Prrafodelista"/>
        <w:autoSpaceDE w:val="0"/>
        <w:adjustRightInd w:val="0"/>
        <w:jc w:val="both"/>
        <w:textAlignment w:val="auto"/>
        <w:rPr>
          <w:rFonts w:ascii="Verdana" w:hAnsi="Verdana" w:cs="Arial"/>
          <w:color w:val="000000"/>
        </w:rPr>
      </w:pPr>
    </w:p>
    <w:p w14:paraId="3F50FB60" w14:textId="77777777" w:rsidR="006B3333" w:rsidRPr="00E822C3" w:rsidRDefault="006B3333" w:rsidP="00077603">
      <w:pPr>
        <w:pStyle w:val="Prrafodelista"/>
        <w:numPr>
          <w:ilvl w:val="0"/>
          <w:numId w:val="13"/>
        </w:numPr>
        <w:autoSpaceDE w:val="0"/>
        <w:adjustRightInd w:val="0"/>
        <w:ind w:left="284"/>
        <w:jc w:val="both"/>
        <w:textAlignment w:val="auto"/>
        <w:rPr>
          <w:rFonts w:ascii="Verdana" w:hAnsi="Verdana" w:cs="Arial"/>
          <w:color w:val="000000"/>
        </w:rPr>
      </w:pPr>
      <w:r w:rsidRPr="00E822C3">
        <w:rPr>
          <w:rFonts w:ascii="Verdana" w:hAnsi="Verdana" w:cs="Arial"/>
          <w:color w:val="000000"/>
        </w:rPr>
        <w:t>El beneficio, eficiencia y eficacia respecto al soporte de los procesos de la Entidad, debe ser tenido en cuenta en todos los procesos de adquisición, gestión, administración y uso del software. El software adquirido, recibido o desarrollado por la Supervigilancia debe hacer explícito el conjunto de procesos institucionales que va a apoyar.</w:t>
      </w:r>
    </w:p>
    <w:p w14:paraId="20C87ADA" w14:textId="77777777" w:rsidR="006B3333" w:rsidRPr="00E822C3" w:rsidRDefault="006B3333" w:rsidP="00077603">
      <w:pPr>
        <w:pStyle w:val="Prrafodelista"/>
        <w:autoSpaceDE w:val="0"/>
        <w:adjustRightInd w:val="0"/>
        <w:ind w:left="284"/>
        <w:jc w:val="both"/>
        <w:textAlignment w:val="auto"/>
        <w:rPr>
          <w:rFonts w:ascii="Verdana" w:hAnsi="Verdana" w:cs="Arial"/>
          <w:color w:val="000000"/>
        </w:rPr>
      </w:pPr>
    </w:p>
    <w:p w14:paraId="461DC307" w14:textId="77777777" w:rsidR="006B3333" w:rsidRPr="00E822C3" w:rsidRDefault="006B3333" w:rsidP="00077603">
      <w:pPr>
        <w:pStyle w:val="Prrafodelista"/>
        <w:numPr>
          <w:ilvl w:val="0"/>
          <w:numId w:val="13"/>
        </w:numPr>
        <w:autoSpaceDE w:val="0"/>
        <w:adjustRightInd w:val="0"/>
        <w:ind w:left="284"/>
        <w:jc w:val="both"/>
        <w:textAlignment w:val="auto"/>
        <w:rPr>
          <w:rFonts w:ascii="Verdana" w:hAnsi="Verdana" w:cs="Arial"/>
          <w:color w:val="000000"/>
        </w:rPr>
      </w:pPr>
      <w:r w:rsidRPr="00E822C3">
        <w:rPr>
          <w:rFonts w:ascii="Verdana" w:hAnsi="Verdana" w:cs="Arial"/>
          <w:color w:val="000000"/>
        </w:rPr>
        <w:t xml:space="preserve">Acatamiento de la licencia de software. Toda instalación de software en los equipos de cómputo debe ser realizada a partir de fuentes obtenidas legalmente </w:t>
      </w:r>
      <w:r w:rsidRPr="00E822C3">
        <w:rPr>
          <w:rFonts w:ascii="Verdana" w:hAnsi="Verdana" w:cs="Arial"/>
          <w:color w:val="000000"/>
        </w:rPr>
        <w:lastRenderedPageBreak/>
        <w:t>con la autorización de su autor expresada según el modo y vigencia de licenciamiento. Todo programa de software recibido, adquirido o desarrollado con recursos de la institución debe ser utilizado según los términos de su licencia.</w:t>
      </w:r>
    </w:p>
    <w:p w14:paraId="7ECFC878" w14:textId="77777777" w:rsidR="006B3333" w:rsidRPr="00E822C3" w:rsidRDefault="006B3333" w:rsidP="00077603">
      <w:pPr>
        <w:pStyle w:val="Prrafodelista"/>
        <w:autoSpaceDE w:val="0"/>
        <w:adjustRightInd w:val="0"/>
        <w:ind w:left="284"/>
        <w:jc w:val="both"/>
        <w:textAlignment w:val="auto"/>
        <w:rPr>
          <w:rFonts w:ascii="Verdana" w:hAnsi="Verdana" w:cs="Arial"/>
          <w:color w:val="000000"/>
        </w:rPr>
      </w:pPr>
    </w:p>
    <w:p w14:paraId="044A9723" w14:textId="77777777" w:rsidR="006B3333" w:rsidRPr="00E822C3" w:rsidRDefault="006B3333" w:rsidP="00077603">
      <w:pPr>
        <w:pStyle w:val="Prrafodelista"/>
        <w:numPr>
          <w:ilvl w:val="0"/>
          <w:numId w:val="13"/>
        </w:numPr>
        <w:autoSpaceDE w:val="0"/>
        <w:adjustRightInd w:val="0"/>
        <w:ind w:left="284"/>
        <w:jc w:val="both"/>
        <w:textAlignment w:val="auto"/>
        <w:rPr>
          <w:rFonts w:ascii="Verdana" w:hAnsi="Verdana" w:cs="Arial"/>
          <w:color w:val="000000"/>
        </w:rPr>
      </w:pPr>
      <w:r w:rsidRPr="00E822C3">
        <w:rPr>
          <w:rFonts w:ascii="Verdana" w:hAnsi="Verdana" w:cs="Arial"/>
          <w:color w:val="000000"/>
        </w:rPr>
        <w:t>Software como activo institucional. La institución debe mantener como mínimo un repositorio e inventario centralizado, así como un sistema de respaldo y copias de seguridad que garantice el conocimiento, disponibilidad, integridad y gestión eficiente de los activos de software. Todo usuario responsable de equipos de cómputo debe conocer, y tener a disposición la información de licenciamiento del software en uso en los equipos.</w:t>
      </w:r>
    </w:p>
    <w:p w14:paraId="3C94D0CA" w14:textId="77777777" w:rsidR="006B3333" w:rsidRPr="00E822C3" w:rsidRDefault="006B3333" w:rsidP="00077603">
      <w:pPr>
        <w:pStyle w:val="Prrafodelista"/>
        <w:autoSpaceDE w:val="0"/>
        <w:adjustRightInd w:val="0"/>
        <w:ind w:left="284"/>
        <w:jc w:val="both"/>
        <w:textAlignment w:val="auto"/>
        <w:rPr>
          <w:rFonts w:ascii="Verdana" w:hAnsi="Verdana" w:cs="Arial"/>
          <w:color w:val="000000"/>
        </w:rPr>
      </w:pPr>
    </w:p>
    <w:p w14:paraId="341A9C44" w14:textId="77777777" w:rsidR="006B3333" w:rsidRPr="00E822C3" w:rsidRDefault="006B3333" w:rsidP="00077603">
      <w:pPr>
        <w:pStyle w:val="Prrafodelista"/>
        <w:numPr>
          <w:ilvl w:val="0"/>
          <w:numId w:val="13"/>
        </w:numPr>
        <w:autoSpaceDE w:val="0"/>
        <w:adjustRightInd w:val="0"/>
        <w:ind w:left="284"/>
        <w:jc w:val="both"/>
        <w:textAlignment w:val="auto"/>
        <w:rPr>
          <w:rFonts w:ascii="Verdana" w:hAnsi="Verdana" w:cs="Arial"/>
          <w:color w:val="000000"/>
        </w:rPr>
      </w:pPr>
      <w:r w:rsidRPr="00E822C3">
        <w:rPr>
          <w:rFonts w:ascii="Verdana" w:hAnsi="Verdana" w:cs="Arial"/>
          <w:color w:val="000000"/>
        </w:rPr>
        <w:t>Seguimiento de los activos de software. La Entidad debe tener una carpeta con el inventario actualizado de activos de software, así como un plan de compras que contemple la actualización del licenciamiento a medida que se cumpla su fecha de vencimiento. Se debe tener en cuenta la información relacionada con el soporte y actualización de los productos de la Entidad.</w:t>
      </w:r>
    </w:p>
    <w:p w14:paraId="7BE9B018" w14:textId="77777777" w:rsidR="006B3333" w:rsidRPr="00E822C3" w:rsidRDefault="006B3333" w:rsidP="00077603">
      <w:pPr>
        <w:pStyle w:val="Prrafodelista"/>
        <w:autoSpaceDE w:val="0"/>
        <w:adjustRightInd w:val="0"/>
        <w:ind w:left="284"/>
        <w:jc w:val="both"/>
        <w:textAlignment w:val="auto"/>
        <w:rPr>
          <w:rFonts w:ascii="Verdana" w:hAnsi="Verdana" w:cs="Arial"/>
          <w:color w:val="000000"/>
        </w:rPr>
      </w:pPr>
    </w:p>
    <w:p w14:paraId="4F158F4A" w14:textId="77777777" w:rsidR="006B3333" w:rsidRPr="00E822C3" w:rsidRDefault="006B3333" w:rsidP="00077603">
      <w:pPr>
        <w:pStyle w:val="Prrafodelista"/>
        <w:numPr>
          <w:ilvl w:val="0"/>
          <w:numId w:val="13"/>
        </w:numPr>
        <w:autoSpaceDE w:val="0"/>
        <w:adjustRightInd w:val="0"/>
        <w:ind w:left="284"/>
        <w:jc w:val="both"/>
        <w:textAlignment w:val="auto"/>
        <w:rPr>
          <w:rFonts w:ascii="Verdana" w:hAnsi="Verdana" w:cs="Arial"/>
          <w:color w:val="000000"/>
        </w:rPr>
      </w:pPr>
      <w:r w:rsidRPr="00E822C3">
        <w:rPr>
          <w:rFonts w:ascii="Verdana" w:hAnsi="Verdana" w:cs="Arial"/>
          <w:color w:val="000000"/>
        </w:rPr>
        <w:t>Inversión en activos de software alineada con los objetivos misionales. Todo programa o proyecto de software solicitado para adopción y uso en equipos de cómputo, bien sea para ser desarrollado u obtenido por cualquiera de los modos de licenciamiento aceptados, estará sujeto a aprobación y autorización de uso, las cuales serán definidas por el jefe de la Oficina de Informática y Sistemas y su equipo de trabajo, teniendo en cuenta su misión, visión, y plan de desarrollo institucional.</w:t>
      </w:r>
    </w:p>
    <w:p w14:paraId="0926EC6B" w14:textId="77777777" w:rsidR="006B3333" w:rsidRPr="00E822C3" w:rsidRDefault="006B3333" w:rsidP="00077603">
      <w:pPr>
        <w:pStyle w:val="Prrafodelista"/>
        <w:autoSpaceDE w:val="0"/>
        <w:adjustRightInd w:val="0"/>
        <w:ind w:left="284"/>
        <w:jc w:val="both"/>
        <w:textAlignment w:val="auto"/>
        <w:rPr>
          <w:rFonts w:ascii="Verdana" w:hAnsi="Verdana" w:cs="Arial"/>
          <w:color w:val="000000"/>
        </w:rPr>
      </w:pPr>
    </w:p>
    <w:p w14:paraId="354872E1" w14:textId="77777777" w:rsidR="006B3333" w:rsidRPr="00E822C3" w:rsidRDefault="006B3333" w:rsidP="00077603">
      <w:pPr>
        <w:pStyle w:val="Prrafodelista"/>
        <w:numPr>
          <w:ilvl w:val="0"/>
          <w:numId w:val="13"/>
        </w:numPr>
        <w:autoSpaceDE w:val="0"/>
        <w:adjustRightInd w:val="0"/>
        <w:ind w:left="284"/>
        <w:jc w:val="both"/>
        <w:textAlignment w:val="auto"/>
        <w:rPr>
          <w:rFonts w:ascii="Verdana" w:hAnsi="Verdana" w:cs="Arial"/>
          <w:color w:val="000000"/>
        </w:rPr>
      </w:pPr>
      <w:r w:rsidRPr="00E822C3">
        <w:rPr>
          <w:rFonts w:ascii="Verdana" w:hAnsi="Verdana" w:cs="Arial"/>
          <w:color w:val="000000"/>
        </w:rPr>
        <w:t>Todo programa de software desarrollado por la Supervigilancia debe ser registrado en la entidad competente para validar los derechos de autor que le corresponden a la Supervigilancia.</w:t>
      </w:r>
    </w:p>
    <w:p w14:paraId="376BE972" w14:textId="77777777" w:rsidR="006B3333" w:rsidRPr="00E822C3" w:rsidRDefault="006B3333" w:rsidP="00077603">
      <w:pPr>
        <w:pStyle w:val="Prrafodelista"/>
        <w:autoSpaceDE w:val="0"/>
        <w:adjustRightInd w:val="0"/>
        <w:ind w:left="284"/>
        <w:jc w:val="both"/>
        <w:textAlignment w:val="auto"/>
        <w:rPr>
          <w:rFonts w:ascii="Verdana" w:hAnsi="Verdana" w:cs="Arial"/>
          <w:color w:val="000000"/>
        </w:rPr>
      </w:pPr>
    </w:p>
    <w:p w14:paraId="41E78DBC" w14:textId="77777777" w:rsidR="006B3333" w:rsidRPr="00E822C3" w:rsidRDefault="006B3333" w:rsidP="00077603">
      <w:pPr>
        <w:pStyle w:val="Prrafodelista"/>
        <w:numPr>
          <w:ilvl w:val="0"/>
          <w:numId w:val="13"/>
        </w:numPr>
        <w:suppressAutoHyphens w:val="0"/>
        <w:autoSpaceDE w:val="0"/>
        <w:adjustRightInd w:val="0"/>
        <w:ind w:left="284"/>
        <w:jc w:val="both"/>
        <w:textAlignment w:val="auto"/>
        <w:rPr>
          <w:rFonts w:ascii="Verdana" w:hAnsi="Verdana" w:cs="Arial"/>
          <w:color w:val="000000"/>
        </w:rPr>
      </w:pPr>
      <w:r w:rsidRPr="00E822C3">
        <w:rPr>
          <w:rFonts w:ascii="Verdana" w:hAnsi="Verdana" w:cs="Arial"/>
          <w:color w:val="000000"/>
        </w:rPr>
        <w:t>Fomento al Software Libre. La Supervigilancia fomenta el Software Libre debido a que su licencia reafirma los principios y el carácter institucional. Este tipo de software respeta la libertad del usuario, facilita la transferencia de conocimiento y se fundamenta en la solidaridad y la democratización del acceso al conocimiento. Con la libertad de los procesos de la Entidad, esta puede adoptar el Software Libre de acuerdo a sus objetivos misionales.</w:t>
      </w:r>
    </w:p>
    <w:p w14:paraId="6B353E89" w14:textId="77777777" w:rsidR="006B3333" w:rsidRPr="00E822C3" w:rsidRDefault="006B3333" w:rsidP="00077603">
      <w:pPr>
        <w:ind w:left="284"/>
        <w:rPr>
          <w:rFonts w:ascii="Verdana" w:hAnsi="Verdana" w:cs="Arial"/>
          <w:color w:val="000000"/>
          <w:sz w:val="22"/>
          <w:szCs w:val="22"/>
        </w:rPr>
      </w:pPr>
    </w:p>
    <w:sectPr w:rsidR="006B3333" w:rsidRPr="00E822C3"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DF553" w14:textId="77777777" w:rsidR="00901740" w:rsidRDefault="00901740" w:rsidP="008B51F5">
      <w:r>
        <w:separator/>
      </w:r>
    </w:p>
  </w:endnote>
  <w:endnote w:type="continuationSeparator" w:id="0">
    <w:p w14:paraId="09CC7FBD" w14:textId="77777777" w:rsidR="00901740" w:rsidRDefault="0090174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A4C948C"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176EBBFD"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E8452C" w:rsidRPr="00E8452C">
      <w:rPr>
        <w:rFonts w:ascii="Montserrat" w:hAnsi="Montserrat"/>
        <w:noProof/>
        <w:sz w:val="14"/>
        <w:lang w:val="es-ES"/>
      </w:rPr>
      <w:t>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E8452C" w:rsidRPr="00E8452C">
      <w:rPr>
        <w:rFonts w:ascii="Montserrat" w:hAnsi="Montserrat"/>
        <w:noProof/>
        <w:sz w:val="14"/>
        <w:lang w:val="es-ES"/>
      </w:rPr>
      <w:t>5</w:t>
    </w:r>
    <w:r w:rsidRPr="00D218F3">
      <w:rPr>
        <w:rFonts w:ascii="Montserrat" w:hAnsi="Montserrat"/>
        <w:sz w:val="14"/>
      </w:rPr>
      <w:fldChar w:fldCharType="end"/>
    </w:r>
  </w:p>
  <w:p w14:paraId="73F3F3A6" w14:textId="0AB6FAFC" w:rsidR="00D218F3" w:rsidRPr="00D218F3" w:rsidRDefault="00B94F11" w:rsidP="00584FDA">
    <w:pPr>
      <w:pStyle w:val="Piedepgina"/>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2F9D22E8">
              <wp:simplePos x="0" y="0"/>
              <wp:positionH relativeFrom="margin">
                <wp:posOffset>-420177</wp:posOffset>
              </wp:positionH>
              <wp:positionV relativeFrom="paragraph">
                <wp:posOffset>141577</wp:posOffset>
              </wp:positionV>
              <wp:extent cx="2377440" cy="654050"/>
              <wp:effectExtent l="0" t="0" r="3810" b="0"/>
              <wp:wrapNone/>
              <wp:docPr id="1" name="Cuadro de texto 1"/>
              <wp:cNvGraphicFramePr/>
              <a:graphic xmlns:a="http://schemas.openxmlformats.org/drawingml/2006/main">
                <a:graphicData uri="http://schemas.microsoft.com/office/word/2010/wordprocessingShape">
                  <wps:wsp>
                    <wps:cNvSpPr txBox="1"/>
                    <wps:spPr>
                      <a:xfrm>
                        <a:off x="0" y="0"/>
                        <a:ext cx="237744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077603" w:rsidRDefault="00AF746E" w:rsidP="00392618">
                          <w:pPr>
                            <w:rPr>
                              <w:rFonts w:ascii="Verdana" w:eastAsia="Times New Roman" w:hAnsi="Verdana" w:cs="Arial"/>
                              <w:bCs/>
                              <w:color w:val="767171" w:themeColor="background2" w:themeShade="80"/>
                              <w:sz w:val="14"/>
                              <w:szCs w:val="16"/>
                              <w:lang w:eastAsia="es-CO"/>
                            </w:rPr>
                          </w:pPr>
                          <w:r w:rsidRPr="00077603">
                            <w:rPr>
                              <w:rFonts w:ascii="Verdana" w:eastAsia="Times New Roman" w:hAnsi="Verdana" w:cs="Arial"/>
                              <w:b/>
                              <w:bCs/>
                              <w:color w:val="767171" w:themeColor="background2" w:themeShade="80"/>
                              <w:sz w:val="14"/>
                              <w:szCs w:val="16"/>
                              <w:lang w:eastAsia="es-CO"/>
                            </w:rPr>
                            <w:t>Dirección:</w:t>
                          </w:r>
                          <w:r w:rsidRPr="00077603">
                            <w:rPr>
                              <w:rFonts w:ascii="Verdana" w:eastAsia="Times New Roman" w:hAnsi="Verdana" w:cs="Arial"/>
                              <w:bCs/>
                              <w:color w:val="767171" w:themeColor="background2" w:themeShade="80"/>
                              <w:sz w:val="14"/>
                              <w:szCs w:val="16"/>
                              <w:lang w:eastAsia="es-CO"/>
                            </w:rPr>
                            <w:t xml:space="preserve"> </w:t>
                          </w:r>
                          <w:r w:rsidR="00392618" w:rsidRPr="0007760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077603" w:rsidRDefault="00392618" w:rsidP="00392618">
                          <w:pPr>
                            <w:rPr>
                              <w:rFonts w:ascii="Verdana" w:eastAsia="Times New Roman" w:hAnsi="Verdana" w:cs="Arial"/>
                              <w:color w:val="767171" w:themeColor="background2" w:themeShade="80"/>
                              <w:sz w:val="14"/>
                              <w:szCs w:val="16"/>
                              <w:lang w:eastAsia="es-CO"/>
                            </w:rPr>
                          </w:pPr>
                          <w:r w:rsidRPr="00077603">
                            <w:rPr>
                              <w:rFonts w:ascii="Verdana" w:eastAsia="Times New Roman" w:hAnsi="Verdana" w:cs="Arial"/>
                              <w:b/>
                              <w:bCs/>
                              <w:color w:val="767171" w:themeColor="background2" w:themeShade="80"/>
                              <w:sz w:val="14"/>
                              <w:szCs w:val="16"/>
                              <w:lang w:eastAsia="es-CO"/>
                            </w:rPr>
                            <w:t>Conmutador: </w:t>
                          </w:r>
                          <w:r w:rsidRPr="00077603">
                            <w:rPr>
                              <w:rFonts w:ascii="Verdana" w:eastAsia="Times New Roman" w:hAnsi="Verdana" w:cs="Arial"/>
                              <w:color w:val="767171" w:themeColor="background2" w:themeShade="80"/>
                              <w:sz w:val="14"/>
                              <w:szCs w:val="16"/>
                              <w:lang w:eastAsia="es-CO"/>
                            </w:rPr>
                            <w:t>(+601) 307 8038</w:t>
                          </w:r>
                        </w:p>
                        <w:p w14:paraId="0897E3C7" w14:textId="78445C71" w:rsidR="00392618" w:rsidRPr="00077603" w:rsidRDefault="00392618" w:rsidP="00392618">
                          <w:pPr>
                            <w:rPr>
                              <w:rFonts w:ascii="Verdana" w:eastAsia="Times New Roman" w:hAnsi="Verdana" w:cs="Arial"/>
                              <w:color w:val="767171" w:themeColor="background2" w:themeShade="80"/>
                              <w:sz w:val="14"/>
                              <w:szCs w:val="16"/>
                              <w:lang w:eastAsia="es-CO"/>
                            </w:rPr>
                          </w:pPr>
                          <w:r w:rsidRPr="00077603">
                            <w:rPr>
                              <w:rFonts w:ascii="Verdana" w:eastAsia="Times New Roman" w:hAnsi="Verdana" w:cs="Arial"/>
                              <w:b/>
                              <w:bCs/>
                              <w:color w:val="767171" w:themeColor="background2" w:themeShade="80"/>
                              <w:sz w:val="14"/>
                              <w:szCs w:val="16"/>
                              <w:lang w:eastAsia="es-CO"/>
                            </w:rPr>
                            <w:t>Línea gratuita: </w:t>
                          </w:r>
                          <w:r w:rsidRPr="0007760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3.1pt;margin-top:11.15pt;width:18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" fillcolor="white [3201]" stroked="f" strokeweight=".5pt">
              <v:textbox>
                <w:txbxContent>
                  <w:p w14:paraId="6975B835" w14:textId="24814867" w:rsidR="00392618" w:rsidRPr="00077603" w:rsidRDefault="00AF746E" w:rsidP="00392618">
                    <w:pPr>
                      <w:rPr>
                        <w:rFonts w:ascii="Verdana" w:eastAsia="Times New Roman" w:hAnsi="Verdana" w:cs="Arial"/>
                        <w:bCs/>
                        <w:color w:val="767171" w:themeColor="background2" w:themeShade="80"/>
                        <w:sz w:val="14"/>
                        <w:szCs w:val="16"/>
                        <w:lang w:eastAsia="es-CO"/>
                      </w:rPr>
                    </w:pPr>
                    <w:r w:rsidRPr="00077603">
                      <w:rPr>
                        <w:rFonts w:ascii="Verdana" w:eastAsia="Times New Roman" w:hAnsi="Verdana" w:cs="Arial"/>
                        <w:b/>
                        <w:bCs/>
                        <w:color w:val="767171" w:themeColor="background2" w:themeShade="80"/>
                        <w:sz w:val="14"/>
                        <w:szCs w:val="16"/>
                        <w:lang w:eastAsia="es-CO"/>
                      </w:rPr>
                      <w:t>Dirección:</w:t>
                    </w:r>
                    <w:r w:rsidRPr="00077603">
                      <w:rPr>
                        <w:rFonts w:ascii="Verdana" w:eastAsia="Times New Roman" w:hAnsi="Verdana" w:cs="Arial"/>
                        <w:bCs/>
                        <w:color w:val="767171" w:themeColor="background2" w:themeShade="80"/>
                        <w:sz w:val="14"/>
                        <w:szCs w:val="16"/>
                        <w:lang w:eastAsia="es-CO"/>
                      </w:rPr>
                      <w:t xml:space="preserve"> </w:t>
                    </w:r>
                    <w:r w:rsidR="00392618" w:rsidRPr="0007760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077603" w:rsidRDefault="00392618" w:rsidP="00392618">
                    <w:pPr>
                      <w:rPr>
                        <w:rFonts w:ascii="Verdana" w:eastAsia="Times New Roman" w:hAnsi="Verdana" w:cs="Arial"/>
                        <w:color w:val="767171" w:themeColor="background2" w:themeShade="80"/>
                        <w:sz w:val="14"/>
                        <w:szCs w:val="16"/>
                        <w:lang w:eastAsia="es-CO"/>
                      </w:rPr>
                    </w:pPr>
                    <w:r w:rsidRPr="00077603">
                      <w:rPr>
                        <w:rFonts w:ascii="Verdana" w:eastAsia="Times New Roman" w:hAnsi="Verdana" w:cs="Arial"/>
                        <w:b/>
                        <w:bCs/>
                        <w:color w:val="767171" w:themeColor="background2" w:themeShade="80"/>
                        <w:sz w:val="14"/>
                        <w:szCs w:val="16"/>
                        <w:lang w:eastAsia="es-CO"/>
                      </w:rPr>
                      <w:t>Conmutador: </w:t>
                    </w:r>
                    <w:r w:rsidRPr="00077603">
                      <w:rPr>
                        <w:rFonts w:ascii="Verdana" w:eastAsia="Times New Roman" w:hAnsi="Verdana" w:cs="Arial"/>
                        <w:color w:val="767171" w:themeColor="background2" w:themeShade="80"/>
                        <w:sz w:val="14"/>
                        <w:szCs w:val="16"/>
                        <w:lang w:eastAsia="es-CO"/>
                      </w:rPr>
                      <w:t>(+601) 307 8038</w:t>
                    </w:r>
                  </w:p>
                  <w:p w14:paraId="0897E3C7" w14:textId="78445C71" w:rsidR="00392618" w:rsidRPr="00077603" w:rsidRDefault="00392618" w:rsidP="00392618">
                    <w:pPr>
                      <w:rPr>
                        <w:rFonts w:ascii="Verdana" w:eastAsia="Times New Roman" w:hAnsi="Verdana" w:cs="Arial"/>
                        <w:color w:val="767171" w:themeColor="background2" w:themeShade="80"/>
                        <w:sz w:val="14"/>
                        <w:szCs w:val="16"/>
                        <w:lang w:eastAsia="es-CO"/>
                      </w:rPr>
                    </w:pPr>
                    <w:r w:rsidRPr="00077603">
                      <w:rPr>
                        <w:rFonts w:ascii="Verdana" w:eastAsia="Times New Roman" w:hAnsi="Verdana" w:cs="Arial"/>
                        <w:b/>
                        <w:bCs/>
                        <w:color w:val="767171" w:themeColor="background2" w:themeShade="80"/>
                        <w:sz w:val="14"/>
                        <w:szCs w:val="16"/>
                        <w:lang w:eastAsia="es-CO"/>
                      </w:rPr>
                      <w:t>Línea gratuita: </w:t>
                    </w:r>
                    <w:r w:rsidRPr="0007760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2D6805E5" w:rsidR="00392618" w:rsidRDefault="00392618" w:rsidP="00392618">
    <w:pPr>
      <w:pStyle w:val="Piedepgina"/>
    </w:pPr>
  </w:p>
  <w:p w14:paraId="380BDC59" w14:textId="13D1E022" w:rsidR="00392618" w:rsidRDefault="00077603"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3DE4BA8D">
              <wp:simplePos x="0" y="0"/>
              <wp:positionH relativeFrom="margin">
                <wp:posOffset>4444365</wp:posOffset>
              </wp:positionH>
              <wp:positionV relativeFrom="paragraph">
                <wp:posOffset>6350</wp:posOffset>
              </wp:positionV>
              <wp:extent cx="1666875" cy="48577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485775"/>
                      </a:xfrm>
                      <a:prstGeom prst="rect">
                        <a:avLst/>
                      </a:prstGeom>
                      <a:solidFill>
                        <a:srgbClr val="FFFFFF"/>
                      </a:solidFill>
                      <a:ln>
                        <a:noFill/>
                        <a:prstDash/>
                      </a:ln>
                    </wps:spPr>
                    <wps:txbx>
                      <w:txbxContent>
                        <w:p w14:paraId="460A0BAE" w14:textId="1278842E" w:rsidR="00392618" w:rsidRPr="00B94F11" w:rsidRDefault="00392618" w:rsidP="00392618">
                          <w:pPr>
                            <w:pStyle w:val="NormalWeb"/>
                            <w:rPr>
                              <w:rFonts w:ascii="Verdana" w:hAnsi="Verdana" w:cs="Arial"/>
                              <w:b/>
                              <w:bCs/>
                              <w:color w:val="595959" w:themeColor="text1" w:themeTint="A6"/>
                              <w:kern w:val="24"/>
                              <w:sz w:val="14"/>
                              <w:szCs w:val="16"/>
                            </w:rPr>
                          </w:pPr>
                          <w:r w:rsidRPr="00B94F11">
                            <w:rPr>
                              <w:rFonts w:ascii="Verdana" w:hAnsi="Verdana" w:cs="Arial"/>
                              <w:b/>
                              <w:bCs/>
                              <w:color w:val="595959" w:themeColor="text1" w:themeTint="A6"/>
                              <w:kern w:val="24"/>
                              <w:sz w:val="14"/>
                              <w:szCs w:val="16"/>
                            </w:rPr>
                            <w:t xml:space="preserve">Código: </w:t>
                          </w:r>
                          <w:r w:rsidR="004126B1" w:rsidRPr="00B94F11">
                            <w:rPr>
                              <w:rFonts w:ascii="Verdana" w:hAnsi="Verdana" w:cs="Arial"/>
                              <w:b/>
                              <w:bCs/>
                              <w:color w:val="595959" w:themeColor="text1" w:themeTint="A6"/>
                              <w:kern w:val="24"/>
                              <w:sz w:val="14"/>
                              <w:szCs w:val="16"/>
                            </w:rPr>
                            <w:t>MAN</w:t>
                          </w:r>
                          <w:r w:rsidR="00A50418" w:rsidRPr="00B94F11">
                            <w:rPr>
                              <w:rFonts w:ascii="Verdana" w:hAnsi="Verdana" w:cs="Arial"/>
                              <w:b/>
                              <w:bCs/>
                              <w:color w:val="595959" w:themeColor="text1" w:themeTint="A6"/>
                              <w:kern w:val="24"/>
                              <w:sz w:val="14"/>
                              <w:szCs w:val="16"/>
                            </w:rPr>
                            <w:t xml:space="preserve">- </w:t>
                          </w:r>
                          <w:r w:rsidR="00A84D28" w:rsidRPr="00B94F11">
                            <w:rPr>
                              <w:rFonts w:ascii="Verdana" w:hAnsi="Verdana" w:cs="Arial"/>
                              <w:b/>
                              <w:bCs/>
                              <w:color w:val="595959" w:themeColor="text1" w:themeTint="A6"/>
                              <w:kern w:val="24"/>
                              <w:sz w:val="14"/>
                              <w:szCs w:val="16"/>
                            </w:rPr>
                            <w:t>GSI-140</w:t>
                          </w:r>
                          <w:r w:rsidR="005D712D" w:rsidRPr="00B94F11">
                            <w:rPr>
                              <w:rFonts w:ascii="Verdana" w:hAnsi="Verdana" w:cs="Arial"/>
                              <w:b/>
                              <w:bCs/>
                              <w:color w:val="595959" w:themeColor="text1" w:themeTint="A6"/>
                              <w:kern w:val="24"/>
                              <w:sz w:val="14"/>
                              <w:szCs w:val="16"/>
                            </w:rPr>
                            <w:t>-</w:t>
                          </w:r>
                          <w:r w:rsidR="006B3333" w:rsidRPr="00B94F11">
                            <w:rPr>
                              <w:rFonts w:ascii="Verdana" w:hAnsi="Verdana" w:cs="Arial"/>
                              <w:b/>
                              <w:bCs/>
                              <w:color w:val="595959" w:themeColor="text1" w:themeTint="A6"/>
                              <w:kern w:val="24"/>
                              <w:sz w:val="14"/>
                              <w:szCs w:val="16"/>
                            </w:rPr>
                            <w:t>024</w:t>
                          </w:r>
                        </w:p>
                        <w:p w14:paraId="0A6EE982" w14:textId="6EE661A7" w:rsidR="00392618" w:rsidRPr="00B94F11" w:rsidRDefault="008A0B53" w:rsidP="00392618">
                          <w:pPr>
                            <w:pStyle w:val="NormalWeb"/>
                            <w:rPr>
                              <w:rFonts w:ascii="Verdana" w:hAnsi="Verdana" w:cs="Arial"/>
                              <w:bCs/>
                              <w:color w:val="595959" w:themeColor="text1" w:themeTint="A6"/>
                              <w:kern w:val="24"/>
                              <w:sz w:val="14"/>
                              <w:szCs w:val="16"/>
                            </w:rPr>
                          </w:pPr>
                          <w:r w:rsidRPr="00B94F11">
                            <w:rPr>
                              <w:rFonts w:ascii="Verdana" w:hAnsi="Verdana" w:cs="Arial"/>
                              <w:bCs/>
                              <w:color w:val="595959" w:themeColor="text1" w:themeTint="A6"/>
                              <w:kern w:val="24"/>
                              <w:sz w:val="14"/>
                              <w:szCs w:val="16"/>
                            </w:rPr>
                            <w:t xml:space="preserve">Fecha aprobación: </w:t>
                          </w:r>
                          <w:r w:rsidR="00E822C3">
                            <w:rPr>
                              <w:rFonts w:ascii="Verdana" w:hAnsi="Verdana" w:cs="Arial"/>
                              <w:bCs/>
                              <w:color w:val="595959" w:themeColor="text1" w:themeTint="A6"/>
                              <w:kern w:val="24"/>
                              <w:sz w:val="14"/>
                              <w:szCs w:val="16"/>
                            </w:rPr>
                            <w:t>2</w:t>
                          </w:r>
                          <w:r w:rsidR="00E8452C">
                            <w:rPr>
                              <w:rFonts w:ascii="Verdana" w:hAnsi="Verdana" w:cs="Arial"/>
                              <w:bCs/>
                              <w:color w:val="595959" w:themeColor="text1" w:themeTint="A6"/>
                              <w:kern w:val="24"/>
                              <w:sz w:val="14"/>
                              <w:szCs w:val="16"/>
                            </w:rPr>
                            <w:t>5</w:t>
                          </w:r>
                          <w:r w:rsidR="005D712D" w:rsidRPr="00B94F11">
                            <w:rPr>
                              <w:rFonts w:ascii="Verdana" w:hAnsi="Verdana" w:cs="Arial"/>
                              <w:bCs/>
                              <w:color w:val="595959" w:themeColor="text1" w:themeTint="A6"/>
                              <w:kern w:val="24"/>
                              <w:sz w:val="14"/>
                              <w:szCs w:val="16"/>
                            </w:rPr>
                            <w:t>/</w:t>
                          </w:r>
                          <w:r w:rsidR="00077603" w:rsidRPr="00B94F11">
                            <w:rPr>
                              <w:rFonts w:ascii="Verdana" w:hAnsi="Verdana" w:cs="Arial"/>
                              <w:bCs/>
                              <w:color w:val="595959" w:themeColor="text1" w:themeTint="A6"/>
                              <w:kern w:val="24"/>
                              <w:sz w:val="14"/>
                              <w:szCs w:val="16"/>
                            </w:rPr>
                            <w:t>10</w:t>
                          </w:r>
                          <w:r w:rsidR="005D712D" w:rsidRPr="00B94F11">
                            <w:rPr>
                              <w:rFonts w:ascii="Verdana" w:hAnsi="Verdana" w:cs="Arial"/>
                              <w:bCs/>
                              <w:color w:val="595959" w:themeColor="text1" w:themeTint="A6"/>
                              <w:kern w:val="24"/>
                              <w:sz w:val="14"/>
                              <w:szCs w:val="16"/>
                            </w:rPr>
                            <w:t>/202</w:t>
                          </w:r>
                          <w:r w:rsidR="00077603" w:rsidRPr="00B94F11">
                            <w:rPr>
                              <w:rFonts w:ascii="Verdana" w:hAnsi="Verdana" w:cs="Arial"/>
                              <w:bCs/>
                              <w:color w:val="595959" w:themeColor="text1" w:themeTint="A6"/>
                              <w:kern w:val="24"/>
                              <w:sz w:val="14"/>
                              <w:szCs w:val="16"/>
                            </w:rPr>
                            <w:t>4</w:t>
                          </w:r>
                        </w:p>
                        <w:p w14:paraId="5C00C4CA" w14:textId="6029E0E6" w:rsidR="00392618" w:rsidRPr="00B94F11" w:rsidRDefault="005D712D" w:rsidP="00392618">
                          <w:pPr>
                            <w:pStyle w:val="NormalWeb"/>
                            <w:rPr>
                              <w:rFonts w:ascii="Verdana" w:hAnsi="Verdana" w:cs="Arial"/>
                              <w:bCs/>
                              <w:color w:val="595959" w:themeColor="text1" w:themeTint="A6"/>
                              <w:kern w:val="24"/>
                              <w:sz w:val="14"/>
                              <w:szCs w:val="16"/>
                            </w:rPr>
                          </w:pPr>
                          <w:r w:rsidRPr="00B94F11">
                            <w:rPr>
                              <w:rFonts w:ascii="Verdana" w:hAnsi="Verdana" w:cs="Arial"/>
                              <w:bCs/>
                              <w:color w:val="595959" w:themeColor="text1" w:themeTint="A6"/>
                              <w:kern w:val="24"/>
                              <w:sz w:val="14"/>
                              <w:szCs w:val="16"/>
                            </w:rPr>
                            <w:t xml:space="preserve">Versión: </w:t>
                          </w:r>
                          <w:r w:rsidR="00077603" w:rsidRPr="00B94F11">
                            <w:rPr>
                              <w:rFonts w:ascii="Verdana" w:hAnsi="Verdana" w:cs="Arial"/>
                              <w:bCs/>
                              <w:color w:val="595959" w:themeColor="text1" w:themeTint="A6"/>
                              <w:kern w:val="24"/>
                              <w:sz w:val="14"/>
                              <w:szCs w:val="16"/>
                            </w:rPr>
                            <w:t>8</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49.95pt;margin-top:.5pt;width:131.25pt;height:3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" stroked="f">
              <v:path arrowok="t"/>
              <v:textbox>
                <w:txbxContent>
                  <w:p w14:paraId="460A0BAE" w14:textId="1278842E" w:rsidR="00392618" w:rsidRPr="00B94F11" w:rsidRDefault="00392618" w:rsidP="00392618">
                    <w:pPr>
                      <w:pStyle w:val="NormalWeb"/>
                      <w:rPr>
                        <w:rFonts w:ascii="Verdana" w:hAnsi="Verdana" w:cs="Arial"/>
                        <w:b/>
                        <w:bCs/>
                        <w:color w:val="595959" w:themeColor="text1" w:themeTint="A6"/>
                        <w:kern w:val="24"/>
                        <w:sz w:val="14"/>
                        <w:szCs w:val="16"/>
                      </w:rPr>
                    </w:pPr>
                    <w:r w:rsidRPr="00B94F11">
                      <w:rPr>
                        <w:rFonts w:ascii="Verdana" w:hAnsi="Verdana" w:cs="Arial"/>
                        <w:b/>
                        <w:bCs/>
                        <w:color w:val="595959" w:themeColor="text1" w:themeTint="A6"/>
                        <w:kern w:val="24"/>
                        <w:sz w:val="14"/>
                        <w:szCs w:val="16"/>
                      </w:rPr>
                      <w:t xml:space="preserve">Código: </w:t>
                    </w:r>
                    <w:r w:rsidR="004126B1" w:rsidRPr="00B94F11">
                      <w:rPr>
                        <w:rFonts w:ascii="Verdana" w:hAnsi="Verdana" w:cs="Arial"/>
                        <w:b/>
                        <w:bCs/>
                        <w:color w:val="595959" w:themeColor="text1" w:themeTint="A6"/>
                        <w:kern w:val="24"/>
                        <w:sz w:val="14"/>
                        <w:szCs w:val="16"/>
                      </w:rPr>
                      <w:t>MAN</w:t>
                    </w:r>
                    <w:r w:rsidR="00A50418" w:rsidRPr="00B94F11">
                      <w:rPr>
                        <w:rFonts w:ascii="Verdana" w:hAnsi="Verdana" w:cs="Arial"/>
                        <w:b/>
                        <w:bCs/>
                        <w:color w:val="595959" w:themeColor="text1" w:themeTint="A6"/>
                        <w:kern w:val="24"/>
                        <w:sz w:val="14"/>
                        <w:szCs w:val="16"/>
                      </w:rPr>
                      <w:t xml:space="preserve">- </w:t>
                    </w:r>
                    <w:r w:rsidR="00A84D28" w:rsidRPr="00B94F11">
                      <w:rPr>
                        <w:rFonts w:ascii="Verdana" w:hAnsi="Verdana" w:cs="Arial"/>
                        <w:b/>
                        <w:bCs/>
                        <w:color w:val="595959" w:themeColor="text1" w:themeTint="A6"/>
                        <w:kern w:val="24"/>
                        <w:sz w:val="14"/>
                        <w:szCs w:val="16"/>
                      </w:rPr>
                      <w:t>GSI-140</w:t>
                    </w:r>
                    <w:r w:rsidR="005D712D" w:rsidRPr="00B94F11">
                      <w:rPr>
                        <w:rFonts w:ascii="Verdana" w:hAnsi="Verdana" w:cs="Arial"/>
                        <w:b/>
                        <w:bCs/>
                        <w:color w:val="595959" w:themeColor="text1" w:themeTint="A6"/>
                        <w:kern w:val="24"/>
                        <w:sz w:val="14"/>
                        <w:szCs w:val="16"/>
                      </w:rPr>
                      <w:t>-</w:t>
                    </w:r>
                    <w:r w:rsidR="006B3333" w:rsidRPr="00B94F11">
                      <w:rPr>
                        <w:rFonts w:ascii="Verdana" w:hAnsi="Verdana" w:cs="Arial"/>
                        <w:b/>
                        <w:bCs/>
                        <w:color w:val="595959" w:themeColor="text1" w:themeTint="A6"/>
                        <w:kern w:val="24"/>
                        <w:sz w:val="14"/>
                        <w:szCs w:val="16"/>
                      </w:rPr>
                      <w:t>024</w:t>
                    </w:r>
                  </w:p>
                  <w:p w14:paraId="0A6EE982" w14:textId="6EE661A7" w:rsidR="00392618" w:rsidRPr="00B94F11" w:rsidRDefault="008A0B53" w:rsidP="00392618">
                    <w:pPr>
                      <w:pStyle w:val="NormalWeb"/>
                      <w:rPr>
                        <w:rFonts w:ascii="Verdana" w:hAnsi="Verdana" w:cs="Arial"/>
                        <w:bCs/>
                        <w:color w:val="595959" w:themeColor="text1" w:themeTint="A6"/>
                        <w:kern w:val="24"/>
                        <w:sz w:val="14"/>
                        <w:szCs w:val="16"/>
                      </w:rPr>
                    </w:pPr>
                    <w:r w:rsidRPr="00B94F11">
                      <w:rPr>
                        <w:rFonts w:ascii="Verdana" w:hAnsi="Verdana" w:cs="Arial"/>
                        <w:bCs/>
                        <w:color w:val="595959" w:themeColor="text1" w:themeTint="A6"/>
                        <w:kern w:val="24"/>
                        <w:sz w:val="14"/>
                        <w:szCs w:val="16"/>
                      </w:rPr>
                      <w:t xml:space="preserve">Fecha aprobación: </w:t>
                    </w:r>
                    <w:r w:rsidR="00E822C3">
                      <w:rPr>
                        <w:rFonts w:ascii="Verdana" w:hAnsi="Verdana" w:cs="Arial"/>
                        <w:bCs/>
                        <w:color w:val="595959" w:themeColor="text1" w:themeTint="A6"/>
                        <w:kern w:val="24"/>
                        <w:sz w:val="14"/>
                        <w:szCs w:val="16"/>
                      </w:rPr>
                      <w:t>2</w:t>
                    </w:r>
                    <w:r w:rsidR="00E8452C">
                      <w:rPr>
                        <w:rFonts w:ascii="Verdana" w:hAnsi="Verdana" w:cs="Arial"/>
                        <w:bCs/>
                        <w:color w:val="595959" w:themeColor="text1" w:themeTint="A6"/>
                        <w:kern w:val="24"/>
                        <w:sz w:val="14"/>
                        <w:szCs w:val="16"/>
                      </w:rPr>
                      <w:t>5</w:t>
                    </w:r>
                    <w:r w:rsidR="005D712D" w:rsidRPr="00B94F11">
                      <w:rPr>
                        <w:rFonts w:ascii="Verdana" w:hAnsi="Verdana" w:cs="Arial"/>
                        <w:bCs/>
                        <w:color w:val="595959" w:themeColor="text1" w:themeTint="A6"/>
                        <w:kern w:val="24"/>
                        <w:sz w:val="14"/>
                        <w:szCs w:val="16"/>
                      </w:rPr>
                      <w:t>/</w:t>
                    </w:r>
                    <w:r w:rsidR="00077603" w:rsidRPr="00B94F11">
                      <w:rPr>
                        <w:rFonts w:ascii="Verdana" w:hAnsi="Verdana" w:cs="Arial"/>
                        <w:bCs/>
                        <w:color w:val="595959" w:themeColor="text1" w:themeTint="A6"/>
                        <w:kern w:val="24"/>
                        <w:sz w:val="14"/>
                        <w:szCs w:val="16"/>
                      </w:rPr>
                      <w:t>10</w:t>
                    </w:r>
                    <w:r w:rsidR="005D712D" w:rsidRPr="00B94F11">
                      <w:rPr>
                        <w:rFonts w:ascii="Verdana" w:hAnsi="Verdana" w:cs="Arial"/>
                        <w:bCs/>
                        <w:color w:val="595959" w:themeColor="text1" w:themeTint="A6"/>
                        <w:kern w:val="24"/>
                        <w:sz w:val="14"/>
                        <w:szCs w:val="16"/>
                      </w:rPr>
                      <w:t>/202</w:t>
                    </w:r>
                    <w:r w:rsidR="00077603" w:rsidRPr="00B94F11">
                      <w:rPr>
                        <w:rFonts w:ascii="Verdana" w:hAnsi="Verdana" w:cs="Arial"/>
                        <w:bCs/>
                        <w:color w:val="595959" w:themeColor="text1" w:themeTint="A6"/>
                        <w:kern w:val="24"/>
                        <w:sz w:val="14"/>
                        <w:szCs w:val="16"/>
                      </w:rPr>
                      <w:t>4</w:t>
                    </w:r>
                  </w:p>
                  <w:p w14:paraId="5C00C4CA" w14:textId="6029E0E6" w:rsidR="00392618" w:rsidRPr="00B94F11" w:rsidRDefault="005D712D" w:rsidP="00392618">
                    <w:pPr>
                      <w:pStyle w:val="NormalWeb"/>
                      <w:rPr>
                        <w:rFonts w:ascii="Verdana" w:hAnsi="Verdana" w:cs="Arial"/>
                        <w:bCs/>
                        <w:color w:val="595959" w:themeColor="text1" w:themeTint="A6"/>
                        <w:kern w:val="24"/>
                        <w:sz w:val="14"/>
                        <w:szCs w:val="16"/>
                      </w:rPr>
                    </w:pPr>
                    <w:r w:rsidRPr="00B94F11">
                      <w:rPr>
                        <w:rFonts w:ascii="Verdana" w:hAnsi="Verdana" w:cs="Arial"/>
                        <w:bCs/>
                        <w:color w:val="595959" w:themeColor="text1" w:themeTint="A6"/>
                        <w:kern w:val="24"/>
                        <w:sz w:val="14"/>
                        <w:szCs w:val="16"/>
                      </w:rPr>
                      <w:t xml:space="preserve">Versión: </w:t>
                    </w:r>
                    <w:r w:rsidR="00077603" w:rsidRPr="00B94F11">
                      <w:rPr>
                        <w:rFonts w:ascii="Verdana" w:hAnsi="Verdana" w:cs="Arial"/>
                        <w:bCs/>
                        <w:color w:val="595959" w:themeColor="text1" w:themeTint="A6"/>
                        <w:kern w:val="24"/>
                        <w:sz w:val="14"/>
                        <w:szCs w:val="16"/>
                      </w:rPr>
                      <w:t>8</w:t>
                    </w:r>
                  </w:p>
                  <w:p w14:paraId="248A6BCD" w14:textId="77777777" w:rsidR="00392618" w:rsidRDefault="00392618" w:rsidP="00392618"/>
                </w:txbxContent>
              </v:textbox>
              <w10:wrap anchorx="margin"/>
            </v:shape>
          </w:pict>
        </mc:Fallback>
      </mc:AlternateContent>
    </w:r>
    <w:r w:rsidR="00D217DE">
      <w:rPr>
        <w:noProof/>
        <w:lang w:eastAsia="es-CO"/>
      </w:rPr>
      <w:drawing>
        <wp:inline distT="0" distB="0" distL="0" distR="0" wp14:anchorId="02CD9459" wp14:editId="147ECB82">
          <wp:extent cx="725170" cy="5060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AA331" w14:textId="77777777" w:rsidR="00901740" w:rsidRDefault="00901740" w:rsidP="008B51F5">
      <w:r>
        <w:separator/>
      </w:r>
    </w:p>
  </w:footnote>
  <w:footnote w:type="continuationSeparator" w:id="0">
    <w:p w14:paraId="2684CCCF" w14:textId="77777777" w:rsidR="00901740" w:rsidRDefault="0090174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7F87D782" w:rsidR="008B51F5" w:rsidRDefault="00077603" w:rsidP="00FD125F">
    <w:pPr>
      <w:pStyle w:val="Encabezado"/>
      <w:tabs>
        <w:tab w:val="clear" w:pos="4419"/>
        <w:tab w:val="clear" w:pos="8838"/>
        <w:tab w:val="right" w:pos="9072"/>
      </w:tabs>
      <w:ind w:left="-567"/>
    </w:pPr>
    <w:r>
      <w:rPr>
        <w:noProof/>
        <w:lang w:eastAsia="es-CO"/>
      </w:rPr>
      <w:drawing>
        <wp:anchor distT="0" distB="0" distL="114300" distR="114300" simplePos="0" relativeHeight="251677696" behindDoc="0" locked="0" layoutInCell="1" allowOverlap="1" wp14:anchorId="6A2AF8EC" wp14:editId="7FC7D4A9">
          <wp:simplePos x="0" y="0"/>
          <wp:positionH relativeFrom="page">
            <wp:align>center</wp:align>
          </wp:positionH>
          <wp:positionV relativeFrom="paragraph">
            <wp:posOffset>-419735</wp:posOffset>
          </wp:positionV>
          <wp:extent cx="1352550" cy="728891"/>
          <wp:effectExtent l="0" t="0" r="0" b="0"/>
          <wp:wrapSquare wrapText="bothSides"/>
          <wp:docPr id="1925693097"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93097" name="Imagen 5" descr="Logotipo&#10;&#10;Descripción generada automáticamente"/>
                  <pic:cNvPicPr/>
                </pic:nvPicPr>
                <pic:blipFill rotWithShape="1">
                  <a:blip r:embed="rId1">
                    <a:extLst>
                      <a:ext uri="{28A0092B-C50C-407E-A947-70E740481C1C}">
                        <a14:useLocalDpi xmlns:a14="http://schemas.microsoft.com/office/drawing/2010/main" val="0"/>
                      </a:ext>
                    </a:extLst>
                  </a:blip>
                  <a:srcRect t="15457"/>
                  <a:stretch/>
                </pic:blipFill>
                <pic:spPr bwMode="auto">
                  <a:xfrm>
                    <a:off x="0" y="0"/>
                    <a:ext cx="1352550" cy="72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26317900" w:rsidR="000F5FD1" w:rsidRDefault="00B442C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9776" behindDoc="0" locked="0" layoutInCell="1" allowOverlap="1" wp14:anchorId="26FD85FC" wp14:editId="52FBAFE5">
              <wp:simplePos x="0" y="0"/>
              <wp:positionH relativeFrom="margin">
                <wp:align>center</wp:align>
              </wp:positionH>
              <wp:positionV relativeFrom="paragraph">
                <wp:posOffset>59055</wp:posOffset>
              </wp:positionV>
              <wp:extent cx="3448050" cy="471805"/>
              <wp:effectExtent l="0" t="0" r="0" b="4445"/>
              <wp:wrapNone/>
              <wp:docPr id="233" name="Cuadro de texto 233"/>
              <wp:cNvGraphicFramePr/>
              <a:graphic xmlns:a="http://schemas.openxmlformats.org/drawingml/2006/main">
                <a:graphicData uri="http://schemas.microsoft.com/office/word/2010/wordprocessingShape">
                  <wps:wsp>
                    <wps:cNvSpPr txBox="1"/>
                    <wps:spPr>
                      <a:xfrm>
                        <a:off x="0" y="0"/>
                        <a:ext cx="3448050" cy="471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E61B1" w14:textId="77777777" w:rsidR="006B3333" w:rsidRPr="00077603" w:rsidRDefault="006B3333" w:rsidP="006B3333">
                          <w:pPr>
                            <w:jc w:val="center"/>
                            <w:rPr>
                              <w:rFonts w:ascii="Verdana" w:hAnsi="Verdana" w:cs="Arial"/>
                              <w:b/>
                              <w:color w:val="4472C4" w:themeColor="accent1"/>
                              <w:sz w:val="20"/>
                              <w:szCs w:val="18"/>
                              <w:lang w:val="es-MX"/>
                            </w:rPr>
                          </w:pPr>
                          <w:r w:rsidRPr="00077603">
                            <w:rPr>
                              <w:rFonts w:ascii="Verdana" w:hAnsi="Verdana" w:cs="Arial"/>
                              <w:b/>
                              <w:color w:val="4472C4" w:themeColor="accent1"/>
                              <w:sz w:val="20"/>
                              <w:szCs w:val="18"/>
                              <w:lang w:val="es-MX"/>
                            </w:rPr>
                            <w:t>MANUAL DE POLÍTICA DE CONTROL DE LICENCIAS DE SOFTWARE</w:t>
                          </w:r>
                        </w:p>
                        <w:p w14:paraId="7F1FEAC5" w14:textId="7AB2C514" w:rsidR="000F5FD1" w:rsidRPr="006B3333" w:rsidRDefault="000F5FD1" w:rsidP="00D218F3">
                          <w:pPr>
                            <w:jc w:val="center"/>
                            <w:rPr>
                              <w:rFonts w:ascii="Montserrat" w:hAnsi="Montserrat"/>
                              <w:b/>
                              <w:color w:val="8EAADB" w:themeColor="accent1" w:themeTint="99"/>
                              <w:sz w:val="22"/>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4.65pt;width:271.5pt;height:37.1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" fillcolor="white [3201]" stroked="f" strokeweight=".5pt">
              <v:textbox>
                <w:txbxContent>
                  <w:p w14:paraId="571E61B1" w14:textId="77777777" w:rsidR="006B3333" w:rsidRPr="00077603" w:rsidRDefault="006B3333" w:rsidP="006B3333">
                    <w:pPr>
                      <w:jc w:val="center"/>
                      <w:rPr>
                        <w:rFonts w:ascii="Verdana" w:hAnsi="Verdana" w:cs="Arial"/>
                        <w:b/>
                        <w:color w:val="4472C4" w:themeColor="accent1"/>
                        <w:sz w:val="20"/>
                        <w:szCs w:val="18"/>
                        <w:lang w:val="es-MX"/>
                      </w:rPr>
                    </w:pPr>
                    <w:r w:rsidRPr="00077603">
                      <w:rPr>
                        <w:rFonts w:ascii="Verdana" w:hAnsi="Verdana" w:cs="Arial"/>
                        <w:b/>
                        <w:color w:val="4472C4" w:themeColor="accent1"/>
                        <w:sz w:val="20"/>
                        <w:szCs w:val="18"/>
                        <w:lang w:val="es-MX"/>
                      </w:rPr>
                      <w:t>MANUAL DE POLÍTICA DE CONTROL DE LICENCIAS DE SOFTWARE</w:t>
                    </w:r>
                  </w:p>
                  <w:p w14:paraId="7F1FEAC5" w14:textId="7AB2C514" w:rsidR="000F5FD1" w:rsidRPr="006B3333" w:rsidRDefault="000F5FD1" w:rsidP="00D218F3">
                    <w:pPr>
                      <w:jc w:val="center"/>
                      <w:rPr>
                        <w:rFonts w:ascii="Montserrat" w:hAnsi="Montserrat"/>
                        <w:b/>
                        <w:color w:val="8EAADB" w:themeColor="accent1" w:themeTint="99"/>
                        <w:sz w:val="22"/>
                        <w:lang w:val="es-MX"/>
                      </w:rPr>
                    </w:pPr>
                  </w:p>
                </w:txbxContent>
              </v:textbox>
              <w10:wrap anchorx="margin"/>
            </v:shape>
          </w:pict>
        </mc:Fallback>
      </mc:AlternateContent>
    </w:r>
  </w:p>
  <w:p w14:paraId="029D1EF7" w14:textId="4BF05772" w:rsidR="000F5FD1" w:rsidRDefault="000F5FD1" w:rsidP="000F5FD1">
    <w:pPr>
      <w:pStyle w:val="Encabezado"/>
      <w:tabs>
        <w:tab w:val="clear" w:pos="4419"/>
        <w:tab w:val="clear" w:pos="8838"/>
        <w:tab w:val="left" w:pos="7275"/>
      </w:tabs>
      <w:ind w:left="-851"/>
      <w:jc w:val="right"/>
    </w:pPr>
  </w:p>
  <w:p w14:paraId="6716CF2A" w14:textId="77777777"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EFD349C"/>
    <w:multiLevelType w:val="hybridMultilevel"/>
    <w:tmpl w:val="2B4C6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BE6B76"/>
    <w:multiLevelType w:val="multilevel"/>
    <w:tmpl w:val="936E6E14"/>
    <w:lvl w:ilvl="0">
      <w:start w:val="1"/>
      <w:numFmt w:val="decimal"/>
      <w:lvlText w:val="%1."/>
      <w:lvlJc w:val="left"/>
      <w:pPr>
        <w:ind w:left="720" w:hanging="360"/>
      </w:pPr>
      <w:rPr>
        <w:rFonts w:hint="default"/>
      </w:rPr>
    </w:lvl>
    <w:lvl w:ilvl="1">
      <w:start w:val="1"/>
      <w:numFmt w:val="decimal"/>
      <w:isLgl/>
      <w:lvlText w:val="%1.%2."/>
      <w:lvlJc w:val="left"/>
      <w:pPr>
        <w:ind w:left="1126" w:hanging="720"/>
      </w:pPr>
      <w:rPr>
        <w:rFonts w:hint="default"/>
        <w:i/>
      </w:rPr>
    </w:lvl>
    <w:lvl w:ilvl="2">
      <w:start w:val="1"/>
      <w:numFmt w:val="decimal"/>
      <w:isLgl/>
      <w:lvlText w:val="%1.%2.%3."/>
      <w:lvlJc w:val="left"/>
      <w:pPr>
        <w:ind w:left="1172" w:hanging="720"/>
      </w:pPr>
      <w:rPr>
        <w:rFonts w:hint="default"/>
        <w:i/>
      </w:rPr>
    </w:lvl>
    <w:lvl w:ilvl="3">
      <w:start w:val="1"/>
      <w:numFmt w:val="decimal"/>
      <w:isLgl/>
      <w:lvlText w:val="%1.%2.%3.%4."/>
      <w:lvlJc w:val="left"/>
      <w:pPr>
        <w:ind w:left="1578" w:hanging="1080"/>
      </w:pPr>
      <w:rPr>
        <w:rFonts w:hint="default"/>
        <w:i/>
      </w:rPr>
    </w:lvl>
    <w:lvl w:ilvl="4">
      <w:start w:val="1"/>
      <w:numFmt w:val="decimal"/>
      <w:isLgl/>
      <w:lvlText w:val="%1.%2.%3.%4.%5."/>
      <w:lvlJc w:val="left"/>
      <w:pPr>
        <w:ind w:left="1624" w:hanging="1080"/>
      </w:pPr>
      <w:rPr>
        <w:rFonts w:hint="default"/>
        <w:i/>
      </w:rPr>
    </w:lvl>
    <w:lvl w:ilvl="5">
      <w:start w:val="1"/>
      <w:numFmt w:val="decimal"/>
      <w:isLgl/>
      <w:lvlText w:val="%1.%2.%3.%4.%5.%6."/>
      <w:lvlJc w:val="left"/>
      <w:pPr>
        <w:ind w:left="2030" w:hanging="1440"/>
      </w:pPr>
      <w:rPr>
        <w:rFonts w:hint="default"/>
        <w:i/>
      </w:rPr>
    </w:lvl>
    <w:lvl w:ilvl="6">
      <w:start w:val="1"/>
      <w:numFmt w:val="decimal"/>
      <w:isLgl/>
      <w:lvlText w:val="%1.%2.%3.%4.%5.%6.%7."/>
      <w:lvlJc w:val="left"/>
      <w:pPr>
        <w:ind w:left="2436" w:hanging="1800"/>
      </w:pPr>
      <w:rPr>
        <w:rFonts w:hint="default"/>
        <w:i/>
      </w:rPr>
    </w:lvl>
    <w:lvl w:ilvl="7">
      <w:start w:val="1"/>
      <w:numFmt w:val="decimal"/>
      <w:isLgl/>
      <w:lvlText w:val="%1.%2.%3.%4.%5.%6.%7.%8."/>
      <w:lvlJc w:val="left"/>
      <w:pPr>
        <w:ind w:left="2482" w:hanging="1800"/>
      </w:pPr>
      <w:rPr>
        <w:rFonts w:hint="default"/>
        <w:i/>
      </w:rPr>
    </w:lvl>
    <w:lvl w:ilvl="8">
      <w:start w:val="1"/>
      <w:numFmt w:val="decimal"/>
      <w:isLgl/>
      <w:lvlText w:val="%1.%2.%3.%4.%5.%6.%7.%8.%9."/>
      <w:lvlJc w:val="left"/>
      <w:pPr>
        <w:ind w:left="2888" w:hanging="2160"/>
      </w:pPr>
      <w:rPr>
        <w:rFonts w:hint="default"/>
        <w:i/>
      </w:r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CA299E"/>
    <w:multiLevelType w:val="hybridMultilevel"/>
    <w:tmpl w:val="EE9C8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BB3439"/>
    <w:multiLevelType w:val="hybridMultilevel"/>
    <w:tmpl w:val="6C0A24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F50FC8"/>
    <w:multiLevelType w:val="hybridMultilevel"/>
    <w:tmpl w:val="BDCA86FA"/>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0AF7636"/>
    <w:multiLevelType w:val="hybridMultilevel"/>
    <w:tmpl w:val="AF9EC6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3"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06729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0"/>
  </w:num>
  <w:num w:numId="4">
    <w:abstractNumId w:val="12"/>
  </w:num>
  <w:num w:numId="5">
    <w:abstractNumId w:val="10"/>
  </w:num>
  <w:num w:numId="6">
    <w:abstractNumId w:val="4"/>
  </w:num>
  <w:num w:numId="7">
    <w:abstractNumId w:val="7"/>
  </w:num>
  <w:num w:numId="8">
    <w:abstractNumId w:val="11"/>
  </w:num>
  <w:num w:numId="9">
    <w:abstractNumId w:val="5"/>
  </w:num>
  <w:num w:numId="10">
    <w:abstractNumId w:val="6"/>
  </w:num>
  <w:num w:numId="11">
    <w:abstractNumId w:val="3"/>
  </w:num>
  <w:num w:numId="12">
    <w:abstractNumId w:val="9"/>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13F29"/>
    <w:rsid w:val="000548CA"/>
    <w:rsid w:val="00071F65"/>
    <w:rsid w:val="00077603"/>
    <w:rsid w:val="000C329A"/>
    <w:rsid w:val="000F5FD1"/>
    <w:rsid w:val="00115C16"/>
    <w:rsid w:val="001359AE"/>
    <w:rsid w:val="00137E8A"/>
    <w:rsid w:val="001C166F"/>
    <w:rsid w:val="001D7CFC"/>
    <w:rsid w:val="001F1E8E"/>
    <w:rsid w:val="00252B69"/>
    <w:rsid w:val="00277E4A"/>
    <w:rsid w:val="002B5DD2"/>
    <w:rsid w:val="002C2C4B"/>
    <w:rsid w:val="002F1AF1"/>
    <w:rsid w:val="00315119"/>
    <w:rsid w:val="00325C02"/>
    <w:rsid w:val="003507A4"/>
    <w:rsid w:val="003602F8"/>
    <w:rsid w:val="00361B78"/>
    <w:rsid w:val="003673DF"/>
    <w:rsid w:val="00392618"/>
    <w:rsid w:val="0039722C"/>
    <w:rsid w:val="003B4311"/>
    <w:rsid w:val="003C08B3"/>
    <w:rsid w:val="003E0E1B"/>
    <w:rsid w:val="004126B1"/>
    <w:rsid w:val="00433C82"/>
    <w:rsid w:val="004377BD"/>
    <w:rsid w:val="00453C12"/>
    <w:rsid w:val="004723EA"/>
    <w:rsid w:val="0048742D"/>
    <w:rsid w:val="004A7B69"/>
    <w:rsid w:val="004C6193"/>
    <w:rsid w:val="00502E6B"/>
    <w:rsid w:val="005352B6"/>
    <w:rsid w:val="00544409"/>
    <w:rsid w:val="00551C5B"/>
    <w:rsid w:val="00553562"/>
    <w:rsid w:val="005664AF"/>
    <w:rsid w:val="00572D00"/>
    <w:rsid w:val="00584FDA"/>
    <w:rsid w:val="005A4964"/>
    <w:rsid w:val="005D712D"/>
    <w:rsid w:val="005F3176"/>
    <w:rsid w:val="00615F4A"/>
    <w:rsid w:val="00624E1B"/>
    <w:rsid w:val="00635A9D"/>
    <w:rsid w:val="00646D01"/>
    <w:rsid w:val="00691730"/>
    <w:rsid w:val="0069785C"/>
    <w:rsid w:val="006A0D58"/>
    <w:rsid w:val="006B3333"/>
    <w:rsid w:val="006C2ED6"/>
    <w:rsid w:val="006D0B2D"/>
    <w:rsid w:val="006D4BAB"/>
    <w:rsid w:val="006E2693"/>
    <w:rsid w:val="006E33B6"/>
    <w:rsid w:val="00724EF7"/>
    <w:rsid w:val="00740CD4"/>
    <w:rsid w:val="00752BBC"/>
    <w:rsid w:val="007B7197"/>
    <w:rsid w:val="007F02DE"/>
    <w:rsid w:val="008247D1"/>
    <w:rsid w:val="008268E0"/>
    <w:rsid w:val="008A0B53"/>
    <w:rsid w:val="008A795A"/>
    <w:rsid w:val="008B3812"/>
    <w:rsid w:val="008B51F5"/>
    <w:rsid w:val="008D0C22"/>
    <w:rsid w:val="00901740"/>
    <w:rsid w:val="00901B26"/>
    <w:rsid w:val="00937736"/>
    <w:rsid w:val="00950324"/>
    <w:rsid w:val="00962271"/>
    <w:rsid w:val="00971D3D"/>
    <w:rsid w:val="009821FB"/>
    <w:rsid w:val="009C4D67"/>
    <w:rsid w:val="009C68BD"/>
    <w:rsid w:val="00A2048E"/>
    <w:rsid w:val="00A30CF1"/>
    <w:rsid w:val="00A50418"/>
    <w:rsid w:val="00A74B90"/>
    <w:rsid w:val="00A75278"/>
    <w:rsid w:val="00A84D28"/>
    <w:rsid w:val="00AA3F20"/>
    <w:rsid w:val="00AF4227"/>
    <w:rsid w:val="00AF746E"/>
    <w:rsid w:val="00B42405"/>
    <w:rsid w:val="00B42D45"/>
    <w:rsid w:val="00B442C3"/>
    <w:rsid w:val="00B663D7"/>
    <w:rsid w:val="00B77CEC"/>
    <w:rsid w:val="00B91859"/>
    <w:rsid w:val="00B94F11"/>
    <w:rsid w:val="00BC51E1"/>
    <w:rsid w:val="00BE3A95"/>
    <w:rsid w:val="00BF513B"/>
    <w:rsid w:val="00C40277"/>
    <w:rsid w:val="00C876D6"/>
    <w:rsid w:val="00C96E05"/>
    <w:rsid w:val="00C96E6E"/>
    <w:rsid w:val="00CA7B5C"/>
    <w:rsid w:val="00D1639C"/>
    <w:rsid w:val="00D217DE"/>
    <w:rsid w:val="00D218F3"/>
    <w:rsid w:val="00D2621A"/>
    <w:rsid w:val="00D71437"/>
    <w:rsid w:val="00D80750"/>
    <w:rsid w:val="00D83FF3"/>
    <w:rsid w:val="00D840C6"/>
    <w:rsid w:val="00DA2924"/>
    <w:rsid w:val="00DB5EEB"/>
    <w:rsid w:val="00DD784F"/>
    <w:rsid w:val="00DE3E38"/>
    <w:rsid w:val="00DE630B"/>
    <w:rsid w:val="00E02545"/>
    <w:rsid w:val="00E1130F"/>
    <w:rsid w:val="00E61F0B"/>
    <w:rsid w:val="00E62C73"/>
    <w:rsid w:val="00E822C3"/>
    <w:rsid w:val="00E8452C"/>
    <w:rsid w:val="00EA2436"/>
    <w:rsid w:val="00EC6382"/>
    <w:rsid w:val="00F21F19"/>
    <w:rsid w:val="00FD125F"/>
    <w:rsid w:val="00FF58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3A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E3A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E3A9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2Car">
    <w:name w:val="Título 2 Car"/>
    <w:basedOn w:val="Fuentedeprrafopredeter"/>
    <w:link w:val="Ttulo2"/>
    <w:uiPriority w:val="9"/>
    <w:rsid w:val="00BE3A9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BE3A95"/>
    <w:rPr>
      <w:rFonts w:asciiTheme="majorHAnsi" w:eastAsiaTheme="majorEastAsia" w:hAnsiTheme="majorHAnsi" w:cstheme="majorBidi"/>
      <w:color w:val="1F3763" w:themeColor="accent1" w:themeShade="7F"/>
    </w:rPr>
  </w:style>
  <w:style w:type="character" w:styleId="Hipervnculo">
    <w:name w:val="Hyperlink"/>
    <w:uiPriority w:val="99"/>
    <w:rsid w:val="00BE3A95"/>
    <w:rPr>
      <w:color w:val="0000FF"/>
      <w:u w:val="single"/>
    </w:rPr>
  </w:style>
  <w:style w:type="character" w:customStyle="1" w:styleId="Ttulo1Car">
    <w:name w:val="Título 1 Car"/>
    <w:basedOn w:val="Fuentedeprrafopredeter"/>
    <w:link w:val="Ttulo1"/>
    <w:uiPriority w:val="9"/>
    <w:rsid w:val="00BE3A9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E3A95"/>
    <w:pPr>
      <w:spacing w:line="259" w:lineRule="auto"/>
      <w:outlineLvl w:val="9"/>
    </w:pPr>
    <w:rPr>
      <w:rFonts w:ascii="Cambria" w:eastAsia="MS Gothic" w:hAnsi="Cambria" w:cs="Times New Roman"/>
      <w:color w:val="365F91"/>
      <w:lang w:eastAsia="es-CO"/>
    </w:rPr>
  </w:style>
  <w:style w:type="paragraph" w:styleId="TDC2">
    <w:name w:val="toc 2"/>
    <w:basedOn w:val="Normal"/>
    <w:next w:val="Normal"/>
    <w:autoRedefine/>
    <w:uiPriority w:val="39"/>
    <w:unhideWhenUsed/>
    <w:rsid w:val="00BE3A95"/>
    <w:pPr>
      <w:spacing w:after="100"/>
      <w:ind w:left="240"/>
    </w:pPr>
    <w:rPr>
      <w:rFonts w:ascii="Times New Roman" w:eastAsia="Times New Roman" w:hAnsi="Times New Roman" w:cs="Times New Roman"/>
      <w:lang w:eastAsia="es-ES"/>
    </w:rPr>
  </w:style>
  <w:style w:type="paragraph" w:styleId="TDC3">
    <w:name w:val="toc 3"/>
    <w:basedOn w:val="Normal"/>
    <w:next w:val="Normal"/>
    <w:autoRedefine/>
    <w:uiPriority w:val="39"/>
    <w:unhideWhenUsed/>
    <w:rsid w:val="00BE3A95"/>
    <w:pPr>
      <w:tabs>
        <w:tab w:val="right" w:leader="dot" w:pos="8828"/>
      </w:tabs>
      <w:suppressAutoHyphens/>
      <w:autoSpaceDN w:val="0"/>
      <w:spacing w:line="360" w:lineRule="auto"/>
      <w:ind w:left="440"/>
      <w:textAlignment w:val="baseline"/>
    </w:pPr>
    <w:rPr>
      <w:rFonts w:ascii="Calibri" w:eastAsia="Calibri" w:hAnsi="Calibri" w:cs="Calibri"/>
      <w:sz w:val="22"/>
      <w:szCs w:val="22"/>
      <w:lang w:eastAsia="es-CO"/>
    </w:rPr>
  </w:style>
  <w:style w:type="paragraph" w:styleId="TDC1">
    <w:name w:val="toc 1"/>
    <w:basedOn w:val="Normal"/>
    <w:next w:val="Normal"/>
    <w:autoRedefine/>
    <w:uiPriority w:val="39"/>
    <w:unhideWhenUsed/>
    <w:rsid w:val="006B333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F3D47-AA48-458F-B72B-1EE21ADCFD65}">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1191a67e-9fca-4f62-a93e-e1762bfba193"/>
    <ds:schemaRef ds:uri="http://purl.org/dc/dcmitype/"/>
    <ds:schemaRef ds:uri="http://purl.org/dc/terms/"/>
    <ds:schemaRef ds:uri="b49b89f4-0ed5-4482-97b6-569a6d01874a"/>
    <ds:schemaRef ds:uri="http://www.w3.org/XML/1998/namespace"/>
    <ds:schemaRef ds:uri="http://purl.org/dc/elements/1.1/"/>
  </ds:schemaRefs>
</ds:datastoreItem>
</file>

<file path=customXml/itemProps2.xml><?xml version="1.0" encoding="utf-8"?>
<ds:datastoreItem xmlns:ds="http://schemas.openxmlformats.org/officeDocument/2006/customXml" ds:itemID="{FE2F3A48-FE80-4BD4-8AF9-4EF6FD4866BC}">
  <ds:schemaRefs>
    <ds:schemaRef ds:uri="http://schemas.microsoft.com/sharepoint/v3/contenttype/forms"/>
  </ds:schemaRefs>
</ds:datastoreItem>
</file>

<file path=customXml/itemProps3.xml><?xml version="1.0" encoding="utf-8"?>
<ds:datastoreItem xmlns:ds="http://schemas.openxmlformats.org/officeDocument/2006/customXml" ds:itemID="{6814FFAF-4FF1-4E75-A480-C747BB9B9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3C4EE-1F61-45AD-8A29-45B3C324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9942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2024-10-25T14:33:00Z</dcterms:created>
  <dcterms:modified xsi:type="dcterms:W3CDTF">2024-10-25T14:33:00Z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y fmtid="{D5CDD505-2E9C-101B-9397-08002B2CF9AE}" pid="3" name="MediaServiceImageTags">
    <vt:lpwstr/>
  </property>
</Properties>
</file>