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BB204" w14:textId="77777777" w:rsidR="007727AC" w:rsidRDefault="007727AC">
      <w:pPr>
        <w:pStyle w:val="Textoindependiente"/>
        <w:rPr>
          <w:rFonts w:ascii="Times New Roman"/>
        </w:rPr>
      </w:pPr>
    </w:p>
    <w:p w14:paraId="4E78F02F" w14:textId="77777777" w:rsidR="007727AC" w:rsidRDefault="007727AC">
      <w:pPr>
        <w:pStyle w:val="Textoindependiente"/>
        <w:rPr>
          <w:rFonts w:ascii="Times New Roman"/>
        </w:rPr>
      </w:pPr>
    </w:p>
    <w:p w14:paraId="10A325C6" w14:textId="77777777" w:rsidR="007727AC" w:rsidRDefault="007727AC">
      <w:pPr>
        <w:pStyle w:val="Textoindependiente"/>
        <w:rPr>
          <w:rFonts w:ascii="Times New Roman"/>
        </w:rPr>
      </w:pPr>
    </w:p>
    <w:p w14:paraId="5DECE994" w14:textId="77777777" w:rsidR="007727AC" w:rsidRDefault="007727AC">
      <w:pPr>
        <w:pStyle w:val="Textoindependiente"/>
        <w:rPr>
          <w:rFonts w:ascii="Times New Roman"/>
        </w:rPr>
      </w:pPr>
    </w:p>
    <w:p w14:paraId="64C9CBFF" w14:textId="77777777" w:rsidR="007727AC" w:rsidRDefault="007727AC">
      <w:pPr>
        <w:pStyle w:val="Textoindependiente"/>
        <w:rPr>
          <w:rFonts w:ascii="Times New Roman"/>
        </w:rPr>
      </w:pPr>
    </w:p>
    <w:p w14:paraId="2CA3F1CB" w14:textId="77777777" w:rsidR="007727AC" w:rsidRDefault="007727AC">
      <w:pPr>
        <w:pStyle w:val="Textoindependiente"/>
        <w:rPr>
          <w:rFonts w:ascii="Times New Roman"/>
        </w:rPr>
      </w:pPr>
    </w:p>
    <w:p w14:paraId="287FD1C3" w14:textId="77777777" w:rsidR="007727AC" w:rsidRDefault="007727AC">
      <w:pPr>
        <w:pStyle w:val="Textoindependiente"/>
        <w:spacing w:before="41"/>
        <w:rPr>
          <w:rFonts w:ascii="Times New Roman"/>
        </w:rPr>
      </w:pPr>
    </w:p>
    <w:p w14:paraId="4A9EF796" w14:textId="77777777" w:rsidR="007727AC" w:rsidRDefault="00000000">
      <w:pPr>
        <w:pStyle w:val="Ttulo1"/>
        <w:spacing w:line="242" w:lineRule="auto"/>
        <w:ind w:left="1168" w:right="1022" w:firstLine="1706"/>
      </w:pPr>
      <w:r>
        <w:t>MANUAL DE CONTRATACIÓN SUPERINTENDENCIA DE VIGILANCIA Y SEGURIDAD PRIVADA</w:t>
      </w:r>
    </w:p>
    <w:p w14:paraId="4F8D15D9" w14:textId="77777777" w:rsidR="007727AC" w:rsidRDefault="007727AC">
      <w:pPr>
        <w:pStyle w:val="Textoindependiente"/>
        <w:rPr>
          <w:b/>
        </w:rPr>
      </w:pPr>
    </w:p>
    <w:p w14:paraId="728C164C" w14:textId="77777777" w:rsidR="007727AC" w:rsidRDefault="007727AC">
      <w:pPr>
        <w:pStyle w:val="Textoindependiente"/>
        <w:rPr>
          <w:b/>
        </w:rPr>
      </w:pPr>
    </w:p>
    <w:p w14:paraId="0340541B" w14:textId="77777777" w:rsidR="007727AC" w:rsidRDefault="007727AC">
      <w:pPr>
        <w:pStyle w:val="Textoindependiente"/>
        <w:rPr>
          <w:b/>
        </w:rPr>
      </w:pPr>
    </w:p>
    <w:p w14:paraId="55E731E6" w14:textId="77777777" w:rsidR="007727AC" w:rsidRDefault="007727AC">
      <w:pPr>
        <w:pStyle w:val="Textoindependiente"/>
        <w:rPr>
          <w:b/>
        </w:rPr>
      </w:pPr>
    </w:p>
    <w:p w14:paraId="21723733" w14:textId="77777777" w:rsidR="007727AC" w:rsidRDefault="007727AC">
      <w:pPr>
        <w:pStyle w:val="Textoindependiente"/>
        <w:rPr>
          <w:b/>
        </w:rPr>
      </w:pPr>
    </w:p>
    <w:p w14:paraId="35BC668F" w14:textId="77777777" w:rsidR="007727AC" w:rsidRDefault="007727AC">
      <w:pPr>
        <w:pStyle w:val="Textoindependiente"/>
        <w:rPr>
          <w:b/>
        </w:rPr>
      </w:pPr>
    </w:p>
    <w:p w14:paraId="17B75D49" w14:textId="77777777" w:rsidR="007727AC" w:rsidRDefault="007727AC">
      <w:pPr>
        <w:pStyle w:val="Textoindependiente"/>
        <w:rPr>
          <w:b/>
        </w:rPr>
      </w:pPr>
    </w:p>
    <w:p w14:paraId="70826B1F" w14:textId="77777777" w:rsidR="007727AC" w:rsidRDefault="007727AC">
      <w:pPr>
        <w:pStyle w:val="Textoindependiente"/>
        <w:rPr>
          <w:b/>
        </w:rPr>
      </w:pPr>
    </w:p>
    <w:p w14:paraId="5654678A" w14:textId="77777777" w:rsidR="007727AC" w:rsidRDefault="007727AC">
      <w:pPr>
        <w:pStyle w:val="Textoindependiente"/>
        <w:rPr>
          <w:b/>
        </w:rPr>
      </w:pPr>
    </w:p>
    <w:p w14:paraId="7F150CE5" w14:textId="77777777" w:rsidR="007727AC" w:rsidRDefault="007727AC">
      <w:pPr>
        <w:pStyle w:val="Textoindependiente"/>
        <w:rPr>
          <w:b/>
        </w:rPr>
      </w:pPr>
    </w:p>
    <w:p w14:paraId="659C9F61" w14:textId="77777777" w:rsidR="007727AC" w:rsidRDefault="007727AC">
      <w:pPr>
        <w:pStyle w:val="Textoindependiente"/>
        <w:rPr>
          <w:b/>
        </w:rPr>
      </w:pPr>
    </w:p>
    <w:p w14:paraId="449B458C" w14:textId="77777777" w:rsidR="007727AC" w:rsidRDefault="007727AC">
      <w:pPr>
        <w:pStyle w:val="Textoindependiente"/>
        <w:rPr>
          <w:b/>
        </w:rPr>
      </w:pPr>
    </w:p>
    <w:p w14:paraId="13C7E8A0" w14:textId="77777777" w:rsidR="007727AC" w:rsidRDefault="007727AC">
      <w:pPr>
        <w:pStyle w:val="Textoindependiente"/>
        <w:spacing w:before="16"/>
        <w:rPr>
          <w:b/>
        </w:rPr>
      </w:pPr>
    </w:p>
    <w:p w14:paraId="7733F0A7" w14:textId="77777777" w:rsidR="007727AC" w:rsidRDefault="00000000">
      <w:pPr>
        <w:spacing w:before="1"/>
        <w:ind w:left="658" w:right="602"/>
        <w:jc w:val="center"/>
        <w:rPr>
          <w:b/>
          <w:sz w:val="18"/>
        </w:rPr>
      </w:pPr>
      <w:r>
        <w:rPr>
          <w:b/>
          <w:sz w:val="18"/>
        </w:rPr>
        <w:t>GRUPO</w:t>
      </w:r>
      <w:r>
        <w:rPr>
          <w:b/>
          <w:spacing w:val="7"/>
          <w:sz w:val="18"/>
        </w:rPr>
        <w:t xml:space="preserve"> </w:t>
      </w:r>
      <w:r>
        <w:rPr>
          <w:b/>
          <w:sz w:val="18"/>
        </w:rPr>
        <w:t>DE</w:t>
      </w:r>
      <w:r>
        <w:rPr>
          <w:b/>
          <w:spacing w:val="6"/>
          <w:sz w:val="18"/>
        </w:rPr>
        <w:t xml:space="preserve"> </w:t>
      </w:r>
      <w:r>
        <w:rPr>
          <w:b/>
          <w:sz w:val="18"/>
        </w:rPr>
        <w:t>CONTRATOS</w:t>
      </w:r>
      <w:r>
        <w:rPr>
          <w:b/>
          <w:spacing w:val="23"/>
          <w:sz w:val="18"/>
        </w:rPr>
        <w:t xml:space="preserve"> </w:t>
      </w:r>
      <w:r>
        <w:rPr>
          <w:b/>
          <w:noProof/>
          <w:spacing w:val="13"/>
          <w:position w:val="5"/>
          <w:sz w:val="18"/>
        </w:rPr>
        <w:drawing>
          <wp:inline distT="0" distB="0" distL="0" distR="0" wp14:anchorId="60D435C7" wp14:editId="481FFA52">
            <wp:extent cx="67056" cy="1676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67056" cy="16764"/>
                    </a:xfrm>
                    <a:prstGeom prst="rect">
                      <a:avLst/>
                    </a:prstGeom>
                  </pic:spPr>
                </pic:pic>
              </a:graphicData>
            </a:graphic>
          </wp:inline>
        </w:drawing>
      </w:r>
      <w:r>
        <w:rPr>
          <w:rFonts w:ascii="Times New Roman" w:hAnsi="Times New Roman"/>
          <w:spacing w:val="25"/>
          <w:sz w:val="18"/>
        </w:rPr>
        <w:t xml:space="preserve"> </w:t>
      </w:r>
      <w:r>
        <w:rPr>
          <w:b/>
          <w:sz w:val="18"/>
        </w:rPr>
        <w:t>SECRETARÍA</w:t>
      </w:r>
      <w:r>
        <w:rPr>
          <w:b/>
          <w:spacing w:val="7"/>
          <w:sz w:val="18"/>
        </w:rPr>
        <w:t xml:space="preserve"> </w:t>
      </w:r>
      <w:r>
        <w:rPr>
          <w:b/>
          <w:spacing w:val="-2"/>
          <w:sz w:val="18"/>
        </w:rPr>
        <w:t>GENERAL</w:t>
      </w:r>
    </w:p>
    <w:p w14:paraId="1EA42F28" w14:textId="77777777" w:rsidR="007727AC" w:rsidRDefault="007727AC">
      <w:pPr>
        <w:pStyle w:val="Textoindependiente"/>
        <w:rPr>
          <w:b/>
        </w:rPr>
      </w:pPr>
    </w:p>
    <w:p w14:paraId="1BB1C802" w14:textId="77777777" w:rsidR="007727AC" w:rsidRDefault="007727AC">
      <w:pPr>
        <w:pStyle w:val="Textoindependiente"/>
        <w:rPr>
          <w:b/>
        </w:rPr>
      </w:pPr>
    </w:p>
    <w:p w14:paraId="0E52AA3B" w14:textId="77777777" w:rsidR="007727AC" w:rsidRDefault="007727AC">
      <w:pPr>
        <w:pStyle w:val="Textoindependiente"/>
        <w:rPr>
          <w:b/>
        </w:rPr>
      </w:pPr>
    </w:p>
    <w:p w14:paraId="14594113" w14:textId="77777777" w:rsidR="007727AC" w:rsidRDefault="007727AC">
      <w:pPr>
        <w:pStyle w:val="Textoindependiente"/>
        <w:rPr>
          <w:b/>
        </w:rPr>
      </w:pPr>
    </w:p>
    <w:p w14:paraId="3F222CC0" w14:textId="77777777" w:rsidR="007727AC" w:rsidRDefault="007727AC">
      <w:pPr>
        <w:pStyle w:val="Textoindependiente"/>
        <w:rPr>
          <w:b/>
        </w:rPr>
      </w:pPr>
    </w:p>
    <w:p w14:paraId="1D1B9A18" w14:textId="77777777" w:rsidR="007727AC" w:rsidRDefault="007727AC">
      <w:pPr>
        <w:pStyle w:val="Textoindependiente"/>
        <w:rPr>
          <w:b/>
        </w:rPr>
      </w:pPr>
    </w:p>
    <w:p w14:paraId="46F3441D" w14:textId="77777777" w:rsidR="007727AC" w:rsidRDefault="007727AC">
      <w:pPr>
        <w:pStyle w:val="Textoindependiente"/>
        <w:rPr>
          <w:b/>
        </w:rPr>
      </w:pPr>
    </w:p>
    <w:p w14:paraId="7D88EB9E" w14:textId="77777777" w:rsidR="007727AC" w:rsidRDefault="007727AC">
      <w:pPr>
        <w:pStyle w:val="Textoindependiente"/>
        <w:rPr>
          <w:b/>
        </w:rPr>
      </w:pPr>
    </w:p>
    <w:p w14:paraId="08C3F97F" w14:textId="77777777" w:rsidR="007727AC" w:rsidRDefault="007727AC">
      <w:pPr>
        <w:pStyle w:val="Textoindependiente"/>
        <w:rPr>
          <w:b/>
        </w:rPr>
      </w:pPr>
    </w:p>
    <w:p w14:paraId="61474298" w14:textId="77777777" w:rsidR="007727AC" w:rsidRDefault="007727AC">
      <w:pPr>
        <w:pStyle w:val="Textoindependiente"/>
        <w:rPr>
          <w:b/>
        </w:rPr>
      </w:pPr>
    </w:p>
    <w:p w14:paraId="05D2A9AC" w14:textId="77777777" w:rsidR="007727AC" w:rsidRDefault="007727AC">
      <w:pPr>
        <w:pStyle w:val="Textoindependiente"/>
        <w:rPr>
          <w:b/>
        </w:rPr>
      </w:pPr>
    </w:p>
    <w:p w14:paraId="7DC3E6E6" w14:textId="77777777" w:rsidR="007727AC" w:rsidRDefault="007727AC">
      <w:pPr>
        <w:pStyle w:val="Textoindependiente"/>
        <w:rPr>
          <w:b/>
        </w:rPr>
      </w:pPr>
    </w:p>
    <w:p w14:paraId="5F7E0754" w14:textId="77777777" w:rsidR="007727AC" w:rsidRDefault="007727AC">
      <w:pPr>
        <w:pStyle w:val="Textoindependiente"/>
        <w:rPr>
          <w:b/>
        </w:rPr>
      </w:pPr>
    </w:p>
    <w:p w14:paraId="00EC1270" w14:textId="77777777" w:rsidR="007727AC" w:rsidRDefault="007727AC">
      <w:pPr>
        <w:pStyle w:val="Textoindependiente"/>
        <w:spacing w:before="102"/>
        <w:rPr>
          <w:b/>
        </w:rPr>
      </w:pPr>
    </w:p>
    <w:p w14:paraId="444B7CA6" w14:textId="77777777" w:rsidR="007727AC" w:rsidRDefault="007727AC">
      <w:pPr>
        <w:pStyle w:val="Textoindependiente"/>
        <w:rPr>
          <w:b/>
          <w:sz w:val="11"/>
        </w:rPr>
      </w:pPr>
    </w:p>
    <w:p w14:paraId="133E0803" w14:textId="77777777" w:rsidR="0045593D" w:rsidRDefault="0045593D">
      <w:pPr>
        <w:pStyle w:val="Textoindependiente"/>
        <w:rPr>
          <w:b/>
          <w:sz w:val="11"/>
        </w:rPr>
      </w:pPr>
    </w:p>
    <w:p w14:paraId="1EF9C672" w14:textId="77777777" w:rsidR="007727AC" w:rsidRDefault="007727AC">
      <w:pPr>
        <w:pStyle w:val="Textoindependiente"/>
        <w:rPr>
          <w:b/>
          <w:sz w:val="11"/>
        </w:rPr>
      </w:pPr>
    </w:p>
    <w:p w14:paraId="6F3ECA98" w14:textId="77777777" w:rsidR="007727AC" w:rsidRDefault="007727AC">
      <w:pPr>
        <w:pStyle w:val="Textoindependiente"/>
        <w:rPr>
          <w:b/>
          <w:sz w:val="11"/>
        </w:rPr>
      </w:pPr>
    </w:p>
    <w:p w14:paraId="56EF187C" w14:textId="77777777" w:rsidR="007727AC" w:rsidRDefault="007727AC">
      <w:pPr>
        <w:pStyle w:val="Textoindependiente"/>
        <w:rPr>
          <w:b/>
          <w:sz w:val="11"/>
        </w:rPr>
      </w:pPr>
    </w:p>
    <w:p w14:paraId="2D8B4336" w14:textId="77777777" w:rsidR="007727AC" w:rsidRDefault="007727AC">
      <w:pPr>
        <w:pStyle w:val="Textoindependiente"/>
        <w:rPr>
          <w:b/>
          <w:sz w:val="11"/>
        </w:rPr>
      </w:pPr>
    </w:p>
    <w:p w14:paraId="529E3340" w14:textId="77777777" w:rsidR="007727AC" w:rsidRDefault="007727AC">
      <w:pPr>
        <w:pStyle w:val="Textoindependiente"/>
        <w:rPr>
          <w:b/>
          <w:sz w:val="11"/>
        </w:rPr>
      </w:pPr>
    </w:p>
    <w:p w14:paraId="1A2106C7" w14:textId="77777777" w:rsidR="007727AC" w:rsidRDefault="007727AC">
      <w:pPr>
        <w:pStyle w:val="Textoindependiente"/>
        <w:rPr>
          <w:b/>
          <w:sz w:val="11"/>
        </w:rPr>
      </w:pPr>
    </w:p>
    <w:p w14:paraId="000DC2AF" w14:textId="77777777" w:rsidR="007727AC" w:rsidRDefault="007727AC">
      <w:pPr>
        <w:pStyle w:val="Textoindependiente"/>
        <w:rPr>
          <w:b/>
          <w:sz w:val="11"/>
        </w:rPr>
      </w:pPr>
    </w:p>
    <w:p w14:paraId="2AF26481" w14:textId="77777777" w:rsidR="007727AC" w:rsidRDefault="007727AC">
      <w:pPr>
        <w:pStyle w:val="Textoindependiente"/>
        <w:rPr>
          <w:b/>
          <w:sz w:val="11"/>
        </w:rPr>
      </w:pPr>
    </w:p>
    <w:p w14:paraId="300673CB" w14:textId="77777777" w:rsidR="007727AC" w:rsidRDefault="007727AC">
      <w:pPr>
        <w:pStyle w:val="Textoindependiente"/>
        <w:rPr>
          <w:b/>
          <w:sz w:val="11"/>
        </w:rPr>
      </w:pPr>
    </w:p>
    <w:p w14:paraId="02950C70" w14:textId="77777777" w:rsidR="007727AC" w:rsidRDefault="007727AC">
      <w:pPr>
        <w:pStyle w:val="Textoindependiente"/>
        <w:rPr>
          <w:b/>
          <w:sz w:val="11"/>
        </w:rPr>
      </w:pPr>
    </w:p>
    <w:p w14:paraId="2B0AE86D" w14:textId="77777777" w:rsidR="007727AC" w:rsidRDefault="007727AC">
      <w:pPr>
        <w:pStyle w:val="Textoindependiente"/>
        <w:rPr>
          <w:b/>
          <w:sz w:val="11"/>
        </w:rPr>
      </w:pPr>
    </w:p>
    <w:p w14:paraId="5C8358DE" w14:textId="77777777" w:rsidR="007727AC" w:rsidRDefault="007727AC">
      <w:pPr>
        <w:pStyle w:val="Textoindependiente"/>
        <w:rPr>
          <w:b/>
          <w:sz w:val="11"/>
        </w:rPr>
      </w:pPr>
    </w:p>
    <w:p w14:paraId="35F52121" w14:textId="77777777" w:rsidR="007727AC" w:rsidRDefault="007727AC">
      <w:pPr>
        <w:pStyle w:val="Textoindependiente"/>
        <w:rPr>
          <w:b/>
          <w:sz w:val="11"/>
        </w:rPr>
      </w:pPr>
    </w:p>
    <w:p w14:paraId="1804B8B8" w14:textId="77777777" w:rsidR="007727AC" w:rsidRDefault="007727AC">
      <w:pPr>
        <w:pStyle w:val="Textoindependiente"/>
        <w:rPr>
          <w:b/>
          <w:sz w:val="11"/>
        </w:rPr>
      </w:pPr>
    </w:p>
    <w:p w14:paraId="082F3A7F" w14:textId="77777777" w:rsidR="007727AC" w:rsidRDefault="007727AC">
      <w:pPr>
        <w:pStyle w:val="Textoindependiente"/>
        <w:rPr>
          <w:b/>
          <w:sz w:val="11"/>
        </w:rPr>
      </w:pPr>
    </w:p>
    <w:p w14:paraId="16E3D0D6" w14:textId="77777777" w:rsidR="007727AC" w:rsidRDefault="007727AC">
      <w:pPr>
        <w:pStyle w:val="Textoindependiente"/>
        <w:rPr>
          <w:b/>
          <w:sz w:val="11"/>
        </w:rPr>
      </w:pPr>
    </w:p>
    <w:p w14:paraId="3CCF6C26" w14:textId="77777777" w:rsidR="007727AC" w:rsidRDefault="007727AC">
      <w:pPr>
        <w:pStyle w:val="Textoindependiente"/>
        <w:rPr>
          <w:b/>
          <w:sz w:val="11"/>
        </w:rPr>
      </w:pPr>
    </w:p>
    <w:p w14:paraId="7C74AF70" w14:textId="77777777" w:rsidR="007727AC" w:rsidRDefault="007727AC">
      <w:pPr>
        <w:pStyle w:val="Textoindependiente"/>
        <w:rPr>
          <w:b/>
          <w:sz w:val="11"/>
        </w:rPr>
      </w:pPr>
    </w:p>
    <w:p w14:paraId="237B6063" w14:textId="77777777" w:rsidR="007727AC" w:rsidRDefault="007727AC">
      <w:pPr>
        <w:pStyle w:val="Textoindependiente"/>
        <w:rPr>
          <w:b/>
          <w:sz w:val="11"/>
        </w:rPr>
      </w:pPr>
    </w:p>
    <w:p w14:paraId="4F2D83D1" w14:textId="77777777" w:rsidR="007727AC" w:rsidRDefault="007727AC">
      <w:pPr>
        <w:pStyle w:val="Textoindependiente"/>
        <w:rPr>
          <w:b/>
          <w:sz w:val="11"/>
        </w:rPr>
      </w:pPr>
    </w:p>
    <w:p w14:paraId="2026B834" w14:textId="77777777" w:rsidR="007727AC" w:rsidRDefault="007727AC">
      <w:pPr>
        <w:pStyle w:val="Textoindependiente"/>
        <w:rPr>
          <w:b/>
          <w:sz w:val="11"/>
        </w:rPr>
      </w:pPr>
    </w:p>
    <w:p w14:paraId="08755D1D" w14:textId="77777777" w:rsidR="007727AC" w:rsidRDefault="007727AC">
      <w:pPr>
        <w:pStyle w:val="Textoindependiente"/>
        <w:rPr>
          <w:b/>
          <w:sz w:val="11"/>
        </w:rPr>
      </w:pPr>
    </w:p>
    <w:p w14:paraId="1981DA2F" w14:textId="77777777" w:rsidR="007727AC" w:rsidRDefault="007727AC">
      <w:pPr>
        <w:pStyle w:val="Textoindependiente"/>
        <w:rPr>
          <w:b/>
          <w:sz w:val="11"/>
        </w:rPr>
      </w:pPr>
    </w:p>
    <w:p w14:paraId="259BFCD7" w14:textId="77777777" w:rsidR="007727AC" w:rsidRDefault="007727AC">
      <w:pPr>
        <w:pStyle w:val="Textoindependiente"/>
        <w:rPr>
          <w:b/>
          <w:sz w:val="11"/>
        </w:rPr>
      </w:pPr>
    </w:p>
    <w:p w14:paraId="6C3F8DAF" w14:textId="77777777" w:rsidR="007727AC" w:rsidRDefault="007727AC">
      <w:pPr>
        <w:pStyle w:val="Textoindependiente"/>
        <w:rPr>
          <w:b/>
          <w:sz w:val="11"/>
        </w:rPr>
      </w:pPr>
    </w:p>
    <w:p w14:paraId="5D2B5AA6" w14:textId="77777777" w:rsidR="007727AC" w:rsidRDefault="007727AC">
      <w:pPr>
        <w:pStyle w:val="Textoindependiente"/>
        <w:rPr>
          <w:b/>
          <w:sz w:val="11"/>
        </w:rPr>
      </w:pPr>
    </w:p>
    <w:p w14:paraId="634177AE" w14:textId="77777777" w:rsidR="007727AC" w:rsidRDefault="007727AC">
      <w:pPr>
        <w:pStyle w:val="Textoindependiente"/>
        <w:spacing w:before="95"/>
        <w:rPr>
          <w:b/>
          <w:sz w:val="11"/>
        </w:rPr>
      </w:pPr>
    </w:p>
    <w:p w14:paraId="61994532"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3-1</w:t>
      </w:r>
      <w:r>
        <w:rPr>
          <w:spacing w:val="2"/>
          <w:w w:val="105"/>
          <w:sz w:val="11"/>
        </w:rPr>
        <w:t xml:space="preserve"> </w:t>
      </w:r>
      <w:r>
        <w:rPr>
          <w:w w:val="105"/>
          <w:sz w:val="11"/>
        </w:rPr>
        <w:t>de</w:t>
      </w:r>
      <w:r>
        <w:rPr>
          <w:spacing w:val="-1"/>
          <w:w w:val="105"/>
          <w:sz w:val="11"/>
        </w:rPr>
        <w:t xml:space="preserve"> </w:t>
      </w:r>
      <w:r>
        <w:rPr>
          <w:spacing w:val="-5"/>
          <w:w w:val="105"/>
          <w:sz w:val="11"/>
        </w:rPr>
        <w:t>71</w:t>
      </w:r>
    </w:p>
    <w:p w14:paraId="50007A16"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AC93FA5" w14:textId="77777777">
        <w:trPr>
          <w:trHeight w:val="170"/>
        </w:trPr>
        <w:tc>
          <w:tcPr>
            <w:tcW w:w="1062" w:type="dxa"/>
            <w:tcBorders>
              <w:right w:val="single" w:sz="6" w:space="0" w:color="A8A8A8"/>
            </w:tcBorders>
          </w:tcPr>
          <w:p w14:paraId="3D587F8D"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7220ABC"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0027EDA" w14:textId="77777777" w:rsidR="007727AC" w:rsidRDefault="00000000">
            <w:pPr>
              <w:pStyle w:val="TableParagraph"/>
              <w:spacing w:before="17"/>
              <w:ind w:left="6"/>
              <w:jc w:val="center"/>
              <w:rPr>
                <w:sz w:val="10"/>
              </w:rPr>
            </w:pPr>
            <w:r>
              <w:rPr>
                <w:color w:val="7C7C7C"/>
                <w:spacing w:val="-2"/>
                <w:sz w:val="10"/>
              </w:rPr>
              <w:t>PROCESO</w:t>
            </w:r>
          </w:p>
        </w:tc>
      </w:tr>
      <w:tr w:rsidR="007727AC" w14:paraId="09CD94A7" w14:textId="77777777">
        <w:trPr>
          <w:trHeight w:val="395"/>
        </w:trPr>
        <w:tc>
          <w:tcPr>
            <w:tcW w:w="1062" w:type="dxa"/>
            <w:tcBorders>
              <w:right w:val="single" w:sz="6" w:space="0" w:color="A8A8A8"/>
            </w:tcBorders>
          </w:tcPr>
          <w:p w14:paraId="559B7D99" w14:textId="77777777" w:rsidR="007727AC" w:rsidRDefault="007727AC">
            <w:pPr>
              <w:pStyle w:val="TableParagraph"/>
              <w:spacing w:before="8"/>
              <w:ind w:left="0"/>
              <w:rPr>
                <w:sz w:val="10"/>
              </w:rPr>
            </w:pPr>
          </w:p>
          <w:p w14:paraId="492E3C8F"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DD61BF5" w14:textId="77777777" w:rsidR="007727AC" w:rsidRDefault="00000000">
            <w:pPr>
              <w:pStyle w:val="TableParagraph"/>
              <w:rPr>
                <w:sz w:val="10"/>
              </w:rPr>
            </w:pPr>
            <w:r>
              <w:rPr>
                <w:noProof/>
                <w:sz w:val="10"/>
              </w:rPr>
              <mc:AlternateContent>
                <mc:Choice Requires="wpg">
                  <w:drawing>
                    <wp:anchor distT="0" distB="0" distL="0" distR="0" simplePos="0" relativeHeight="484141568" behindDoc="1" locked="0" layoutInCell="1" allowOverlap="1" wp14:anchorId="0DD2EC44" wp14:editId="6FBEA353">
                      <wp:simplePos x="0" y="0"/>
                      <wp:positionH relativeFrom="column">
                        <wp:posOffset>1247394</wp:posOffset>
                      </wp:positionH>
                      <wp:positionV relativeFrom="paragraph">
                        <wp:posOffset>8977</wp:posOffset>
                      </wp:positionV>
                      <wp:extent cx="145415" cy="55244"/>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0" name="Image 10"/>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C01E28E" id="Group 9" o:spid="_x0000_s1026" style="position:absolute;margin-left:98.2pt;margin-top:.7pt;width:11.45pt;height:4.35pt;z-index:-1917491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9FB4FF5"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F8C90F3" wp14:editId="4EA1A666">
                  <wp:extent cx="317494" cy="6248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69374E8E"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147C3BF" w14:textId="77777777">
        <w:trPr>
          <w:trHeight w:val="183"/>
        </w:trPr>
        <w:tc>
          <w:tcPr>
            <w:tcW w:w="1062" w:type="dxa"/>
            <w:tcBorders>
              <w:bottom w:val="single" w:sz="6" w:space="0" w:color="A8A8A8"/>
              <w:right w:val="single" w:sz="6" w:space="0" w:color="A8A8A8"/>
            </w:tcBorders>
          </w:tcPr>
          <w:p w14:paraId="2ECC6FD5"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3EB1BD0"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29152" behindDoc="0" locked="0" layoutInCell="1" allowOverlap="1" wp14:anchorId="2A797517" wp14:editId="108DCBA0">
                      <wp:simplePos x="0" y="0"/>
                      <wp:positionH relativeFrom="column">
                        <wp:posOffset>1291589</wp:posOffset>
                      </wp:positionH>
                      <wp:positionV relativeFrom="paragraph">
                        <wp:posOffset>-3469</wp:posOffset>
                      </wp:positionV>
                      <wp:extent cx="220979" cy="965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3" name="Image 13"/>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D33C5EB" id="Group 12" o:spid="_x0000_s1026" style="position:absolute;margin-left:101.7pt;margin-top:-.25pt;width:17.4pt;height:7.6pt;z-index:1572915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B7IRn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13"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D96E7CF"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B9FACD7" w14:textId="77777777">
        <w:trPr>
          <w:trHeight w:val="231"/>
        </w:trPr>
        <w:tc>
          <w:tcPr>
            <w:tcW w:w="8224" w:type="dxa"/>
            <w:gridSpan w:val="3"/>
            <w:tcBorders>
              <w:top w:val="single" w:sz="6" w:space="0" w:color="A8A8A8"/>
            </w:tcBorders>
          </w:tcPr>
          <w:p w14:paraId="792D3E2A"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7B6D1E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7B67BBC" w14:textId="77777777" w:rsidR="007727AC" w:rsidRDefault="007727AC">
      <w:pPr>
        <w:pStyle w:val="TableParagraph"/>
        <w:spacing w:line="91" w:lineRule="exact"/>
        <w:rPr>
          <w:sz w:val="8"/>
        </w:rPr>
        <w:sectPr w:rsidR="007727AC">
          <w:headerReference w:type="default" r:id="rId13"/>
          <w:footerReference w:type="default" r:id="rId14"/>
          <w:type w:val="continuous"/>
          <w:pgSz w:w="11910" w:h="16840"/>
          <w:pgMar w:top="2000" w:right="1559" w:bottom="1080" w:left="1700" w:header="610" w:footer="889" w:gutter="0"/>
          <w:pgNumType w:start="1"/>
          <w:cols w:space="720"/>
        </w:sectPr>
      </w:pPr>
    </w:p>
    <w:p w14:paraId="0EB5CE04" w14:textId="77777777" w:rsidR="007727AC" w:rsidRDefault="007727AC">
      <w:pPr>
        <w:pStyle w:val="Textoindependiente"/>
        <w:spacing w:before="152"/>
      </w:pPr>
    </w:p>
    <w:p w14:paraId="6FAD2673" w14:textId="77777777" w:rsidR="007727AC" w:rsidRDefault="00000000">
      <w:pPr>
        <w:spacing w:before="1"/>
        <w:ind w:left="3829"/>
        <w:rPr>
          <w:b/>
          <w:sz w:val="18"/>
        </w:rPr>
      </w:pPr>
      <w:r>
        <w:rPr>
          <w:b/>
          <w:color w:val="2F5495"/>
          <w:sz w:val="18"/>
        </w:rPr>
        <w:t>1.</w:t>
      </w:r>
      <w:r>
        <w:rPr>
          <w:b/>
          <w:color w:val="2F5495"/>
          <w:spacing w:val="41"/>
          <w:sz w:val="18"/>
        </w:rPr>
        <w:t xml:space="preserve"> </w:t>
      </w:r>
      <w:r>
        <w:rPr>
          <w:b/>
          <w:color w:val="2F5495"/>
          <w:spacing w:val="-2"/>
          <w:sz w:val="18"/>
        </w:rPr>
        <w:t>Contenido</w:t>
      </w:r>
    </w:p>
    <w:p w14:paraId="60A8F00E" w14:textId="77777777" w:rsidR="007727AC" w:rsidRDefault="00000000">
      <w:pPr>
        <w:pStyle w:val="Prrafodelista"/>
        <w:numPr>
          <w:ilvl w:val="0"/>
          <w:numId w:val="17"/>
        </w:numPr>
        <w:tabs>
          <w:tab w:val="left" w:pos="1035"/>
          <w:tab w:val="right" w:pos="7668"/>
        </w:tabs>
        <w:spacing w:before="74"/>
        <w:ind w:left="1035" w:hanging="472"/>
        <w:rPr>
          <w:b/>
          <w:sz w:val="18"/>
        </w:rPr>
      </w:pPr>
      <w:hyperlink w:anchor="_TOC_250058" w:history="1">
        <w:r>
          <w:rPr>
            <w:b/>
            <w:spacing w:val="-2"/>
            <w:sz w:val="18"/>
          </w:rPr>
          <w:t>INTRODUCCIÓN</w:t>
        </w:r>
        <w:r>
          <w:rPr>
            <w:rFonts w:ascii="Times New Roman" w:hAnsi="Times New Roman"/>
            <w:sz w:val="18"/>
          </w:rPr>
          <w:tab/>
        </w:r>
        <w:r>
          <w:rPr>
            <w:b/>
            <w:spacing w:val="-5"/>
            <w:sz w:val="18"/>
          </w:rPr>
          <w:t>3-</w:t>
        </w:r>
        <w:r>
          <w:rPr>
            <w:b/>
            <w:sz w:val="18"/>
          </w:rPr>
          <w:t>5</w:t>
        </w:r>
      </w:hyperlink>
    </w:p>
    <w:p w14:paraId="4C0E20AD" w14:textId="77777777" w:rsidR="007727AC" w:rsidRDefault="00000000">
      <w:pPr>
        <w:pStyle w:val="Prrafodelista"/>
        <w:numPr>
          <w:ilvl w:val="0"/>
          <w:numId w:val="17"/>
        </w:numPr>
        <w:tabs>
          <w:tab w:val="left" w:pos="1036"/>
          <w:tab w:val="right" w:pos="7668"/>
        </w:tabs>
        <w:spacing w:before="52"/>
        <w:rPr>
          <w:b/>
          <w:sz w:val="18"/>
        </w:rPr>
      </w:pPr>
      <w:hyperlink w:anchor="_TOC_250057" w:history="1">
        <w:r>
          <w:rPr>
            <w:b/>
            <w:spacing w:val="-2"/>
            <w:sz w:val="18"/>
          </w:rPr>
          <w:t>GENERALIDADES</w:t>
        </w:r>
        <w:r>
          <w:rPr>
            <w:rFonts w:ascii="Times New Roman"/>
            <w:sz w:val="18"/>
          </w:rPr>
          <w:tab/>
        </w:r>
        <w:r>
          <w:rPr>
            <w:b/>
            <w:spacing w:val="-5"/>
            <w:sz w:val="18"/>
          </w:rPr>
          <w:t>3-</w:t>
        </w:r>
        <w:r>
          <w:rPr>
            <w:b/>
            <w:sz w:val="18"/>
          </w:rPr>
          <w:t>5</w:t>
        </w:r>
      </w:hyperlink>
    </w:p>
    <w:p w14:paraId="550873A6" w14:textId="77777777" w:rsidR="007727AC" w:rsidRDefault="00000000">
      <w:pPr>
        <w:pStyle w:val="Prrafodelista"/>
        <w:numPr>
          <w:ilvl w:val="1"/>
          <w:numId w:val="17"/>
        </w:numPr>
        <w:tabs>
          <w:tab w:val="left" w:pos="929"/>
          <w:tab w:val="right" w:pos="7865"/>
        </w:tabs>
        <w:spacing w:before="57"/>
        <w:ind w:left="929" w:hanging="366"/>
        <w:rPr>
          <w:sz w:val="18"/>
        </w:rPr>
      </w:pPr>
      <w:hyperlink w:anchor="_TOC_250056" w:history="1">
        <w:r>
          <w:rPr>
            <w:sz w:val="18"/>
          </w:rPr>
          <w:t>Objetivo</w:t>
        </w:r>
        <w:r>
          <w:rPr>
            <w:spacing w:val="7"/>
            <w:sz w:val="18"/>
          </w:rPr>
          <w:t xml:space="preserve"> </w:t>
        </w:r>
        <w:r>
          <w:rPr>
            <w:spacing w:val="-2"/>
            <w:sz w:val="18"/>
          </w:rPr>
          <w:t>General</w:t>
        </w:r>
        <w:r>
          <w:rPr>
            <w:rFonts w:ascii="Times New Roman"/>
            <w:sz w:val="18"/>
          </w:rPr>
          <w:tab/>
        </w:r>
        <w:r>
          <w:rPr>
            <w:spacing w:val="-5"/>
            <w:sz w:val="18"/>
          </w:rPr>
          <w:t>3-</w:t>
        </w:r>
        <w:r>
          <w:rPr>
            <w:sz w:val="18"/>
          </w:rPr>
          <w:t>5</w:t>
        </w:r>
      </w:hyperlink>
    </w:p>
    <w:p w14:paraId="4049893C" w14:textId="77777777" w:rsidR="007727AC" w:rsidRDefault="00000000">
      <w:pPr>
        <w:pStyle w:val="Prrafodelista"/>
        <w:numPr>
          <w:ilvl w:val="1"/>
          <w:numId w:val="16"/>
        </w:numPr>
        <w:tabs>
          <w:tab w:val="left" w:pos="993"/>
          <w:tab w:val="right" w:pos="7866"/>
        </w:tabs>
        <w:spacing w:before="36"/>
        <w:ind w:left="993" w:hanging="430"/>
        <w:rPr>
          <w:sz w:val="18"/>
        </w:rPr>
      </w:pPr>
      <w:hyperlink w:anchor="_TOC_250055" w:history="1">
        <w:r>
          <w:rPr>
            <w:sz w:val="18"/>
          </w:rPr>
          <w:t>Objetivos</w:t>
        </w:r>
        <w:r>
          <w:rPr>
            <w:spacing w:val="9"/>
            <w:sz w:val="18"/>
          </w:rPr>
          <w:t xml:space="preserve"> </w:t>
        </w:r>
        <w:r>
          <w:rPr>
            <w:spacing w:val="-2"/>
            <w:sz w:val="18"/>
          </w:rPr>
          <w:t>Específicos</w:t>
        </w:r>
        <w:r>
          <w:rPr>
            <w:rFonts w:ascii="Times New Roman" w:hAnsi="Times New Roman"/>
            <w:sz w:val="18"/>
          </w:rPr>
          <w:tab/>
        </w:r>
        <w:r>
          <w:rPr>
            <w:spacing w:val="-5"/>
            <w:sz w:val="18"/>
          </w:rPr>
          <w:t>3-</w:t>
        </w:r>
        <w:r>
          <w:rPr>
            <w:sz w:val="18"/>
          </w:rPr>
          <w:t>6</w:t>
        </w:r>
      </w:hyperlink>
    </w:p>
    <w:p w14:paraId="6022AC25" w14:textId="77777777" w:rsidR="007727AC" w:rsidRDefault="007727AC">
      <w:pPr>
        <w:pStyle w:val="Textoindependiente"/>
        <w:spacing w:before="10"/>
        <w:rPr>
          <w:sz w:val="6"/>
        </w:rPr>
      </w:pPr>
    </w:p>
    <w:tbl>
      <w:tblPr>
        <w:tblStyle w:val="TableNormal"/>
        <w:tblW w:w="0" w:type="auto"/>
        <w:tblInd w:w="520" w:type="dxa"/>
        <w:tblLayout w:type="fixed"/>
        <w:tblLook w:val="01E0" w:firstRow="1" w:lastRow="1" w:firstColumn="1" w:lastColumn="1" w:noHBand="0" w:noVBand="0"/>
      </w:tblPr>
      <w:tblGrid>
        <w:gridCol w:w="4699"/>
        <w:gridCol w:w="823"/>
        <w:gridCol w:w="299"/>
        <w:gridCol w:w="1581"/>
      </w:tblGrid>
      <w:tr w:rsidR="007727AC" w14:paraId="7CC19F28" w14:textId="77777777">
        <w:trPr>
          <w:trHeight w:val="745"/>
        </w:trPr>
        <w:tc>
          <w:tcPr>
            <w:tcW w:w="5522" w:type="dxa"/>
            <w:gridSpan w:val="2"/>
          </w:tcPr>
          <w:p w14:paraId="2D32F01E" w14:textId="77777777" w:rsidR="007727AC" w:rsidRDefault="00000000">
            <w:pPr>
              <w:pStyle w:val="TableParagraph"/>
              <w:numPr>
                <w:ilvl w:val="0"/>
                <w:numId w:val="15"/>
              </w:numPr>
              <w:tabs>
                <w:tab w:val="left" w:pos="523"/>
              </w:tabs>
              <w:spacing w:before="5"/>
              <w:ind w:hanging="473"/>
              <w:rPr>
                <w:b/>
                <w:sz w:val="18"/>
              </w:rPr>
            </w:pPr>
            <w:r>
              <w:rPr>
                <w:b/>
                <w:spacing w:val="-2"/>
                <w:sz w:val="18"/>
              </w:rPr>
              <w:t>ALCANCE</w:t>
            </w:r>
          </w:p>
          <w:p w14:paraId="16327F39" w14:textId="77777777" w:rsidR="007727AC" w:rsidRDefault="00000000">
            <w:pPr>
              <w:pStyle w:val="TableParagraph"/>
              <w:numPr>
                <w:ilvl w:val="0"/>
                <w:numId w:val="15"/>
              </w:numPr>
              <w:tabs>
                <w:tab w:val="left" w:pos="523"/>
              </w:tabs>
              <w:spacing w:before="54" w:line="244" w:lineRule="auto"/>
              <w:ind w:left="50" w:right="78" w:firstLine="0"/>
              <w:rPr>
                <w:b/>
                <w:sz w:val="18"/>
              </w:rPr>
            </w:pPr>
            <w:r>
              <w:rPr>
                <w:b/>
                <w:sz w:val="18"/>
              </w:rPr>
              <w:t>DE</w:t>
            </w:r>
            <w:r>
              <w:rPr>
                <w:b/>
                <w:spacing w:val="80"/>
                <w:sz w:val="18"/>
              </w:rPr>
              <w:t xml:space="preserve"> </w:t>
            </w:r>
            <w:r>
              <w:rPr>
                <w:b/>
                <w:sz w:val="18"/>
              </w:rPr>
              <w:t>LA</w:t>
            </w:r>
            <w:r>
              <w:rPr>
                <w:b/>
                <w:spacing w:val="80"/>
                <w:sz w:val="18"/>
              </w:rPr>
              <w:t xml:space="preserve"> </w:t>
            </w:r>
            <w:r>
              <w:rPr>
                <w:b/>
                <w:sz w:val="18"/>
              </w:rPr>
              <w:t>SUPERINTENDENCIA</w:t>
            </w:r>
            <w:r>
              <w:rPr>
                <w:b/>
                <w:spacing w:val="80"/>
                <w:sz w:val="18"/>
              </w:rPr>
              <w:t xml:space="preserve"> </w:t>
            </w:r>
            <w:r>
              <w:rPr>
                <w:b/>
                <w:sz w:val="18"/>
              </w:rPr>
              <w:t>DE</w:t>
            </w:r>
            <w:r>
              <w:rPr>
                <w:b/>
                <w:spacing w:val="80"/>
                <w:sz w:val="18"/>
              </w:rPr>
              <w:t xml:space="preserve"> </w:t>
            </w:r>
            <w:r>
              <w:rPr>
                <w:b/>
                <w:sz w:val="18"/>
              </w:rPr>
              <w:t xml:space="preserve">VIGILANCIA </w:t>
            </w:r>
            <w:r>
              <w:rPr>
                <w:b/>
                <w:spacing w:val="-2"/>
                <w:sz w:val="18"/>
              </w:rPr>
              <w:t>PRIVADA</w:t>
            </w:r>
          </w:p>
        </w:tc>
        <w:tc>
          <w:tcPr>
            <w:tcW w:w="299" w:type="dxa"/>
          </w:tcPr>
          <w:p w14:paraId="2A477CC2" w14:textId="77777777" w:rsidR="007727AC" w:rsidRDefault="007727AC">
            <w:pPr>
              <w:pStyle w:val="TableParagraph"/>
              <w:spacing w:before="59"/>
              <w:ind w:left="0"/>
              <w:rPr>
                <w:sz w:val="18"/>
              </w:rPr>
            </w:pPr>
          </w:p>
          <w:p w14:paraId="1389EA28" w14:textId="77777777" w:rsidR="007727AC" w:rsidRDefault="00000000">
            <w:pPr>
              <w:pStyle w:val="TableParagraph"/>
              <w:ind w:left="81"/>
              <w:rPr>
                <w:b/>
                <w:sz w:val="18"/>
              </w:rPr>
            </w:pPr>
            <w:r>
              <w:rPr>
                <w:b/>
                <w:spacing w:val="-10"/>
                <w:sz w:val="18"/>
              </w:rPr>
              <w:t>Y</w:t>
            </w:r>
          </w:p>
        </w:tc>
        <w:tc>
          <w:tcPr>
            <w:tcW w:w="1581" w:type="dxa"/>
          </w:tcPr>
          <w:p w14:paraId="2CE8C58B" w14:textId="77777777" w:rsidR="007727AC" w:rsidRDefault="00000000">
            <w:pPr>
              <w:pStyle w:val="TableParagraph"/>
              <w:spacing w:before="5"/>
              <w:ind w:left="985"/>
              <w:rPr>
                <w:b/>
                <w:sz w:val="18"/>
              </w:rPr>
            </w:pPr>
            <w:r>
              <w:rPr>
                <w:b/>
                <w:sz w:val="18"/>
              </w:rPr>
              <w:t>3-</w:t>
            </w:r>
            <w:r>
              <w:rPr>
                <w:b/>
                <w:spacing w:val="-10"/>
                <w:sz w:val="18"/>
              </w:rPr>
              <w:t>6</w:t>
            </w:r>
          </w:p>
          <w:p w14:paraId="78EF2422" w14:textId="77777777" w:rsidR="007727AC" w:rsidRDefault="00000000">
            <w:pPr>
              <w:pStyle w:val="TableParagraph"/>
              <w:spacing w:before="54"/>
              <w:ind w:left="83"/>
              <w:rPr>
                <w:b/>
                <w:sz w:val="18"/>
              </w:rPr>
            </w:pPr>
            <w:r>
              <w:rPr>
                <w:b/>
                <w:spacing w:val="-2"/>
                <w:sz w:val="18"/>
              </w:rPr>
              <w:t>SEGURIDAD</w:t>
            </w:r>
          </w:p>
          <w:p w14:paraId="094A26DD" w14:textId="77777777" w:rsidR="007727AC" w:rsidRDefault="00000000">
            <w:pPr>
              <w:pStyle w:val="TableParagraph"/>
              <w:spacing w:before="5"/>
              <w:ind w:left="985"/>
              <w:rPr>
                <w:b/>
                <w:sz w:val="18"/>
              </w:rPr>
            </w:pPr>
            <w:r>
              <w:rPr>
                <w:b/>
                <w:sz w:val="18"/>
              </w:rPr>
              <w:t>3-</w:t>
            </w:r>
            <w:r>
              <w:rPr>
                <w:b/>
                <w:spacing w:val="-10"/>
                <w:sz w:val="18"/>
              </w:rPr>
              <w:t>6</w:t>
            </w:r>
          </w:p>
        </w:tc>
      </w:tr>
      <w:tr w:rsidR="007727AC" w14:paraId="2B154ABA" w14:textId="77777777">
        <w:trPr>
          <w:trHeight w:val="290"/>
        </w:trPr>
        <w:tc>
          <w:tcPr>
            <w:tcW w:w="5522" w:type="dxa"/>
            <w:gridSpan w:val="2"/>
          </w:tcPr>
          <w:p w14:paraId="2B03CE8C" w14:textId="77777777" w:rsidR="007727AC" w:rsidRDefault="00000000">
            <w:pPr>
              <w:pStyle w:val="TableParagraph"/>
              <w:spacing w:before="29"/>
              <w:ind w:left="50"/>
              <w:rPr>
                <w:sz w:val="18"/>
              </w:rPr>
            </w:pPr>
            <w:r>
              <w:rPr>
                <w:sz w:val="18"/>
              </w:rPr>
              <w:t>4.1.</w:t>
            </w:r>
            <w:r>
              <w:rPr>
                <w:spacing w:val="9"/>
                <w:sz w:val="18"/>
              </w:rPr>
              <w:t xml:space="preserve"> </w:t>
            </w:r>
            <w:r>
              <w:rPr>
                <w:sz w:val="18"/>
              </w:rPr>
              <w:t>Naturaleza</w:t>
            </w:r>
            <w:r>
              <w:rPr>
                <w:spacing w:val="4"/>
                <w:sz w:val="18"/>
              </w:rPr>
              <w:t xml:space="preserve"> </w:t>
            </w:r>
            <w:r>
              <w:rPr>
                <w:spacing w:val="-2"/>
                <w:sz w:val="18"/>
              </w:rPr>
              <w:t>jurídica</w:t>
            </w:r>
          </w:p>
        </w:tc>
        <w:tc>
          <w:tcPr>
            <w:tcW w:w="299" w:type="dxa"/>
          </w:tcPr>
          <w:p w14:paraId="4C17A501" w14:textId="77777777" w:rsidR="007727AC" w:rsidRDefault="007727AC">
            <w:pPr>
              <w:pStyle w:val="TableParagraph"/>
              <w:ind w:left="0"/>
              <w:rPr>
                <w:rFonts w:ascii="Times New Roman"/>
                <w:sz w:val="14"/>
              </w:rPr>
            </w:pPr>
          </w:p>
        </w:tc>
        <w:tc>
          <w:tcPr>
            <w:tcW w:w="1581" w:type="dxa"/>
          </w:tcPr>
          <w:p w14:paraId="4221F087" w14:textId="77777777" w:rsidR="007727AC" w:rsidRDefault="00000000">
            <w:pPr>
              <w:pStyle w:val="TableParagraph"/>
              <w:spacing w:before="29"/>
              <w:ind w:left="0" w:right="46"/>
              <w:jc w:val="right"/>
              <w:rPr>
                <w:sz w:val="18"/>
              </w:rPr>
            </w:pPr>
            <w:r>
              <w:rPr>
                <w:sz w:val="18"/>
              </w:rPr>
              <w:t>3-</w:t>
            </w:r>
            <w:r>
              <w:rPr>
                <w:spacing w:val="-10"/>
                <w:sz w:val="18"/>
              </w:rPr>
              <w:t>6</w:t>
            </w:r>
          </w:p>
        </w:tc>
      </w:tr>
      <w:tr w:rsidR="007727AC" w14:paraId="1DACF7DC" w14:textId="77777777">
        <w:trPr>
          <w:trHeight w:val="290"/>
        </w:trPr>
        <w:tc>
          <w:tcPr>
            <w:tcW w:w="5522" w:type="dxa"/>
            <w:gridSpan w:val="2"/>
          </w:tcPr>
          <w:p w14:paraId="6AE099AF" w14:textId="77777777" w:rsidR="007727AC" w:rsidRDefault="00000000">
            <w:pPr>
              <w:pStyle w:val="TableParagraph"/>
              <w:tabs>
                <w:tab w:val="left" w:pos="523"/>
              </w:tabs>
              <w:spacing w:before="46"/>
              <w:ind w:left="50"/>
              <w:rPr>
                <w:b/>
                <w:sz w:val="18"/>
              </w:rPr>
            </w:pPr>
            <w:r>
              <w:rPr>
                <w:b/>
                <w:spacing w:val="-5"/>
                <w:sz w:val="18"/>
              </w:rPr>
              <w:t>5.</w:t>
            </w:r>
            <w:r>
              <w:rPr>
                <w:b/>
                <w:sz w:val="18"/>
              </w:rPr>
              <w:tab/>
            </w:r>
            <w:r>
              <w:rPr>
                <w:b/>
                <w:spacing w:val="-2"/>
                <w:sz w:val="18"/>
              </w:rPr>
              <w:t>NORMATIVIDAD</w:t>
            </w:r>
          </w:p>
        </w:tc>
        <w:tc>
          <w:tcPr>
            <w:tcW w:w="299" w:type="dxa"/>
          </w:tcPr>
          <w:p w14:paraId="4574BFCA" w14:textId="77777777" w:rsidR="007727AC" w:rsidRDefault="007727AC">
            <w:pPr>
              <w:pStyle w:val="TableParagraph"/>
              <w:ind w:left="0"/>
              <w:rPr>
                <w:rFonts w:ascii="Times New Roman"/>
                <w:sz w:val="14"/>
              </w:rPr>
            </w:pPr>
          </w:p>
        </w:tc>
        <w:tc>
          <w:tcPr>
            <w:tcW w:w="1581" w:type="dxa"/>
          </w:tcPr>
          <w:p w14:paraId="2AEE93E8" w14:textId="77777777" w:rsidR="007727AC" w:rsidRDefault="00000000">
            <w:pPr>
              <w:pStyle w:val="TableParagraph"/>
              <w:spacing w:before="46"/>
              <w:ind w:left="852"/>
              <w:rPr>
                <w:b/>
                <w:sz w:val="18"/>
              </w:rPr>
            </w:pPr>
            <w:r>
              <w:rPr>
                <w:b/>
                <w:sz w:val="18"/>
              </w:rPr>
              <w:t>5-</w:t>
            </w:r>
            <w:r>
              <w:rPr>
                <w:b/>
                <w:spacing w:val="-5"/>
                <w:sz w:val="18"/>
              </w:rPr>
              <w:t>23</w:t>
            </w:r>
          </w:p>
        </w:tc>
      </w:tr>
      <w:tr w:rsidR="007727AC" w14:paraId="7DD00DB1" w14:textId="77777777">
        <w:trPr>
          <w:trHeight w:val="290"/>
        </w:trPr>
        <w:tc>
          <w:tcPr>
            <w:tcW w:w="5522" w:type="dxa"/>
            <w:gridSpan w:val="2"/>
          </w:tcPr>
          <w:p w14:paraId="0FAD7ED4" w14:textId="77777777" w:rsidR="007727AC" w:rsidRDefault="00000000">
            <w:pPr>
              <w:pStyle w:val="TableParagraph"/>
              <w:spacing w:before="29"/>
              <w:ind w:left="50"/>
              <w:rPr>
                <w:sz w:val="18"/>
              </w:rPr>
            </w:pPr>
            <w:r>
              <w:rPr>
                <w:sz w:val="18"/>
              </w:rPr>
              <w:t>5.1.</w:t>
            </w:r>
            <w:r>
              <w:rPr>
                <w:spacing w:val="50"/>
                <w:sz w:val="18"/>
              </w:rPr>
              <w:t xml:space="preserve"> </w:t>
            </w:r>
            <w:r>
              <w:rPr>
                <w:sz w:val="18"/>
              </w:rPr>
              <w:t>Normas</w:t>
            </w:r>
            <w:r>
              <w:rPr>
                <w:spacing w:val="7"/>
                <w:sz w:val="18"/>
              </w:rPr>
              <w:t xml:space="preserve"> </w:t>
            </w:r>
            <w:r>
              <w:rPr>
                <w:sz w:val="18"/>
              </w:rPr>
              <w:t>técnicas</w:t>
            </w:r>
            <w:r>
              <w:rPr>
                <w:spacing w:val="6"/>
                <w:sz w:val="18"/>
              </w:rPr>
              <w:t xml:space="preserve"> </w:t>
            </w:r>
            <w:r>
              <w:rPr>
                <w:spacing w:val="-2"/>
                <w:sz w:val="18"/>
              </w:rPr>
              <w:t>aplicables</w:t>
            </w:r>
          </w:p>
        </w:tc>
        <w:tc>
          <w:tcPr>
            <w:tcW w:w="299" w:type="dxa"/>
          </w:tcPr>
          <w:p w14:paraId="0DE73E92" w14:textId="77777777" w:rsidR="007727AC" w:rsidRDefault="007727AC">
            <w:pPr>
              <w:pStyle w:val="TableParagraph"/>
              <w:ind w:left="0"/>
              <w:rPr>
                <w:rFonts w:ascii="Times New Roman"/>
                <w:sz w:val="14"/>
              </w:rPr>
            </w:pPr>
          </w:p>
        </w:tc>
        <w:tc>
          <w:tcPr>
            <w:tcW w:w="1581" w:type="dxa"/>
          </w:tcPr>
          <w:p w14:paraId="7B581950" w14:textId="77777777" w:rsidR="007727AC" w:rsidRDefault="00000000">
            <w:pPr>
              <w:pStyle w:val="TableParagraph"/>
              <w:spacing w:before="29"/>
              <w:ind w:left="0" w:right="47"/>
              <w:jc w:val="right"/>
              <w:rPr>
                <w:sz w:val="18"/>
              </w:rPr>
            </w:pPr>
            <w:r>
              <w:rPr>
                <w:sz w:val="18"/>
              </w:rPr>
              <w:t>5-</w:t>
            </w:r>
            <w:r>
              <w:rPr>
                <w:spacing w:val="-5"/>
                <w:sz w:val="18"/>
              </w:rPr>
              <w:t>23</w:t>
            </w:r>
          </w:p>
        </w:tc>
      </w:tr>
      <w:tr w:rsidR="007727AC" w14:paraId="39984D00" w14:textId="77777777">
        <w:trPr>
          <w:trHeight w:val="290"/>
        </w:trPr>
        <w:tc>
          <w:tcPr>
            <w:tcW w:w="5522" w:type="dxa"/>
            <w:gridSpan w:val="2"/>
          </w:tcPr>
          <w:p w14:paraId="31AA346A" w14:textId="77777777" w:rsidR="007727AC" w:rsidRDefault="00000000">
            <w:pPr>
              <w:pStyle w:val="TableParagraph"/>
              <w:tabs>
                <w:tab w:val="left" w:pos="522"/>
              </w:tabs>
              <w:spacing w:before="46"/>
              <w:ind w:left="50"/>
              <w:rPr>
                <w:b/>
                <w:sz w:val="18"/>
              </w:rPr>
            </w:pPr>
            <w:r>
              <w:rPr>
                <w:b/>
                <w:spacing w:val="-5"/>
                <w:sz w:val="18"/>
              </w:rPr>
              <w:t>6.</w:t>
            </w:r>
            <w:r>
              <w:rPr>
                <w:b/>
                <w:sz w:val="18"/>
              </w:rPr>
              <w:tab/>
              <w:t>MODALIDADES</w:t>
            </w:r>
            <w:r>
              <w:rPr>
                <w:b/>
                <w:spacing w:val="11"/>
                <w:sz w:val="18"/>
              </w:rPr>
              <w:t xml:space="preserve"> </w:t>
            </w:r>
            <w:r>
              <w:rPr>
                <w:b/>
                <w:sz w:val="18"/>
              </w:rPr>
              <w:t>DE</w:t>
            </w:r>
            <w:r>
              <w:rPr>
                <w:b/>
                <w:spacing w:val="13"/>
                <w:sz w:val="18"/>
              </w:rPr>
              <w:t xml:space="preserve"> </w:t>
            </w:r>
            <w:r>
              <w:rPr>
                <w:b/>
                <w:sz w:val="18"/>
              </w:rPr>
              <w:t>SELECCIÓN</w:t>
            </w:r>
            <w:r>
              <w:rPr>
                <w:b/>
                <w:spacing w:val="10"/>
                <w:sz w:val="18"/>
              </w:rPr>
              <w:t xml:space="preserve"> </w:t>
            </w:r>
            <w:r>
              <w:rPr>
                <w:b/>
                <w:spacing w:val="-2"/>
                <w:sz w:val="18"/>
              </w:rPr>
              <w:t>CONTRACTUAL</w:t>
            </w:r>
          </w:p>
        </w:tc>
        <w:tc>
          <w:tcPr>
            <w:tcW w:w="299" w:type="dxa"/>
          </w:tcPr>
          <w:p w14:paraId="69A99CC0" w14:textId="77777777" w:rsidR="007727AC" w:rsidRDefault="007727AC">
            <w:pPr>
              <w:pStyle w:val="TableParagraph"/>
              <w:ind w:left="0"/>
              <w:rPr>
                <w:rFonts w:ascii="Times New Roman"/>
                <w:sz w:val="14"/>
              </w:rPr>
            </w:pPr>
          </w:p>
        </w:tc>
        <w:tc>
          <w:tcPr>
            <w:tcW w:w="1581" w:type="dxa"/>
          </w:tcPr>
          <w:p w14:paraId="2AEF4E37" w14:textId="77777777" w:rsidR="007727AC" w:rsidRDefault="00000000">
            <w:pPr>
              <w:pStyle w:val="TableParagraph"/>
              <w:spacing w:before="46"/>
              <w:ind w:left="853"/>
              <w:rPr>
                <w:b/>
                <w:sz w:val="18"/>
              </w:rPr>
            </w:pPr>
            <w:r>
              <w:rPr>
                <w:b/>
                <w:sz w:val="18"/>
              </w:rPr>
              <w:t>6-</w:t>
            </w:r>
            <w:r>
              <w:rPr>
                <w:b/>
                <w:spacing w:val="-5"/>
                <w:sz w:val="18"/>
              </w:rPr>
              <w:t>23</w:t>
            </w:r>
          </w:p>
        </w:tc>
      </w:tr>
      <w:tr w:rsidR="007727AC" w14:paraId="7604F9AB" w14:textId="77777777">
        <w:trPr>
          <w:trHeight w:val="265"/>
        </w:trPr>
        <w:tc>
          <w:tcPr>
            <w:tcW w:w="5522" w:type="dxa"/>
            <w:gridSpan w:val="2"/>
          </w:tcPr>
          <w:p w14:paraId="22CEDB9C" w14:textId="77777777" w:rsidR="007727AC" w:rsidRDefault="00000000">
            <w:pPr>
              <w:pStyle w:val="TableParagraph"/>
              <w:spacing w:before="29" w:line="216" w:lineRule="exact"/>
              <w:ind w:left="50"/>
              <w:rPr>
                <w:sz w:val="18"/>
              </w:rPr>
            </w:pPr>
            <w:r>
              <w:rPr>
                <w:sz w:val="18"/>
              </w:rPr>
              <w:t>6.1.</w:t>
            </w:r>
            <w:r>
              <w:rPr>
                <w:spacing w:val="49"/>
                <w:sz w:val="18"/>
              </w:rPr>
              <w:t xml:space="preserve"> </w:t>
            </w:r>
            <w:r>
              <w:rPr>
                <w:sz w:val="18"/>
              </w:rPr>
              <w:t>Licitación</w:t>
            </w:r>
            <w:r>
              <w:rPr>
                <w:spacing w:val="3"/>
                <w:sz w:val="18"/>
              </w:rPr>
              <w:t xml:space="preserve"> </w:t>
            </w:r>
            <w:r>
              <w:rPr>
                <w:spacing w:val="-2"/>
                <w:sz w:val="18"/>
              </w:rPr>
              <w:t>Pública</w:t>
            </w:r>
          </w:p>
        </w:tc>
        <w:tc>
          <w:tcPr>
            <w:tcW w:w="299" w:type="dxa"/>
          </w:tcPr>
          <w:p w14:paraId="74CBA4A5" w14:textId="77777777" w:rsidR="007727AC" w:rsidRDefault="007727AC">
            <w:pPr>
              <w:pStyle w:val="TableParagraph"/>
              <w:ind w:left="0"/>
              <w:rPr>
                <w:rFonts w:ascii="Times New Roman"/>
                <w:sz w:val="14"/>
              </w:rPr>
            </w:pPr>
          </w:p>
        </w:tc>
        <w:tc>
          <w:tcPr>
            <w:tcW w:w="1581" w:type="dxa"/>
          </w:tcPr>
          <w:p w14:paraId="437837E4" w14:textId="77777777" w:rsidR="007727AC" w:rsidRDefault="00000000">
            <w:pPr>
              <w:pStyle w:val="TableParagraph"/>
              <w:spacing w:before="29" w:line="216" w:lineRule="exact"/>
              <w:ind w:left="0" w:right="47"/>
              <w:jc w:val="right"/>
              <w:rPr>
                <w:sz w:val="18"/>
              </w:rPr>
            </w:pPr>
            <w:r>
              <w:rPr>
                <w:sz w:val="18"/>
              </w:rPr>
              <w:t>6-</w:t>
            </w:r>
            <w:r>
              <w:rPr>
                <w:spacing w:val="-5"/>
                <w:sz w:val="18"/>
              </w:rPr>
              <w:t>23</w:t>
            </w:r>
          </w:p>
        </w:tc>
      </w:tr>
      <w:tr w:rsidR="007727AC" w14:paraId="1A705C91" w14:textId="77777777">
        <w:trPr>
          <w:trHeight w:val="256"/>
        </w:trPr>
        <w:tc>
          <w:tcPr>
            <w:tcW w:w="5522" w:type="dxa"/>
            <w:gridSpan w:val="2"/>
          </w:tcPr>
          <w:p w14:paraId="37EB1F24" w14:textId="77777777" w:rsidR="007727AC" w:rsidRDefault="00000000">
            <w:pPr>
              <w:pStyle w:val="TableParagraph"/>
              <w:spacing w:before="21" w:line="216" w:lineRule="exact"/>
              <w:ind w:left="50"/>
              <w:rPr>
                <w:sz w:val="18"/>
              </w:rPr>
            </w:pPr>
            <w:r>
              <w:rPr>
                <w:sz w:val="18"/>
              </w:rPr>
              <w:t>6.2</w:t>
            </w:r>
            <w:r>
              <w:rPr>
                <w:spacing w:val="7"/>
                <w:sz w:val="18"/>
              </w:rPr>
              <w:t xml:space="preserve"> </w:t>
            </w:r>
            <w:r>
              <w:rPr>
                <w:sz w:val="18"/>
              </w:rPr>
              <w:t>Concurso</w:t>
            </w:r>
            <w:r>
              <w:rPr>
                <w:spacing w:val="4"/>
                <w:sz w:val="18"/>
              </w:rPr>
              <w:t xml:space="preserve"> </w:t>
            </w:r>
            <w:r>
              <w:rPr>
                <w:sz w:val="18"/>
              </w:rPr>
              <w:t>de</w:t>
            </w:r>
            <w:r>
              <w:rPr>
                <w:spacing w:val="8"/>
                <w:sz w:val="18"/>
              </w:rPr>
              <w:t xml:space="preserve"> </w:t>
            </w:r>
            <w:r>
              <w:rPr>
                <w:spacing w:val="-2"/>
                <w:sz w:val="18"/>
              </w:rPr>
              <w:t>Méritos</w:t>
            </w:r>
          </w:p>
        </w:tc>
        <w:tc>
          <w:tcPr>
            <w:tcW w:w="299" w:type="dxa"/>
          </w:tcPr>
          <w:p w14:paraId="52167208" w14:textId="77777777" w:rsidR="007727AC" w:rsidRDefault="007727AC">
            <w:pPr>
              <w:pStyle w:val="TableParagraph"/>
              <w:ind w:left="0"/>
              <w:rPr>
                <w:rFonts w:ascii="Times New Roman"/>
                <w:sz w:val="14"/>
              </w:rPr>
            </w:pPr>
          </w:p>
        </w:tc>
        <w:tc>
          <w:tcPr>
            <w:tcW w:w="1581" w:type="dxa"/>
          </w:tcPr>
          <w:p w14:paraId="42218176" w14:textId="77777777" w:rsidR="007727AC" w:rsidRDefault="00000000">
            <w:pPr>
              <w:pStyle w:val="TableParagraph"/>
              <w:spacing w:before="21" w:line="216" w:lineRule="exact"/>
              <w:ind w:left="0" w:right="47"/>
              <w:jc w:val="right"/>
              <w:rPr>
                <w:sz w:val="18"/>
              </w:rPr>
            </w:pPr>
            <w:r>
              <w:rPr>
                <w:sz w:val="18"/>
              </w:rPr>
              <w:t>6-</w:t>
            </w:r>
            <w:r>
              <w:rPr>
                <w:spacing w:val="-5"/>
                <w:sz w:val="18"/>
              </w:rPr>
              <w:t>24</w:t>
            </w:r>
          </w:p>
        </w:tc>
      </w:tr>
      <w:tr w:rsidR="007727AC" w14:paraId="4F7C8799" w14:textId="77777777">
        <w:trPr>
          <w:trHeight w:val="256"/>
        </w:trPr>
        <w:tc>
          <w:tcPr>
            <w:tcW w:w="5522" w:type="dxa"/>
            <w:gridSpan w:val="2"/>
          </w:tcPr>
          <w:p w14:paraId="639BF234" w14:textId="77777777" w:rsidR="007727AC" w:rsidRDefault="00000000">
            <w:pPr>
              <w:pStyle w:val="TableParagraph"/>
              <w:spacing w:before="21" w:line="216" w:lineRule="exact"/>
              <w:ind w:left="50"/>
              <w:rPr>
                <w:sz w:val="18"/>
              </w:rPr>
            </w:pPr>
            <w:r>
              <w:rPr>
                <w:sz w:val="18"/>
              </w:rPr>
              <w:t>6.3</w:t>
            </w:r>
            <w:r>
              <w:rPr>
                <w:spacing w:val="8"/>
                <w:sz w:val="18"/>
              </w:rPr>
              <w:t xml:space="preserve"> </w:t>
            </w:r>
            <w:r>
              <w:rPr>
                <w:sz w:val="18"/>
              </w:rPr>
              <w:t>Selección</w:t>
            </w:r>
            <w:r>
              <w:rPr>
                <w:spacing w:val="3"/>
                <w:sz w:val="18"/>
              </w:rPr>
              <w:t xml:space="preserve"> </w:t>
            </w:r>
            <w:r>
              <w:rPr>
                <w:spacing w:val="-2"/>
                <w:sz w:val="18"/>
              </w:rPr>
              <w:t>Abreviada</w:t>
            </w:r>
          </w:p>
        </w:tc>
        <w:tc>
          <w:tcPr>
            <w:tcW w:w="299" w:type="dxa"/>
          </w:tcPr>
          <w:p w14:paraId="70A79253" w14:textId="77777777" w:rsidR="007727AC" w:rsidRDefault="007727AC">
            <w:pPr>
              <w:pStyle w:val="TableParagraph"/>
              <w:ind w:left="0"/>
              <w:rPr>
                <w:rFonts w:ascii="Times New Roman"/>
                <w:sz w:val="14"/>
              </w:rPr>
            </w:pPr>
          </w:p>
        </w:tc>
        <w:tc>
          <w:tcPr>
            <w:tcW w:w="1581" w:type="dxa"/>
          </w:tcPr>
          <w:p w14:paraId="67A56765" w14:textId="77777777" w:rsidR="007727AC" w:rsidRDefault="00000000">
            <w:pPr>
              <w:pStyle w:val="TableParagraph"/>
              <w:spacing w:before="21" w:line="216" w:lineRule="exact"/>
              <w:ind w:left="0" w:right="47"/>
              <w:jc w:val="right"/>
              <w:rPr>
                <w:sz w:val="18"/>
              </w:rPr>
            </w:pPr>
            <w:r>
              <w:rPr>
                <w:sz w:val="18"/>
              </w:rPr>
              <w:t>6-</w:t>
            </w:r>
            <w:r>
              <w:rPr>
                <w:spacing w:val="-5"/>
                <w:sz w:val="18"/>
              </w:rPr>
              <w:t>25</w:t>
            </w:r>
          </w:p>
        </w:tc>
      </w:tr>
      <w:tr w:rsidR="007727AC" w14:paraId="1C777E88" w14:textId="77777777">
        <w:trPr>
          <w:trHeight w:val="256"/>
        </w:trPr>
        <w:tc>
          <w:tcPr>
            <w:tcW w:w="5522" w:type="dxa"/>
            <w:gridSpan w:val="2"/>
          </w:tcPr>
          <w:p w14:paraId="776AE6B9" w14:textId="77777777" w:rsidR="007727AC" w:rsidRDefault="00000000">
            <w:pPr>
              <w:pStyle w:val="TableParagraph"/>
              <w:spacing w:before="21" w:line="216" w:lineRule="exact"/>
              <w:ind w:left="50"/>
              <w:rPr>
                <w:sz w:val="18"/>
              </w:rPr>
            </w:pPr>
            <w:r>
              <w:rPr>
                <w:sz w:val="18"/>
              </w:rPr>
              <w:t>6.4</w:t>
            </w:r>
            <w:r>
              <w:rPr>
                <w:spacing w:val="9"/>
                <w:sz w:val="18"/>
              </w:rPr>
              <w:t xml:space="preserve"> </w:t>
            </w:r>
            <w:r>
              <w:rPr>
                <w:sz w:val="18"/>
              </w:rPr>
              <w:t>Contratación</w:t>
            </w:r>
            <w:r>
              <w:rPr>
                <w:spacing w:val="6"/>
                <w:sz w:val="18"/>
              </w:rPr>
              <w:t xml:space="preserve"> </w:t>
            </w:r>
            <w:r>
              <w:rPr>
                <w:sz w:val="18"/>
              </w:rPr>
              <w:t>de</w:t>
            </w:r>
            <w:r>
              <w:rPr>
                <w:spacing w:val="5"/>
                <w:sz w:val="18"/>
              </w:rPr>
              <w:t xml:space="preserve"> </w:t>
            </w:r>
            <w:r>
              <w:rPr>
                <w:sz w:val="18"/>
              </w:rPr>
              <w:t>Mínima</w:t>
            </w:r>
            <w:r>
              <w:rPr>
                <w:spacing w:val="8"/>
                <w:sz w:val="18"/>
              </w:rPr>
              <w:t xml:space="preserve"> </w:t>
            </w:r>
            <w:r>
              <w:rPr>
                <w:spacing w:val="-2"/>
                <w:sz w:val="18"/>
              </w:rPr>
              <w:t>Cuantía</w:t>
            </w:r>
          </w:p>
        </w:tc>
        <w:tc>
          <w:tcPr>
            <w:tcW w:w="299" w:type="dxa"/>
          </w:tcPr>
          <w:p w14:paraId="5B2247DC" w14:textId="77777777" w:rsidR="007727AC" w:rsidRDefault="007727AC">
            <w:pPr>
              <w:pStyle w:val="TableParagraph"/>
              <w:ind w:left="0"/>
              <w:rPr>
                <w:rFonts w:ascii="Times New Roman"/>
                <w:sz w:val="14"/>
              </w:rPr>
            </w:pPr>
          </w:p>
        </w:tc>
        <w:tc>
          <w:tcPr>
            <w:tcW w:w="1581" w:type="dxa"/>
          </w:tcPr>
          <w:p w14:paraId="4D2B981D" w14:textId="77777777" w:rsidR="007727AC" w:rsidRDefault="00000000">
            <w:pPr>
              <w:pStyle w:val="TableParagraph"/>
              <w:spacing w:before="21" w:line="216" w:lineRule="exact"/>
              <w:ind w:left="0" w:right="47"/>
              <w:jc w:val="right"/>
              <w:rPr>
                <w:sz w:val="18"/>
              </w:rPr>
            </w:pPr>
            <w:r>
              <w:rPr>
                <w:sz w:val="18"/>
              </w:rPr>
              <w:t>6-</w:t>
            </w:r>
            <w:r>
              <w:rPr>
                <w:spacing w:val="-5"/>
                <w:sz w:val="18"/>
              </w:rPr>
              <w:t>27</w:t>
            </w:r>
          </w:p>
        </w:tc>
      </w:tr>
      <w:tr w:rsidR="007727AC" w14:paraId="5CA11568" w14:textId="77777777">
        <w:trPr>
          <w:trHeight w:val="256"/>
        </w:trPr>
        <w:tc>
          <w:tcPr>
            <w:tcW w:w="5522" w:type="dxa"/>
            <w:gridSpan w:val="2"/>
          </w:tcPr>
          <w:p w14:paraId="2F3DF3C2" w14:textId="77777777" w:rsidR="007727AC" w:rsidRDefault="00000000">
            <w:pPr>
              <w:pStyle w:val="TableParagraph"/>
              <w:spacing w:before="21" w:line="216" w:lineRule="exact"/>
              <w:ind w:left="50"/>
              <w:rPr>
                <w:sz w:val="18"/>
              </w:rPr>
            </w:pPr>
            <w:r>
              <w:rPr>
                <w:sz w:val="18"/>
              </w:rPr>
              <w:t>6.5</w:t>
            </w:r>
            <w:r>
              <w:rPr>
                <w:spacing w:val="10"/>
                <w:sz w:val="18"/>
              </w:rPr>
              <w:t xml:space="preserve"> </w:t>
            </w:r>
            <w:r>
              <w:rPr>
                <w:sz w:val="18"/>
              </w:rPr>
              <w:t>Contratación</w:t>
            </w:r>
            <w:r>
              <w:rPr>
                <w:spacing w:val="7"/>
                <w:sz w:val="18"/>
              </w:rPr>
              <w:t xml:space="preserve"> </w:t>
            </w:r>
            <w:r>
              <w:rPr>
                <w:spacing w:val="-2"/>
                <w:sz w:val="18"/>
              </w:rPr>
              <w:t>Directa</w:t>
            </w:r>
          </w:p>
        </w:tc>
        <w:tc>
          <w:tcPr>
            <w:tcW w:w="299" w:type="dxa"/>
          </w:tcPr>
          <w:p w14:paraId="76BD36D6" w14:textId="77777777" w:rsidR="007727AC" w:rsidRDefault="007727AC">
            <w:pPr>
              <w:pStyle w:val="TableParagraph"/>
              <w:ind w:left="0"/>
              <w:rPr>
                <w:rFonts w:ascii="Times New Roman"/>
                <w:sz w:val="14"/>
              </w:rPr>
            </w:pPr>
          </w:p>
        </w:tc>
        <w:tc>
          <w:tcPr>
            <w:tcW w:w="1581" w:type="dxa"/>
          </w:tcPr>
          <w:p w14:paraId="53ED9605" w14:textId="77777777" w:rsidR="007727AC" w:rsidRDefault="00000000">
            <w:pPr>
              <w:pStyle w:val="TableParagraph"/>
              <w:spacing w:before="21" w:line="216" w:lineRule="exact"/>
              <w:ind w:left="0" w:right="47"/>
              <w:jc w:val="right"/>
              <w:rPr>
                <w:sz w:val="18"/>
              </w:rPr>
            </w:pPr>
            <w:r>
              <w:rPr>
                <w:sz w:val="18"/>
              </w:rPr>
              <w:t>6-</w:t>
            </w:r>
            <w:r>
              <w:rPr>
                <w:spacing w:val="-5"/>
                <w:sz w:val="18"/>
              </w:rPr>
              <w:t>28</w:t>
            </w:r>
          </w:p>
        </w:tc>
      </w:tr>
      <w:tr w:rsidR="007727AC" w14:paraId="5283F9C9" w14:textId="77777777">
        <w:trPr>
          <w:trHeight w:val="256"/>
        </w:trPr>
        <w:tc>
          <w:tcPr>
            <w:tcW w:w="5522" w:type="dxa"/>
            <w:gridSpan w:val="2"/>
          </w:tcPr>
          <w:p w14:paraId="2ABF1D96" w14:textId="77777777" w:rsidR="007727AC" w:rsidRDefault="00000000">
            <w:pPr>
              <w:pStyle w:val="TableParagraph"/>
              <w:spacing w:before="21" w:line="216" w:lineRule="exact"/>
              <w:ind w:left="50"/>
              <w:rPr>
                <w:sz w:val="18"/>
              </w:rPr>
            </w:pPr>
            <w:r>
              <w:rPr>
                <w:sz w:val="18"/>
              </w:rPr>
              <w:t>6.6</w:t>
            </w:r>
            <w:r>
              <w:rPr>
                <w:spacing w:val="10"/>
                <w:sz w:val="18"/>
              </w:rPr>
              <w:t xml:space="preserve"> </w:t>
            </w:r>
            <w:r>
              <w:rPr>
                <w:sz w:val="18"/>
              </w:rPr>
              <w:t>Contratos</w:t>
            </w:r>
            <w:r>
              <w:rPr>
                <w:spacing w:val="9"/>
                <w:sz w:val="18"/>
              </w:rPr>
              <w:t xml:space="preserve"> </w:t>
            </w:r>
            <w:r>
              <w:rPr>
                <w:sz w:val="18"/>
              </w:rPr>
              <w:t>de</w:t>
            </w:r>
            <w:r>
              <w:rPr>
                <w:spacing w:val="6"/>
                <w:sz w:val="18"/>
              </w:rPr>
              <w:t xml:space="preserve"> </w:t>
            </w:r>
            <w:r>
              <w:rPr>
                <w:sz w:val="18"/>
              </w:rPr>
              <w:t>Asociación</w:t>
            </w:r>
            <w:r>
              <w:rPr>
                <w:spacing w:val="11"/>
                <w:sz w:val="18"/>
              </w:rPr>
              <w:t xml:space="preserve"> </w:t>
            </w:r>
            <w:r>
              <w:rPr>
                <w:sz w:val="18"/>
              </w:rPr>
              <w:t>Público-Privada</w:t>
            </w:r>
            <w:r>
              <w:rPr>
                <w:spacing w:val="9"/>
                <w:sz w:val="18"/>
              </w:rPr>
              <w:t xml:space="preserve"> </w:t>
            </w:r>
            <w:r>
              <w:rPr>
                <w:spacing w:val="-4"/>
                <w:sz w:val="18"/>
              </w:rPr>
              <w:t>(APP)</w:t>
            </w:r>
          </w:p>
        </w:tc>
        <w:tc>
          <w:tcPr>
            <w:tcW w:w="299" w:type="dxa"/>
          </w:tcPr>
          <w:p w14:paraId="00DEBF10" w14:textId="77777777" w:rsidR="007727AC" w:rsidRDefault="007727AC">
            <w:pPr>
              <w:pStyle w:val="TableParagraph"/>
              <w:ind w:left="0"/>
              <w:rPr>
                <w:rFonts w:ascii="Times New Roman"/>
                <w:sz w:val="14"/>
              </w:rPr>
            </w:pPr>
          </w:p>
        </w:tc>
        <w:tc>
          <w:tcPr>
            <w:tcW w:w="1581" w:type="dxa"/>
          </w:tcPr>
          <w:p w14:paraId="7C548BCC" w14:textId="77777777" w:rsidR="007727AC" w:rsidRDefault="00000000">
            <w:pPr>
              <w:pStyle w:val="TableParagraph"/>
              <w:spacing w:before="21" w:line="216" w:lineRule="exact"/>
              <w:ind w:left="0" w:right="47"/>
              <w:jc w:val="right"/>
              <w:rPr>
                <w:sz w:val="18"/>
              </w:rPr>
            </w:pPr>
            <w:r>
              <w:rPr>
                <w:sz w:val="18"/>
              </w:rPr>
              <w:t>6-</w:t>
            </w:r>
            <w:r>
              <w:rPr>
                <w:spacing w:val="-5"/>
                <w:sz w:val="18"/>
              </w:rPr>
              <w:t>29</w:t>
            </w:r>
          </w:p>
        </w:tc>
      </w:tr>
      <w:tr w:rsidR="007727AC" w14:paraId="510A0693" w14:textId="77777777">
        <w:trPr>
          <w:trHeight w:val="256"/>
        </w:trPr>
        <w:tc>
          <w:tcPr>
            <w:tcW w:w="5522" w:type="dxa"/>
            <w:gridSpan w:val="2"/>
          </w:tcPr>
          <w:p w14:paraId="2C126FF5" w14:textId="77777777" w:rsidR="007727AC" w:rsidRDefault="00000000">
            <w:pPr>
              <w:pStyle w:val="TableParagraph"/>
              <w:spacing w:before="21" w:line="216" w:lineRule="exact"/>
              <w:ind w:left="50"/>
              <w:rPr>
                <w:sz w:val="18"/>
              </w:rPr>
            </w:pPr>
            <w:r>
              <w:rPr>
                <w:sz w:val="18"/>
              </w:rPr>
              <w:t>6.7</w:t>
            </w:r>
            <w:r>
              <w:rPr>
                <w:spacing w:val="8"/>
                <w:sz w:val="18"/>
              </w:rPr>
              <w:t xml:space="preserve"> </w:t>
            </w:r>
            <w:r>
              <w:rPr>
                <w:sz w:val="18"/>
              </w:rPr>
              <w:t>Régimen</w:t>
            </w:r>
            <w:r>
              <w:rPr>
                <w:spacing w:val="4"/>
                <w:sz w:val="18"/>
              </w:rPr>
              <w:t xml:space="preserve"> </w:t>
            </w:r>
            <w:r>
              <w:rPr>
                <w:sz w:val="18"/>
              </w:rPr>
              <w:t>Especial</w:t>
            </w:r>
            <w:r>
              <w:rPr>
                <w:spacing w:val="6"/>
                <w:sz w:val="18"/>
              </w:rPr>
              <w:t xml:space="preserve"> </w:t>
            </w:r>
            <w:r>
              <w:rPr>
                <w:sz w:val="18"/>
              </w:rPr>
              <w:t>en</w:t>
            </w:r>
            <w:r>
              <w:rPr>
                <w:spacing w:val="6"/>
                <w:sz w:val="18"/>
              </w:rPr>
              <w:t xml:space="preserve"> </w:t>
            </w:r>
            <w:r>
              <w:rPr>
                <w:spacing w:val="-2"/>
                <w:sz w:val="18"/>
              </w:rPr>
              <w:t>Contratación</w:t>
            </w:r>
          </w:p>
        </w:tc>
        <w:tc>
          <w:tcPr>
            <w:tcW w:w="299" w:type="dxa"/>
          </w:tcPr>
          <w:p w14:paraId="5A5DDEF9" w14:textId="77777777" w:rsidR="007727AC" w:rsidRDefault="007727AC">
            <w:pPr>
              <w:pStyle w:val="TableParagraph"/>
              <w:ind w:left="0"/>
              <w:rPr>
                <w:rFonts w:ascii="Times New Roman"/>
                <w:sz w:val="14"/>
              </w:rPr>
            </w:pPr>
          </w:p>
        </w:tc>
        <w:tc>
          <w:tcPr>
            <w:tcW w:w="1581" w:type="dxa"/>
          </w:tcPr>
          <w:p w14:paraId="5E3FCF8C" w14:textId="77777777" w:rsidR="007727AC" w:rsidRDefault="00000000">
            <w:pPr>
              <w:pStyle w:val="TableParagraph"/>
              <w:spacing w:before="21" w:line="216" w:lineRule="exact"/>
              <w:ind w:left="0" w:right="47"/>
              <w:jc w:val="right"/>
              <w:rPr>
                <w:sz w:val="18"/>
              </w:rPr>
            </w:pPr>
            <w:r>
              <w:rPr>
                <w:sz w:val="18"/>
              </w:rPr>
              <w:t>6-</w:t>
            </w:r>
            <w:r>
              <w:rPr>
                <w:spacing w:val="-5"/>
                <w:sz w:val="18"/>
              </w:rPr>
              <w:t>30</w:t>
            </w:r>
          </w:p>
        </w:tc>
      </w:tr>
      <w:tr w:rsidR="007727AC" w14:paraId="0710FE4E" w14:textId="77777777">
        <w:trPr>
          <w:trHeight w:val="265"/>
        </w:trPr>
        <w:tc>
          <w:tcPr>
            <w:tcW w:w="5522" w:type="dxa"/>
            <w:gridSpan w:val="2"/>
          </w:tcPr>
          <w:p w14:paraId="08AB11A5" w14:textId="77777777" w:rsidR="007727AC" w:rsidRDefault="00000000">
            <w:pPr>
              <w:pStyle w:val="TableParagraph"/>
              <w:spacing w:before="21"/>
              <w:ind w:left="50"/>
              <w:rPr>
                <w:sz w:val="18"/>
              </w:rPr>
            </w:pPr>
            <w:r>
              <w:rPr>
                <w:sz w:val="18"/>
              </w:rPr>
              <w:t>6.7.1</w:t>
            </w:r>
            <w:r>
              <w:rPr>
                <w:spacing w:val="5"/>
                <w:sz w:val="18"/>
              </w:rPr>
              <w:t xml:space="preserve"> </w:t>
            </w:r>
            <w:r>
              <w:rPr>
                <w:sz w:val="18"/>
              </w:rPr>
              <w:t>Contratación</w:t>
            </w:r>
            <w:r>
              <w:rPr>
                <w:spacing w:val="9"/>
                <w:sz w:val="18"/>
              </w:rPr>
              <w:t xml:space="preserve"> </w:t>
            </w:r>
            <w:r>
              <w:rPr>
                <w:sz w:val="18"/>
              </w:rPr>
              <w:t>con</w:t>
            </w:r>
            <w:r>
              <w:rPr>
                <w:spacing w:val="7"/>
                <w:sz w:val="18"/>
              </w:rPr>
              <w:t xml:space="preserve"> </w:t>
            </w:r>
            <w:r>
              <w:rPr>
                <w:sz w:val="18"/>
              </w:rPr>
              <w:t>Organismos</w:t>
            </w:r>
            <w:r>
              <w:rPr>
                <w:spacing w:val="11"/>
                <w:sz w:val="18"/>
              </w:rPr>
              <w:t xml:space="preserve"> </w:t>
            </w:r>
            <w:r>
              <w:rPr>
                <w:spacing w:val="-2"/>
                <w:sz w:val="18"/>
              </w:rPr>
              <w:t>Internacionales</w:t>
            </w:r>
          </w:p>
        </w:tc>
        <w:tc>
          <w:tcPr>
            <w:tcW w:w="299" w:type="dxa"/>
          </w:tcPr>
          <w:p w14:paraId="25D08B0F" w14:textId="77777777" w:rsidR="007727AC" w:rsidRDefault="007727AC">
            <w:pPr>
              <w:pStyle w:val="TableParagraph"/>
              <w:ind w:left="0"/>
              <w:rPr>
                <w:rFonts w:ascii="Times New Roman"/>
                <w:sz w:val="14"/>
              </w:rPr>
            </w:pPr>
          </w:p>
        </w:tc>
        <w:tc>
          <w:tcPr>
            <w:tcW w:w="1581" w:type="dxa"/>
          </w:tcPr>
          <w:p w14:paraId="4C73870E" w14:textId="77777777" w:rsidR="007727AC" w:rsidRDefault="00000000">
            <w:pPr>
              <w:pStyle w:val="TableParagraph"/>
              <w:spacing w:before="21"/>
              <w:ind w:left="901"/>
              <w:rPr>
                <w:sz w:val="18"/>
              </w:rPr>
            </w:pPr>
            <w:r>
              <w:rPr>
                <w:sz w:val="18"/>
              </w:rPr>
              <w:t>6-</w:t>
            </w:r>
            <w:r>
              <w:rPr>
                <w:spacing w:val="-5"/>
                <w:sz w:val="18"/>
              </w:rPr>
              <w:t>30</w:t>
            </w:r>
          </w:p>
        </w:tc>
      </w:tr>
      <w:tr w:rsidR="007727AC" w14:paraId="48A22D08" w14:textId="77777777">
        <w:trPr>
          <w:trHeight w:val="249"/>
        </w:trPr>
        <w:tc>
          <w:tcPr>
            <w:tcW w:w="5522" w:type="dxa"/>
            <w:gridSpan w:val="2"/>
          </w:tcPr>
          <w:p w14:paraId="31F89E20" w14:textId="77777777" w:rsidR="007727AC" w:rsidRDefault="00000000">
            <w:pPr>
              <w:pStyle w:val="TableParagraph"/>
              <w:spacing w:before="29" w:line="200" w:lineRule="exact"/>
              <w:ind w:left="50"/>
              <w:rPr>
                <w:sz w:val="18"/>
              </w:rPr>
            </w:pPr>
            <w:r>
              <w:rPr>
                <w:sz w:val="18"/>
              </w:rPr>
              <w:t>6.7.2</w:t>
            </w:r>
            <w:r>
              <w:rPr>
                <w:spacing w:val="5"/>
                <w:sz w:val="18"/>
              </w:rPr>
              <w:t xml:space="preserve"> </w:t>
            </w:r>
            <w:r>
              <w:rPr>
                <w:sz w:val="18"/>
              </w:rPr>
              <w:t>Contratación</w:t>
            </w:r>
            <w:r>
              <w:rPr>
                <w:spacing w:val="9"/>
                <w:sz w:val="18"/>
              </w:rPr>
              <w:t xml:space="preserve"> </w:t>
            </w:r>
            <w:r>
              <w:rPr>
                <w:sz w:val="18"/>
              </w:rPr>
              <w:t>en</w:t>
            </w:r>
            <w:r>
              <w:rPr>
                <w:spacing w:val="4"/>
                <w:sz w:val="18"/>
              </w:rPr>
              <w:t xml:space="preserve"> </w:t>
            </w:r>
            <w:r>
              <w:rPr>
                <w:sz w:val="18"/>
              </w:rPr>
              <w:t>Ciencia,</w:t>
            </w:r>
            <w:r>
              <w:rPr>
                <w:spacing w:val="8"/>
                <w:sz w:val="18"/>
              </w:rPr>
              <w:t xml:space="preserve"> </w:t>
            </w:r>
            <w:r>
              <w:rPr>
                <w:sz w:val="18"/>
              </w:rPr>
              <w:t>Tecnología</w:t>
            </w:r>
            <w:r>
              <w:rPr>
                <w:spacing w:val="8"/>
                <w:sz w:val="18"/>
              </w:rPr>
              <w:t xml:space="preserve"> </w:t>
            </w:r>
            <w:r>
              <w:rPr>
                <w:sz w:val="18"/>
              </w:rPr>
              <w:t>e</w:t>
            </w:r>
            <w:r>
              <w:rPr>
                <w:spacing w:val="3"/>
                <w:sz w:val="18"/>
              </w:rPr>
              <w:t xml:space="preserve"> </w:t>
            </w:r>
            <w:r>
              <w:rPr>
                <w:spacing w:val="-2"/>
                <w:sz w:val="18"/>
              </w:rPr>
              <w:t>Innovación</w:t>
            </w:r>
          </w:p>
        </w:tc>
        <w:tc>
          <w:tcPr>
            <w:tcW w:w="299" w:type="dxa"/>
          </w:tcPr>
          <w:p w14:paraId="29D6F669" w14:textId="77777777" w:rsidR="007727AC" w:rsidRDefault="007727AC">
            <w:pPr>
              <w:pStyle w:val="TableParagraph"/>
              <w:ind w:left="0"/>
              <w:rPr>
                <w:rFonts w:ascii="Times New Roman"/>
                <w:sz w:val="14"/>
              </w:rPr>
            </w:pPr>
          </w:p>
        </w:tc>
        <w:tc>
          <w:tcPr>
            <w:tcW w:w="1581" w:type="dxa"/>
          </w:tcPr>
          <w:p w14:paraId="36B7EA3E" w14:textId="77777777" w:rsidR="007727AC" w:rsidRDefault="00000000">
            <w:pPr>
              <w:pStyle w:val="TableParagraph"/>
              <w:spacing w:before="29" w:line="200" w:lineRule="exact"/>
              <w:ind w:left="901"/>
              <w:rPr>
                <w:sz w:val="18"/>
              </w:rPr>
            </w:pPr>
            <w:r>
              <w:rPr>
                <w:sz w:val="18"/>
              </w:rPr>
              <w:t>6-</w:t>
            </w:r>
            <w:r>
              <w:rPr>
                <w:spacing w:val="-5"/>
                <w:sz w:val="18"/>
              </w:rPr>
              <w:t>31</w:t>
            </w:r>
          </w:p>
        </w:tc>
      </w:tr>
      <w:tr w:rsidR="007727AC" w14:paraId="5A552529" w14:textId="77777777">
        <w:trPr>
          <w:trHeight w:val="273"/>
        </w:trPr>
        <w:tc>
          <w:tcPr>
            <w:tcW w:w="7402" w:type="dxa"/>
            <w:gridSpan w:val="4"/>
          </w:tcPr>
          <w:p w14:paraId="10A663F3" w14:textId="77777777" w:rsidR="007727AC" w:rsidRDefault="00000000">
            <w:pPr>
              <w:pStyle w:val="TableParagraph"/>
              <w:tabs>
                <w:tab w:val="left" w:pos="523"/>
              </w:tabs>
              <w:spacing w:before="54" w:line="200" w:lineRule="exact"/>
              <w:ind w:left="50"/>
              <w:rPr>
                <w:b/>
                <w:sz w:val="18"/>
              </w:rPr>
            </w:pPr>
            <w:r>
              <w:rPr>
                <w:b/>
                <w:spacing w:val="-5"/>
                <w:sz w:val="18"/>
              </w:rPr>
              <w:t>7.</w:t>
            </w:r>
            <w:r>
              <w:rPr>
                <w:b/>
                <w:sz w:val="18"/>
              </w:rPr>
              <w:tab/>
              <w:t>CONTRATACION</w:t>
            </w:r>
            <w:r>
              <w:rPr>
                <w:b/>
                <w:spacing w:val="20"/>
                <w:sz w:val="18"/>
              </w:rPr>
              <w:t xml:space="preserve"> </w:t>
            </w:r>
            <w:r>
              <w:rPr>
                <w:b/>
                <w:sz w:val="18"/>
              </w:rPr>
              <w:t>CON</w:t>
            </w:r>
            <w:r>
              <w:rPr>
                <w:b/>
                <w:spacing w:val="20"/>
                <w:sz w:val="18"/>
              </w:rPr>
              <w:t xml:space="preserve"> </w:t>
            </w:r>
            <w:r>
              <w:rPr>
                <w:b/>
                <w:sz w:val="18"/>
              </w:rPr>
              <w:t>ENTIDADES</w:t>
            </w:r>
            <w:r>
              <w:rPr>
                <w:b/>
                <w:spacing w:val="19"/>
                <w:sz w:val="18"/>
              </w:rPr>
              <w:t xml:space="preserve"> </w:t>
            </w:r>
            <w:r>
              <w:rPr>
                <w:b/>
                <w:sz w:val="18"/>
              </w:rPr>
              <w:t>SIN</w:t>
            </w:r>
            <w:r>
              <w:rPr>
                <w:b/>
                <w:spacing w:val="23"/>
                <w:sz w:val="18"/>
              </w:rPr>
              <w:t xml:space="preserve"> </w:t>
            </w:r>
            <w:r>
              <w:rPr>
                <w:b/>
                <w:sz w:val="18"/>
              </w:rPr>
              <w:t>ANIMO</w:t>
            </w:r>
            <w:r>
              <w:rPr>
                <w:b/>
                <w:spacing w:val="21"/>
                <w:sz w:val="18"/>
              </w:rPr>
              <w:t xml:space="preserve"> </w:t>
            </w:r>
            <w:r>
              <w:rPr>
                <w:b/>
                <w:sz w:val="18"/>
              </w:rPr>
              <w:t>DE</w:t>
            </w:r>
            <w:r>
              <w:rPr>
                <w:b/>
                <w:spacing w:val="23"/>
                <w:sz w:val="18"/>
              </w:rPr>
              <w:t xml:space="preserve"> </w:t>
            </w:r>
            <w:r>
              <w:rPr>
                <w:b/>
                <w:sz w:val="18"/>
              </w:rPr>
              <w:t>LUCRO</w:t>
            </w:r>
            <w:r>
              <w:rPr>
                <w:b/>
                <w:spacing w:val="23"/>
                <w:sz w:val="18"/>
              </w:rPr>
              <w:t xml:space="preserve"> </w:t>
            </w:r>
            <w:r>
              <w:rPr>
                <w:b/>
                <w:sz w:val="18"/>
              </w:rPr>
              <w:t>-</w:t>
            </w:r>
            <w:r>
              <w:rPr>
                <w:b/>
                <w:spacing w:val="-2"/>
                <w:sz w:val="18"/>
              </w:rPr>
              <w:t>ESAL-</w:t>
            </w:r>
          </w:p>
        </w:tc>
      </w:tr>
      <w:tr w:rsidR="007727AC" w14:paraId="0B6907C7" w14:textId="77777777">
        <w:trPr>
          <w:trHeight w:val="223"/>
        </w:trPr>
        <w:tc>
          <w:tcPr>
            <w:tcW w:w="5522" w:type="dxa"/>
            <w:gridSpan w:val="2"/>
          </w:tcPr>
          <w:p w14:paraId="0F7F8577" w14:textId="77777777" w:rsidR="007727AC" w:rsidRDefault="00000000">
            <w:pPr>
              <w:pStyle w:val="TableParagraph"/>
              <w:spacing w:before="5" w:line="200" w:lineRule="exact"/>
              <w:ind w:left="50"/>
              <w:rPr>
                <w:b/>
                <w:sz w:val="18"/>
              </w:rPr>
            </w:pPr>
            <w:r>
              <w:rPr>
                <w:b/>
                <w:sz w:val="18"/>
              </w:rPr>
              <w:t>(DECRETO</w:t>
            </w:r>
            <w:r>
              <w:rPr>
                <w:b/>
                <w:spacing w:val="7"/>
                <w:sz w:val="18"/>
              </w:rPr>
              <w:t xml:space="preserve"> </w:t>
            </w:r>
            <w:r>
              <w:rPr>
                <w:b/>
                <w:sz w:val="18"/>
              </w:rPr>
              <w:t>092</w:t>
            </w:r>
            <w:r>
              <w:rPr>
                <w:b/>
                <w:spacing w:val="7"/>
                <w:sz w:val="18"/>
              </w:rPr>
              <w:t xml:space="preserve"> </w:t>
            </w:r>
            <w:r>
              <w:rPr>
                <w:b/>
                <w:sz w:val="18"/>
              </w:rPr>
              <w:t>DE</w:t>
            </w:r>
            <w:r>
              <w:rPr>
                <w:b/>
                <w:spacing w:val="6"/>
                <w:sz w:val="18"/>
              </w:rPr>
              <w:t xml:space="preserve"> </w:t>
            </w:r>
            <w:r>
              <w:rPr>
                <w:b/>
                <w:spacing w:val="-2"/>
                <w:sz w:val="18"/>
              </w:rPr>
              <w:t>2017)</w:t>
            </w:r>
          </w:p>
        </w:tc>
        <w:tc>
          <w:tcPr>
            <w:tcW w:w="1880" w:type="dxa"/>
            <w:gridSpan w:val="2"/>
          </w:tcPr>
          <w:p w14:paraId="2A2FEB77" w14:textId="77777777" w:rsidR="007727AC" w:rsidRDefault="00000000">
            <w:pPr>
              <w:pStyle w:val="TableParagraph"/>
              <w:spacing w:before="5" w:line="200" w:lineRule="exact"/>
              <w:ind w:left="1151"/>
              <w:rPr>
                <w:b/>
                <w:sz w:val="18"/>
              </w:rPr>
            </w:pPr>
            <w:r>
              <w:rPr>
                <w:b/>
                <w:sz w:val="18"/>
              </w:rPr>
              <w:t>7-</w:t>
            </w:r>
            <w:r>
              <w:rPr>
                <w:b/>
                <w:spacing w:val="-5"/>
                <w:sz w:val="18"/>
              </w:rPr>
              <w:t>33</w:t>
            </w:r>
          </w:p>
        </w:tc>
      </w:tr>
      <w:tr w:rsidR="007727AC" w14:paraId="043B5E67" w14:textId="77777777">
        <w:trPr>
          <w:trHeight w:val="289"/>
        </w:trPr>
        <w:tc>
          <w:tcPr>
            <w:tcW w:w="4699" w:type="dxa"/>
          </w:tcPr>
          <w:p w14:paraId="575C2513" w14:textId="77777777" w:rsidR="007727AC" w:rsidRDefault="00000000">
            <w:pPr>
              <w:pStyle w:val="TableParagraph"/>
              <w:spacing w:before="54" w:line="216" w:lineRule="exact"/>
              <w:ind w:left="50"/>
              <w:rPr>
                <w:sz w:val="18"/>
              </w:rPr>
            </w:pPr>
            <w:r>
              <w:rPr>
                <w:sz w:val="18"/>
              </w:rPr>
              <w:t>7.1.</w:t>
            </w:r>
            <w:r>
              <w:rPr>
                <w:spacing w:val="48"/>
                <w:sz w:val="18"/>
              </w:rPr>
              <w:t xml:space="preserve"> </w:t>
            </w:r>
            <w:r>
              <w:rPr>
                <w:sz w:val="18"/>
              </w:rPr>
              <w:t>Aspectos</w:t>
            </w:r>
            <w:r>
              <w:rPr>
                <w:spacing w:val="5"/>
                <w:sz w:val="18"/>
              </w:rPr>
              <w:t xml:space="preserve"> </w:t>
            </w:r>
            <w:r>
              <w:rPr>
                <w:spacing w:val="-2"/>
                <w:sz w:val="18"/>
              </w:rPr>
              <w:t>Generales</w:t>
            </w:r>
          </w:p>
        </w:tc>
        <w:tc>
          <w:tcPr>
            <w:tcW w:w="823" w:type="dxa"/>
          </w:tcPr>
          <w:p w14:paraId="05072432" w14:textId="77777777" w:rsidR="007727AC" w:rsidRDefault="007727AC">
            <w:pPr>
              <w:pStyle w:val="TableParagraph"/>
              <w:ind w:left="0"/>
              <w:rPr>
                <w:rFonts w:ascii="Times New Roman"/>
                <w:sz w:val="14"/>
              </w:rPr>
            </w:pPr>
          </w:p>
        </w:tc>
        <w:tc>
          <w:tcPr>
            <w:tcW w:w="1880" w:type="dxa"/>
            <w:gridSpan w:val="2"/>
          </w:tcPr>
          <w:p w14:paraId="7E0440EA" w14:textId="77777777" w:rsidR="007727AC" w:rsidRDefault="00000000">
            <w:pPr>
              <w:pStyle w:val="TableParagraph"/>
              <w:spacing w:before="54" w:line="216" w:lineRule="exact"/>
              <w:ind w:left="0" w:right="47"/>
              <w:jc w:val="right"/>
              <w:rPr>
                <w:sz w:val="18"/>
              </w:rPr>
            </w:pPr>
            <w:r>
              <w:rPr>
                <w:sz w:val="18"/>
              </w:rPr>
              <w:t>7-</w:t>
            </w:r>
            <w:r>
              <w:rPr>
                <w:spacing w:val="-5"/>
                <w:sz w:val="18"/>
              </w:rPr>
              <w:t>33</w:t>
            </w:r>
          </w:p>
        </w:tc>
      </w:tr>
      <w:tr w:rsidR="007727AC" w14:paraId="561476AC" w14:textId="77777777">
        <w:trPr>
          <w:trHeight w:val="256"/>
        </w:trPr>
        <w:tc>
          <w:tcPr>
            <w:tcW w:w="4699" w:type="dxa"/>
          </w:tcPr>
          <w:p w14:paraId="74A13F9A" w14:textId="77777777" w:rsidR="007727AC" w:rsidRDefault="00000000">
            <w:pPr>
              <w:pStyle w:val="TableParagraph"/>
              <w:spacing w:before="21" w:line="216" w:lineRule="exact"/>
              <w:ind w:left="50"/>
              <w:rPr>
                <w:sz w:val="18"/>
              </w:rPr>
            </w:pPr>
            <w:r>
              <w:rPr>
                <w:noProof/>
                <w:sz w:val="18"/>
              </w:rPr>
              <mc:AlternateContent>
                <mc:Choice Requires="wpg">
                  <w:drawing>
                    <wp:anchor distT="0" distB="0" distL="0" distR="0" simplePos="0" relativeHeight="484143104" behindDoc="1" locked="0" layoutInCell="1" allowOverlap="1" wp14:anchorId="2AC96B8E" wp14:editId="0C2FE36E">
                      <wp:simplePos x="0" y="0"/>
                      <wp:positionH relativeFrom="column">
                        <wp:posOffset>2956313</wp:posOffset>
                      </wp:positionH>
                      <wp:positionV relativeFrom="paragraph">
                        <wp:posOffset>85535</wp:posOffset>
                      </wp:positionV>
                      <wp:extent cx="58419" cy="1079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0795"/>
                                <a:chOff x="0" y="0"/>
                                <a:chExt cx="58419" cy="10795"/>
                              </a:xfrm>
                            </wpg:grpSpPr>
                            <wps:wsp>
                              <wps:cNvPr id="15" name="Graphic 15"/>
                              <wps:cNvSpPr/>
                              <wps:spPr>
                                <a:xfrm>
                                  <a:off x="0" y="0"/>
                                  <a:ext cx="58419" cy="10795"/>
                                </a:xfrm>
                                <a:custGeom>
                                  <a:avLst/>
                                  <a:gdLst/>
                                  <a:ahLst/>
                                  <a:cxnLst/>
                                  <a:rect l="l" t="t" r="r" b="b"/>
                                  <a:pathLst>
                                    <a:path w="58419" h="10795">
                                      <a:moveTo>
                                        <a:pt x="57911" y="10667"/>
                                      </a:moveTo>
                                      <a:lnTo>
                                        <a:pt x="0" y="10667"/>
                                      </a:lnTo>
                                      <a:lnTo>
                                        <a:pt x="0" y="0"/>
                                      </a:lnTo>
                                      <a:lnTo>
                                        <a:pt x="57911" y="0"/>
                                      </a:lnTo>
                                      <a:lnTo>
                                        <a:pt x="57911"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2824BA" id="Group 14" o:spid="_x0000_s1026" style="position:absolute;margin-left:232.8pt;margin-top:6.75pt;width:4.6pt;height:.85pt;z-index:-19173376;mso-wrap-distance-left:0;mso-wrap-distance-right:0" coordsize="5841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">
                      <v:shape id="Graphic 15" o:spid="_x0000_s1027" style="position:absolute;width:58419;height:10795;visibility:visible;mso-wrap-style:square;v-text-anchor:top" coordsize="5841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" path="m57911,10667l,10667,,,57911,r,10667xe" fillcolor="black" stroked="f">
                        <v:path arrowok="t"/>
                      </v:shape>
                    </v:group>
                  </w:pict>
                </mc:Fallback>
              </mc:AlternateContent>
            </w:r>
            <w:r>
              <w:rPr>
                <w:sz w:val="18"/>
              </w:rPr>
              <w:t>7.2.</w:t>
            </w:r>
            <w:r>
              <w:rPr>
                <w:spacing w:val="50"/>
                <w:sz w:val="18"/>
              </w:rPr>
              <w:t xml:space="preserve"> </w:t>
            </w:r>
            <w:r>
              <w:rPr>
                <w:sz w:val="18"/>
              </w:rPr>
              <w:t>Idoneidad</w:t>
            </w:r>
            <w:r>
              <w:rPr>
                <w:spacing w:val="3"/>
                <w:sz w:val="18"/>
              </w:rPr>
              <w:t xml:space="preserve"> </w:t>
            </w:r>
            <w:r>
              <w:rPr>
                <w:sz w:val="18"/>
              </w:rPr>
              <w:t>de</w:t>
            </w:r>
            <w:r>
              <w:rPr>
                <w:spacing w:val="8"/>
                <w:sz w:val="18"/>
              </w:rPr>
              <w:t xml:space="preserve"> </w:t>
            </w:r>
            <w:r>
              <w:rPr>
                <w:sz w:val="18"/>
              </w:rPr>
              <w:t>la</w:t>
            </w:r>
            <w:r>
              <w:rPr>
                <w:spacing w:val="2"/>
                <w:sz w:val="18"/>
              </w:rPr>
              <w:t xml:space="preserve"> </w:t>
            </w:r>
            <w:r>
              <w:rPr>
                <w:sz w:val="18"/>
              </w:rPr>
              <w:t>Entidad</w:t>
            </w:r>
            <w:r>
              <w:rPr>
                <w:spacing w:val="7"/>
                <w:sz w:val="18"/>
              </w:rPr>
              <w:t xml:space="preserve"> </w:t>
            </w:r>
            <w:r>
              <w:rPr>
                <w:sz w:val="18"/>
              </w:rPr>
              <w:t>Sin</w:t>
            </w:r>
            <w:r>
              <w:rPr>
                <w:spacing w:val="6"/>
                <w:sz w:val="18"/>
              </w:rPr>
              <w:t xml:space="preserve"> </w:t>
            </w:r>
            <w:r>
              <w:rPr>
                <w:sz w:val="18"/>
              </w:rPr>
              <w:t>Ánimo</w:t>
            </w:r>
            <w:r>
              <w:rPr>
                <w:spacing w:val="5"/>
                <w:sz w:val="18"/>
              </w:rPr>
              <w:t xml:space="preserve"> </w:t>
            </w:r>
            <w:r>
              <w:rPr>
                <w:sz w:val="18"/>
              </w:rPr>
              <w:t>de</w:t>
            </w:r>
            <w:r>
              <w:rPr>
                <w:spacing w:val="7"/>
                <w:sz w:val="18"/>
              </w:rPr>
              <w:t xml:space="preserve"> </w:t>
            </w:r>
            <w:r>
              <w:rPr>
                <w:spacing w:val="-4"/>
                <w:sz w:val="18"/>
              </w:rPr>
              <w:t>Lucro</w:t>
            </w:r>
          </w:p>
        </w:tc>
        <w:tc>
          <w:tcPr>
            <w:tcW w:w="823" w:type="dxa"/>
          </w:tcPr>
          <w:p w14:paraId="6911DAE6" w14:textId="77777777" w:rsidR="007727AC" w:rsidRDefault="00000000">
            <w:pPr>
              <w:pStyle w:val="TableParagraph"/>
              <w:spacing w:before="21" w:line="216" w:lineRule="exact"/>
              <w:ind w:left="124"/>
              <w:rPr>
                <w:sz w:val="18"/>
              </w:rPr>
            </w:pPr>
            <w:r>
              <w:rPr>
                <w:spacing w:val="-4"/>
                <w:sz w:val="18"/>
              </w:rPr>
              <w:t>ESAL</w:t>
            </w:r>
          </w:p>
        </w:tc>
        <w:tc>
          <w:tcPr>
            <w:tcW w:w="1880" w:type="dxa"/>
            <w:gridSpan w:val="2"/>
          </w:tcPr>
          <w:p w14:paraId="6D078F61" w14:textId="77777777" w:rsidR="007727AC" w:rsidRDefault="00000000">
            <w:pPr>
              <w:pStyle w:val="TableParagraph"/>
              <w:spacing w:before="21" w:line="216" w:lineRule="exact"/>
              <w:ind w:left="0" w:right="47"/>
              <w:jc w:val="right"/>
              <w:rPr>
                <w:sz w:val="18"/>
              </w:rPr>
            </w:pPr>
            <w:r>
              <w:rPr>
                <w:sz w:val="18"/>
              </w:rPr>
              <w:t>7-</w:t>
            </w:r>
            <w:r>
              <w:rPr>
                <w:spacing w:val="-5"/>
                <w:sz w:val="18"/>
              </w:rPr>
              <w:t>33</w:t>
            </w:r>
          </w:p>
        </w:tc>
      </w:tr>
      <w:tr w:rsidR="007727AC" w14:paraId="0BF73706" w14:textId="77777777">
        <w:trPr>
          <w:trHeight w:val="256"/>
        </w:trPr>
        <w:tc>
          <w:tcPr>
            <w:tcW w:w="4699" w:type="dxa"/>
          </w:tcPr>
          <w:p w14:paraId="6A1976D4" w14:textId="77777777" w:rsidR="007727AC" w:rsidRDefault="00000000">
            <w:pPr>
              <w:pStyle w:val="TableParagraph"/>
              <w:spacing w:before="21" w:line="216" w:lineRule="exact"/>
              <w:ind w:left="50"/>
              <w:rPr>
                <w:sz w:val="18"/>
              </w:rPr>
            </w:pPr>
            <w:r>
              <w:rPr>
                <w:sz w:val="18"/>
              </w:rPr>
              <w:t>7.3.</w:t>
            </w:r>
            <w:r>
              <w:rPr>
                <w:spacing w:val="50"/>
                <w:sz w:val="18"/>
              </w:rPr>
              <w:t xml:space="preserve"> </w:t>
            </w:r>
            <w:r>
              <w:rPr>
                <w:sz w:val="18"/>
              </w:rPr>
              <w:t>Estudio</w:t>
            </w:r>
            <w:r>
              <w:rPr>
                <w:spacing w:val="4"/>
                <w:sz w:val="18"/>
              </w:rPr>
              <w:t xml:space="preserve"> </w:t>
            </w:r>
            <w:r>
              <w:rPr>
                <w:sz w:val="18"/>
              </w:rPr>
              <w:t>de</w:t>
            </w:r>
            <w:r>
              <w:rPr>
                <w:spacing w:val="3"/>
                <w:sz w:val="18"/>
              </w:rPr>
              <w:t xml:space="preserve"> </w:t>
            </w:r>
            <w:r>
              <w:rPr>
                <w:sz w:val="18"/>
              </w:rPr>
              <w:t>Mercado</w:t>
            </w:r>
            <w:r>
              <w:rPr>
                <w:spacing w:val="6"/>
                <w:sz w:val="18"/>
              </w:rPr>
              <w:t xml:space="preserve"> </w:t>
            </w:r>
            <w:r>
              <w:rPr>
                <w:sz w:val="18"/>
              </w:rPr>
              <w:t>y</w:t>
            </w:r>
            <w:r>
              <w:rPr>
                <w:spacing w:val="2"/>
                <w:sz w:val="18"/>
              </w:rPr>
              <w:t xml:space="preserve"> </w:t>
            </w:r>
            <w:r>
              <w:rPr>
                <w:spacing w:val="-2"/>
                <w:sz w:val="18"/>
              </w:rPr>
              <w:t>Justificación</w:t>
            </w:r>
          </w:p>
        </w:tc>
        <w:tc>
          <w:tcPr>
            <w:tcW w:w="823" w:type="dxa"/>
          </w:tcPr>
          <w:p w14:paraId="6DF094C1" w14:textId="77777777" w:rsidR="007727AC" w:rsidRDefault="007727AC">
            <w:pPr>
              <w:pStyle w:val="TableParagraph"/>
              <w:ind w:left="0"/>
              <w:rPr>
                <w:rFonts w:ascii="Times New Roman"/>
                <w:sz w:val="14"/>
              </w:rPr>
            </w:pPr>
          </w:p>
        </w:tc>
        <w:tc>
          <w:tcPr>
            <w:tcW w:w="1880" w:type="dxa"/>
            <w:gridSpan w:val="2"/>
          </w:tcPr>
          <w:p w14:paraId="4187A5FA" w14:textId="77777777" w:rsidR="007727AC" w:rsidRDefault="00000000">
            <w:pPr>
              <w:pStyle w:val="TableParagraph"/>
              <w:spacing w:before="21" w:line="216" w:lineRule="exact"/>
              <w:ind w:left="0" w:right="47"/>
              <w:jc w:val="right"/>
              <w:rPr>
                <w:sz w:val="18"/>
              </w:rPr>
            </w:pPr>
            <w:r>
              <w:rPr>
                <w:sz w:val="18"/>
              </w:rPr>
              <w:t>7-</w:t>
            </w:r>
            <w:r>
              <w:rPr>
                <w:spacing w:val="-5"/>
                <w:sz w:val="18"/>
              </w:rPr>
              <w:t>33</w:t>
            </w:r>
          </w:p>
        </w:tc>
      </w:tr>
      <w:tr w:rsidR="007727AC" w14:paraId="15047247" w14:textId="77777777">
        <w:trPr>
          <w:trHeight w:val="256"/>
        </w:trPr>
        <w:tc>
          <w:tcPr>
            <w:tcW w:w="4699" w:type="dxa"/>
          </w:tcPr>
          <w:p w14:paraId="2606946F" w14:textId="77777777" w:rsidR="007727AC" w:rsidRDefault="00000000">
            <w:pPr>
              <w:pStyle w:val="TableParagraph"/>
              <w:spacing w:before="21" w:line="216" w:lineRule="exact"/>
              <w:ind w:left="50"/>
              <w:rPr>
                <w:sz w:val="18"/>
              </w:rPr>
            </w:pPr>
            <w:r>
              <w:rPr>
                <w:sz w:val="18"/>
              </w:rPr>
              <w:t>7.4.</w:t>
            </w:r>
            <w:r>
              <w:rPr>
                <w:spacing w:val="47"/>
                <w:sz w:val="18"/>
              </w:rPr>
              <w:t xml:space="preserve"> </w:t>
            </w:r>
            <w:r>
              <w:rPr>
                <w:sz w:val="18"/>
              </w:rPr>
              <w:t>Proceso</w:t>
            </w:r>
            <w:r>
              <w:rPr>
                <w:spacing w:val="5"/>
                <w:sz w:val="18"/>
              </w:rPr>
              <w:t xml:space="preserve"> </w:t>
            </w:r>
            <w:r>
              <w:rPr>
                <w:sz w:val="18"/>
              </w:rPr>
              <w:t>de</w:t>
            </w:r>
            <w:r>
              <w:rPr>
                <w:spacing w:val="5"/>
                <w:sz w:val="18"/>
              </w:rPr>
              <w:t xml:space="preserve"> </w:t>
            </w:r>
            <w:r>
              <w:rPr>
                <w:spacing w:val="-2"/>
                <w:sz w:val="18"/>
              </w:rPr>
              <w:t>Selección</w:t>
            </w:r>
          </w:p>
        </w:tc>
        <w:tc>
          <w:tcPr>
            <w:tcW w:w="823" w:type="dxa"/>
          </w:tcPr>
          <w:p w14:paraId="65792317" w14:textId="77777777" w:rsidR="007727AC" w:rsidRDefault="007727AC">
            <w:pPr>
              <w:pStyle w:val="TableParagraph"/>
              <w:ind w:left="0"/>
              <w:rPr>
                <w:rFonts w:ascii="Times New Roman"/>
                <w:sz w:val="14"/>
              </w:rPr>
            </w:pPr>
          </w:p>
        </w:tc>
        <w:tc>
          <w:tcPr>
            <w:tcW w:w="1880" w:type="dxa"/>
            <w:gridSpan w:val="2"/>
          </w:tcPr>
          <w:p w14:paraId="73440F1B" w14:textId="77777777" w:rsidR="007727AC" w:rsidRDefault="00000000">
            <w:pPr>
              <w:pStyle w:val="TableParagraph"/>
              <w:spacing w:before="21" w:line="216" w:lineRule="exact"/>
              <w:ind w:left="0" w:right="47"/>
              <w:jc w:val="right"/>
              <w:rPr>
                <w:sz w:val="18"/>
              </w:rPr>
            </w:pPr>
            <w:r>
              <w:rPr>
                <w:sz w:val="18"/>
              </w:rPr>
              <w:t>7-</w:t>
            </w:r>
            <w:r>
              <w:rPr>
                <w:spacing w:val="-5"/>
                <w:sz w:val="18"/>
              </w:rPr>
              <w:t>34</w:t>
            </w:r>
          </w:p>
        </w:tc>
      </w:tr>
      <w:tr w:rsidR="007727AC" w14:paraId="5E77809E" w14:textId="77777777">
        <w:trPr>
          <w:trHeight w:val="256"/>
        </w:trPr>
        <w:tc>
          <w:tcPr>
            <w:tcW w:w="4699" w:type="dxa"/>
          </w:tcPr>
          <w:p w14:paraId="66A0BDD2" w14:textId="77777777" w:rsidR="007727AC" w:rsidRDefault="00000000">
            <w:pPr>
              <w:pStyle w:val="TableParagraph"/>
              <w:spacing w:before="21" w:line="216" w:lineRule="exact"/>
              <w:ind w:left="50"/>
              <w:rPr>
                <w:sz w:val="18"/>
              </w:rPr>
            </w:pPr>
            <w:r>
              <w:rPr>
                <w:sz w:val="18"/>
              </w:rPr>
              <w:t>7.5.</w:t>
            </w:r>
            <w:r>
              <w:rPr>
                <w:spacing w:val="48"/>
                <w:sz w:val="18"/>
              </w:rPr>
              <w:t xml:space="preserve"> </w:t>
            </w:r>
            <w:r>
              <w:rPr>
                <w:sz w:val="18"/>
              </w:rPr>
              <w:t>Excepciones</w:t>
            </w:r>
            <w:r>
              <w:rPr>
                <w:spacing w:val="6"/>
                <w:sz w:val="18"/>
              </w:rPr>
              <w:t xml:space="preserve"> </w:t>
            </w:r>
            <w:r>
              <w:rPr>
                <w:sz w:val="18"/>
              </w:rPr>
              <w:t>al</w:t>
            </w:r>
            <w:r>
              <w:rPr>
                <w:spacing w:val="4"/>
                <w:sz w:val="18"/>
              </w:rPr>
              <w:t xml:space="preserve"> </w:t>
            </w:r>
            <w:r>
              <w:rPr>
                <w:sz w:val="18"/>
              </w:rPr>
              <w:t>Proceso</w:t>
            </w:r>
            <w:r>
              <w:rPr>
                <w:spacing w:val="5"/>
                <w:sz w:val="18"/>
              </w:rPr>
              <w:t xml:space="preserve"> </w:t>
            </w:r>
            <w:r>
              <w:rPr>
                <w:sz w:val="18"/>
              </w:rPr>
              <w:t>de</w:t>
            </w:r>
            <w:r>
              <w:rPr>
                <w:spacing w:val="6"/>
                <w:sz w:val="18"/>
              </w:rPr>
              <w:t xml:space="preserve"> </w:t>
            </w:r>
            <w:r>
              <w:rPr>
                <w:spacing w:val="-2"/>
                <w:sz w:val="18"/>
              </w:rPr>
              <w:t>Selección</w:t>
            </w:r>
          </w:p>
        </w:tc>
        <w:tc>
          <w:tcPr>
            <w:tcW w:w="823" w:type="dxa"/>
          </w:tcPr>
          <w:p w14:paraId="3F9F0BB0" w14:textId="77777777" w:rsidR="007727AC" w:rsidRDefault="007727AC">
            <w:pPr>
              <w:pStyle w:val="TableParagraph"/>
              <w:ind w:left="0"/>
              <w:rPr>
                <w:rFonts w:ascii="Times New Roman"/>
                <w:sz w:val="14"/>
              </w:rPr>
            </w:pPr>
          </w:p>
        </w:tc>
        <w:tc>
          <w:tcPr>
            <w:tcW w:w="1880" w:type="dxa"/>
            <w:gridSpan w:val="2"/>
          </w:tcPr>
          <w:p w14:paraId="53903614" w14:textId="77777777" w:rsidR="007727AC" w:rsidRDefault="00000000">
            <w:pPr>
              <w:pStyle w:val="TableParagraph"/>
              <w:spacing w:before="21" w:line="216" w:lineRule="exact"/>
              <w:ind w:left="0" w:right="47"/>
              <w:jc w:val="right"/>
              <w:rPr>
                <w:sz w:val="18"/>
              </w:rPr>
            </w:pPr>
            <w:r>
              <w:rPr>
                <w:sz w:val="18"/>
              </w:rPr>
              <w:t>7-</w:t>
            </w:r>
            <w:r>
              <w:rPr>
                <w:spacing w:val="-5"/>
                <w:sz w:val="18"/>
              </w:rPr>
              <w:t>34</w:t>
            </w:r>
          </w:p>
        </w:tc>
      </w:tr>
      <w:tr w:rsidR="007727AC" w14:paraId="1373409B" w14:textId="77777777">
        <w:trPr>
          <w:trHeight w:val="256"/>
        </w:trPr>
        <w:tc>
          <w:tcPr>
            <w:tcW w:w="4699" w:type="dxa"/>
          </w:tcPr>
          <w:p w14:paraId="298E280F" w14:textId="77777777" w:rsidR="007727AC" w:rsidRDefault="00000000">
            <w:pPr>
              <w:pStyle w:val="TableParagraph"/>
              <w:spacing w:before="21" w:line="216" w:lineRule="exact"/>
              <w:ind w:left="50"/>
              <w:rPr>
                <w:sz w:val="18"/>
              </w:rPr>
            </w:pPr>
            <w:r>
              <w:rPr>
                <w:sz w:val="18"/>
              </w:rPr>
              <w:t>7.6.</w:t>
            </w:r>
            <w:r>
              <w:rPr>
                <w:spacing w:val="46"/>
                <w:sz w:val="18"/>
              </w:rPr>
              <w:t xml:space="preserve"> </w:t>
            </w:r>
            <w:r>
              <w:rPr>
                <w:sz w:val="18"/>
              </w:rPr>
              <w:t>Etapa</w:t>
            </w:r>
            <w:r>
              <w:rPr>
                <w:spacing w:val="4"/>
                <w:sz w:val="18"/>
              </w:rPr>
              <w:t xml:space="preserve"> </w:t>
            </w:r>
            <w:r>
              <w:rPr>
                <w:sz w:val="18"/>
              </w:rPr>
              <w:t>de</w:t>
            </w:r>
            <w:r>
              <w:rPr>
                <w:spacing w:val="4"/>
                <w:sz w:val="18"/>
              </w:rPr>
              <w:t xml:space="preserve"> </w:t>
            </w:r>
            <w:r>
              <w:rPr>
                <w:spacing w:val="-2"/>
                <w:sz w:val="18"/>
              </w:rPr>
              <w:t>Ejecución</w:t>
            </w:r>
          </w:p>
        </w:tc>
        <w:tc>
          <w:tcPr>
            <w:tcW w:w="823" w:type="dxa"/>
          </w:tcPr>
          <w:p w14:paraId="4DA38830" w14:textId="77777777" w:rsidR="007727AC" w:rsidRDefault="007727AC">
            <w:pPr>
              <w:pStyle w:val="TableParagraph"/>
              <w:ind w:left="0"/>
              <w:rPr>
                <w:rFonts w:ascii="Times New Roman"/>
                <w:sz w:val="14"/>
              </w:rPr>
            </w:pPr>
          </w:p>
        </w:tc>
        <w:tc>
          <w:tcPr>
            <w:tcW w:w="1880" w:type="dxa"/>
            <w:gridSpan w:val="2"/>
          </w:tcPr>
          <w:p w14:paraId="15AC70E2" w14:textId="77777777" w:rsidR="007727AC" w:rsidRDefault="00000000">
            <w:pPr>
              <w:pStyle w:val="TableParagraph"/>
              <w:spacing w:before="21" w:line="216" w:lineRule="exact"/>
              <w:ind w:left="0" w:right="47"/>
              <w:jc w:val="right"/>
              <w:rPr>
                <w:sz w:val="18"/>
              </w:rPr>
            </w:pPr>
            <w:r>
              <w:rPr>
                <w:sz w:val="18"/>
              </w:rPr>
              <w:t>7-</w:t>
            </w:r>
            <w:r>
              <w:rPr>
                <w:spacing w:val="-5"/>
                <w:sz w:val="18"/>
              </w:rPr>
              <w:t>34</w:t>
            </w:r>
          </w:p>
        </w:tc>
      </w:tr>
      <w:tr w:rsidR="007727AC" w14:paraId="672474BA" w14:textId="77777777">
        <w:trPr>
          <w:trHeight w:val="256"/>
        </w:trPr>
        <w:tc>
          <w:tcPr>
            <w:tcW w:w="4699" w:type="dxa"/>
          </w:tcPr>
          <w:p w14:paraId="47823E1E" w14:textId="77777777" w:rsidR="007727AC" w:rsidRDefault="00000000">
            <w:pPr>
              <w:pStyle w:val="TableParagraph"/>
              <w:spacing w:before="21" w:line="216" w:lineRule="exact"/>
              <w:ind w:left="50"/>
              <w:rPr>
                <w:sz w:val="18"/>
              </w:rPr>
            </w:pPr>
            <w:r>
              <w:rPr>
                <w:sz w:val="18"/>
              </w:rPr>
              <w:t>7.7.</w:t>
            </w:r>
            <w:r>
              <w:rPr>
                <w:spacing w:val="45"/>
                <w:sz w:val="18"/>
              </w:rPr>
              <w:t xml:space="preserve"> </w:t>
            </w:r>
            <w:r>
              <w:rPr>
                <w:spacing w:val="-2"/>
                <w:sz w:val="18"/>
              </w:rPr>
              <w:t>Liquidación</w:t>
            </w:r>
          </w:p>
        </w:tc>
        <w:tc>
          <w:tcPr>
            <w:tcW w:w="823" w:type="dxa"/>
          </w:tcPr>
          <w:p w14:paraId="6A95ED7F" w14:textId="77777777" w:rsidR="007727AC" w:rsidRDefault="007727AC">
            <w:pPr>
              <w:pStyle w:val="TableParagraph"/>
              <w:ind w:left="0"/>
              <w:rPr>
                <w:rFonts w:ascii="Times New Roman"/>
                <w:sz w:val="14"/>
              </w:rPr>
            </w:pPr>
          </w:p>
        </w:tc>
        <w:tc>
          <w:tcPr>
            <w:tcW w:w="1880" w:type="dxa"/>
            <w:gridSpan w:val="2"/>
          </w:tcPr>
          <w:p w14:paraId="14C510DC" w14:textId="77777777" w:rsidR="007727AC" w:rsidRDefault="00000000">
            <w:pPr>
              <w:pStyle w:val="TableParagraph"/>
              <w:spacing w:before="21" w:line="216" w:lineRule="exact"/>
              <w:ind w:left="0" w:right="47"/>
              <w:jc w:val="right"/>
              <w:rPr>
                <w:sz w:val="18"/>
              </w:rPr>
            </w:pPr>
            <w:r>
              <w:rPr>
                <w:sz w:val="18"/>
              </w:rPr>
              <w:t>7-</w:t>
            </w:r>
            <w:r>
              <w:rPr>
                <w:spacing w:val="-5"/>
                <w:sz w:val="18"/>
              </w:rPr>
              <w:t>35</w:t>
            </w:r>
          </w:p>
        </w:tc>
      </w:tr>
      <w:tr w:rsidR="007727AC" w14:paraId="64983734" w14:textId="77777777">
        <w:trPr>
          <w:trHeight w:val="256"/>
        </w:trPr>
        <w:tc>
          <w:tcPr>
            <w:tcW w:w="4699" w:type="dxa"/>
          </w:tcPr>
          <w:p w14:paraId="7C9EF53C" w14:textId="77777777" w:rsidR="007727AC" w:rsidRDefault="00000000">
            <w:pPr>
              <w:pStyle w:val="TableParagraph"/>
              <w:spacing w:before="21" w:line="216" w:lineRule="exact"/>
              <w:ind w:left="50"/>
              <w:rPr>
                <w:sz w:val="18"/>
              </w:rPr>
            </w:pPr>
            <w:r>
              <w:rPr>
                <w:sz w:val="18"/>
              </w:rPr>
              <w:t>7.8.</w:t>
            </w:r>
            <w:r>
              <w:rPr>
                <w:spacing w:val="48"/>
                <w:sz w:val="18"/>
              </w:rPr>
              <w:t xml:space="preserve"> </w:t>
            </w:r>
            <w:r>
              <w:rPr>
                <w:sz w:val="18"/>
              </w:rPr>
              <w:t>Asociaciones</w:t>
            </w:r>
            <w:r>
              <w:rPr>
                <w:spacing w:val="8"/>
                <w:sz w:val="18"/>
              </w:rPr>
              <w:t xml:space="preserve"> </w:t>
            </w:r>
            <w:r>
              <w:rPr>
                <w:sz w:val="18"/>
              </w:rPr>
              <w:t>con</w:t>
            </w:r>
            <w:r>
              <w:rPr>
                <w:spacing w:val="4"/>
                <w:sz w:val="18"/>
              </w:rPr>
              <w:t xml:space="preserve"> </w:t>
            </w:r>
            <w:r>
              <w:rPr>
                <w:spacing w:val="-4"/>
                <w:sz w:val="18"/>
              </w:rPr>
              <w:t>ESAL</w:t>
            </w:r>
          </w:p>
        </w:tc>
        <w:tc>
          <w:tcPr>
            <w:tcW w:w="823" w:type="dxa"/>
          </w:tcPr>
          <w:p w14:paraId="7932EDB0" w14:textId="77777777" w:rsidR="007727AC" w:rsidRDefault="007727AC">
            <w:pPr>
              <w:pStyle w:val="TableParagraph"/>
              <w:ind w:left="0"/>
              <w:rPr>
                <w:rFonts w:ascii="Times New Roman"/>
                <w:sz w:val="14"/>
              </w:rPr>
            </w:pPr>
          </w:p>
        </w:tc>
        <w:tc>
          <w:tcPr>
            <w:tcW w:w="1880" w:type="dxa"/>
            <w:gridSpan w:val="2"/>
          </w:tcPr>
          <w:p w14:paraId="31D5728C" w14:textId="77777777" w:rsidR="007727AC" w:rsidRDefault="00000000">
            <w:pPr>
              <w:pStyle w:val="TableParagraph"/>
              <w:spacing w:before="21" w:line="216" w:lineRule="exact"/>
              <w:ind w:left="0" w:right="47"/>
              <w:jc w:val="right"/>
              <w:rPr>
                <w:sz w:val="18"/>
              </w:rPr>
            </w:pPr>
            <w:r>
              <w:rPr>
                <w:sz w:val="18"/>
              </w:rPr>
              <w:t>7-</w:t>
            </w:r>
            <w:r>
              <w:rPr>
                <w:spacing w:val="-5"/>
                <w:sz w:val="18"/>
              </w:rPr>
              <w:t>35</w:t>
            </w:r>
          </w:p>
        </w:tc>
      </w:tr>
      <w:tr w:rsidR="007727AC" w14:paraId="62E562EF" w14:textId="77777777">
        <w:trPr>
          <w:trHeight w:val="240"/>
        </w:trPr>
        <w:tc>
          <w:tcPr>
            <w:tcW w:w="4699" w:type="dxa"/>
          </w:tcPr>
          <w:p w14:paraId="3E8AB7A2" w14:textId="77777777" w:rsidR="007727AC" w:rsidRDefault="00000000">
            <w:pPr>
              <w:pStyle w:val="TableParagraph"/>
              <w:spacing w:before="21" w:line="200" w:lineRule="exact"/>
              <w:ind w:left="50"/>
              <w:rPr>
                <w:sz w:val="18"/>
              </w:rPr>
            </w:pPr>
            <w:r>
              <w:rPr>
                <w:sz w:val="18"/>
              </w:rPr>
              <w:t>7.9.</w:t>
            </w:r>
            <w:r>
              <w:rPr>
                <w:spacing w:val="48"/>
                <w:sz w:val="18"/>
              </w:rPr>
              <w:t xml:space="preserve"> </w:t>
            </w:r>
            <w:r>
              <w:rPr>
                <w:sz w:val="18"/>
              </w:rPr>
              <w:t>Publicidad</w:t>
            </w:r>
            <w:r>
              <w:rPr>
                <w:spacing w:val="2"/>
                <w:sz w:val="18"/>
              </w:rPr>
              <w:t xml:space="preserve"> </w:t>
            </w:r>
            <w:r>
              <w:rPr>
                <w:sz w:val="18"/>
              </w:rPr>
              <w:t>y</w:t>
            </w:r>
            <w:r>
              <w:rPr>
                <w:spacing w:val="5"/>
                <w:sz w:val="18"/>
              </w:rPr>
              <w:t xml:space="preserve"> </w:t>
            </w:r>
            <w:r>
              <w:rPr>
                <w:spacing w:val="-2"/>
                <w:sz w:val="18"/>
              </w:rPr>
              <w:t>Transparencia</w:t>
            </w:r>
          </w:p>
        </w:tc>
        <w:tc>
          <w:tcPr>
            <w:tcW w:w="823" w:type="dxa"/>
          </w:tcPr>
          <w:p w14:paraId="6AB39159" w14:textId="77777777" w:rsidR="007727AC" w:rsidRDefault="007727AC">
            <w:pPr>
              <w:pStyle w:val="TableParagraph"/>
              <w:ind w:left="0"/>
              <w:rPr>
                <w:rFonts w:ascii="Times New Roman"/>
                <w:sz w:val="14"/>
              </w:rPr>
            </w:pPr>
          </w:p>
        </w:tc>
        <w:tc>
          <w:tcPr>
            <w:tcW w:w="1880" w:type="dxa"/>
            <w:gridSpan w:val="2"/>
          </w:tcPr>
          <w:p w14:paraId="05DBF8D3" w14:textId="77777777" w:rsidR="007727AC" w:rsidRDefault="00000000">
            <w:pPr>
              <w:pStyle w:val="TableParagraph"/>
              <w:spacing w:before="21" w:line="200" w:lineRule="exact"/>
              <w:ind w:left="0" w:right="47"/>
              <w:jc w:val="right"/>
              <w:rPr>
                <w:sz w:val="18"/>
              </w:rPr>
            </w:pPr>
            <w:r>
              <w:rPr>
                <w:sz w:val="18"/>
              </w:rPr>
              <w:t>7-</w:t>
            </w:r>
            <w:r>
              <w:rPr>
                <w:spacing w:val="-5"/>
                <w:sz w:val="18"/>
              </w:rPr>
              <w:t>35</w:t>
            </w:r>
          </w:p>
        </w:tc>
      </w:tr>
    </w:tbl>
    <w:p w14:paraId="15115214" w14:textId="77777777" w:rsidR="007727AC" w:rsidRDefault="00000000">
      <w:pPr>
        <w:pStyle w:val="Textoindependiente"/>
        <w:tabs>
          <w:tab w:val="left" w:pos="7431"/>
        </w:tabs>
        <w:spacing w:before="53"/>
        <w:ind w:left="563"/>
      </w:pPr>
      <w:r>
        <w:t>7.10.</w:t>
      </w:r>
      <w:r>
        <w:rPr>
          <w:spacing w:val="8"/>
        </w:rPr>
        <w:t xml:space="preserve"> </w:t>
      </w:r>
      <w:r>
        <w:rPr>
          <w:spacing w:val="-2"/>
        </w:rPr>
        <w:t>Conclusión</w:t>
      </w:r>
      <w:r>
        <w:rPr>
          <w:rFonts w:ascii="Times New Roman" w:hAnsi="Times New Roman"/>
        </w:rPr>
        <w:tab/>
      </w:r>
      <w:r>
        <w:t>7-</w:t>
      </w:r>
      <w:r>
        <w:rPr>
          <w:spacing w:val="-5"/>
        </w:rPr>
        <w:t>35</w:t>
      </w:r>
    </w:p>
    <w:p w14:paraId="54868848" w14:textId="77777777" w:rsidR="007727AC" w:rsidRDefault="00000000">
      <w:pPr>
        <w:pStyle w:val="Prrafodelista"/>
        <w:numPr>
          <w:ilvl w:val="0"/>
          <w:numId w:val="14"/>
        </w:numPr>
        <w:tabs>
          <w:tab w:val="left" w:pos="1035"/>
          <w:tab w:val="right" w:pos="7665"/>
        </w:tabs>
        <w:spacing w:before="89"/>
        <w:ind w:left="1035" w:hanging="472"/>
        <w:rPr>
          <w:b/>
          <w:sz w:val="18"/>
        </w:rPr>
      </w:pPr>
      <w:hyperlink w:anchor="_TOC_250054" w:history="1">
        <w:r>
          <w:rPr>
            <w:b/>
            <w:sz w:val="18"/>
          </w:rPr>
          <w:t>ETAPAS</w:t>
        </w:r>
        <w:r>
          <w:rPr>
            <w:b/>
            <w:spacing w:val="6"/>
            <w:sz w:val="18"/>
          </w:rPr>
          <w:t xml:space="preserve"> </w:t>
        </w:r>
        <w:r>
          <w:rPr>
            <w:b/>
            <w:sz w:val="18"/>
          </w:rPr>
          <w:t>DE</w:t>
        </w:r>
        <w:r>
          <w:rPr>
            <w:b/>
            <w:spacing w:val="10"/>
            <w:sz w:val="18"/>
          </w:rPr>
          <w:t xml:space="preserve"> </w:t>
        </w:r>
        <w:r>
          <w:rPr>
            <w:b/>
            <w:sz w:val="18"/>
          </w:rPr>
          <w:t>LA</w:t>
        </w:r>
        <w:r>
          <w:rPr>
            <w:b/>
            <w:spacing w:val="5"/>
            <w:sz w:val="18"/>
          </w:rPr>
          <w:t xml:space="preserve"> </w:t>
        </w:r>
        <w:r>
          <w:rPr>
            <w:b/>
            <w:sz w:val="18"/>
          </w:rPr>
          <w:t>GESTIÓN</w:t>
        </w:r>
        <w:r>
          <w:rPr>
            <w:b/>
            <w:spacing w:val="7"/>
            <w:sz w:val="18"/>
          </w:rPr>
          <w:t xml:space="preserve"> </w:t>
        </w:r>
        <w:r>
          <w:rPr>
            <w:b/>
            <w:spacing w:val="-2"/>
            <w:sz w:val="18"/>
          </w:rPr>
          <w:t>CONTRACTUAL</w:t>
        </w:r>
        <w:r>
          <w:rPr>
            <w:rFonts w:ascii="Times New Roman" w:hAnsi="Times New Roman"/>
            <w:sz w:val="18"/>
          </w:rPr>
          <w:tab/>
        </w:r>
        <w:r>
          <w:rPr>
            <w:b/>
            <w:spacing w:val="-5"/>
            <w:sz w:val="18"/>
          </w:rPr>
          <w:t>8-</w:t>
        </w:r>
        <w:r>
          <w:rPr>
            <w:b/>
            <w:sz w:val="18"/>
          </w:rPr>
          <w:t>35</w:t>
        </w:r>
      </w:hyperlink>
    </w:p>
    <w:p w14:paraId="482702C7" w14:textId="77777777" w:rsidR="007727AC" w:rsidRDefault="00000000">
      <w:pPr>
        <w:pStyle w:val="Prrafodelista"/>
        <w:numPr>
          <w:ilvl w:val="1"/>
          <w:numId w:val="14"/>
        </w:numPr>
        <w:tabs>
          <w:tab w:val="left" w:pos="1033"/>
          <w:tab w:val="right" w:pos="7865"/>
        </w:tabs>
        <w:spacing w:before="55"/>
        <w:ind w:left="1033" w:hanging="470"/>
        <w:rPr>
          <w:sz w:val="18"/>
        </w:rPr>
      </w:pPr>
      <w:hyperlink w:anchor="_TOC_250053" w:history="1">
        <w:r>
          <w:rPr>
            <w:sz w:val="18"/>
          </w:rPr>
          <w:t>Etapa</w:t>
        </w:r>
        <w:r>
          <w:rPr>
            <w:spacing w:val="6"/>
            <w:sz w:val="18"/>
          </w:rPr>
          <w:t xml:space="preserve"> </w:t>
        </w:r>
        <w:r>
          <w:rPr>
            <w:spacing w:val="-2"/>
            <w:sz w:val="18"/>
          </w:rPr>
          <w:t>precontractual</w:t>
        </w:r>
        <w:r>
          <w:rPr>
            <w:rFonts w:ascii="Times New Roman"/>
            <w:sz w:val="18"/>
          </w:rPr>
          <w:tab/>
        </w:r>
        <w:r>
          <w:rPr>
            <w:spacing w:val="-5"/>
            <w:sz w:val="18"/>
          </w:rPr>
          <w:t>8-</w:t>
        </w:r>
        <w:r>
          <w:rPr>
            <w:sz w:val="18"/>
          </w:rPr>
          <w:t>36</w:t>
        </w:r>
      </w:hyperlink>
    </w:p>
    <w:p w14:paraId="1BA27738" w14:textId="77777777" w:rsidR="007727AC" w:rsidRDefault="00000000">
      <w:pPr>
        <w:pStyle w:val="Prrafodelista"/>
        <w:numPr>
          <w:ilvl w:val="2"/>
          <w:numId w:val="14"/>
        </w:numPr>
        <w:tabs>
          <w:tab w:val="left" w:pos="1482"/>
          <w:tab w:val="right" w:pos="7668"/>
        </w:tabs>
        <w:spacing w:before="38"/>
        <w:ind w:hanging="919"/>
        <w:rPr>
          <w:sz w:val="18"/>
        </w:rPr>
      </w:pPr>
      <w:hyperlink w:anchor="_TOC_250052" w:history="1">
        <w:r>
          <w:rPr>
            <w:sz w:val="18"/>
          </w:rPr>
          <w:t>Procedimiento</w:t>
        </w:r>
        <w:r>
          <w:rPr>
            <w:spacing w:val="7"/>
            <w:sz w:val="18"/>
          </w:rPr>
          <w:t xml:space="preserve"> </w:t>
        </w:r>
        <w:r>
          <w:rPr>
            <w:sz w:val="18"/>
          </w:rPr>
          <w:t>de</w:t>
        </w:r>
        <w:r>
          <w:rPr>
            <w:spacing w:val="10"/>
            <w:sz w:val="18"/>
          </w:rPr>
          <w:t xml:space="preserve"> </w:t>
        </w:r>
        <w:r>
          <w:rPr>
            <w:spacing w:val="-2"/>
            <w:sz w:val="18"/>
          </w:rPr>
          <w:t>planeación</w:t>
        </w:r>
        <w:r>
          <w:rPr>
            <w:rFonts w:ascii="Times New Roman" w:hAnsi="Times New Roman"/>
            <w:sz w:val="18"/>
          </w:rPr>
          <w:tab/>
        </w:r>
        <w:r>
          <w:rPr>
            <w:spacing w:val="-5"/>
            <w:sz w:val="18"/>
          </w:rPr>
          <w:t>8-</w:t>
        </w:r>
        <w:r>
          <w:rPr>
            <w:sz w:val="18"/>
          </w:rPr>
          <w:t>36</w:t>
        </w:r>
      </w:hyperlink>
    </w:p>
    <w:p w14:paraId="42C45A8A" w14:textId="77777777" w:rsidR="007727AC" w:rsidRDefault="00000000">
      <w:pPr>
        <w:pStyle w:val="Prrafodelista"/>
        <w:numPr>
          <w:ilvl w:val="2"/>
          <w:numId w:val="14"/>
        </w:numPr>
        <w:tabs>
          <w:tab w:val="left" w:pos="1481"/>
          <w:tab w:val="right" w:pos="7669"/>
        </w:tabs>
        <w:spacing w:before="54"/>
        <w:ind w:left="1481" w:hanging="918"/>
        <w:rPr>
          <w:sz w:val="18"/>
        </w:rPr>
      </w:pPr>
      <w:hyperlink w:anchor="_TOC_250051" w:history="1">
        <w:r>
          <w:rPr>
            <w:sz w:val="18"/>
          </w:rPr>
          <w:t>Procedimiento</w:t>
        </w:r>
        <w:r>
          <w:rPr>
            <w:spacing w:val="8"/>
            <w:sz w:val="18"/>
          </w:rPr>
          <w:t xml:space="preserve"> </w:t>
        </w:r>
        <w:r>
          <w:rPr>
            <w:sz w:val="18"/>
          </w:rPr>
          <w:t>plan</w:t>
        </w:r>
        <w:r>
          <w:rPr>
            <w:spacing w:val="5"/>
            <w:sz w:val="18"/>
          </w:rPr>
          <w:t xml:space="preserve"> </w:t>
        </w:r>
        <w:r>
          <w:rPr>
            <w:sz w:val="18"/>
          </w:rPr>
          <w:t>anual</w:t>
        </w:r>
        <w:r>
          <w:rPr>
            <w:spacing w:val="8"/>
            <w:sz w:val="18"/>
          </w:rPr>
          <w:t xml:space="preserve"> </w:t>
        </w:r>
        <w:r>
          <w:rPr>
            <w:sz w:val="18"/>
          </w:rPr>
          <w:t>de</w:t>
        </w:r>
        <w:r>
          <w:rPr>
            <w:spacing w:val="5"/>
            <w:sz w:val="18"/>
          </w:rPr>
          <w:t xml:space="preserve"> </w:t>
        </w:r>
        <w:r>
          <w:rPr>
            <w:spacing w:val="-2"/>
            <w:sz w:val="18"/>
          </w:rPr>
          <w:t>adquisiciones</w:t>
        </w:r>
        <w:r>
          <w:rPr>
            <w:rFonts w:ascii="Times New Roman"/>
            <w:sz w:val="18"/>
          </w:rPr>
          <w:tab/>
        </w:r>
        <w:r>
          <w:rPr>
            <w:spacing w:val="-5"/>
            <w:sz w:val="18"/>
          </w:rPr>
          <w:t>8-</w:t>
        </w:r>
        <w:r>
          <w:rPr>
            <w:sz w:val="18"/>
          </w:rPr>
          <w:t>36</w:t>
        </w:r>
      </w:hyperlink>
    </w:p>
    <w:p w14:paraId="01D226A5" w14:textId="77777777" w:rsidR="007727AC" w:rsidRDefault="00000000">
      <w:pPr>
        <w:pStyle w:val="Prrafodelista"/>
        <w:numPr>
          <w:ilvl w:val="2"/>
          <w:numId w:val="14"/>
        </w:numPr>
        <w:tabs>
          <w:tab w:val="left" w:pos="1482"/>
          <w:tab w:val="right" w:pos="7668"/>
        </w:tabs>
        <w:spacing w:before="55"/>
        <w:ind w:hanging="919"/>
        <w:rPr>
          <w:sz w:val="18"/>
        </w:rPr>
      </w:pPr>
      <w:hyperlink w:anchor="_TOC_250050" w:history="1">
        <w:r>
          <w:rPr>
            <w:sz w:val="18"/>
          </w:rPr>
          <w:t>Pasos</w:t>
        </w:r>
        <w:r>
          <w:rPr>
            <w:spacing w:val="6"/>
            <w:sz w:val="18"/>
          </w:rPr>
          <w:t xml:space="preserve"> </w:t>
        </w:r>
        <w:r>
          <w:rPr>
            <w:sz w:val="18"/>
          </w:rPr>
          <w:t>de</w:t>
        </w:r>
        <w:r>
          <w:rPr>
            <w:spacing w:val="5"/>
            <w:sz w:val="18"/>
          </w:rPr>
          <w:t xml:space="preserve"> </w:t>
        </w:r>
        <w:r>
          <w:rPr>
            <w:sz w:val="18"/>
          </w:rPr>
          <w:t>los</w:t>
        </w:r>
        <w:r>
          <w:rPr>
            <w:spacing w:val="6"/>
            <w:sz w:val="18"/>
          </w:rPr>
          <w:t xml:space="preserve"> </w:t>
        </w:r>
        <w:r>
          <w:rPr>
            <w:sz w:val="18"/>
          </w:rPr>
          <w:t>procesos</w:t>
        </w:r>
        <w:r>
          <w:rPr>
            <w:spacing w:val="1"/>
            <w:sz w:val="18"/>
          </w:rPr>
          <w:t xml:space="preserve"> </w:t>
        </w:r>
        <w:r>
          <w:rPr>
            <w:sz w:val="18"/>
          </w:rPr>
          <w:t>de</w:t>
        </w:r>
        <w:r>
          <w:rPr>
            <w:spacing w:val="8"/>
            <w:sz w:val="18"/>
          </w:rPr>
          <w:t xml:space="preserve"> </w:t>
        </w:r>
        <w:r>
          <w:rPr>
            <w:spacing w:val="-2"/>
            <w:sz w:val="18"/>
          </w:rPr>
          <w:t>selección</w:t>
        </w:r>
        <w:r>
          <w:rPr>
            <w:rFonts w:ascii="Times New Roman" w:hAnsi="Times New Roman"/>
            <w:sz w:val="18"/>
          </w:rPr>
          <w:tab/>
        </w:r>
        <w:r>
          <w:rPr>
            <w:spacing w:val="-5"/>
            <w:sz w:val="18"/>
          </w:rPr>
          <w:t>8-</w:t>
        </w:r>
        <w:r>
          <w:rPr>
            <w:sz w:val="18"/>
          </w:rPr>
          <w:t>37</w:t>
        </w:r>
      </w:hyperlink>
    </w:p>
    <w:p w14:paraId="7621387E" w14:textId="77777777" w:rsidR="007727AC" w:rsidRDefault="00000000">
      <w:pPr>
        <w:pStyle w:val="Prrafodelista"/>
        <w:numPr>
          <w:ilvl w:val="0"/>
          <w:numId w:val="14"/>
        </w:numPr>
        <w:tabs>
          <w:tab w:val="left" w:pos="1035"/>
          <w:tab w:val="right" w:pos="7665"/>
        </w:tabs>
        <w:spacing w:before="55"/>
        <w:ind w:left="1035" w:hanging="472"/>
        <w:rPr>
          <w:b/>
          <w:sz w:val="18"/>
        </w:rPr>
      </w:pPr>
      <w:hyperlink w:anchor="_TOC_250049" w:history="1">
        <w:r>
          <w:rPr>
            <w:b/>
            <w:sz w:val="18"/>
          </w:rPr>
          <w:t>ANÁLISIS</w:t>
        </w:r>
        <w:r>
          <w:rPr>
            <w:b/>
            <w:spacing w:val="6"/>
            <w:sz w:val="18"/>
          </w:rPr>
          <w:t xml:space="preserve"> </w:t>
        </w:r>
        <w:r>
          <w:rPr>
            <w:b/>
            <w:sz w:val="18"/>
          </w:rPr>
          <w:t>DEL</w:t>
        </w:r>
        <w:r>
          <w:rPr>
            <w:b/>
            <w:spacing w:val="8"/>
            <w:sz w:val="18"/>
          </w:rPr>
          <w:t xml:space="preserve"> </w:t>
        </w:r>
        <w:r>
          <w:rPr>
            <w:b/>
            <w:sz w:val="18"/>
          </w:rPr>
          <w:t>SECTOR</w:t>
        </w:r>
        <w:r>
          <w:rPr>
            <w:b/>
            <w:spacing w:val="8"/>
            <w:sz w:val="18"/>
          </w:rPr>
          <w:t xml:space="preserve"> </w:t>
        </w:r>
        <w:r>
          <w:rPr>
            <w:b/>
            <w:sz w:val="18"/>
          </w:rPr>
          <w:t>Y</w:t>
        </w:r>
        <w:r>
          <w:rPr>
            <w:b/>
            <w:spacing w:val="8"/>
            <w:sz w:val="18"/>
          </w:rPr>
          <w:t xml:space="preserve"> </w:t>
        </w:r>
        <w:r>
          <w:rPr>
            <w:b/>
            <w:sz w:val="18"/>
          </w:rPr>
          <w:t>ESTUDIOS</w:t>
        </w:r>
        <w:r>
          <w:rPr>
            <w:b/>
            <w:spacing w:val="9"/>
            <w:sz w:val="18"/>
          </w:rPr>
          <w:t xml:space="preserve"> </w:t>
        </w:r>
        <w:r>
          <w:rPr>
            <w:b/>
            <w:sz w:val="18"/>
          </w:rPr>
          <w:t>DE</w:t>
        </w:r>
        <w:r>
          <w:rPr>
            <w:b/>
            <w:spacing w:val="7"/>
            <w:sz w:val="18"/>
          </w:rPr>
          <w:t xml:space="preserve"> </w:t>
        </w:r>
        <w:r>
          <w:rPr>
            <w:b/>
            <w:spacing w:val="-2"/>
            <w:sz w:val="18"/>
          </w:rPr>
          <w:t>MERCADO</w:t>
        </w:r>
        <w:r>
          <w:rPr>
            <w:rFonts w:ascii="Times New Roman" w:hAnsi="Times New Roman"/>
            <w:sz w:val="18"/>
          </w:rPr>
          <w:tab/>
        </w:r>
        <w:r>
          <w:rPr>
            <w:b/>
            <w:spacing w:val="-5"/>
            <w:sz w:val="18"/>
          </w:rPr>
          <w:t>9-</w:t>
        </w:r>
        <w:r>
          <w:rPr>
            <w:b/>
            <w:sz w:val="18"/>
          </w:rPr>
          <w:t>41</w:t>
        </w:r>
      </w:hyperlink>
    </w:p>
    <w:p w14:paraId="73812E96" w14:textId="77777777" w:rsidR="007727AC" w:rsidRDefault="00000000">
      <w:pPr>
        <w:pStyle w:val="Prrafodelista"/>
        <w:numPr>
          <w:ilvl w:val="1"/>
          <w:numId w:val="14"/>
        </w:numPr>
        <w:tabs>
          <w:tab w:val="left" w:pos="1033"/>
          <w:tab w:val="right" w:pos="7865"/>
        </w:tabs>
        <w:spacing w:before="55"/>
        <w:ind w:left="1033" w:hanging="470"/>
        <w:rPr>
          <w:sz w:val="18"/>
        </w:rPr>
      </w:pPr>
      <w:hyperlink w:anchor="_TOC_250048" w:history="1">
        <w:r>
          <w:rPr>
            <w:sz w:val="18"/>
          </w:rPr>
          <w:t>NATURALEZA,</w:t>
        </w:r>
        <w:r>
          <w:rPr>
            <w:spacing w:val="14"/>
            <w:sz w:val="18"/>
          </w:rPr>
          <w:t xml:space="preserve"> </w:t>
        </w:r>
        <w:r>
          <w:rPr>
            <w:sz w:val="18"/>
          </w:rPr>
          <w:t>OBLIGATORIEDAD</w:t>
        </w:r>
        <w:r>
          <w:rPr>
            <w:spacing w:val="7"/>
            <w:sz w:val="18"/>
          </w:rPr>
          <w:t xml:space="preserve"> </w:t>
        </w:r>
        <w:r>
          <w:rPr>
            <w:sz w:val="18"/>
          </w:rPr>
          <w:t>Y</w:t>
        </w:r>
        <w:r>
          <w:rPr>
            <w:spacing w:val="10"/>
            <w:sz w:val="18"/>
          </w:rPr>
          <w:t xml:space="preserve"> </w:t>
        </w:r>
        <w:r>
          <w:rPr>
            <w:spacing w:val="-2"/>
            <w:sz w:val="18"/>
          </w:rPr>
          <w:t>ALCANCE</w:t>
        </w:r>
        <w:r>
          <w:rPr>
            <w:rFonts w:ascii="Times New Roman"/>
            <w:sz w:val="18"/>
          </w:rPr>
          <w:tab/>
        </w:r>
        <w:r>
          <w:rPr>
            <w:spacing w:val="-5"/>
            <w:sz w:val="18"/>
          </w:rPr>
          <w:t>9-</w:t>
        </w:r>
        <w:r>
          <w:rPr>
            <w:sz w:val="18"/>
          </w:rPr>
          <w:t>41</w:t>
        </w:r>
      </w:hyperlink>
    </w:p>
    <w:p w14:paraId="3DE52827" w14:textId="77777777" w:rsidR="007727AC" w:rsidRDefault="00000000">
      <w:pPr>
        <w:pStyle w:val="Prrafodelista"/>
        <w:numPr>
          <w:ilvl w:val="2"/>
          <w:numId w:val="14"/>
        </w:numPr>
        <w:tabs>
          <w:tab w:val="left" w:pos="1481"/>
          <w:tab w:val="right" w:pos="7669"/>
        </w:tabs>
        <w:spacing w:before="38"/>
        <w:ind w:left="1481" w:hanging="918"/>
        <w:rPr>
          <w:sz w:val="18"/>
        </w:rPr>
      </w:pPr>
      <w:hyperlink w:anchor="_TOC_250047" w:history="1">
        <w:r>
          <w:rPr>
            <w:spacing w:val="-2"/>
            <w:sz w:val="18"/>
          </w:rPr>
          <w:t>Obligatoriedad</w:t>
        </w:r>
        <w:r>
          <w:rPr>
            <w:rFonts w:ascii="Times New Roman"/>
            <w:sz w:val="18"/>
          </w:rPr>
          <w:tab/>
        </w:r>
        <w:r>
          <w:rPr>
            <w:spacing w:val="-5"/>
            <w:sz w:val="18"/>
          </w:rPr>
          <w:t>9-</w:t>
        </w:r>
        <w:r>
          <w:rPr>
            <w:sz w:val="18"/>
          </w:rPr>
          <w:t>41</w:t>
        </w:r>
      </w:hyperlink>
    </w:p>
    <w:p w14:paraId="1B423D28" w14:textId="77777777" w:rsidR="007727AC" w:rsidRDefault="00000000">
      <w:pPr>
        <w:pStyle w:val="Prrafodelista"/>
        <w:numPr>
          <w:ilvl w:val="2"/>
          <w:numId w:val="14"/>
        </w:numPr>
        <w:tabs>
          <w:tab w:val="left" w:pos="1481"/>
          <w:tab w:val="right" w:pos="7669"/>
        </w:tabs>
        <w:spacing w:before="53"/>
        <w:ind w:left="1481" w:hanging="918"/>
        <w:rPr>
          <w:sz w:val="18"/>
        </w:rPr>
      </w:pPr>
      <w:hyperlink w:anchor="_TOC_250046" w:history="1">
        <w:r>
          <w:rPr>
            <w:spacing w:val="-2"/>
            <w:sz w:val="18"/>
          </w:rPr>
          <w:t>Objetivo</w:t>
        </w:r>
        <w:r>
          <w:rPr>
            <w:rFonts w:ascii="Times New Roman"/>
            <w:sz w:val="18"/>
          </w:rPr>
          <w:tab/>
        </w:r>
        <w:r>
          <w:rPr>
            <w:spacing w:val="-5"/>
            <w:sz w:val="18"/>
          </w:rPr>
          <w:t>9-</w:t>
        </w:r>
        <w:r>
          <w:rPr>
            <w:sz w:val="18"/>
          </w:rPr>
          <w:t>41</w:t>
        </w:r>
      </w:hyperlink>
    </w:p>
    <w:p w14:paraId="5730EAF7" w14:textId="77777777" w:rsidR="007727AC" w:rsidRDefault="00000000">
      <w:pPr>
        <w:pStyle w:val="Prrafodelista"/>
        <w:numPr>
          <w:ilvl w:val="0"/>
          <w:numId w:val="14"/>
        </w:numPr>
        <w:tabs>
          <w:tab w:val="left" w:pos="1033"/>
          <w:tab w:val="right" w:pos="7667"/>
        </w:tabs>
        <w:spacing w:before="57"/>
        <w:ind w:left="1033" w:hanging="470"/>
        <w:rPr>
          <w:b/>
          <w:sz w:val="18"/>
        </w:rPr>
      </w:pPr>
      <w:hyperlink w:anchor="_TOC_250045" w:history="1">
        <w:r>
          <w:rPr>
            <w:b/>
            <w:sz w:val="18"/>
          </w:rPr>
          <w:t>ROLES</w:t>
        </w:r>
        <w:r>
          <w:rPr>
            <w:b/>
            <w:spacing w:val="7"/>
            <w:sz w:val="18"/>
          </w:rPr>
          <w:t xml:space="preserve"> </w:t>
        </w:r>
        <w:r>
          <w:rPr>
            <w:b/>
            <w:sz w:val="18"/>
          </w:rPr>
          <w:t>Y</w:t>
        </w:r>
        <w:r>
          <w:rPr>
            <w:b/>
            <w:spacing w:val="8"/>
            <w:sz w:val="18"/>
          </w:rPr>
          <w:t xml:space="preserve"> </w:t>
        </w:r>
        <w:r>
          <w:rPr>
            <w:b/>
            <w:sz w:val="18"/>
          </w:rPr>
          <w:t>RESPONSABILIDADES</w:t>
        </w:r>
        <w:r>
          <w:rPr>
            <w:b/>
            <w:spacing w:val="10"/>
            <w:sz w:val="18"/>
          </w:rPr>
          <w:t xml:space="preserve"> </w:t>
        </w:r>
        <w:r>
          <w:rPr>
            <w:b/>
            <w:sz w:val="18"/>
          </w:rPr>
          <w:t>EN</w:t>
        </w:r>
        <w:r>
          <w:rPr>
            <w:b/>
            <w:spacing w:val="9"/>
            <w:sz w:val="18"/>
          </w:rPr>
          <w:t xml:space="preserve"> </w:t>
        </w:r>
        <w:r>
          <w:rPr>
            <w:b/>
            <w:sz w:val="18"/>
          </w:rPr>
          <w:t>EL</w:t>
        </w:r>
        <w:r>
          <w:rPr>
            <w:b/>
            <w:spacing w:val="7"/>
            <w:sz w:val="18"/>
          </w:rPr>
          <w:t xml:space="preserve"> </w:t>
        </w:r>
        <w:r>
          <w:rPr>
            <w:b/>
            <w:spacing w:val="-2"/>
            <w:sz w:val="18"/>
          </w:rPr>
          <w:t>PROCESO</w:t>
        </w:r>
        <w:r>
          <w:rPr>
            <w:rFonts w:ascii="Times New Roman"/>
            <w:sz w:val="18"/>
          </w:rPr>
          <w:tab/>
        </w:r>
        <w:r>
          <w:rPr>
            <w:b/>
            <w:spacing w:val="-5"/>
            <w:sz w:val="18"/>
          </w:rPr>
          <w:t>10-</w:t>
        </w:r>
        <w:r>
          <w:rPr>
            <w:b/>
            <w:sz w:val="18"/>
          </w:rPr>
          <w:t>42</w:t>
        </w:r>
      </w:hyperlink>
    </w:p>
    <w:p w14:paraId="0AB2F1DB" w14:textId="77777777" w:rsidR="007727AC" w:rsidRDefault="00000000">
      <w:pPr>
        <w:spacing w:before="420"/>
        <w:ind w:left="658" w:right="603"/>
        <w:jc w:val="center"/>
        <w:rPr>
          <w:sz w:val="11"/>
        </w:rPr>
      </w:pPr>
      <w:r>
        <w:rPr>
          <w:w w:val="105"/>
          <w:sz w:val="11"/>
        </w:rPr>
        <w:t>Página</w:t>
      </w:r>
      <w:r>
        <w:rPr>
          <w:spacing w:val="-2"/>
          <w:w w:val="105"/>
          <w:sz w:val="11"/>
        </w:rPr>
        <w:t xml:space="preserve"> </w:t>
      </w:r>
      <w:r>
        <w:rPr>
          <w:w w:val="105"/>
          <w:sz w:val="11"/>
        </w:rPr>
        <w:t>3-2</w:t>
      </w:r>
      <w:r>
        <w:rPr>
          <w:spacing w:val="2"/>
          <w:w w:val="105"/>
          <w:sz w:val="11"/>
        </w:rPr>
        <w:t xml:space="preserve"> </w:t>
      </w:r>
      <w:r>
        <w:rPr>
          <w:w w:val="105"/>
          <w:sz w:val="11"/>
        </w:rPr>
        <w:t>de</w:t>
      </w:r>
      <w:r>
        <w:rPr>
          <w:spacing w:val="-1"/>
          <w:w w:val="105"/>
          <w:sz w:val="11"/>
        </w:rPr>
        <w:t xml:space="preserve"> </w:t>
      </w:r>
      <w:r>
        <w:rPr>
          <w:spacing w:val="-5"/>
          <w:w w:val="105"/>
          <w:sz w:val="11"/>
        </w:rPr>
        <w:t>71</w:t>
      </w:r>
    </w:p>
    <w:p w14:paraId="0DF51629"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29D7EC58" w14:textId="77777777">
        <w:trPr>
          <w:trHeight w:val="170"/>
        </w:trPr>
        <w:tc>
          <w:tcPr>
            <w:tcW w:w="1062" w:type="dxa"/>
            <w:tcBorders>
              <w:right w:val="single" w:sz="6" w:space="0" w:color="A8A8A8"/>
            </w:tcBorders>
          </w:tcPr>
          <w:p w14:paraId="0E5FCDD5"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C681AE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0DDD8EE" w14:textId="77777777" w:rsidR="007727AC" w:rsidRDefault="00000000">
            <w:pPr>
              <w:pStyle w:val="TableParagraph"/>
              <w:spacing w:before="17"/>
              <w:ind w:left="6"/>
              <w:jc w:val="center"/>
              <w:rPr>
                <w:sz w:val="10"/>
              </w:rPr>
            </w:pPr>
            <w:r>
              <w:rPr>
                <w:color w:val="7C7C7C"/>
                <w:spacing w:val="-2"/>
                <w:sz w:val="10"/>
              </w:rPr>
              <w:t>PROCESO</w:t>
            </w:r>
          </w:p>
        </w:tc>
      </w:tr>
      <w:tr w:rsidR="007727AC" w14:paraId="46A65ADE" w14:textId="77777777">
        <w:trPr>
          <w:trHeight w:val="395"/>
        </w:trPr>
        <w:tc>
          <w:tcPr>
            <w:tcW w:w="1062" w:type="dxa"/>
            <w:tcBorders>
              <w:right w:val="single" w:sz="6" w:space="0" w:color="A8A8A8"/>
            </w:tcBorders>
          </w:tcPr>
          <w:p w14:paraId="5B92A331" w14:textId="77777777" w:rsidR="007727AC" w:rsidRDefault="007727AC">
            <w:pPr>
              <w:pStyle w:val="TableParagraph"/>
              <w:spacing w:before="8"/>
              <w:ind w:left="0"/>
              <w:rPr>
                <w:sz w:val="10"/>
              </w:rPr>
            </w:pPr>
          </w:p>
          <w:p w14:paraId="238B639F"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57995EA" w14:textId="77777777" w:rsidR="007727AC" w:rsidRDefault="00000000">
            <w:pPr>
              <w:pStyle w:val="TableParagraph"/>
              <w:rPr>
                <w:sz w:val="10"/>
              </w:rPr>
            </w:pPr>
            <w:r>
              <w:rPr>
                <w:noProof/>
                <w:sz w:val="10"/>
              </w:rPr>
              <mc:AlternateContent>
                <mc:Choice Requires="wpg">
                  <w:drawing>
                    <wp:anchor distT="0" distB="0" distL="0" distR="0" simplePos="0" relativeHeight="484142592" behindDoc="1" locked="0" layoutInCell="1" allowOverlap="1" wp14:anchorId="2434B952" wp14:editId="15B647C6">
                      <wp:simplePos x="0" y="0"/>
                      <wp:positionH relativeFrom="column">
                        <wp:posOffset>1247394</wp:posOffset>
                      </wp:positionH>
                      <wp:positionV relativeFrom="paragraph">
                        <wp:posOffset>8977</wp:posOffset>
                      </wp:positionV>
                      <wp:extent cx="145415" cy="5524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7" name="Image 1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26A67C7" id="Group 16" o:spid="_x0000_s1026" style="position:absolute;margin-left:98.2pt;margin-top:.7pt;width:11.45pt;height:4.35pt;z-index:-1917388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j&#10;gzMz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1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47912F8"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0CEC2743" wp14:editId="5AAAEEE2">
                  <wp:extent cx="317494" cy="6248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03D9693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5BB8EDA" w14:textId="77777777">
        <w:trPr>
          <w:trHeight w:val="183"/>
        </w:trPr>
        <w:tc>
          <w:tcPr>
            <w:tcW w:w="1062" w:type="dxa"/>
            <w:tcBorders>
              <w:bottom w:val="single" w:sz="6" w:space="0" w:color="A8A8A8"/>
              <w:right w:val="single" w:sz="6" w:space="0" w:color="A8A8A8"/>
            </w:tcBorders>
          </w:tcPr>
          <w:p w14:paraId="76F8C219"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03B35EA"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0688" behindDoc="0" locked="0" layoutInCell="1" allowOverlap="1" wp14:anchorId="6A9B411F" wp14:editId="611E271D">
                      <wp:simplePos x="0" y="0"/>
                      <wp:positionH relativeFrom="column">
                        <wp:posOffset>1291589</wp:posOffset>
                      </wp:positionH>
                      <wp:positionV relativeFrom="paragraph">
                        <wp:posOffset>-3469</wp:posOffset>
                      </wp:positionV>
                      <wp:extent cx="220979" cy="965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0" name="Image 2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162F4E9" id="Group 19" o:spid="_x0000_s1026" style="position:absolute;margin-left:101.7pt;margin-top:-.25pt;width:17.4pt;height:7.6pt;z-index:1573068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">
                      <v:shape id="Image 2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A901D29"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E27858A" w14:textId="77777777">
        <w:trPr>
          <w:trHeight w:val="231"/>
        </w:trPr>
        <w:tc>
          <w:tcPr>
            <w:tcW w:w="8224" w:type="dxa"/>
            <w:gridSpan w:val="3"/>
            <w:tcBorders>
              <w:top w:val="single" w:sz="6" w:space="0" w:color="A8A8A8"/>
            </w:tcBorders>
          </w:tcPr>
          <w:p w14:paraId="47641CA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6AD3718"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D3AAF3C" w14:textId="77777777" w:rsidR="007727AC" w:rsidRDefault="007727AC">
      <w:pPr>
        <w:pStyle w:val="TableParagraph"/>
        <w:spacing w:line="91" w:lineRule="exact"/>
        <w:rPr>
          <w:sz w:val="8"/>
        </w:rPr>
        <w:sectPr w:rsidR="007727AC">
          <w:pgSz w:w="11910" w:h="16840"/>
          <w:pgMar w:top="2000" w:right="1559" w:bottom="1200" w:left="1700" w:header="610" w:footer="889" w:gutter="0"/>
          <w:cols w:space="720"/>
        </w:sectPr>
      </w:pPr>
    </w:p>
    <w:p w14:paraId="7F618229" w14:textId="77777777" w:rsidR="007727AC" w:rsidRDefault="007727AC">
      <w:pPr>
        <w:pStyle w:val="Textoindependiente"/>
        <w:spacing w:before="123"/>
        <w:rPr>
          <w:sz w:val="20"/>
        </w:rPr>
      </w:pPr>
    </w:p>
    <w:tbl>
      <w:tblPr>
        <w:tblStyle w:val="TableNormal"/>
        <w:tblW w:w="0" w:type="auto"/>
        <w:tblInd w:w="520" w:type="dxa"/>
        <w:tblLayout w:type="fixed"/>
        <w:tblLook w:val="01E0" w:firstRow="1" w:lastRow="1" w:firstColumn="1" w:lastColumn="1" w:noHBand="0" w:noVBand="0"/>
      </w:tblPr>
      <w:tblGrid>
        <w:gridCol w:w="5033"/>
        <w:gridCol w:w="544"/>
        <w:gridCol w:w="1826"/>
      </w:tblGrid>
      <w:tr w:rsidR="007727AC" w14:paraId="0A009A2E" w14:textId="77777777">
        <w:trPr>
          <w:trHeight w:val="472"/>
        </w:trPr>
        <w:tc>
          <w:tcPr>
            <w:tcW w:w="5033" w:type="dxa"/>
          </w:tcPr>
          <w:p w14:paraId="5ACB585A" w14:textId="77777777" w:rsidR="007727AC" w:rsidRDefault="00000000">
            <w:pPr>
              <w:pStyle w:val="TableParagraph"/>
              <w:spacing w:before="5" w:line="244" w:lineRule="auto"/>
              <w:ind w:left="50"/>
              <w:rPr>
                <w:b/>
                <w:sz w:val="18"/>
              </w:rPr>
            </w:pPr>
            <w:r>
              <w:rPr>
                <w:b/>
                <w:sz w:val="18"/>
              </w:rPr>
              <w:t>11.</w:t>
            </w:r>
            <w:r>
              <w:rPr>
                <w:b/>
                <w:spacing w:val="40"/>
                <w:sz w:val="18"/>
              </w:rPr>
              <w:t xml:space="preserve"> </w:t>
            </w:r>
            <w:r>
              <w:rPr>
                <w:b/>
                <w:sz w:val="18"/>
              </w:rPr>
              <w:t>COMPONENTES</w:t>
            </w:r>
            <w:r>
              <w:rPr>
                <w:b/>
                <w:spacing w:val="40"/>
                <w:sz w:val="18"/>
              </w:rPr>
              <w:t xml:space="preserve"> </w:t>
            </w:r>
            <w:r>
              <w:rPr>
                <w:b/>
                <w:sz w:val="18"/>
              </w:rPr>
              <w:t>MÍNIMOS</w:t>
            </w:r>
            <w:r>
              <w:rPr>
                <w:b/>
                <w:spacing w:val="40"/>
                <w:sz w:val="18"/>
              </w:rPr>
              <w:t xml:space="preserve"> </w:t>
            </w:r>
            <w:r>
              <w:rPr>
                <w:b/>
                <w:sz w:val="18"/>
              </w:rPr>
              <w:t>DEL</w:t>
            </w:r>
            <w:r>
              <w:rPr>
                <w:b/>
                <w:spacing w:val="40"/>
                <w:sz w:val="18"/>
              </w:rPr>
              <w:t xml:space="preserve"> </w:t>
            </w:r>
            <w:r>
              <w:rPr>
                <w:b/>
                <w:sz w:val="18"/>
              </w:rPr>
              <w:t>ANÁLISIS</w:t>
            </w:r>
            <w:r>
              <w:rPr>
                <w:b/>
                <w:spacing w:val="80"/>
                <w:sz w:val="18"/>
              </w:rPr>
              <w:t xml:space="preserve"> </w:t>
            </w:r>
            <w:r>
              <w:rPr>
                <w:b/>
                <w:sz w:val="18"/>
              </w:rPr>
              <w:t>REVISAR, CÓMO Y CON QUÉ EVIDENCIA)</w:t>
            </w:r>
          </w:p>
        </w:tc>
        <w:tc>
          <w:tcPr>
            <w:tcW w:w="544" w:type="dxa"/>
          </w:tcPr>
          <w:p w14:paraId="46095F78" w14:textId="77777777" w:rsidR="007727AC" w:rsidRDefault="00000000">
            <w:pPr>
              <w:pStyle w:val="TableParagraph"/>
              <w:spacing w:before="5"/>
              <w:ind w:left="74"/>
              <w:rPr>
                <w:b/>
                <w:sz w:val="18"/>
              </w:rPr>
            </w:pPr>
            <w:r>
              <w:rPr>
                <w:b/>
                <w:spacing w:val="-5"/>
                <w:sz w:val="18"/>
              </w:rPr>
              <w:t>DEL</w:t>
            </w:r>
          </w:p>
        </w:tc>
        <w:tc>
          <w:tcPr>
            <w:tcW w:w="1826" w:type="dxa"/>
          </w:tcPr>
          <w:p w14:paraId="70A05236" w14:textId="77777777" w:rsidR="007727AC" w:rsidRDefault="00000000">
            <w:pPr>
              <w:pStyle w:val="TableParagraph"/>
              <w:spacing w:before="5"/>
              <w:ind w:left="74"/>
              <w:rPr>
                <w:b/>
                <w:sz w:val="18"/>
              </w:rPr>
            </w:pPr>
            <w:r>
              <w:rPr>
                <w:b/>
                <w:sz w:val="18"/>
              </w:rPr>
              <w:t>SECTOR</w:t>
            </w:r>
            <w:r>
              <w:rPr>
                <w:b/>
                <w:spacing w:val="70"/>
                <w:w w:val="150"/>
                <w:sz w:val="18"/>
              </w:rPr>
              <w:t xml:space="preserve"> </w:t>
            </w:r>
            <w:r>
              <w:rPr>
                <w:b/>
                <w:spacing w:val="-4"/>
                <w:sz w:val="18"/>
              </w:rPr>
              <w:t>(QUÉ</w:t>
            </w:r>
          </w:p>
          <w:p w14:paraId="517ED6BB" w14:textId="77777777" w:rsidR="007727AC" w:rsidRDefault="00000000">
            <w:pPr>
              <w:pStyle w:val="TableParagraph"/>
              <w:spacing w:before="4"/>
              <w:ind w:left="967"/>
              <w:rPr>
                <w:b/>
                <w:sz w:val="18"/>
              </w:rPr>
            </w:pPr>
            <w:r>
              <w:rPr>
                <w:b/>
                <w:sz w:val="18"/>
              </w:rPr>
              <w:t>11-</w:t>
            </w:r>
            <w:r>
              <w:rPr>
                <w:b/>
                <w:spacing w:val="-5"/>
                <w:sz w:val="18"/>
              </w:rPr>
              <w:t>42</w:t>
            </w:r>
          </w:p>
        </w:tc>
      </w:tr>
      <w:tr w:rsidR="007727AC" w14:paraId="77E765A2" w14:textId="77777777">
        <w:trPr>
          <w:trHeight w:val="265"/>
        </w:trPr>
        <w:tc>
          <w:tcPr>
            <w:tcW w:w="5033" w:type="dxa"/>
          </w:tcPr>
          <w:p w14:paraId="54278CCF" w14:textId="77777777" w:rsidR="007727AC" w:rsidRDefault="00000000">
            <w:pPr>
              <w:pStyle w:val="TableParagraph"/>
              <w:spacing w:before="29" w:line="216" w:lineRule="exact"/>
              <w:ind w:left="50"/>
              <w:rPr>
                <w:sz w:val="18"/>
              </w:rPr>
            </w:pPr>
            <w:r>
              <w:rPr>
                <w:sz w:val="18"/>
              </w:rPr>
              <w:t>11.1.</w:t>
            </w:r>
            <w:r>
              <w:rPr>
                <w:spacing w:val="9"/>
                <w:sz w:val="18"/>
              </w:rPr>
              <w:t xml:space="preserve"> </w:t>
            </w:r>
            <w:r>
              <w:rPr>
                <w:sz w:val="18"/>
              </w:rPr>
              <w:t>Análisis</w:t>
            </w:r>
            <w:r>
              <w:rPr>
                <w:spacing w:val="8"/>
                <w:sz w:val="18"/>
              </w:rPr>
              <w:t xml:space="preserve"> </w:t>
            </w:r>
            <w:r>
              <w:rPr>
                <w:spacing w:val="-4"/>
                <w:sz w:val="18"/>
              </w:rPr>
              <w:t>Legal</w:t>
            </w:r>
          </w:p>
        </w:tc>
        <w:tc>
          <w:tcPr>
            <w:tcW w:w="544" w:type="dxa"/>
          </w:tcPr>
          <w:p w14:paraId="0C51C096" w14:textId="77777777" w:rsidR="007727AC" w:rsidRDefault="007727AC">
            <w:pPr>
              <w:pStyle w:val="TableParagraph"/>
              <w:ind w:left="0"/>
              <w:rPr>
                <w:rFonts w:ascii="Times New Roman"/>
                <w:sz w:val="16"/>
              </w:rPr>
            </w:pPr>
          </w:p>
        </w:tc>
        <w:tc>
          <w:tcPr>
            <w:tcW w:w="1826" w:type="dxa"/>
          </w:tcPr>
          <w:p w14:paraId="3755F6BC" w14:textId="77777777" w:rsidR="007727AC" w:rsidRDefault="00000000">
            <w:pPr>
              <w:pStyle w:val="TableParagraph"/>
              <w:spacing w:before="29" w:line="216" w:lineRule="exact"/>
              <w:ind w:left="0" w:right="47"/>
              <w:jc w:val="right"/>
              <w:rPr>
                <w:sz w:val="18"/>
              </w:rPr>
            </w:pPr>
            <w:r>
              <w:rPr>
                <w:sz w:val="18"/>
              </w:rPr>
              <w:t>11-</w:t>
            </w:r>
            <w:r>
              <w:rPr>
                <w:spacing w:val="-5"/>
                <w:sz w:val="18"/>
              </w:rPr>
              <w:t>42</w:t>
            </w:r>
          </w:p>
        </w:tc>
      </w:tr>
      <w:tr w:rsidR="007727AC" w14:paraId="5C84E26F" w14:textId="77777777">
        <w:trPr>
          <w:trHeight w:val="256"/>
        </w:trPr>
        <w:tc>
          <w:tcPr>
            <w:tcW w:w="5033" w:type="dxa"/>
          </w:tcPr>
          <w:p w14:paraId="0332E1CE" w14:textId="77777777" w:rsidR="007727AC" w:rsidRDefault="00000000">
            <w:pPr>
              <w:pStyle w:val="TableParagraph"/>
              <w:spacing w:before="21" w:line="216" w:lineRule="exact"/>
              <w:ind w:left="50"/>
              <w:rPr>
                <w:sz w:val="18"/>
              </w:rPr>
            </w:pPr>
            <w:r>
              <w:rPr>
                <w:sz w:val="18"/>
              </w:rPr>
              <w:t>11.2.</w:t>
            </w:r>
            <w:r>
              <w:rPr>
                <w:spacing w:val="9"/>
                <w:sz w:val="18"/>
              </w:rPr>
              <w:t xml:space="preserve"> </w:t>
            </w:r>
            <w:r>
              <w:rPr>
                <w:sz w:val="18"/>
              </w:rPr>
              <w:t>Análisis</w:t>
            </w:r>
            <w:r>
              <w:rPr>
                <w:spacing w:val="8"/>
                <w:sz w:val="18"/>
              </w:rPr>
              <w:t xml:space="preserve"> </w:t>
            </w:r>
            <w:r>
              <w:rPr>
                <w:spacing w:val="-2"/>
                <w:sz w:val="18"/>
              </w:rPr>
              <w:t>Comercial</w:t>
            </w:r>
          </w:p>
        </w:tc>
        <w:tc>
          <w:tcPr>
            <w:tcW w:w="544" w:type="dxa"/>
          </w:tcPr>
          <w:p w14:paraId="520D4951" w14:textId="77777777" w:rsidR="007727AC" w:rsidRDefault="007727AC">
            <w:pPr>
              <w:pStyle w:val="TableParagraph"/>
              <w:ind w:left="0"/>
              <w:rPr>
                <w:rFonts w:ascii="Times New Roman"/>
                <w:sz w:val="16"/>
              </w:rPr>
            </w:pPr>
          </w:p>
        </w:tc>
        <w:tc>
          <w:tcPr>
            <w:tcW w:w="1826" w:type="dxa"/>
          </w:tcPr>
          <w:p w14:paraId="62C28C15" w14:textId="77777777" w:rsidR="007727AC" w:rsidRDefault="00000000">
            <w:pPr>
              <w:pStyle w:val="TableParagraph"/>
              <w:spacing w:before="21" w:line="216" w:lineRule="exact"/>
              <w:ind w:left="0" w:right="47"/>
              <w:jc w:val="right"/>
              <w:rPr>
                <w:sz w:val="18"/>
              </w:rPr>
            </w:pPr>
            <w:r>
              <w:rPr>
                <w:sz w:val="18"/>
              </w:rPr>
              <w:t>11-</w:t>
            </w:r>
            <w:r>
              <w:rPr>
                <w:spacing w:val="-5"/>
                <w:sz w:val="18"/>
              </w:rPr>
              <w:t>43</w:t>
            </w:r>
          </w:p>
        </w:tc>
      </w:tr>
      <w:tr w:rsidR="007727AC" w14:paraId="708CC0B9" w14:textId="77777777">
        <w:trPr>
          <w:trHeight w:val="256"/>
        </w:trPr>
        <w:tc>
          <w:tcPr>
            <w:tcW w:w="5033" w:type="dxa"/>
          </w:tcPr>
          <w:p w14:paraId="70EFB03C" w14:textId="77777777" w:rsidR="007727AC" w:rsidRDefault="00000000">
            <w:pPr>
              <w:pStyle w:val="TableParagraph"/>
              <w:spacing w:before="21" w:line="216" w:lineRule="exact"/>
              <w:ind w:left="50"/>
              <w:rPr>
                <w:sz w:val="18"/>
              </w:rPr>
            </w:pPr>
            <w:r>
              <w:rPr>
                <w:sz w:val="18"/>
              </w:rPr>
              <w:t>11.3.</w:t>
            </w:r>
            <w:r>
              <w:rPr>
                <w:spacing w:val="9"/>
                <w:sz w:val="18"/>
              </w:rPr>
              <w:t xml:space="preserve"> </w:t>
            </w:r>
            <w:r>
              <w:rPr>
                <w:sz w:val="18"/>
              </w:rPr>
              <w:t>Análisis</w:t>
            </w:r>
            <w:r>
              <w:rPr>
                <w:spacing w:val="8"/>
                <w:sz w:val="18"/>
              </w:rPr>
              <w:t xml:space="preserve"> </w:t>
            </w:r>
            <w:r>
              <w:rPr>
                <w:spacing w:val="-2"/>
                <w:sz w:val="18"/>
              </w:rPr>
              <w:t>Técnico</w:t>
            </w:r>
          </w:p>
        </w:tc>
        <w:tc>
          <w:tcPr>
            <w:tcW w:w="544" w:type="dxa"/>
          </w:tcPr>
          <w:p w14:paraId="3648EDED" w14:textId="77777777" w:rsidR="007727AC" w:rsidRDefault="007727AC">
            <w:pPr>
              <w:pStyle w:val="TableParagraph"/>
              <w:ind w:left="0"/>
              <w:rPr>
                <w:rFonts w:ascii="Times New Roman"/>
                <w:sz w:val="16"/>
              </w:rPr>
            </w:pPr>
          </w:p>
        </w:tc>
        <w:tc>
          <w:tcPr>
            <w:tcW w:w="1826" w:type="dxa"/>
          </w:tcPr>
          <w:p w14:paraId="26DC67F4" w14:textId="77777777" w:rsidR="007727AC" w:rsidRDefault="00000000">
            <w:pPr>
              <w:pStyle w:val="TableParagraph"/>
              <w:spacing w:before="21" w:line="216" w:lineRule="exact"/>
              <w:ind w:left="0" w:right="47"/>
              <w:jc w:val="right"/>
              <w:rPr>
                <w:sz w:val="18"/>
              </w:rPr>
            </w:pPr>
            <w:r>
              <w:rPr>
                <w:sz w:val="18"/>
              </w:rPr>
              <w:t>11-</w:t>
            </w:r>
            <w:r>
              <w:rPr>
                <w:spacing w:val="-5"/>
                <w:sz w:val="18"/>
              </w:rPr>
              <w:t>43</w:t>
            </w:r>
          </w:p>
        </w:tc>
      </w:tr>
      <w:tr w:rsidR="007727AC" w14:paraId="645075CB" w14:textId="77777777">
        <w:trPr>
          <w:trHeight w:val="256"/>
        </w:trPr>
        <w:tc>
          <w:tcPr>
            <w:tcW w:w="5033" w:type="dxa"/>
          </w:tcPr>
          <w:p w14:paraId="62CA652D" w14:textId="77777777" w:rsidR="007727AC" w:rsidRDefault="00000000">
            <w:pPr>
              <w:pStyle w:val="TableParagraph"/>
              <w:spacing w:before="21" w:line="216" w:lineRule="exact"/>
              <w:ind w:left="50"/>
              <w:rPr>
                <w:sz w:val="18"/>
              </w:rPr>
            </w:pPr>
            <w:r>
              <w:rPr>
                <w:sz w:val="18"/>
              </w:rPr>
              <w:t>11.4.</w:t>
            </w:r>
            <w:r>
              <w:rPr>
                <w:spacing w:val="9"/>
                <w:sz w:val="18"/>
              </w:rPr>
              <w:t xml:space="preserve"> </w:t>
            </w:r>
            <w:r>
              <w:rPr>
                <w:sz w:val="18"/>
              </w:rPr>
              <w:t>Análisis</w:t>
            </w:r>
            <w:r>
              <w:rPr>
                <w:spacing w:val="8"/>
                <w:sz w:val="18"/>
              </w:rPr>
              <w:t xml:space="preserve"> </w:t>
            </w:r>
            <w:r>
              <w:rPr>
                <w:spacing w:val="-2"/>
                <w:sz w:val="18"/>
              </w:rPr>
              <w:t>Organizacional</w:t>
            </w:r>
          </w:p>
        </w:tc>
        <w:tc>
          <w:tcPr>
            <w:tcW w:w="544" w:type="dxa"/>
          </w:tcPr>
          <w:p w14:paraId="099865D0" w14:textId="77777777" w:rsidR="007727AC" w:rsidRDefault="007727AC">
            <w:pPr>
              <w:pStyle w:val="TableParagraph"/>
              <w:ind w:left="0"/>
              <w:rPr>
                <w:rFonts w:ascii="Times New Roman"/>
                <w:sz w:val="16"/>
              </w:rPr>
            </w:pPr>
          </w:p>
        </w:tc>
        <w:tc>
          <w:tcPr>
            <w:tcW w:w="1826" w:type="dxa"/>
          </w:tcPr>
          <w:p w14:paraId="368696B5" w14:textId="77777777" w:rsidR="007727AC" w:rsidRDefault="00000000">
            <w:pPr>
              <w:pStyle w:val="TableParagraph"/>
              <w:spacing w:before="21" w:line="216" w:lineRule="exact"/>
              <w:ind w:left="0" w:right="47"/>
              <w:jc w:val="right"/>
              <w:rPr>
                <w:sz w:val="18"/>
              </w:rPr>
            </w:pPr>
            <w:r>
              <w:rPr>
                <w:sz w:val="18"/>
              </w:rPr>
              <w:t>11-</w:t>
            </w:r>
            <w:r>
              <w:rPr>
                <w:spacing w:val="-5"/>
                <w:sz w:val="18"/>
              </w:rPr>
              <w:t>44</w:t>
            </w:r>
          </w:p>
        </w:tc>
      </w:tr>
      <w:tr w:rsidR="007727AC" w14:paraId="4612C8CE" w14:textId="77777777">
        <w:trPr>
          <w:trHeight w:val="256"/>
        </w:trPr>
        <w:tc>
          <w:tcPr>
            <w:tcW w:w="5033" w:type="dxa"/>
          </w:tcPr>
          <w:p w14:paraId="7DC3D6FE" w14:textId="77777777" w:rsidR="007727AC" w:rsidRDefault="00000000">
            <w:pPr>
              <w:pStyle w:val="TableParagraph"/>
              <w:spacing w:before="21" w:line="216" w:lineRule="exact"/>
              <w:ind w:left="50"/>
              <w:rPr>
                <w:sz w:val="18"/>
              </w:rPr>
            </w:pPr>
            <w:r>
              <w:rPr>
                <w:sz w:val="18"/>
              </w:rPr>
              <w:t>11.5.</w:t>
            </w:r>
            <w:r>
              <w:rPr>
                <w:spacing w:val="8"/>
                <w:sz w:val="18"/>
              </w:rPr>
              <w:t xml:space="preserve"> </w:t>
            </w:r>
            <w:r>
              <w:rPr>
                <w:sz w:val="18"/>
              </w:rPr>
              <w:t>Análisis</w:t>
            </w:r>
            <w:r>
              <w:rPr>
                <w:spacing w:val="6"/>
                <w:sz w:val="18"/>
              </w:rPr>
              <w:t xml:space="preserve"> </w:t>
            </w:r>
            <w:r>
              <w:rPr>
                <w:sz w:val="18"/>
              </w:rPr>
              <w:t>Financiero</w:t>
            </w:r>
            <w:r>
              <w:rPr>
                <w:spacing w:val="7"/>
                <w:sz w:val="18"/>
              </w:rPr>
              <w:t xml:space="preserve"> </w:t>
            </w:r>
            <w:r>
              <w:rPr>
                <w:sz w:val="18"/>
              </w:rPr>
              <w:t>y</w:t>
            </w:r>
            <w:r>
              <w:rPr>
                <w:spacing w:val="4"/>
                <w:sz w:val="18"/>
              </w:rPr>
              <w:t xml:space="preserve"> </w:t>
            </w:r>
            <w:r>
              <w:rPr>
                <w:sz w:val="18"/>
              </w:rPr>
              <w:t>de</w:t>
            </w:r>
            <w:r>
              <w:rPr>
                <w:spacing w:val="8"/>
                <w:sz w:val="18"/>
              </w:rPr>
              <w:t xml:space="preserve"> </w:t>
            </w:r>
            <w:r>
              <w:rPr>
                <w:spacing w:val="-2"/>
                <w:sz w:val="18"/>
              </w:rPr>
              <w:t>Precios</w:t>
            </w:r>
          </w:p>
        </w:tc>
        <w:tc>
          <w:tcPr>
            <w:tcW w:w="544" w:type="dxa"/>
          </w:tcPr>
          <w:p w14:paraId="5D1BBDD7" w14:textId="77777777" w:rsidR="007727AC" w:rsidRDefault="007727AC">
            <w:pPr>
              <w:pStyle w:val="TableParagraph"/>
              <w:ind w:left="0"/>
              <w:rPr>
                <w:rFonts w:ascii="Times New Roman"/>
                <w:sz w:val="16"/>
              </w:rPr>
            </w:pPr>
          </w:p>
        </w:tc>
        <w:tc>
          <w:tcPr>
            <w:tcW w:w="1826" w:type="dxa"/>
          </w:tcPr>
          <w:p w14:paraId="0C4ECCC8" w14:textId="77777777" w:rsidR="007727AC" w:rsidRDefault="00000000">
            <w:pPr>
              <w:pStyle w:val="TableParagraph"/>
              <w:spacing w:before="21" w:line="216" w:lineRule="exact"/>
              <w:ind w:left="0" w:right="47"/>
              <w:jc w:val="right"/>
              <w:rPr>
                <w:sz w:val="18"/>
              </w:rPr>
            </w:pPr>
            <w:r>
              <w:rPr>
                <w:sz w:val="18"/>
              </w:rPr>
              <w:t>11-</w:t>
            </w:r>
            <w:r>
              <w:rPr>
                <w:spacing w:val="-5"/>
                <w:sz w:val="18"/>
              </w:rPr>
              <w:t>44</w:t>
            </w:r>
          </w:p>
        </w:tc>
      </w:tr>
      <w:tr w:rsidR="007727AC" w14:paraId="6516F2C6" w14:textId="77777777">
        <w:trPr>
          <w:trHeight w:val="240"/>
        </w:trPr>
        <w:tc>
          <w:tcPr>
            <w:tcW w:w="5033" w:type="dxa"/>
          </w:tcPr>
          <w:p w14:paraId="59AE70DC" w14:textId="77777777" w:rsidR="007727AC" w:rsidRDefault="00000000">
            <w:pPr>
              <w:pStyle w:val="TableParagraph"/>
              <w:spacing w:before="21" w:line="200" w:lineRule="exact"/>
              <w:ind w:left="50"/>
              <w:rPr>
                <w:sz w:val="18"/>
              </w:rPr>
            </w:pPr>
            <w:r>
              <w:rPr>
                <w:sz w:val="18"/>
              </w:rPr>
              <w:t>11.6.</w:t>
            </w:r>
            <w:r>
              <w:rPr>
                <w:spacing w:val="7"/>
                <w:sz w:val="18"/>
              </w:rPr>
              <w:t xml:space="preserve"> </w:t>
            </w:r>
            <w:r>
              <w:rPr>
                <w:sz w:val="18"/>
              </w:rPr>
              <w:t>Análisis</w:t>
            </w:r>
            <w:r>
              <w:rPr>
                <w:spacing w:val="6"/>
                <w:sz w:val="18"/>
              </w:rPr>
              <w:t xml:space="preserve"> </w:t>
            </w:r>
            <w:r>
              <w:rPr>
                <w:sz w:val="18"/>
              </w:rPr>
              <w:t>de</w:t>
            </w:r>
            <w:r>
              <w:rPr>
                <w:spacing w:val="7"/>
                <w:sz w:val="18"/>
              </w:rPr>
              <w:t xml:space="preserve"> </w:t>
            </w:r>
            <w:r>
              <w:rPr>
                <w:spacing w:val="-2"/>
                <w:sz w:val="18"/>
              </w:rPr>
              <w:t>Riesgos</w:t>
            </w:r>
          </w:p>
        </w:tc>
        <w:tc>
          <w:tcPr>
            <w:tcW w:w="544" w:type="dxa"/>
          </w:tcPr>
          <w:p w14:paraId="142C8297" w14:textId="77777777" w:rsidR="007727AC" w:rsidRDefault="007727AC">
            <w:pPr>
              <w:pStyle w:val="TableParagraph"/>
              <w:ind w:left="0"/>
              <w:rPr>
                <w:rFonts w:ascii="Times New Roman"/>
                <w:sz w:val="16"/>
              </w:rPr>
            </w:pPr>
          </w:p>
        </w:tc>
        <w:tc>
          <w:tcPr>
            <w:tcW w:w="1826" w:type="dxa"/>
          </w:tcPr>
          <w:p w14:paraId="0A9A8618" w14:textId="77777777" w:rsidR="007727AC" w:rsidRDefault="00000000">
            <w:pPr>
              <w:pStyle w:val="TableParagraph"/>
              <w:spacing w:before="21" w:line="200" w:lineRule="exact"/>
              <w:ind w:left="0" w:right="47"/>
              <w:jc w:val="right"/>
              <w:rPr>
                <w:sz w:val="18"/>
              </w:rPr>
            </w:pPr>
            <w:r>
              <w:rPr>
                <w:sz w:val="18"/>
              </w:rPr>
              <w:t>11-</w:t>
            </w:r>
            <w:r>
              <w:rPr>
                <w:spacing w:val="-5"/>
                <w:sz w:val="18"/>
              </w:rPr>
              <w:t>45</w:t>
            </w:r>
          </w:p>
        </w:tc>
      </w:tr>
    </w:tbl>
    <w:sdt>
      <w:sdtPr>
        <w:rPr>
          <w:b w:val="0"/>
          <w:bCs w:val="0"/>
        </w:rPr>
        <w:id w:val="-1540419166"/>
        <w:docPartObj>
          <w:docPartGallery w:val="Table of Contents"/>
          <w:docPartUnique/>
        </w:docPartObj>
      </w:sdtPr>
      <w:sdtContent>
        <w:p w14:paraId="3C6C8EA4" w14:textId="77777777" w:rsidR="007727AC" w:rsidRDefault="00000000">
          <w:pPr>
            <w:pStyle w:val="TDC1"/>
            <w:numPr>
              <w:ilvl w:val="0"/>
              <w:numId w:val="13"/>
            </w:numPr>
            <w:tabs>
              <w:tab w:val="left" w:pos="1033"/>
              <w:tab w:val="left" w:pos="2224"/>
              <w:tab w:val="left" w:pos="2749"/>
              <w:tab w:val="left" w:pos="4026"/>
              <w:tab w:val="left" w:pos="5914"/>
              <w:tab w:val="left" w:pos="7057"/>
              <w:tab w:val="left" w:pos="7384"/>
            </w:tabs>
            <w:spacing w:before="92" w:line="244" w:lineRule="auto"/>
            <w:ind w:right="978" w:firstLine="0"/>
          </w:pPr>
          <w:r>
            <w:rPr>
              <w:spacing w:val="-2"/>
            </w:rPr>
            <w:t>ESTUDIO</w:t>
          </w:r>
          <w:r>
            <w:tab/>
          </w:r>
          <w:r>
            <w:rPr>
              <w:spacing w:val="-6"/>
            </w:rPr>
            <w:t>DE</w:t>
          </w:r>
          <w:r>
            <w:tab/>
          </w:r>
          <w:r>
            <w:rPr>
              <w:spacing w:val="-2"/>
            </w:rPr>
            <w:t>MERCADO</w:t>
          </w:r>
          <w:r>
            <w:tab/>
          </w:r>
          <w:r>
            <w:rPr>
              <w:spacing w:val="-2"/>
            </w:rPr>
            <w:t>(INSTRUMENTO</w:t>
          </w:r>
          <w:r>
            <w:tab/>
          </w:r>
          <w:r>
            <w:rPr>
              <w:spacing w:val="-2"/>
            </w:rPr>
            <w:t>OPERATIVO</w:t>
          </w:r>
          <w:r>
            <w:tab/>
          </w:r>
          <w:r>
            <w:rPr>
              <w:spacing w:val="-6"/>
            </w:rPr>
            <w:t xml:space="preserve">DE </w:t>
          </w:r>
          <w:r>
            <w:rPr>
              <w:spacing w:val="-2"/>
            </w:rPr>
            <w:t>PRECIOS)</w:t>
          </w:r>
          <w:r>
            <w:rPr>
              <w:rFonts w:ascii="Times New Roman"/>
              <w:b w:val="0"/>
            </w:rPr>
            <w:tab/>
          </w:r>
          <w:r>
            <w:rPr>
              <w:rFonts w:ascii="Times New Roman"/>
              <w:b w:val="0"/>
            </w:rPr>
            <w:tab/>
          </w:r>
          <w:r>
            <w:rPr>
              <w:rFonts w:ascii="Times New Roman"/>
              <w:b w:val="0"/>
            </w:rPr>
            <w:tab/>
          </w:r>
          <w:r>
            <w:rPr>
              <w:rFonts w:ascii="Times New Roman"/>
              <w:b w:val="0"/>
            </w:rPr>
            <w:tab/>
          </w:r>
          <w:r>
            <w:rPr>
              <w:rFonts w:ascii="Times New Roman"/>
              <w:b w:val="0"/>
            </w:rPr>
            <w:tab/>
          </w:r>
          <w:r>
            <w:t>12-</w:t>
          </w:r>
          <w:r>
            <w:rPr>
              <w:spacing w:val="-5"/>
            </w:rPr>
            <w:t>45</w:t>
          </w:r>
        </w:p>
        <w:p w14:paraId="2BA8F4F5" w14:textId="77777777" w:rsidR="007727AC" w:rsidRDefault="00000000">
          <w:pPr>
            <w:pStyle w:val="TDC2"/>
            <w:numPr>
              <w:ilvl w:val="1"/>
              <w:numId w:val="13"/>
            </w:numPr>
            <w:tabs>
              <w:tab w:val="left" w:pos="1112"/>
              <w:tab w:val="left" w:pos="7313"/>
            </w:tabs>
            <w:spacing w:before="50"/>
            <w:ind w:left="1112" w:hanging="549"/>
          </w:pPr>
          <w:hyperlink w:anchor="_TOC_250044" w:history="1">
            <w:r>
              <w:rPr>
                <w:spacing w:val="-2"/>
              </w:rPr>
              <w:t>Objetivo</w:t>
            </w:r>
            <w:r>
              <w:rPr>
                <w:rFonts w:ascii="Times New Roman"/>
              </w:rPr>
              <w:tab/>
            </w:r>
            <w:r>
              <w:t>12-</w:t>
            </w:r>
            <w:r>
              <w:rPr>
                <w:spacing w:val="-5"/>
              </w:rPr>
              <w:t>45</w:t>
            </w:r>
          </w:hyperlink>
        </w:p>
        <w:p w14:paraId="0BCA2A82" w14:textId="77777777" w:rsidR="007727AC" w:rsidRDefault="00000000">
          <w:pPr>
            <w:pStyle w:val="TDC2"/>
            <w:numPr>
              <w:ilvl w:val="1"/>
              <w:numId w:val="13"/>
            </w:numPr>
            <w:tabs>
              <w:tab w:val="left" w:pos="1111"/>
              <w:tab w:val="left" w:pos="7314"/>
            </w:tabs>
            <w:ind w:left="1111" w:hanging="548"/>
          </w:pPr>
          <w:hyperlink w:anchor="_TOC_250043" w:history="1">
            <w:r>
              <w:t>Fuentes</w:t>
            </w:r>
            <w:r>
              <w:rPr>
                <w:spacing w:val="7"/>
              </w:rPr>
              <w:t xml:space="preserve"> </w:t>
            </w:r>
            <w:r>
              <w:t>y</w:t>
            </w:r>
            <w:r>
              <w:rPr>
                <w:spacing w:val="5"/>
              </w:rPr>
              <w:t xml:space="preserve"> </w:t>
            </w:r>
            <w:r>
              <w:t>técnica</w:t>
            </w:r>
            <w:r>
              <w:rPr>
                <w:spacing w:val="7"/>
              </w:rPr>
              <w:t xml:space="preserve"> </w:t>
            </w:r>
            <w:r>
              <w:t>de</w:t>
            </w:r>
            <w:r>
              <w:rPr>
                <w:spacing w:val="4"/>
              </w:rPr>
              <w:t xml:space="preserve"> </w:t>
            </w:r>
            <w:r>
              <w:t>consulta</w:t>
            </w:r>
            <w:r>
              <w:rPr>
                <w:spacing w:val="7"/>
              </w:rPr>
              <w:t xml:space="preserve"> </w:t>
            </w:r>
            <w:r>
              <w:rPr>
                <w:spacing w:val="-2"/>
              </w:rPr>
              <w:t>abierta</w:t>
            </w:r>
            <w:r>
              <w:rPr>
                <w:rFonts w:ascii="Times New Roman" w:hAnsi="Times New Roman"/>
              </w:rPr>
              <w:tab/>
            </w:r>
            <w:r>
              <w:t>12-</w:t>
            </w:r>
            <w:r>
              <w:rPr>
                <w:spacing w:val="-5"/>
              </w:rPr>
              <w:t>45</w:t>
            </w:r>
          </w:hyperlink>
        </w:p>
        <w:p w14:paraId="65CD65FC" w14:textId="77777777" w:rsidR="007727AC" w:rsidRDefault="00000000">
          <w:pPr>
            <w:pStyle w:val="TDC2"/>
            <w:numPr>
              <w:ilvl w:val="1"/>
              <w:numId w:val="13"/>
            </w:numPr>
            <w:tabs>
              <w:tab w:val="left" w:pos="1108"/>
              <w:tab w:val="left" w:pos="7314"/>
            </w:tabs>
            <w:ind w:left="1108" w:hanging="545"/>
          </w:pPr>
          <w:hyperlink w:anchor="_TOC_250042" w:history="1">
            <w:proofErr w:type="gramStart"/>
            <w:r>
              <w:t>Condiciones</w:t>
            </w:r>
            <w:r>
              <w:rPr>
                <w:spacing w:val="9"/>
              </w:rPr>
              <w:t xml:space="preserve"> </w:t>
            </w:r>
            <w:r>
              <w:t>comerciales</w:t>
            </w:r>
            <w:r>
              <w:rPr>
                <w:spacing w:val="9"/>
              </w:rPr>
              <w:t xml:space="preserve"> </w:t>
            </w:r>
            <w:r>
              <w:t>mínimas</w:t>
            </w:r>
            <w:r>
              <w:rPr>
                <w:spacing w:val="10"/>
              </w:rPr>
              <w:t xml:space="preserve"> </w:t>
            </w:r>
            <w:r>
              <w:t>a</w:t>
            </w:r>
            <w:r>
              <w:rPr>
                <w:spacing w:val="5"/>
              </w:rPr>
              <w:t xml:space="preserve"> </w:t>
            </w:r>
            <w:r>
              <w:rPr>
                <w:spacing w:val="-2"/>
              </w:rPr>
              <w:t>relevar</w:t>
            </w:r>
            <w:proofErr w:type="gramEnd"/>
            <w:r>
              <w:rPr>
                <w:rFonts w:ascii="Times New Roman" w:hAnsi="Times New Roman"/>
              </w:rPr>
              <w:tab/>
            </w:r>
            <w:r>
              <w:t>12-</w:t>
            </w:r>
            <w:r>
              <w:rPr>
                <w:spacing w:val="-5"/>
              </w:rPr>
              <w:t>46</w:t>
            </w:r>
          </w:hyperlink>
        </w:p>
        <w:p w14:paraId="13CE6D8F" w14:textId="77777777" w:rsidR="007727AC" w:rsidRDefault="00000000">
          <w:pPr>
            <w:pStyle w:val="TDC2"/>
            <w:numPr>
              <w:ilvl w:val="1"/>
              <w:numId w:val="13"/>
            </w:numPr>
            <w:tabs>
              <w:tab w:val="left" w:pos="1108"/>
              <w:tab w:val="left" w:pos="7314"/>
            </w:tabs>
            <w:ind w:left="1108" w:hanging="545"/>
          </w:pPr>
          <w:hyperlink w:anchor="_TOC_250041" w:history="1">
            <w:r>
              <w:t>Tratamiento</w:t>
            </w:r>
            <w:r>
              <w:rPr>
                <w:spacing w:val="5"/>
              </w:rPr>
              <w:t xml:space="preserve"> </w:t>
            </w:r>
            <w:r>
              <w:t>de</w:t>
            </w:r>
            <w:r>
              <w:rPr>
                <w:spacing w:val="7"/>
              </w:rPr>
              <w:t xml:space="preserve"> </w:t>
            </w:r>
            <w:r>
              <w:t>datos</w:t>
            </w:r>
            <w:r>
              <w:rPr>
                <w:spacing w:val="6"/>
              </w:rPr>
              <w:t xml:space="preserve"> </w:t>
            </w:r>
            <w:r>
              <w:t>y</w:t>
            </w:r>
            <w:r>
              <w:rPr>
                <w:spacing w:val="3"/>
              </w:rPr>
              <w:t xml:space="preserve"> </w:t>
            </w:r>
            <w:r>
              <w:t>definición</w:t>
            </w:r>
            <w:r>
              <w:rPr>
                <w:spacing w:val="7"/>
              </w:rPr>
              <w:t xml:space="preserve"> </w:t>
            </w:r>
            <w:r>
              <w:t>del</w:t>
            </w:r>
            <w:r>
              <w:rPr>
                <w:spacing w:val="5"/>
              </w:rPr>
              <w:t xml:space="preserve"> </w:t>
            </w:r>
            <w:r>
              <w:rPr>
                <w:spacing w:val="-2"/>
              </w:rPr>
              <w:t>precio</w:t>
            </w:r>
            <w:r>
              <w:rPr>
                <w:rFonts w:ascii="Times New Roman" w:hAnsi="Times New Roman"/>
              </w:rPr>
              <w:tab/>
            </w:r>
            <w:r>
              <w:t>12-</w:t>
            </w:r>
            <w:r>
              <w:rPr>
                <w:spacing w:val="-5"/>
              </w:rPr>
              <w:t>46</w:t>
            </w:r>
          </w:hyperlink>
        </w:p>
        <w:p w14:paraId="714DC7D6" w14:textId="77777777" w:rsidR="007727AC" w:rsidRDefault="00000000">
          <w:pPr>
            <w:pStyle w:val="TDC2"/>
            <w:numPr>
              <w:ilvl w:val="1"/>
              <w:numId w:val="13"/>
            </w:numPr>
            <w:tabs>
              <w:tab w:val="left" w:pos="1108"/>
              <w:tab w:val="left" w:pos="7313"/>
            </w:tabs>
            <w:ind w:left="1108" w:hanging="545"/>
          </w:pPr>
          <w:hyperlink w:anchor="_TOC_250040" w:history="1">
            <w:r>
              <w:t>Producto</w:t>
            </w:r>
            <w:r>
              <w:rPr>
                <w:spacing w:val="7"/>
              </w:rPr>
              <w:t xml:space="preserve"> </w:t>
            </w:r>
            <w:r>
              <w:t>documental</w:t>
            </w:r>
            <w:r>
              <w:rPr>
                <w:spacing w:val="7"/>
              </w:rPr>
              <w:t xml:space="preserve"> </w:t>
            </w:r>
            <w:r>
              <w:t>(estructura</w:t>
            </w:r>
            <w:r>
              <w:rPr>
                <w:spacing w:val="7"/>
              </w:rPr>
              <w:t xml:space="preserve"> </w:t>
            </w:r>
            <w:r>
              <w:t>y</w:t>
            </w:r>
            <w:r>
              <w:rPr>
                <w:spacing w:val="8"/>
              </w:rPr>
              <w:t xml:space="preserve"> </w:t>
            </w:r>
            <w:r>
              <w:rPr>
                <w:spacing w:val="-2"/>
              </w:rPr>
              <w:t>anexos)</w:t>
            </w:r>
            <w:r>
              <w:rPr>
                <w:rFonts w:ascii="Times New Roman"/>
              </w:rPr>
              <w:tab/>
            </w:r>
            <w:r>
              <w:t>12-</w:t>
            </w:r>
            <w:r>
              <w:rPr>
                <w:spacing w:val="-5"/>
              </w:rPr>
              <w:t>46</w:t>
            </w:r>
          </w:hyperlink>
        </w:p>
        <w:p w14:paraId="4FF8421F" w14:textId="77777777" w:rsidR="007727AC" w:rsidRDefault="00000000">
          <w:pPr>
            <w:pStyle w:val="TDC2"/>
            <w:numPr>
              <w:ilvl w:val="2"/>
              <w:numId w:val="13"/>
            </w:numPr>
            <w:tabs>
              <w:tab w:val="left" w:pos="1289"/>
              <w:tab w:val="left" w:pos="7117"/>
            </w:tabs>
            <w:spacing w:before="41"/>
            <w:ind w:left="1289" w:hanging="726"/>
          </w:pPr>
          <w:hyperlink w:anchor="_TOC_250039" w:history="1">
            <w:r>
              <w:t>Informe</w:t>
            </w:r>
            <w:r>
              <w:rPr>
                <w:spacing w:val="6"/>
              </w:rPr>
              <w:t xml:space="preserve"> </w:t>
            </w:r>
            <w:r>
              <w:t>de</w:t>
            </w:r>
            <w:r>
              <w:rPr>
                <w:spacing w:val="7"/>
              </w:rPr>
              <w:t xml:space="preserve"> </w:t>
            </w:r>
            <w:r>
              <w:t>Análisis</w:t>
            </w:r>
            <w:r>
              <w:rPr>
                <w:spacing w:val="4"/>
              </w:rPr>
              <w:t xml:space="preserve"> </w:t>
            </w:r>
            <w:r>
              <w:t>del</w:t>
            </w:r>
            <w:r>
              <w:rPr>
                <w:spacing w:val="6"/>
              </w:rPr>
              <w:t xml:space="preserve"> </w:t>
            </w:r>
            <w:r>
              <w:rPr>
                <w:spacing w:val="-2"/>
              </w:rPr>
              <w:t>Sector</w:t>
            </w:r>
            <w:r>
              <w:rPr>
                <w:rFonts w:ascii="Times New Roman" w:hAnsi="Times New Roman"/>
              </w:rPr>
              <w:tab/>
            </w:r>
            <w:r>
              <w:t>12-</w:t>
            </w:r>
            <w:r>
              <w:rPr>
                <w:spacing w:val="-5"/>
              </w:rPr>
              <w:t>46</w:t>
            </w:r>
          </w:hyperlink>
        </w:p>
        <w:p w14:paraId="020D6FF7" w14:textId="77777777" w:rsidR="007727AC" w:rsidRDefault="00000000">
          <w:pPr>
            <w:pStyle w:val="TDC2"/>
            <w:tabs>
              <w:tab w:val="left" w:pos="1481"/>
              <w:tab w:val="left" w:pos="7118"/>
            </w:tabs>
            <w:spacing w:before="52"/>
            <w:ind w:left="563" w:firstLine="0"/>
          </w:pPr>
          <w:hyperlink w:anchor="_TOC_250038" w:history="1">
            <w:r>
              <w:rPr>
                <w:spacing w:val="-2"/>
              </w:rPr>
              <w:t>12.5.2</w:t>
            </w:r>
            <w:r>
              <w:tab/>
            </w:r>
            <w:r>
              <w:rPr>
                <w:spacing w:val="-2"/>
              </w:rPr>
              <w:t>Anexos</w:t>
            </w:r>
            <w:r>
              <w:rPr>
                <w:rFonts w:ascii="Times New Roman"/>
              </w:rPr>
              <w:tab/>
            </w:r>
            <w:r>
              <w:t>12-</w:t>
            </w:r>
            <w:r>
              <w:rPr>
                <w:spacing w:val="-5"/>
              </w:rPr>
              <w:t>46</w:t>
            </w:r>
          </w:hyperlink>
        </w:p>
        <w:p w14:paraId="588CFBE5" w14:textId="77777777" w:rsidR="007727AC" w:rsidRDefault="00000000">
          <w:pPr>
            <w:pStyle w:val="TDC2"/>
            <w:tabs>
              <w:tab w:val="left" w:pos="7118"/>
            </w:tabs>
            <w:spacing w:before="55"/>
            <w:ind w:left="563" w:firstLine="0"/>
          </w:pPr>
          <w:hyperlink w:anchor="_TOC_250037" w:history="1">
            <w:r>
              <w:t>12.5.3.</w:t>
            </w:r>
            <w:r>
              <w:rPr>
                <w:spacing w:val="4"/>
              </w:rPr>
              <w:t xml:space="preserve"> </w:t>
            </w:r>
            <w:r>
              <w:t>Procedimiento</w:t>
            </w:r>
            <w:r>
              <w:rPr>
                <w:spacing w:val="5"/>
              </w:rPr>
              <w:t xml:space="preserve"> </w:t>
            </w:r>
            <w:r>
              <w:t>operativo</w:t>
            </w:r>
            <w:r>
              <w:rPr>
                <w:spacing w:val="8"/>
              </w:rPr>
              <w:t xml:space="preserve"> </w:t>
            </w:r>
            <w:r>
              <w:t>(paso</w:t>
            </w:r>
            <w:r>
              <w:rPr>
                <w:spacing w:val="8"/>
              </w:rPr>
              <w:t xml:space="preserve"> </w:t>
            </w:r>
            <w:r>
              <w:t>a</w:t>
            </w:r>
            <w:r>
              <w:rPr>
                <w:spacing w:val="8"/>
              </w:rPr>
              <w:t xml:space="preserve"> </w:t>
            </w:r>
            <w:r>
              <w:rPr>
                <w:spacing w:val="-4"/>
              </w:rPr>
              <w:t>paso)</w:t>
            </w:r>
            <w:r>
              <w:rPr>
                <w:rFonts w:ascii="Times New Roman"/>
              </w:rPr>
              <w:tab/>
            </w:r>
            <w:r>
              <w:t>12-</w:t>
            </w:r>
            <w:r>
              <w:rPr>
                <w:spacing w:val="-5"/>
              </w:rPr>
              <w:t>47</w:t>
            </w:r>
          </w:hyperlink>
        </w:p>
        <w:p w14:paraId="33A85DA1" w14:textId="77777777" w:rsidR="007727AC" w:rsidRDefault="00000000">
          <w:pPr>
            <w:pStyle w:val="TDC2"/>
            <w:numPr>
              <w:ilvl w:val="1"/>
              <w:numId w:val="13"/>
            </w:numPr>
            <w:tabs>
              <w:tab w:val="left" w:pos="1108"/>
              <w:tab w:val="left" w:pos="7314"/>
            </w:tabs>
            <w:spacing w:before="55"/>
            <w:ind w:left="1108" w:hanging="545"/>
          </w:pPr>
          <w:hyperlink w:anchor="_TOC_250036" w:history="1">
            <w:r>
              <w:t>Buenas</w:t>
            </w:r>
            <w:r>
              <w:rPr>
                <w:spacing w:val="5"/>
              </w:rPr>
              <w:t xml:space="preserve"> </w:t>
            </w:r>
            <w:r>
              <w:t>prácticas</w:t>
            </w:r>
            <w:r>
              <w:rPr>
                <w:spacing w:val="5"/>
              </w:rPr>
              <w:t xml:space="preserve"> </w:t>
            </w:r>
            <w:r>
              <w:t>y</w:t>
            </w:r>
            <w:r>
              <w:rPr>
                <w:spacing w:val="6"/>
              </w:rPr>
              <w:t xml:space="preserve"> </w:t>
            </w:r>
            <w:r>
              <w:t>criterios</w:t>
            </w:r>
            <w:r>
              <w:rPr>
                <w:spacing w:val="5"/>
              </w:rPr>
              <w:t xml:space="preserve"> </w:t>
            </w:r>
            <w:r>
              <w:t>de</w:t>
            </w:r>
            <w:r>
              <w:rPr>
                <w:spacing w:val="7"/>
              </w:rPr>
              <w:t xml:space="preserve"> </w:t>
            </w:r>
            <w:r>
              <w:rPr>
                <w:spacing w:val="-2"/>
              </w:rPr>
              <w:t>calidad</w:t>
            </w:r>
            <w:r>
              <w:rPr>
                <w:rFonts w:ascii="Times New Roman" w:hAnsi="Times New Roman"/>
              </w:rPr>
              <w:tab/>
            </w:r>
            <w:r>
              <w:t>12-</w:t>
            </w:r>
            <w:r>
              <w:rPr>
                <w:spacing w:val="-5"/>
              </w:rPr>
              <w:t>47</w:t>
            </w:r>
          </w:hyperlink>
        </w:p>
        <w:p w14:paraId="5D1CC75F" w14:textId="77777777" w:rsidR="007727AC" w:rsidRDefault="00000000">
          <w:pPr>
            <w:pStyle w:val="TDC2"/>
            <w:numPr>
              <w:ilvl w:val="1"/>
              <w:numId w:val="13"/>
            </w:numPr>
            <w:tabs>
              <w:tab w:val="left" w:pos="1108"/>
              <w:tab w:val="left" w:pos="7313"/>
            </w:tabs>
            <w:ind w:left="1108" w:hanging="545"/>
          </w:pPr>
          <w:hyperlink w:anchor="_TOC_250035" w:history="1">
            <w:r>
              <w:t>De</w:t>
            </w:r>
            <w:r>
              <w:rPr>
                <w:spacing w:val="5"/>
              </w:rPr>
              <w:t xml:space="preserve"> </w:t>
            </w:r>
            <w:r>
              <w:t>los</w:t>
            </w:r>
            <w:r>
              <w:rPr>
                <w:spacing w:val="3"/>
              </w:rPr>
              <w:t xml:space="preserve"> </w:t>
            </w:r>
            <w:r>
              <w:rPr>
                <w:spacing w:val="-2"/>
              </w:rPr>
              <w:t>riesgos</w:t>
            </w:r>
            <w:r>
              <w:rPr>
                <w:rFonts w:ascii="Times New Roman"/>
              </w:rPr>
              <w:tab/>
            </w:r>
            <w:r>
              <w:t>12-</w:t>
            </w:r>
            <w:r>
              <w:rPr>
                <w:spacing w:val="-5"/>
              </w:rPr>
              <w:t>47</w:t>
            </w:r>
          </w:hyperlink>
        </w:p>
        <w:p w14:paraId="34197834" w14:textId="77777777" w:rsidR="007727AC" w:rsidRDefault="00000000">
          <w:pPr>
            <w:pStyle w:val="TDC2"/>
            <w:numPr>
              <w:ilvl w:val="1"/>
              <w:numId w:val="13"/>
            </w:numPr>
            <w:tabs>
              <w:tab w:val="left" w:pos="1108"/>
              <w:tab w:val="left" w:pos="7313"/>
            </w:tabs>
            <w:ind w:left="1108" w:hanging="545"/>
          </w:pPr>
          <w:hyperlink w:anchor="_TOC_250034" w:history="1">
            <w:r>
              <w:t>Aspectos</w:t>
            </w:r>
            <w:r>
              <w:rPr>
                <w:spacing w:val="5"/>
              </w:rPr>
              <w:t xml:space="preserve"> </w:t>
            </w:r>
            <w:proofErr w:type="gramStart"/>
            <w:r>
              <w:t>a</w:t>
            </w:r>
            <w:proofErr w:type="gramEnd"/>
            <w:r>
              <w:rPr>
                <w:spacing w:val="2"/>
              </w:rPr>
              <w:t xml:space="preserve"> </w:t>
            </w:r>
            <w:r>
              <w:t>tener</w:t>
            </w:r>
            <w:r>
              <w:rPr>
                <w:spacing w:val="5"/>
              </w:rPr>
              <w:t xml:space="preserve"> </w:t>
            </w:r>
            <w:r>
              <w:t>en</w:t>
            </w:r>
            <w:r>
              <w:rPr>
                <w:spacing w:val="5"/>
              </w:rPr>
              <w:t xml:space="preserve"> </w:t>
            </w:r>
            <w:r>
              <w:rPr>
                <w:spacing w:val="-2"/>
              </w:rPr>
              <w:t>cuenta</w:t>
            </w:r>
            <w:r>
              <w:rPr>
                <w:rFonts w:ascii="Times New Roman"/>
              </w:rPr>
              <w:tab/>
            </w:r>
            <w:r>
              <w:t>12-</w:t>
            </w:r>
            <w:r>
              <w:rPr>
                <w:spacing w:val="-5"/>
              </w:rPr>
              <w:t>48</w:t>
            </w:r>
          </w:hyperlink>
        </w:p>
        <w:p w14:paraId="502543EC" w14:textId="77777777" w:rsidR="007727AC" w:rsidRDefault="00000000">
          <w:pPr>
            <w:pStyle w:val="TDC1"/>
            <w:numPr>
              <w:ilvl w:val="0"/>
              <w:numId w:val="13"/>
            </w:numPr>
            <w:tabs>
              <w:tab w:val="left" w:pos="1033"/>
              <w:tab w:val="left" w:pos="7057"/>
            </w:tabs>
            <w:spacing w:before="88"/>
            <w:ind w:left="1033" w:hanging="470"/>
          </w:pPr>
          <w:hyperlink w:anchor="_TOC_250033" w:history="1">
            <w:r>
              <w:t>ETAPA</w:t>
            </w:r>
            <w:r>
              <w:rPr>
                <w:spacing w:val="8"/>
              </w:rPr>
              <w:t xml:space="preserve"> </w:t>
            </w:r>
            <w:r>
              <w:rPr>
                <w:spacing w:val="-2"/>
              </w:rPr>
              <w:t>CONTRACTUAL</w:t>
            </w:r>
            <w:r>
              <w:rPr>
                <w:rFonts w:ascii="Times New Roman"/>
                <w:b w:val="0"/>
              </w:rPr>
              <w:tab/>
            </w:r>
            <w:r>
              <w:t>13-</w:t>
            </w:r>
            <w:r>
              <w:rPr>
                <w:spacing w:val="-5"/>
              </w:rPr>
              <w:t>49</w:t>
            </w:r>
          </w:hyperlink>
        </w:p>
        <w:p w14:paraId="40AB9731" w14:textId="77777777" w:rsidR="007727AC" w:rsidRDefault="00000000">
          <w:pPr>
            <w:pStyle w:val="TDC2"/>
            <w:numPr>
              <w:ilvl w:val="1"/>
              <w:numId w:val="13"/>
            </w:numPr>
            <w:tabs>
              <w:tab w:val="left" w:pos="1108"/>
              <w:tab w:val="left" w:pos="7313"/>
            </w:tabs>
            <w:spacing w:before="55"/>
            <w:ind w:left="1108" w:hanging="545"/>
          </w:pPr>
          <w:hyperlink w:anchor="_TOC_250032" w:history="1">
            <w:r>
              <w:t>Del</w:t>
            </w:r>
            <w:r>
              <w:rPr>
                <w:spacing w:val="7"/>
              </w:rPr>
              <w:t xml:space="preserve"> </w:t>
            </w:r>
            <w:r>
              <w:t>expediente</w:t>
            </w:r>
            <w:r>
              <w:rPr>
                <w:spacing w:val="5"/>
              </w:rPr>
              <w:t xml:space="preserve"> </w:t>
            </w:r>
            <w:r>
              <w:rPr>
                <w:spacing w:val="-2"/>
              </w:rPr>
              <w:t>contractual</w:t>
            </w:r>
            <w:r>
              <w:rPr>
                <w:rFonts w:ascii="Times New Roman"/>
              </w:rPr>
              <w:tab/>
            </w:r>
            <w:r>
              <w:t>13-</w:t>
            </w:r>
            <w:r>
              <w:rPr>
                <w:spacing w:val="-5"/>
              </w:rPr>
              <w:t>50</w:t>
            </w:r>
          </w:hyperlink>
        </w:p>
        <w:p w14:paraId="11D40034" w14:textId="77777777" w:rsidR="007727AC" w:rsidRDefault="00000000">
          <w:pPr>
            <w:pStyle w:val="TDC2"/>
            <w:numPr>
              <w:ilvl w:val="1"/>
              <w:numId w:val="13"/>
            </w:numPr>
            <w:tabs>
              <w:tab w:val="left" w:pos="1108"/>
              <w:tab w:val="left" w:pos="7313"/>
            </w:tabs>
            <w:ind w:left="1108" w:hanging="545"/>
          </w:pPr>
          <w:hyperlink w:anchor="_TOC_250031" w:history="1">
            <w:r>
              <w:t>De</w:t>
            </w:r>
            <w:r>
              <w:rPr>
                <w:spacing w:val="5"/>
              </w:rPr>
              <w:t xml:space="preserve"> </w:t>
            </w:r>
            <w:r>
              <w:t>los</w:t>
            </w:r>
            <w:r>
              <w:rPr>
                <w:spacing w:val="3"/>
              </w:rPr>
              <w:t xml:space="preserve"> </w:t>
            </w:r>
            <w:r>
              <w:rPr>
                <w:spacing w:val="-2"/>
              </w:rPr>
              <w:t>anticipos</w:t>
            </w:r>
            <w:r>
              <w:rPr>
                <w:rFonts w:ascii="Times New Roman"/>
              </w:rPr>
              <w:tab/>
            </w:r>
            <w:r>
              <w:t>13-</w:t>
            </w:r>
            <w:r>
              <w:rPr>
                <w:spacing w:val="-5"/>
              </w:rPr>
              <w:t>50</w:t>
            </w:r>
          </w:hyperlink>
        </w:p>
        <w:p w14:paraId="0D1896B9" w14:textId="77777777" w:rsidR="007727AC" w:rsidRDefault="00000000">
          <w:pPr>
            <w:pStyle w:val="TDC2"/>
            <w:numPr>
              <w:ilvl w:val="1"/>
              <w:numId w:val="13"/>
            </w:numPr>
            <w:tabs>
              <w:tab w:val="left" w:pos="1108"/>
              <w:tab w:val="left" w:pos="7314"/>
            </w:tabs>
            <w:ind w:left="1108" w:hanging="545"/>
          </w:pPr>
          <w:hyperlink w:anchor="_TOC_250030" w:history="1">
            <w:r>
              <w:t>Cesión</w:t>
            </w:r>
            <w:r>
              <w:rPr>
                <w:spacing w:val="5"/>
              </w:rPr>
              <w:t xml:space="preserve"> </w:t>
            </w:r>
            <w:r>
              <w:t>de</w:t>
            </w:r>
            <w:r>
              <w:rPr>
                <w:spacing w:val="5"/>
              </w:rPr>
              <w:t xml:space="preserve"> </w:t>
            </w:r>
            <w:r>
              <w:t>los</w:t>
            </w:r>
            <w:r>
              <w:rPr>
                <w:spacing w:val="6"/>
              </w:rPr>
              <w:t xml:space="preserve"> </w:t>
            </w:r>
            <w:r>
              <w:rPr>
                <w:spacing w:val="-2"/>
              </w:rPr>
              <w:t>contratos</w:t>
            </w:r>
            <w:r>
              <w:rPr>
                <w:rFonts w:ascii="Times New Roman" w:hAnsi="Times New Roman"/>
              </w:rPr>
              <w:tab/>
            </w:r>
            <w:r>
              <w:t>13-</w:t>
            </w:r>
            <w:r>
              <w:rPr>
                <w:spacing w:val="-5"/>
              </w:rPr>
              <w:t>51</w:t>
            </w:r>
          </w:hyperlink>
        </w:p>
        <w:p w14:paraId="035AE3CB" w14:textId="77777777" w:rsidR="007727AC" w:rsidRDefault="00000000">
          <w:pPr>
            <w:pStyle w:val="TDC1"/>
            <w:numPr>
              <w:ilvl w:val="0"/>
              <w:numId w:val="13"/>
            </w:numPr>
            <w:tabs>
              <w:tab w:val="left" w:pos="1033"/>
              <w:tab w:val="left" w:pos="7057"/>
            </w:tabs>
            <w:spacing w:before="89"/>
            <w:ind w:left="1033" w:hanging="470"/>
          </w:pPr>
          <w:hyperlink w:anchor="_TOC_250029" w:history="1">
            <w:r>
              <w:t>ETAPA</w:t>
            </w:r>
            <w:r>
              <w:rPr>
                <w:spacing w:val="7"/>
              </w:rPr>
              <w:t xml:space="preserve"> </w:t>
            </w:r>
            <w:r>
              <w:t>POST</w:t>
            </w:r>
            <w:r>
              <w:rPr>
                <w:spacing w:val="8"/>
              </w:rPr>
              <w:t xml:space="preserve"> </w:t>
            </w:r>
            <w:r>
              <w:rPr>
                <w:spacing w:val="-2"/>
              </w:rPr>
              <w:t>CONTRACTUAL</w:t>
            </w:r>
            <w:r>
              <w:rPr>
                <w:rFonts w:ascii="Times New Roman"/>
                <w:b w:val="0"/>
              </w:rPr>
              <w:tab/>
            </w:r>
            <w:r>
              <w:t>14-</w:t>
            </w:r>
            <w:r>
              <w:rPr>
                <w:spacing w:val="-5"/>
              </w:rPr>
              <w:t>51</w:t>
            </w:r>
          </w:hyperlink>
        </w:p>
        <w:p w14:paraId="50E19925" w14:textId="77777777" w:rsidR="007727AC" w:rsidRDefault="00000000">
          <w:pPr>
            <w:pStyle w:val="TDC2"/>
            <w:numPr>
              <w:ilvl w:val="1"/>
              <w:numId w:val="13"/>
            </w:numPr>
            <w:tabs>
              <w:tab w:val="left" w:pos="1108"/>
              <w:tab w:val="left" w:pos="7314"/>
            </w:tabs>
            <w:spacing w:before="55"/>
            <w:ind w:left="1108" w:hanging="545"/>
          </w:pPr>
          <w:hyperlink w:anchor="_TOC_250028" w:history="1">
            <w:r>
              <w:t>Terminación</w:t>
            </w:r>
            <w:r>
              <w:rPr>
                <w:spacing w:val="7"/>
              </w:rPr>
              <w:t xml:space="preserve"> </w:t>
            </w:r>
            <w:r>
              <w:t>del</w:t>
            </w:r>
            <w:r>
              <w:rPr>
                <w:spacing w:val="5"/>
              </w:rPr>
              <w:t xml:space="preserve"> </w:t>
            </w:r>
            <w:r>
              <w:rPr>
                <w:spacing w:val="-2"/>
              </w:rPr>
              <w:t>contrato</w:t>
            </w:r>
            <w:r>
              <w:rPr>
                <w:rFonts w:ascii="Times New Roman" w:hAnsi="Times New Roman"/>
              </w:rPr>
              <w:tab/>
            </w:r>
            <w:r>
              <w:t>14-</w:t>
            </w:r>
            <w:r>
              <w:rPr>
                <w:spacing w:val="-5"/>
              </w:rPr>
              <w:t>51</w:t>
            </w:r>
          </w:hyperlink>
        </w:p>
        <w:p w14:paraId="79BCF555" w14:textId="77777777" w:rsidR="007727AC" w:rsidRDefault="00000000">
          <w:pPr>
            <w:pStyle w:val="TDC2"/>
            <w:numPr>
              <w:ilvl w:val="1"/>
              <w:numId w:val="13"/>
            </w:numPr>
            <w:tabs>
              <w:tab w:val="left" w:pos="1113"/>
              <w:tab w:val="left" w:pos="7314"/>
            </w:tabs>
            <w:ind w:left="1113" w:hanging="550"/>
          </w:pPr>
          <w:hyperlink w:anchor="_TOC_250027" w:history="1">
            <w:r>
              <w:t>Liquidación</w:t>
            </w:r>
            <w:r>
              <w:rPr>
                <w:spacing w:val="-8"/>
              </w:rPr>
              <w:t xml:space="preserve"> </w:t>
            </w:r>
            <w:r>
              <w:t>de</w:t>
            </w:r>
            <w:r>
              <w:rPr>
                <w:spacing w:val="5"/>
              </w:rPr>
              <w:t xml:space="preserve"> </w:t>
            </w:r>
            <w:r>
              <w:t>los</w:t>
            </w:r>
            <w:r>
              <w:rPr>
                <w:spacing w:val="2"/>
              </w:rPr>
              <w:t xml:space="preserve"> </w:t>
            </w:r>
            <w:r>
              <w:rPr>
                <w:spacing w:val="-2"/>
              </w:rPr>
              <w:t>contratos</w:t>
            </w:r>
            <w:r>
              <w:rPr>
                <w:rFonts w:ascii="Times New Roman" w:hAnsi="Times New Roman"/>
              </w:rPr>
              <w:tab/>
            </w:r>
            <w:r>
              <w:t>14-</w:t>
            </w:r>
            <w:r>
              <w:rPr>
                <w:spacing w:val="-5"/>
              </w:rPr>
              <w:t>52</w:t>
            </w:r>
          </w:hyperlink>
        </w:p>
        <w:p w14:paraId="611CB65D" w14:textId="77777777" w:rsidR="007727AC" w:rsidRDefault="00000000">
          <w:pPr>
            <w:pStyle w:val="TDC1"/>
            <w:numPr>
              <w:ilvl w:val="1"/>
              <w:numId w:val="13"/>
            </w:numPr>
            <w:tabs>
              <w:tab w:val="left" w:pos="1083"/>
              <w:tab w:val="left" w:pos="6678"/>
            </w:tabs>
            <w:spacing w:before="88"/>
            <w:ind w:left="1083" w:hanging="520"/>
            <w:rPr>
              <w:sz w:val="16"/>
            </w:rPr>
          </w:pPr>
          <w:r>
            <w:rPr>
              <w:spacing w:val="-5"/>
            </w:rPr>
            <w:t>LA</w:t>
          </w:r>
          <w:r>
            <w:tab/>
          </w:r>
          <w:r>
            <w:rPr>
              <w:spacing w:val="-2"/>
            </w:rPr>
            <w:t>LIQUIDACIÓN</w:t>
          </w:r>
        </w:p>
        <w:p w14:paraId="258CEAA0" w14:textId="77777777" w:rsidR="007727AC" w:rsidRDefault="00000000">
          <w:pPr>
            <w:pStyle w:val="TDC1"/>
            <w:tabs>
              <w:tab w:val="left" w:pos="7057"/>
            </w:tabs>
            <w:spacing w:before="4"/>
            <w:ind w:left="563" w:firstLine="0"/>
          </w:pPr>
          <w:r>
            <w:rPr>
              <w:spacing w:val="-2"/>
            </w:rPr>
            <w:t>UNILATERAL</w:t>
          </w:r>
          <w:r>
            <w:rPr>
              <w:rFonts w:ascii="Times New Roman"/>
              <w:b w:val="0"/>
            </w:rPr>
            <w:tab/>
          </w:r>
          <w:r>
            <w:t>14-</w:t>
          </w:r>
          <w:r>
            <w:rPr>
              <w:spacing w:val="-5"/>
            </w:rPr>
            <w:t>53</w:t>
          </w:r>
        </w:p>
        <w:p w14:paraId="2A11B1A0" w14:textId="77777777" w:rsidR="007727AC" w:rsidRDefault="00000000">
          <w:pPr>
            <w:pStyle w:val="TDC1"/>
            <w:numPr>
              <w:ilvl w:val="0"/>
              <w:numId w:val="13"/>
            </w:numPr>
            <w:tabs>
              <w:tab w:val="left" w:pos="1033"/>
              <w:tab w:val="left" w:pos="7057"/>
            </w:tabs>
            <w:spacing w:before="53"/>
            <w:ind w:left="1033" w:hanging="470"/>
          </w:pPr>
          <w:hyperlink w:anchor="_TOC_250026" w:history="1">
            <w:r>
              <w:t>DE</w:t>
            </w:r>
            <w:r>
              <w:rPr>
                <w:spacing w:val="6"/>
              </w:rPr>
              <w:t xml:space="preserve"> </w:t>
            </w:r>
            <w:r>
              <w:t>LA</w:t>
            </w:r>
            <w:r>
              <w:rPr>
                <w:spacing w:val="4"/>
              </w:rPr>
              <w:t xml:space="preserve"> </w:t>
            </w:r>
            <w:r>
              <w:t>REVISIÓN</w:t>
            </w:r>
            <w:r>
              <w:rPr>
                <w:spacing w:val="7"/>
              </w:rPr>
              <w:t xml:space="preserve"> </w:t>
            </w:r>
            <w:r>
              <w:t>DE</w:t>
            </w:r>
            <w:r>
              <w:rPr>
                <w:spacing w:val="9"/>
              </w:rPr>
              <w:t xml:space="preserve"> </w:t>
            </w:r>
            <w:r>
              <w:t>LOS</w:t>
            </w:r>
            <w:r>
              <w:rPr>
                <w:spacing w:val="5"/>
              </w:rPr>
              <w:t xml:space="preserve"> </w:t>
            </w:r>
            <w:r>
              <w:rPr>
                <w:spacing w:val="-2"/>
              </w:rPr>
              <w:t>CONTRATOS</w:t>
            </w:r>
            <w:r>
              <w:rPr>
                <w:rFonts w:ascii="Times New Roman" w:hAnsi="Times New Roman"/>
                <w:b w:val="0"/>
              </w:rPr>
              <w:tab/>
            </w:r>
            <w:r>
              <w:t>15-</w:t>
            </w:r>
            <w:r>
              <w:rPr>
                <w:spacing w:val="-5"/>
              </w:rPr>
              <w:t>53</w:t>
            </w:r>
          </w:hyperlink>
        </w:p>
        <w:p w14:paraId="03D81521" w14:textId="77777777" w:rsidR="007727AC" w:rsidRDefault="00000000">
          <w:pPr>
            <w:pStyle w:val="TDC1"/>
            <w:numPr>
              <w:ilvl w:val="0"/>
              <w:numId w:val="13"/>
            </w:numPr>
            <w:tabs>
              <w:tab w:val="left" w:pos="1033"/>
              <w:tab w:val="left" w:pos="2244"/>
              <w:tab w:val="left" w:pos="2910"/>
              <w:tab w:val="left" w:pos="3385"/>
              <w:tab w:val="left" w:pos="5517"/>
              <w:tab w:val="left" w:pos="7057"/>
              <w:tab w:val="left" w:pos="7271"/>
            </w:tabs>
            <w:spacing w:before="57" w:line="244" w:lineRule="auto"/>
            <w:ind w:right="977" w:firstLine="0"/>
          </w:pPr>
          <w:r>
            <w:rPr>
              <w:spacing w:val="-2"/>
            </w:rPr>
            <w:t>MEDIDAS</w:t>
          </w:r>
          <w:r>
            <w:tab/>
          </w:r>
          <w:r>
            <w:rPr>
              <w:spacing w:val="-4"/>
            </w:rPr>
            <w:t>POR</w:t>
          </w:r>
          <w:r>
            <w:tab/>
          </w:r>
          <w:r>
            <w:rPr>
              <w:spacing w:val="-6"/>
            </w:rPr>
            <w:t>EL</w:t>
          </w:r>
          <w:r>
            <w:tab/>
          </w:r>
          <w:r>
            <w:rPr>
              <w:spacing w:val="-2"/>
            </w:rPr>
            <w:t>INCUMPLIMIENTO</w:t>
          </w:r>
          <w:r>
            <w:tab/>
          </w:r>
          <w:r>
            <w:rPr>
              <w:spacing w:val="-2"/>
            </w:rPr>
            <w:t>CONTRACTUAL</w:t>
          </w:r>
          <w:r>
            <w:tab/>
          </w:r>
          <w:r>
            <w:tab/>
          </w:r>
          <w:r>
            <w:rPr>
              <w:spacing w:val="-4"/>
            </w:rPr>
            <w:t xml:space="preserve">DEL </w:t>
          </w:r>
          <w:r>
            <w:rPr>
              <w:spacing w:val="-2"/>
            </w:rPr>
            <w:t>CONTRATISTA</w:t>
          </w:r>
          <w:r>
            <w:rPr>
              <w:rFonts w:ascii="Times New Roman"/>
              <w:b w:val="0"/>
            </w:rPr>
            <w:tab/>
          </w:r>
          <w:r>
            <w:rPr>
              <w:rFonts w:ascii="Times New Roman"/>
              <w:b w:val="0"/>
            </w:rPr>
            <w:tab/>
          </w:r>
          <w:r>
            <w:rPr>
              <w:rFonts w:ascii="Times New Roman"/>
              <w:b w:val="0"/>
            </w:rPr>
            <w:tab/>
          </w:r>
          <w:r>
            <w:rPr>
              <w:rFonts w:ascii="Times New Roman"/>
              <w:b w:val="0"/>
            </w:rPr>
            <w:tab/>
          </w:r>
          <w:r>
            <w:rPr>
              <w:rFonts w:ascii="Times New Roman"/>
              <w:b w:val="0"/>
            </w:rPr>
            <w:tab/>
          </w:r>
          <w:r>
            <w:t>16-</w:t>
          </w:r>
          <w:r>
            <w:rPr>
              <w:spacing w:val="-5"/>
            </w:rPr>
            <w:t>53</w:t>
          </w:r>
        </w:p>
        <w:p w14:paraId="13AF49D7" w14:textId="77777777" w:rsidR="007727AC" w:rsidRDefault="00000000">
          <w:pPr>
            <w:pStyle w:val="TDC1"/>
            <w:numPr>
              <w:ilvl w:val="0"/>
              <w:numId w:val="13"/>
            </w:numPr>
            <w:tabs>
              <w:tab w:val="left" w:pos="1033"/>
              <w:tab w:val="left" w:pos="7057"/>
            </w:tabs>
            <w:spacing w:before="51"/>
            <w:ind w:left="1033" w:hanging="470"/>
          </w:pPr>
          <w:hyperlink w:anchor="_TOC_250025" w:history="1">
            <w:r>
              <w:t>MULTAS</w:t>
            </w:r>
            <w:r>
              <w:rPr>
                <w:spacing w:val="9"/>
              </w:rPr>
              <w:t xml:space="preserve"> </w:t>
            </w:r>
            <w:r>
              <w:rPr>
                <w:spacing w:val="-2"/>
              </w:rPr>
              <w:t>CONTRACTUALES</w:t>
            </w:r>
            <w:r>
              <w:rPr>
                <w:rFonts w:ascii="Times New Roman"/>
                <w:b w:val="0"/>
              </w:rPr>
              <w:tab/>
            </w:r>
            <w:r>
              <w:t>17-</w:t>
            </w:r>
            <w:r>
              <w:rPr>
                <w:spacing w:val="-5"/>
              </w:rPr>
              <w:t>53</w:t>
            </w:r>
          </w:hyperlink>
        </w:p>
        <w:p w14:paraId="46B06F15" w14:textId="77777777" w:rsidR="007727AC" w:rsidRDefault="00000000">
          <w:pPr>
            <w:pStyle w:val="TDC1"/>
            <w:numPr>
              <w:ilvl w:val="0"/>
              <w:numId w:val="13"/>
            </w:numPr>
            <w:tabs>
              <w:tab w:val="left" w:pos="1033"/>
              <w:tab w:val="left" w:pos="7057"/>
            </w:tabs>
            <w:ind w:left="1033" w:hanging="470"/>
          </w:pPr>
          <w:hyperlink w:anchor="_TOC_250024" w:history="1">
            <w:r>
              <w:t>CLÁUSULA</w:t>
            </w:r>
            <w:r>
              <w:rPr>
                <w:spacing w:val="8"/>
              </w:rPr>
              <w:t xml:space="preserve"> </w:t>
            </w:r>
            <w:r>
              <w:t>PENAL</w:t>
            </w:r>
            <w:r>
              <w:rPr>
                <w:spacing w:val="8"/>
              </w:rPr>
              <w:t xml:space="preserve"> </w:t>
            </w:r>
            <w:r>
              <w:t>DEL</w:t>
            </w:r>
            <w:r>
              <w:rPr>
                <w:spacing w:val="8"/>
              </w:rPr>
              <w:t xml:space="preserve"> </w:t>
            </w:r>
            <w:r>
              <w:rPr>
                <w:spacing w:val="-2"/>
              </w:rPr>
              <w:t>CONTRATO</w:t>
            </w:r>
            <w:r>
              <w:rPr>
                <w:rFonts w:ascii="Times New Roman" w:hAnsi="Times New Roman"/>
                <w:b w:val="0"/>
              </w:rPr>
              <w:tab/>
            </w:r>
            <w:r>
              <w:t>18-</w:t>
            </w:r>
            <w:r>
              <w:rPr>
                <w:spacing w:val="-5"/>
              </w:rPr>
              <w:t>54</w:t>
            </w:r>
          </w:hyperlink>
        </w:p>
        <w:p w14:paraId="79A25862" w14:textId="77777777" w:rsidR="007727AC" w:rsidRDefault="00000000">
          <w:pPr>
            <w:pStyle w:val="TDC1"/>
            <w:numPr>
              <w:ilvl w:val="0"/>
              <w:numId w:val="13"/>
            </w:numPr>
            <w:tabs>
              <w:tab w:val="left" w:pos="1033"/>
              <w:tab w:val="left" w:pos="7057"/>
            </w:tabs>
            <w:spacing w:before="52"/>
            <w:ind w:left="1033" w:hanging="470"/>
          </w:pPr>
          <w:hyperlink w:anchor="_TOC_250023" w:history="1">
            <w:r>
              <w:t>CADUCIDAD,</w:t>
            </w:r>
            <w:r>
              <w:rPr>
                <w:spacing w:val="10"/>
              </w:rPr>
              <w:t xml:space="preserve"> </w:t>
            </w:r>
            <w:r>
              <w:t>SINIESTRO</w:t>
            </w:r>
            <w:r>
              <w:rPr>
                <w:spacing w:val="11"/>
              </w:rPr>
              <w:t xml:space="preserve"> </w:t>
            </w:r>
            <w:r>
              <w:t>Y</w:t>
            </w:r>
            <w:r>
              <w:rPr>
                <w:spacing w:val="9"/>
              </w:rPr>
              <w:t xml:space="preserve"> </w:t>
            </w:r>
            <w:r>
              <w:rPr>
                <w:spacing w:val="-2"/>
              </w:rPr>
              <w:t>GARANTÍAS</w:t>
            </w:r>
            <w:r>
              <w:rPr>
                <w:rFonts w:ascii="Times New Roman" w:hAnsi="Times New Roman"/>
                <w:b w:val="0"/>
              </w:rPr>
              <w:tab/>
            </w:r>
            <w:r>
              <w:t>19-</w:t>
            </w:r>
            <w:r>
              <w:rPr>
                <w:spacing w:val="-5"/>
              </w:rPr>
              <w:t>54</w:t>
            </w:r>
          </w:hyperlink>
        </w:p>
        <w:p w14:paraId="6425AD0C" w14:textId="77777777" w:rsidR="007727AC" w:rsidRDefault="00000000">
          <w:pPr>
            <w:pStyle w:val="TDC1"/>
            <w:numPr>
              <w:ilvl w:val="0"/>
              <w:numId w:val="13"/>
            </w:numPr>
            <w:tabs>
              <w:tab w:val="left" w:pos="1033"/>
              <w:tab w:val="left" w:pos="7057"/>
            </w:tabs>
            <w:spacing w:before="57"/>
            <w:ind w:left="1033" w:hanging="470"/>
          </w:pPr>
          <w:hyperlink w:anchor="_TOC_250022" w:history="1">
            <w:r>
              <w:t>COMUNICACIÓN</w:t>
            </w:r>
            <w:r>
              <w:rPr>
                <w:spacing w:val="10"/>
              </w:rPr>
              <w:t xml:space="preserve"> </w:t>
            </w:r>
            <w:r>
              <w:t>CON</w:t>
            </w:r>
            <w:r>
              <w:rPr>
                <w:spacing w:val="10"/>
              </w:rPr>
              <w:t xml:space="preserve"> </w:t>
            </w:r>
            <w:r>
              <w:t>LOS</w:t>
            </w:r>
            <w:r>
              <w:rPr>
                <w:spacing w:val="8"/>
              </w:rPr>
              <w:t xml:space="preserve"> </w:t>
            </w:r>
            <w:r>
              <w:t>OFERENTES</w:t>
            </w:r>
            <w:r>
              <w:rPr>
                <w:spacing w:val="7"/>
              </w:rPr>
              <w:t xml:space="preserve"> </w:t>
            </w:r>
            <w:r>
              <w:t>O</w:t>
            </w:r>
            <w:r>
              <w:rPr>
                <w:spacing w:val="9"/>
              </w:rPr>
              <w:t xml:space="preserve"> </w:t>
            </w:r>
            <w:r>
              <w:rPr>
                <w:spacing w:val="-2"/>
              </w:rPr>
              <w:t>CONTRATISTAS</w:t>
            </w:r>
            <w:r>
              <w:rPr>
                <w:rFonts w:ascii="Times New Roman" w:hAnsi="Times New Roman"/>
                <w:b w:val="0"/>
              </w:rPr>
              <w:tab/>
            </w:r>
            <w:r>
              <w:t>20-</w:t>
            </w:r>
            <w:r>
              <w:rPr>
                <w:spacing w:val="-5"/>
              </w:rPr>
              <w:t>55</w:t>
            </w:r>
          </w:hyperlink>
        </w:p>
        <w:p w14:paraId="146C9288" w14:textId="77777777" w:rsidR="007727AC" w:rsidRDefault="00000000">
          <w:pPr>
            <w:pStyle w:val="TDC1"/>
            <w:numPr>
              <w:ilvl w:val="0"/>
              <w:numId w:val="13"/>
            </w:numPr>
            <w:tabs>
              <w:tab w:val="left" w:pos="1033"/>
              <w:tab w:val="left" w:pos="7057"/>
            </w:tabs>
            <w:spacing w:before="53"/>
            <w:ind w:left="1033" w:hanging="470"/>
          </w:pPr>
          <w:hyperlink w:anchor="_TOC_250021" w:history="1">
            <w:r>
              <w:t>GESTIÓN</w:t>
            </w:r>
            <w:r>
              <w:rPr>
                <w:spacing w:val="10"/>
              </w:rPr>
              <w:t xml:space="preserve"> </w:t>
            </w:r>
            <w:r>
              <w:rPr>
                <w:spacing w:val="-2"/>
              </w:rPr>
              <w:t>FINANCIERA</w:t>
            </w:r>
            <w:r>
              <w:rPr>
                <w:rFonts w:ascii="Times New Roman" w:hAnsi="Times New Roman"/>
                <w:b w:val="0"/>
              </w:rPr>
              <w:tab/>
            </w:r>
            <w:r>
              <w:t>21-</w:t>
            </w:r>
            <w:r>
              <w:rPr>
                <w:spacing w:val="-5"/>
              </w:rPr>
              <w:t>55</w:t>
            </w:r>
          </w:hyperlink>
        </w:p>
        <w:p w14:paraId="243E37D6" w14:textId="77777777" w:rsidR="007727AC" w:rsidRDefault="00000000">
          <w:pPr>
            <w:pStyle w:val="TDC1"/>
            <w:numPr>
              <w:ilvl w:val="0"/>
              <w:numId w:val="13"/>
            </w:numPr>
            <w:tabs>
              <w:tab w:val="left" w:pos="1033"/>
              <w:tab w:val="left" w:pos="7057"/>
            </w:tabs>
            <w:spacing w:before="57"/>
            <w:ind w:left="1033" w:hanging="470"/>
          </w:pPr>
          <w:hyperlink w:anchor="_TOC_250020" w:history="1">
            <w:r>
              <w:t>COMPRAS</w:t>
            </w:r>
            <w:r>
              <w:rPr>
                <w:spacing w:val="11"/>
              </w:rPr>
              <w:t xml:space="preserve"> </w:t>
            </w:r>
            <w:r>
              <w:t>PÚBLICAS</w:t>
            </w:r>
            <w:r>
              <w:rPr>
                <w:spacing w:val="11"/>
              </w:rPr>
              <w:t xml:space="preserve"> </w:t>
            </w:r>
            <w:r>
              <w:rPr>
                <w:spacing w:val="-2"/>
              </w:rPr>
              <w:t>SOSTENIBLES</w:t>
            </w:r>
            <w:r>
              <w:rPr>
                <w:rFonts w:ascii="Times New Roman" w:hAnsi="Times New Roman"/>
                <w:b w:val="0"/>
              </w:rPr>
              <w:tab/>
            </w:r>
            <w:r>
              <w:t>22-</w:t>
            </w:r>
            <w:r>
              <w:rPr>
                <w:spacing w:val="-5"/>
              </w:rPr>
              <w:t>56</w:t>
            </w:r>
          </w:hyperlink>
        </w:p>
        <w:p w14:paraId="01F0CAB6" w14:textId="77777777" w:rsidR="007727AC" w:rsidRDefault="00000000">
          <w:pPr>
            <w:pStyle w:val="TDC2"/>
            <w:numPr>
              <w:ilvl w:val="1"/>
              <w:numId w:val="13"/>
            </w:numPr>
            <w:tabs>
              <w:tab w:val="left" w:pos="1112"/>
              <w:tab w:val="left" w:pos="7313"/>
            </w:tabs>
            <w:spacing w:before="52"/>
            <w:ind w:left="1112" w:hanging="549"/>
          </w:pPr>
          <w:hyperlink w:anchor="_TOC_250019" w:history="1">
            <w:r>
              <w:t>Bienes</w:t>
            </w:r>
            <w:r>
              <w:rPr>
                <w:spacing w:val="7"/>
              </w:rPr>
              <w:t xml:space="preserve"> </w:t>
            </w:r>
            <w:r>
              <w:t>y</w:t>
            </w:r>
            <w:r>
              <w:rPr>
                <w:spacing w:val="3"/>
              </w:rPr>
              <w:t xml:space="preserve"> </w:t>
            </w:r>
            <w:r>
              <w:t>servicios</w:t>
            </w:r>
            <w:r>
              <w:rPr>
                <w:spacing w:val="8"/>
              </w:rPr>
              <w:t xml:space="preserve"> </w:t>
            </w:r>
            <w:r>
              <w:rPr>
                <w:spacing w:val="-2"/>
              </w:rPr>
              <w:t>sostenibles</w:t>
            </w:r>
            <w:r>
              <w:rPr>
                <w:rFonts w:ascii="Times New Roman"/>
              </w:rPr>
              <w:tab/>
            </w:r>
            <w:r>
              <w:t>22-</w:t>
            </w:r>
            <w:r>
              <w:rPr>
                <w:spacing w:val="-5"/>
              </w:rPr>
              <w:t>56</w:t>
            </w:r>
          </w:hyperlink>
        </w:p>
        <w:p w14:paraId="0D9D63EA" w14:textId="77777777" w:rsidR="007727AC" w:rsidRDefault="00000000">
          <w:pPr>
            <w:pStyle w:val="TDC2"/>
            <w:numPr>
              <w:ilvl w:val="1"/>
              <w:numId w:val="13"/>
            </w:numPr>
            <w:tabs>
              <w:tab w:val="left" w:pos="1112"/>
              <w:tab w:val="left" w:pos="7313"/>
            </w:tabs>
            <w:ind w:left="1112" w:hanging="549"/>
          </w:pPr>
          <w:hyperlink w:anchor="_TOC_250018" w:history="1">
            <w:r>
              <w:t>Marco</w:t>
            </w:r>
            <w:r>
              <w:rPr>
                <w:spacing w:val="5"/>
              </w:rPr>
              <w:t xml:space="preserve"> </w:t>
            </w:r>
            <w:r>
              <w:rPr>
                <w:spacing w:val="-2"/>
              </w:rPr>
              <w:t>normativo</w:t>
            </w:r>
            <w:r>
              <w:rPr>
                <w:rFonts w:ascii="Times New Roman"/>
              </w:rPr>
              <w:tab/>
            </w:r>
            <w:r>
              <w:t>22-</w:t>
            </w:r>
            <w:r>
              <w:rPr>
                <w:spacing w:val="-5"/>
              </w:rPr>
              <w:t>57</w:t>
            </w:r>
          </w:hyperlink>
        </w:p>
        <w:p w14:paraId="6A0EB989" w14:textId="77777777" w:rsidR="007727AC" w:rsidRDefault="00000000">
          <w:pPr>
            <w:pStyle w:val="TDC2"/>
            <w:numPr>
              <w:ilvl w:val="1"/>
              <w:numId w:val="13"/>
            </w:numPr>
            <w:tabs>
              <w:tab w:val="left" w:pos="1112"/>
              <w:tab w:val="left" w:pos="7313"/>
            </w:tabs>
            <w:ind w:left="1112" w:hanging="549"/>
          </w:pPr>
          <w:hyperlink w:anchor="_TOC_250017" w:history="1">
            <w:r>
              <w:rPr>
                <w:spacing w:val="-2"/>
              </w:rPr>
              <w:t>Alcance</w:t>
            </w:r>
            <w:r>
              <w:rPr>
                <w:rFonts w:ascii="Times New Roman"/>
              </w:rPr>
              <w:tab/>
            </w:r>
            <w:r>
              <w:t>22-</w:t>
            </w:r>
            <w:r>
              <w:rPr>
                <w:spacing w:val="-5"/>
              </w:rPr>
              <w:t>62</w:t>
            </w:r>
          </w:hyperlink>
        </w:p>
        <w:p w14:paraId="51F0B015" w14:textId="77777777" w:rsidR="007727AC" w:rsidRDefault="00000000">
          <w:pPr>
            <w:pStyle w:val="TDC2"/>
            <w:numPr>
              <w:ilvl w:val="1"/>
              <w:numId w:val="13"/>
            </w:numPr>
            <w:tabs>
              <w:tab w:val="left" w:pos="1112"/>
              <w:tab w:val="left" w:pos="7313"/>
            </w:tabs>
            <w:spacing w:before="39"/>
            <w:ind w:left="1112" w:hanging="549"/>
          </w:pPr>
          <w:hyperlink w:anchor="_TOC_250016" w:history="1">
            <w:r>
              <w:t>Criterios</w:t>
            </w:r>
            <w:r>
              <w:rPr>
                <w:spacing w:val="7"/>
              </w:rPr>
              <w:t xml:space="preserve"> </w:t>
            </w:r>
            <w:r>
              <w:rPr>
                <w:spacing w:val="-2"/>
              </w:rPr>
              <w:t>Generales</w:t>
            </w:r>
            <w:r>
              <w:rPr>
                <w:rFonts w:ascii="Times New Roman"/>
              </w:rPr>
              <w:tab/>
            </w:r>
            <w:r>
              <w:t>22-</w:t>
            </w:r>
            <w:r>
              <w:rPr>
                <w:spacing w:val="-5"/>
              </w:rPr>
              <w:t>62</w:t>
            </w:r>
          </w:hyperlink>
        </w:p>
        <w:p w14:paraId="19A00460" w14:textId="77777777" w:rsidR="007727AC" w:rsidRDefault="00000000">
          <w:pPr>
            <w:pStyle w:val="TDC2"/>
            <w:numPr>
              <w:ilvl w:val="1"/>
              <w:numId w:val="13"/>
            </w:numPr>
            <w:tabs>
              <w:tab w:val="left" w:pos="1111"/>
              <w:tab w:val="left" w:pos="7314"/>
            </w:tabs>
            <w:ind w:left="1111" w:hanging="548"/>
          </w:pPr>
          <w:hyperlink w:anchor="_TOC_250015" w:history="1">
            <w:r>
              <w:t>Metodología</w:t>
            </w:r>
            <w:r>
              <w:rPr>
                <w:spacing w:val="3"/>
              </w:rPr>
              <w:t xml:space="preserve"> </w:t>
            </w:r>
            <w:r>
              <w:t>para</w:t>
            </w:r>
            <w:r>
              <w:rPr>
                <w:spacing w:val="8"/>
              </w:rPr>
              <w:t xml:space="preserve"> </w:t>
            </w:r>
            <w:r>
              <w:t>la</w:t>
            </w:r>
            <w:r>
              <w:rPr>
                <w:spacing w:val="9"/>
              </w:rPr>
              <w:t xml:space="preserve"> </w:t>
            </w:r>
            <w:r>
              <w:rPr>
                <w:spacing w:val="-2"/>
              </w:rPr>
              <w:t>implementación</w:t>
            </w:r>
            <w:r>
              <w:rPr>
                <w:rFonts w:ascii="Times New Roman" w:hAnsi="Times New Roman"/>
              </w:rPr>
              <w:tab/>
            </w:r>
            <w:r>
              <w:t>22-</w:t>
            </w:r>
            <w:r>
              <w:rPr>
                <w:spacing w:val="-5"/>
              </w:rPr>
              <w:t>62</w:t>
            </w:r>
          </w:hyperlink>
        </w:p>
      </w:sdtContent>
    </w:sdt>
    <w:p w14:paraId="2AD49C2F" w14:textId="77777777" w:rsidR="007727AC" w:rsidRDefault="00000000">
      <w:pPr>
        <w:spacing w:before="266"/>
        <w:ind w:left="658" w:right="603"/>
        <w:jc w:val="center"/>
        <w:rPr>
          <w:sz w:val="11"/>
        </w:rPr>
      </w:pPr>
      <w:r>
        <w:rPr>
          <w:w w:val="105"/>
          <w:sz w:val="11"/>
        </w:rPr>
        <w:t>Página</w:t>
      </w:r>
      <w:r>
        <w:rPr>
          <w:spacing w:val="-2"/>
          <w:w w:val="105"/>
          <w:sz w:val="11"/>
        </w:rPr>
        <w:t xml:space="preserve"> </w:t>
      </w:r>
      <w:r>
        <w:rPr>
          <w:w w:val="105"/>
          <w:sz w:val="11"/>
        </w:rPr>
        <w:t>3-3</w:t>
      </w:r>
      <w:r>
        <w:rPr>
          <w:spacing w:val="2"/>
          <w:w w:val="105"/>
          <w:sz w:val="11"/>
        </w:rPr>
        <w:t xml:space="preserve"> </w:t>
      </w:r>
      <w:r>
        <w:rPr>
          <w:w w:val="105"/>
          <w:sz w:val="11"/>
        </w:rPr>
        <w:t>de</w:t>
      </w:r>
      <w:r>
        <w:rPr>
          <w:spacing w:val="-1"/>
          <w:w w:val="105"/>
          <w:sz w:val="11"/>
        </w:rPr>
        <w:t xml:space="preserve"> </w:t>
      </w:r>
      <w:r>
        <w:rPr>
          <w:spacing w:val="-5"/>
          <w:w w:val="105"/>
          <w:sz w:val="11"/>
        </w:rPr>
        <w:t>71</w:t>
      </w:r>
    </w:p>
    <w:p w14:paraId="39789197"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BF8560F" w14:textId="77777777">
        <w:trPr>
          <w:trHeight w:val="170"/>
        </w:trPr>
        <w:tc>
          <w:tcPr>
            <w:tcW w:w="1062" w:type="dxa"/>
            <w:tcBorders>
              <w:right w:val="single" w:sz="6" w:space="0" w:color="A8A8A8"/>
            </w:tcBorders>
          </w:tcPr>
          <w:p w14:paraId="61761184"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98ACF9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D4BB1FF" w14:textId="77777777" w:rsidR="007727AC" w:rsidRDefault="00000000">
            <w:pPr>
              <w:pStyle w:val="TableParagraph"/>
              <w:spacing w:before="17"/>
              <w:ind w:left="6"/>
              <w:jc w:val="center"/>
              <w:rPr>
                <w:sz w:val="10"/>
              </w:rPr>
            </w:pPr>
            <w:r>
              <w:rPr>
                <w:color w:val="7C7C7C"/>
                <w:spacing w:val="-2"/>
                <w:sz w:val="10"/>
              </w:rPr>
              <w:t>PROCESO</w:t>
            </w:r>
          </w:p>
        </w:tc>
      </w:tr>
      <w:tr w:rsidR="007727AC" w14:paraId="1262F9DF" w14:textId="77777777">
        <w:trPr>
          <w:trHeight w:val="395"/>
        </w:trPr>
        <w:tc>
          <w:tcPr>
            <w:tcW w:w="1062" w:type="dxa"/>
            <w:tcBorders>
              <w:right w:val="single" w:sz="6" w:space="0" w:color="A8A8A8"/>
            </w:tcBorders>
          </w:tcPr>
          <w:p w14:paraId="110A4FCC" w14:textId="77777777" w:rsidR="007727AC" w:rsidRDefault="007727AC">
            <w:pPr>
              <w:pStyle w:val="TableParagraph"/>
              <w:spacing w:before="8"/>
              <w:ind w:left="0"/>
              <w:rPr>
                <w:sz w:val="10"/>
              </w:rPr>
            </w:pPr>
          </w:p>
          <w:p w14:paraId="53A4107D"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8195AE8" w14:textId="77777777" w:rsidR="007727AC" w:rsidRDefault="00000000">
            <w:pPr>
              <w:pStyle w:val="TableParagraph"/>
              <w:rPr>
                <w:sz w:val="10"/>
              </w:rPr>
            </w:pPr>
            <w:r>
              <w:rPr>
                <w:noProof/>
                <w:sz w:val="10"/>
              </w:rPr>
              <mc:AlternateContent>
                <mc:Choice Requires="wpg">
                  <w:drawing>
                    <wp:anchor distT="0" distB="0" distL="0" distR="0" simplePos="0" relativeHeight="484144128" behindDoc="1" locked="0" layoutInCell="1" allowOverlap="1" wp14:anchorId="5CCF701B" wp14:editId="1D0C9D38">
                      <wp:simplePos x="0" y="0"/>
                      <wp:positionH relativeFrom="column">
                        <wp:posOffset>1247394</wp:posOffset>
                      </wp:positionH>
                      <wp:positionV relativeFrom="paragraph">
                        <wp:posOffset>8977</wp:posOffset>
                      </wp:positionV>
                      <wp:extent cx="145415" cy="55244"/>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2" name="Image 2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BC7781E" id="Group 21" o:spid="_x0000_s1026" style="position:absolute;margin-left:98.2pt;margin-top:.7pt;width:11.45pt;height:4.35pt;z-index:-1917235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l&#10;F4pk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2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FC16BC4"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07F825EB" wp14:editId="55D3612A">
                  <wp:extent cx="317494" cy="6248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A503737"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3D10444" w14:textId="77777777">
        <w:trPr>
          <w:trHeight w:val="183"/>
        </w:trPr>
        <w:tc>
          <w:tcPr>
            <w:tcW w:w="1062" w:type="dxa"/>
            <w:tcBorders>
              <w:bottom w:val="single" w:sz="6" w:space="0" w:color="A8A8A8"/>
              <w:right w:val="single" w:sz="6" w:space="0" w:color="A8A8A8"/>
            </w:tcBorders>
          </w:tcPr>
          <w:p w14:paraId="7A189F0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D99A02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1712" behindDoc="0" locked="0" layoutInCell="1" allowOverlap="1" wp14:anchorId="29437C53" wp14:editId="1D053D7E">
                      <wp:simplePos x="0" y="0"/>
                      <wp:positionH relativeFrom="column">
                        <wp:posOffset>1291589</wp:posOffset>
                      </wp:positionH>
                      <wp:positionV relativeFrom="paragraph">
                        <wp:posOffset>-3469</wp:posOffset>
                      </wp:positionV>
                      <wp:extent cx="220979" cy="965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5" name="Image 2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9FA054C" id="Group 24" o:spid="_x0000_s1026" style="position:absolute;margin-left:101.7pt;margin-top:-.25pt;width:17.4pt;height:7.6pt;z-index:1573171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crl3g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2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29A2562F"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67B973D" w14:textId="77777777">
        <w:trPr>
          <w:trHeight w:val="231"/>
        </w:trPr>
        <w:tc>
          <w:tcPr>
            <w:tcW w:w="8224" w:type="dxa"/>
            <w:gridSpan w:val="3"/>
            <w:tcBorders>
              <w:top w:val="single" w:sz="6" w:space="0" w:color="A8A8A8"/>
            </w:tcBorders>
          </w:tcPr>
          <w:p w14:paraId="149D919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BE68B51"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E65DFE4"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54B1AC7" w14:textId="77777777" w:rsidR="007727AC" w:rsidRDefault="007727AC">
      <w:pPr>
        <w:pStyle w:val="Textoindependiente"/>
        <w:spacing w:before="123"/>
        <w:rPr>
          <w:sz w:val="20"/>
        </w:rPr>
      </w:pPr>
    </w:p>
    <w:tbl>
      <w:tblPr>
        <w:tblStyle w:val="TableNormal"/>
        <w:tblW w:w="0" w:type="auto"/>
        <w:tblInd w:w="520" w:type="dxa"/>
        <w:tblLayout w:type="fixed"/>
        <w:tblLook w:val="01E0" w:firstRow="1" w:lastRow="1" w:firstColumn="1" w:lastColumn="1" w:noHBand="0" w:noVBand="0"/>
      </w:tblPr>
      <w:tblGrid>
        <w:gridCol w:w="843"/>
        <w:gridCol w:w="3327"/>
        <w:gridCol w:w="3037"/>
      </w:tblGrid>
      <w:tr w:rsidR="007727AC" w14:paraId="0FC1E567" w14:textId="77777777">
        <w:trPr>
          <w:trHeight w:val="249"/>
        </w:trPr>
        <w:tc>
          <w:tcPr>
            <w:tcW w:w="843" w:type="dxa"/>
          </w:tcPr>
          <w:p w14:paraId="2D4EFBD1" w14:textId="77777777" w:rsidR="007727AC" w:rsidRDefault="00000000">
            <w:pPr>
              <w:pStyle w:val="TableParagraph"/>
              <w:spacing w:before="5"/>
              <w:ind w:left="0" w:right="73"/>
              <w:jc w:val="center"/>
              <w:rPr>
                <w:sz w:val="18"/>
              </w:rPr>
            </w:pPr>
            <w:r>
              <w:rPr>
                <w:spacing w:val="-2"/>
                <w:sz w:val="18"/>
              </w:rPr>
              <w:t>22.5.1.</w:t>
            </w:r>
          </w:p>
        </w:tc>
        <w:tc>
          <w:tcPr>
            <w:tcW w:w="3327" w:type="dxa"/>
          </w:tcPr>
          <w:p w14:paraId="4A1F4B41" w14:textId="77777777" w:rsidR="007727AC" w:rsidRDefault="00000000">
            <w:pPr>
              <w:pStyle w:val="TableParagraph"/>
              <w:spacing w:before="5"/>
              <w:ind w:left="125"/>
              <w:rPr>
                <w:sz w:val="18"/>
              </w:rPr>
            </w:pPr>
            <w:r>
              <w:rPr>
                <w:spacing w:val="-2"/>
                <w:sz w:val="18"/>
              </w:rPr>
              <w:t>Planear</w:t>
            </w:r>
          </w:p>
        </w:tc>
        <w:tc>
          <w:tcPr>
            <w:tcW w:w="3037" w:type="dxa"/>
          </w:tcPr>
          <w:p w14:paraId="2D96DDA6" w14:textId="77777777" w:rsidR="007727AC" w:rsidRDefault="00000000">
            <w:pPr>
              <w:pStyle w:val="TableParagraph"/>
              <w:spacing w:before="5"/>
              <w:ind w:left="0" w:right="48"/>
              <w:jc w:val="right"/>
              <w:rPr>
                <w:sz w:val="18"/>
              </w:rPr>
            </w:pPr>
            <w:r>
              <w:rPr>
                <w:sz w:val="18"/>
              </w:rPr>
              <w:t>22-</w:t>
            </w:r>
            <w:r>
              <w:rPr>
                <w:spacing w:val="-5"/>
                <w:sz w:val="18"/>
              </w:rPr>
              <w:t>62</w:t>
            </w:r>
          </w:p>
        </w:tc>
      </w:tr>
      <w:tr w:rsidR="007727AC" w14:paraId="34AEC57D" w14:textId="77777777">
        <w:trPr>
          <w:trHeight w:val="273"/>
        </w:trPr>
        <w:tc>
          <w:tcPr>
            <w:tcW w:w="843" w:type="dxa"/>
          </w:tcPr>
          <w:p w14:paraId="1C8A4775" w14:textId="77777777" w:rsidR="007727AC" w:rsidRDefault="00000000">
            <w:pPr>
              <w:pStyle w:val="TableParagraph"/>
              <w:spacing w:before="29"/>
              <w:ind w:left="0" w:right="73"/>
              <w:jc w:val="center"/>
              <w:rPr>
                <w:sz w:val="18"/>
              </w:rPr>
            </w:pPr>
            <w:r>
              <w:rPr>
                <w:spacing w:val="-2"/>
                <w:sz w:val="18"/>
              </w:rPr>
              <w:t>22.5.2.</w:t>
            </w:r>
          </w:p>
        </w:tc>
        <w:tc>
          <w:tcPr>
            <w:tcW w:w="3327" w:type="dxa"/>
          </w:tcPr>
          <w:p w14:paraId="7FE41F54" w14:textId="77777777" w:rsidR="007727AC" w:rsidRDefault="00000000">
            <w:pPr>
              <w:pStyle w:val="TableParagraph"/>
              <w:spacing w:before="29"/>
              <w:ind w:left="125"/>
              <w:rPr>
                <w:sz w:val="18"/>
              </w:rPr>
            </w:pPr>
            <w:r>
              <w:rPr>
                <w:spacing w:val="-2"/>
                <w:sz w:val="18"/>
              </w:rPr>
              <w:t>Hacer</w:t>
            </w:r>
          </w:p>
        </w:tc>
        <w:tc>
          <w:tcPr>
            <w:tcW w:w="3037" w:type="dxa"/>
          </w:tcPr>
          <w:p w14:paraId="6D92D2D2" w14:textId="77777777" w:rsidR="007727AC" w:rsidRDefault="00000000">
            <w:pPr>
              <w:pStyle w:val="TableParagraph"/>
              <w:spacing w:before="29"/>
              <w:ind w:left="0" w:right="48"/>
              <w:jc w:val="right"/>
              <w:rPr>
                <w:sz w:val="18"/>
              </w:rPr>
            </w:pPr>
            <w:r>
              <w:rPr>
                <w:sz w:val="18"/>
              </w:rPr>
              <w:t>22-</w:t>
            </w:r>
            <w:r>
              <w:rPr>
                <w:spacing w:val="-5"/>
                <w:sz w:val="18"/>
              </w:rPr>
              <w:t>63</w:t>
            </w:r>
          </w:p>
        </w:tc>
      </w:tr>
      <w:tr w:rsidR="007727AC" w14:paraId="5E6FC087" w14:textId="77777777">
        <w:trPr>
          <w:trHeight w:val="273"/>
        </w:trPr>
        <w:tc>
          <w:tcPr>
            <w:tcW w:w="843" w:type="dxa"/>
          </w:tcPr>
          <w:p w14:paraId="2FDB2859" w14:textId="77777777" w:rsidR="007727AC" w:rsidRDefault="00000000">
            <w:pPr>
              <w:pStyle w:val="TableParagraph"/>
              <w:spacing w:before="29"/>
              <w:ind w:left="0" w:right="73"/>
              <w:jc w:val="center"/>
              <w:rPr>
                <w:sz w:val="18"/>
              </w:rPr>
            </w:pPr>
            <w:r>
              <w:rPr>
                <w:spacing w:val="-2"/>
                <w:sz w:val="18"/>
              </w:rPr>
              <w:t>22.5.3.</w:t>
            </w:r>
          </w:p>
        </w:tc>
        <w:tc>
          <w:tcPr>
            <w:tcW w:w="3327" w:type="dxa"/>
          </w:tcPr>
          <w:p w14:paraId="05A7B34E" w14:textId="77777777" w:rsidR="007727AC" w:rsidRDefault="00000000">
            <w:pPr>
              <w:pStyle w:val="TableParagraph"/>
              <w:spacing w:before="29"/>
              <w:ind w:left="125"/>
              <w:rPr>
                <w:sz w:val="18"/>
              </w:rPr>
            </w:pPr>
            <w:r>
              <w:rPr>
                <w:spacing w:val="-2"/>
                <w:sz w:val="18"/>
              </w:rPr>
              <w:t>Verificar</w:t>
            </w:r>
          </w:p>
        </w:tc>
        <w:tc>
          <w:tcPr>
            <w:tcW w:w="3037" w:type="dxa"/>
          </w:tcPr>
          <w:p w14:paraId="0D966A11" w14:textId="77777777" w:rsidR="007727AC" w:rsidRDefault="00000000">
            <w:pPr>
              <w:pStyle w:val="TableParagraph"/>
              <w:spacing w:before="29"/>
              <w:ind w:left="0" w:right="48"/>
              <w:jc w:val="right"/>
              <w:rPr>
                <w:sz w:val="18"/>
              </w:rPr>
            </w:pPr>
            <w:r>
              <w:rPr>
                <w:sz w:val="18"/>
              </w:rPr>
              <w:t>22-</w:t>
            </w:r>
            <w:r>
              <w:rPr>
                <w:spacing w:val="-5"/>
                <w:sz w:val="18"/>
              </w:rPr>
              <w:t>66</w:t>
            </w:r>
          </w:p>
        </w:tc>
      </w:tr>
      <w:tr w:rsidR="007727AC" w14:paraId="7D6F08E3" w14:textId="77777777">
        <w:trPr>
          <w:trHeight w:val="249"/>
        </w:trPr>
        <w:tc>
          <w:tcPr>
            <w:tcW w:w="843" w:type="dxa"/>
          </w:tcPr>
          <w:p w14:paraId="0039D749" w14:textId="77777777" w:rsidR="007727AC" w:rsidRDefault="00000000">
            <w:pPr>
              <w:pStyle w:val="TableParagraph"/>
              <w:spacing w:before="29" w:line="200" w:lineRule="exact"/>
              <w:ind w:left="0" w:right="73"/>
              <w:jc w:val="center"/>
              <w:rPr>
                <w:sz w:val="18"/>
              </w:rPr>
            </w:pPr>
            <w:r>
              <w:rPr>
                <w:spacing w:val="-2"/>
                <w:sz w:val="18"/>
              </w:rPr>
              <w:t>22.5.4.</w:t>
            </w:r>
          </w:p>
        </w:tc>
        <w:tc>
          <w:tcPr>
            <w:tcW w:w="3327" w:type="dxa"/>
          </w:tcPr>
          <w:p w14:paraId="4604AFA3" w14:textId="77777777" w:rsidR="007727AC" w:rsidRDefault="00000000">
            <w:pPr>
              <w:pStyle w:val="TableParagraph"/>
              <w:spacing w:before="29" w:line="200" w:lineRule="exact"/>
              <w:ind w:left="125"/>
              <w:rPr>
                <w:sz w:val="18"/>
              </w:rPr>
            </w:pPr>
            <w:r>
              <w:rPr>
                <w:spacing w:val="-2"/>
                <w:sz w:val="18"/>
              </w:rPr>
              <w:t>Actuar</w:t>
            </w:r>
          </w:p>
        </w:tc>
        <w:tc>
          <w:tcPr>
            <w:tcW w:w="3037" w:type="dxa"/>
          </w:tcPr>
          <w:p w14:paraId="3CD2C8D3" w14:textId="77777777" w:rsidR="007727AC" w:rsidRDefault="00000000">
            <w:pPr>
              <w:pStyle w:val="TableParagraph"/>
              <w:spacing w:before="29" w:line="200" w:lineRule="exact"/>
              <w:ind w:left="0" w:right="48"/>
              <w:jc w:val="right"/>
              <w:rPr>
                <w:sz w:val="18"/>
              </w:rPr>
            </w:pPr>
            <w:r>
              <w:rPr>
                <w:sz w:val="18"/>
              </w:rPr>
              <w:t>22-</w:t>
            </w:r>
            <w:r>
              <w:rPr>
                <w:spacing w:val="-5"/>
                <w:sz w:val="18"/>
              </w:rPr>
              <w:t>66</w:t>
            </w:r>
          </w:p>
        </w:tc>
      </w:tr>
    </w:tbl>
    <w:p w14:paraId="27B4DC2F" w14:textId="77777777" w:rsidR="007727AC" w:rsidRDefault="00000000">
      <w:pPr>
        <w:pStyle w:val="Prrafodelista"/>
        <w:numPr>
          <w:ilvl w:val="0"/>
          <w:numId w:val="13"/>
        </w:numPr>
        <w:tabs>
          <w:tab w:val="left" w:pos="1033"/>
          <w:tab w:val="left" w:pos="7057"/>
        </w:tabs>
        <w:spacing w:before="55" w:line="244" w:lineRule="auto"/>
        <w:ind w:right="978" w:firstLine="0"/>
        <w:rPr>
          <w:b/>
          <w:sz w:val="18"/>
        </w:rPr>
      </w:pPr>
      <w:r>
        <w:rPr>
          <w:b/>
          <w:sz w:val="18"/>
        </w:rPr>
        <w:t>LINEAMIENTOS</w:t>
      </w:r>
      <w:r>
        <w:rPr>
          <w:b/>
          <w:spacing w:val="40"/>
          <w:sz w:val="18"/>
        </w:rPr>
        <w:t xml:space="preserve"> </w:t>
      </w:r>
      <w:r>
        <w:rPr>
          <w:b/>
          <w:sz w:val="18"/>
        </w:rPr>
        <w:t>DEL</w:t>
      </w:r>
      <w:r>
        <w:rPr>
          <w:b/>
          <w:spacing w:val="40"/>
          <w:sz w:val="18"/>
        </w:rPr>
        <w:t xml:space="preserve"> </w:t>
      </w:r>
      <w:r>
        <w:rPr>
          <w:b/>
          <w:sz w:val="18"/>
        </w:rPr>
        <w:t>SISTEMA</w:t>
      </w:r>
      <w:r>
        <w:rPr>
          <w:b/>
          <w:spacing w:val="40"/>
          <w:sz w:val="18"/>
        </w:rPr>
        <w:t xml:space="preserve"> </w:t>
      </w:r>
      <w:r>
        <w:rPr>
          <w:b/>
          <w:sz w:val="18"/>
        </w:rPr>
        <w:t>DE</w:t>
      </w:r>
      <w:r>
        <w:rPr>
          <w:b/>
          <w:spacing w:val="40"/>
          <w:sz w:val="18"/>
        </w:rPr>
        <w:t xml:space="preserve"> </w:t>
      </w:r>
      <w:r>
        <w:rPr>
          <w:b/>
          <w:sz w:val="18"/>
        </w:rPr>
        <w:t>SEGURIDAD</w:t>
      </w:r>
      <w:r>
        <w:rPr>
          <w:b/>
          <w:spacing w:val="40"/>
          <w:sz w:val="18"/>
        </w:rPr>
        <w:t xml:space="preserve"> </w:t>
      </w:r>
      <w:r>
        <w:rPr>
          <w:b/>
          <w:sz w:val="18"/>
        </w:rPr>
        <w:t>Y</w:t>
      </w:r>
      <w:r>
        <w:rPr>
          <w:b/>
          <w:spacing w:val="40"/>
          <w:sz w:val="18"/>
        </w:rPr>
        <w:t xml:space="preserve"> </w:t>
      </w:r>
      <w:r>
        <w:rPr>
          <w:b/>
          <w:sz w:val="18"/>
        </w:rPr>
        <w:t>SALUD</w:t>
      </w:r>
      <w:r>
        <w:rPr>
          <w:b/>
          <w:spacing w:val="40"/>
          <w:sz w:val="18"/>
        </w:rPr>
        <w:t xml:space="preserve"> </w:t>
      </w:r>
      <w:r>
        <w:rPr>
          <w:b/>
          <w:sz w:val="18"/>
        </w:rPr>
        <w:t>EN</w:t>
      </w:r>
      <w:r>
        <w:rPr>
          <w:b/>
          <w:spacing w:val="40"/>
          <w:sz w:val="18"/>
        </w:rPr>
        <w:t xml:space="preserve"> </w:t>
      </w:r>
      <w:r>
        <w:rPr>
          <w:b/>
          <w:sz w:val="18"/>
        </w:rPr>
        <w:t xml:space="preserve">EL </w:t>
      </w:r>
      <w:r>
        <w:rPr>
          <w:b/>
          <w:spacing w:val="-2"/>
          <w:sz w:val="18"/>
        </w:rPr>
        <w:t>TRABAJO</w:t>
      </w:r>
      <w:r>
        <w:rPr>
          <w:rFonts w:ascii="Times New Roman"/>
          <w:sz w:val="18"/>
        </w:rPr>
        <w:tab/>
      </w:r>
      <w:r>
        <w:rPr>
          <w:b/>
          <w:sz w:val="18"/>
        </w:rPr>
        <w:t>23-</w:t>
      </w:r>
      <w:r>
        <w:rPr>
          <w:b/>
          <w:spacing w:val="-5"/>
          <w:sz w:val="18"/>
        </w:rPr>
        <w:t>66</w:t>
      </w:r>
    </w:p>
    <w:p w14:paraId="606FCA51" w14:textId="77777777" w:rsidR="007727AC" w:rsidRDefault="00000000">
      <w:pPr>
        <w:pStyle w:val="Prrafodelista"/>
        <w:numPr>
          <w:ilvl w:val="0"/>
          <w:numId w:val="13"/>
        </w:numPr>
        <w:tabs>
          <w:tab w:val="left" w:pos="1033"/>
          <w:tab w:val="left" w:pos="7057"/>
        </w:tabs>
        <w:spacing w:before="50"/>
        <w:ind w:left="1033" w:hanging="470"/>
        <w:rPr>
          <w:b/>
          <w:sz w:val="18"/>
        </w:rPr>
      </w:pPr>
      <w:hyperlink w:anchor="_TOC_250014" w:history="1">
        <w:r>
          <w:rPr>
            <w:b/>
            <w:sz w:val="18"/>
          </w:rPr>
          <w:t>LINEAMIENTOS</w:t>
        </w:r>
        <w:r>
          <w:rPr>
            <w:b/>
            <w:spacing w:val="9"/>
            <w:sz w:val="18"/>
          </w:rPr>
          <w:t xml:space="preserve"> </w:t>
        </w:r>
        <w:r>
          <w:rPr>
            <w:b/>
            <w:sz w:val="18"/>
          </w:rPr>
          <w:t>DE</w:t>
        </w:r>
        <w:r>
          <w:rPr>
            <w:b/>
            <w:spacing w:val="12"/>
            <w:sz w:val="18"/>
          </w:rPr>
          <w:t xml:space="preserve"> </w:t>
        </w:r>
        <w:r>
          <w:rPr>
            <w:b/>
            <w:sz w:val="18"/>
          </w:rPr>
          <w:t>COLOMBIA</w:t>
        </w:r>
        <w:r>
          <w:rPr>
            <w:b/>
            <w:spacing w:val="12"/>
            <w:sz w:val="18"/>
          </w:rPr>
          <w:t xml:space="preserve"> </w:t>
        </w:r>
        <w:r>
          <w:rPr>
            <w:b/>
            <w:sz w:val="18"/>
          </w:rPr>
          <w:t>COMPRA</w:t>
        </w:r>
        <w:r>
          <w:rPr>
            <w:b/>
            <w:spacing w:val="9"/>
            <w:sz w:val="18"/>
          </w:rPr>
          <w:t xml:space="preserve"> </w:t>
        </w:r>
        <w:r>
          <w:rPr>
            <w:b/>
            <w:spacing w:val="-2"/>
            <w:sz w:val="18"/>
          </w:rPr>
          <w:t>EFICIENTE</w:t>
        </w:r>
        <w:r>
          <w:rPr>
            <w:rFonts w:ascii="Times New Roman"/>
            <w:sz w:val="18"/>
          </w:rPr>
          <w:tab/>
        </w:r>
        <w:r>
          <w:rPr>
            <w:b/>
            <w:sz w:val="18"/>
          </w:rPr>
          <w:t>24-</w:t>
        </w:r>
        <w:r>
          <w:rPr>
            <w:b/>
            <w:spacing w:val="-5"/>
            <w:sz w:val="18"/>
          </w:rPr>
          <w:t>68</w:t>
        </w:r>
      </w:hyperlink>
    </w:p>
    <w:p w14:paraId="3BB17E10" w14:textId="77777777" w:rsidR="007727AC" w:rsidRDefault="00000000">
      <w:pPr>
        <w:pStyle w:val="Prrafodelista"/>
        <w:numPr>
          <w:ilvl w:val="0"/>
          <w:numId w:val="13"/>
        </w:numPr>
        <w:tabs>
          <w:tab w:val="left" w:pos="1033"/>
          <w:tab w:val="left" w:pos="7057"/>
        </w:tabs>
        <w:spacing w:before="53"/>
        <w:ind w:left="1033" w:hanging="470"/>
        <w:rPr>
          <w:b/>
          <w:sz w:val="18"/>
        </w:rPr>
      </w:pPr>
      <w:hyperlink w:anchor="_TOC_250013" w:history="1">
        <w:r>
          <w:rPr>
            <w:b/>
            <w:sz w:val="18"/>
          </w:rPr>
          <w:t>BUENAS</w:t>
        </w:r>
        <w:r>
          <w:rPr>
            <w:b/>
            <w:spacing w:val="7"/>
            <w:sz w:val="18"/>
          </w:rPr>
          <w:t xml:space="preserve"> </w:t>
        </w:r>
        <w:r>
          <w:rPr>
            <w:b/>
            <w:sz w:val="18"/>
          </w:rPr>
          <w:t>PRÁCTICAS</w:t>
        </w:r>
        <w:r>
          <w:rPr>
            <w:b/>
            <w:spacing w:val="7"/>
            <w:sz w:val="18"/>
          </w:rPr>
          <w:t xml:space="preserve"> </w:t>
        </w:r>
        <w:r>
          <w:rPr>
            <w:b/>
            <w:sz w:val="18"/>
          </w:rPr>
          <w:t>DE</w:t>
        </w:r>
        <w:r>
          <w:rPr>
            <w:b/>
            <w:spacing w:val="11"/>
            <w:sz w:val="18"/>
          </w:rPr>
          <w:t xml:space="preserve"> </w:t>
        </w:r>
        <w:r>
          <w:rPr>
            <w:b/>
            <w:sz w:val="18"/>
          </w:rPr>
          <w:t>LA</w:t>
        </w:r>
        <w:r>
          <w:rPr>
            <w:b/>
            <w:spacing w:val="9"/>
            <w:sz w:val="18"/>
          </w:rPr>
          <w:t xml:space="preserve"> </w:t>
        </w:r>
        <w:r>
          <w:rPr>
            <w:b/>
            <w:sz w:val="18"/>
          </w:rPr>
          <w:t>GESTIÓN</w:t>
        </w:r>
        <w:r>
          <w:rPr>
            <w:b/>
            <w:spacing w:val="6"/>
            <w:sz w:val="18"/>
          </w:rPr>
          <w:t xml:space="preserve"> </w:t>
        </w:r>
        <w:r>
          <w:rPr>
            <w:b/>
            <w:spacing w:val="-2"/>
            <w:sz w:val="18"/>
          </w:rPr>
          <w:t>CONTRACTUAL</w:t>
        </w:r>
        <w:r>
          <w:rPr>
            <w:rFonts w:ascii="Times New Roman" w:hAnsi="Times New Roman"/>
            <w:sz w:val="18"/>
          </w:rPr>
          <w:tab/>
        </w:r>
        <w:r>
          <w:rPr>
            <w:b/>
            <w:sz w:val="18"/>
          </w:rPr>
          <w:t>25-</w:t>
        </w:r>
        <w:r>
          <w:rPr>
            <w:b/>
            <w:spacing w:val="-5"/>
            <w:sz w:val="18"/>
          </w:rPr>
          <w:t>68</w:t>
        </w:r>
      </w:hyperlink>
    </w:p>
    <w:p w14:paraId="233DF039" w14:textId="77777777" w:rsidR="007727AC" w:rsidRDefault="00000000">
      <w:pPr>
        <w:pStyle w:val="Prrafodelista"/>
        <w:numPr>
          <w:ilvl w:val="1"/>
          <w:numId w:val="13"/>
        </w:numPr>
        <w:tabs>
          <w:tab w:val="left" w:pos="1112"/>
          <w:tab w:val="left" w:pos="7313"/>
        </w:tabs>
        <w:spacing w:before="57"/>
        <w:ind w:left="1112" w:hanging="549"/>
        <w:rPr>
          <w:sz w:val="18"/>
        </w:rPr>
      </w:pPr>
      <w:hyperlink w:anchor="_TOC_250012" w:history="1">
        <w:r>
          <w:rPr>
            <w:spacing w:val="-2"/>
            <w:sz w:val="18"/>
          </w:rPr>
          <w:t>Finalidad</w:t>
        </w:r>
        <w:r>
          <w:rPr>
            <w:rFonts w:ascii="Times New Roman"/>
            <w:sz w:val="18"/>
          </w:rPr>
          <w:tab/>
        </w:r>
        <w:r>
          <w:rPr>
            <w:sz w:val="18"/>
          </w:rPr>
          <w:t>25-</w:t>
        </w:r>
        <w:r>
          <w:rPr>
            <w:spacing w:val="-5"/>
            <w:sz w:val="18"/>
          </w:rPr>
          <w:t>68</w:t>
        </w:r>
      </w:hyperlink>
    </w:p>
    <w:p w14:paraId="1A358E54" w14:textId="77777777" w:rsidR="007727AC" w:rsidRDefault="00000000">
      <w:pPr>
        <w:pStyle w:val="Prrafodelista"/>
        <w:numPr>
          <w:ilvl w:val="1"/>
          <w:numId w:val="13"/>
        </w:numPr>
        <w:tabs>
          <w:tab w:val="left" w:pos="1111"/>
          <w:tab w:val="left" w:pos="7314"/>
        </w:tabs>
        <w:spacing w:before="38"/>
        <w:ind w:left="1111" w:hanging="548"/>
        <w:rPr>
          <w:sz w:val="18"/>
        </w:rPr>
      </w:pPr>
      <w:hyperlink w:anchor="_TOC_250011" w:history="1">
        <w:r>
          <w:rPr>
            <w:sz w:val="18"/>
          </w:rPr>
          <w:t>Principios</w:t>
        </w:r>
        <w:r>
          <w:rPr>
            <w:spacing w:val="7"/>
            <w:sz w:val="18"/>
          </w:rPr>
          <w:t xml:space="preserve"> </w:t>
        </w:r>
        <w:r>
          <w:rPr>
            <w:sz w:val="18"/>
          </w:rPr>
          <w:t>orientadores</w:t>
        </w:r>
        <w:r>
          <w:rPr>
            <w:spacing w:val="8"/>
            <w:sz w:val="18"/>
          </w:rPr>
          <w:t xml:space="preserve"> </w:t>
        </w:r>
        <w:r>
          <w:rPr>
            <w:sz w:val="18"/>
          </w:rPr>
          <w:t>de</w:t>
        </w:r>
        <w:r>
          <w:rPr>
            <w:spacing w:val="9"/>
            <w:sz w:val="18"/>
          </w:rPr>
          <w:t xml:space="preserve"> </w:t>
        </w:r>
        <w:r>
          <w:rPr>
            <w:sz w:val="18"/>
          </w:rPr>
          <w:t>las</w:t>
        </w:r>
        <w:r>
          <w:rPr>
            <w:spacing w:val="8"/>
            <w:sz w:val="18"/>
          </w:rPr>
          <w:t xml:space="preserve"> </w:t>
        </w:r>
        <w:r>
          <w:rPr>
            <w:sz w:val="18"/>
          </w:rPr>
          <w:t>buenas</w:t>
        </w:r>
        <w:r>
          <w:rPr>
            <w:spacing w:val="8"/>
            <w:sz w:val="18"/>
          </w:rPr>
          <w:t xml:space="preserve"> </w:t>
        </w:r>
        <w:r>
          <w:rPr>
            <w:spacing w:val="-2"/>
            <w:sz w:val="18"/>
          </w:rPr>
          <w:t>prácticas</w:t>
        </w:r>
        <w:r>
          <w:rPr>
            <w:rFonts w:ascii="Times New Roman" w:hAnsi="Times New Roman"/>
            <w:sz w:val="18"/>
          </w:rPr>
          <w:tab/>
        </w:r>
        <w:r>
          <w:rPr>
            <w:sz w:val="18"/>
          </w:rPr>
          <w:t>25-</w:t>
        </w:r>
        <w:r>
          <w:rPr>
            <w:spacing w:val="-5"/>
            <w:sz w:val="18"/>
          </w:rPr>
          <w:t>68</w:t>
        </w:r>
      </w:hyperlink>
    </w:p>
    <w:p w14:paraId="13A1FB45" w14:textId="77777777" w:rsidR="007727AC" w:rsidRDefault="00000000">
      <w:pPr>
        <w:pStyle w:val="Prrafodelista"/>
        <w:numPr>
          <w:ilvl w:val="1"/>
          <w:numId w:val="13"/>
        </w:numPr>
        <w:tabs>
          <w:tab w:val="left" w:pos="1111"/>
          <w:tab w:val="left" w:pos="7314"/>
        </w:tabs>
        <w:spacing w:before="38"/>
        <w:ind w:left="1111" w:hanging="548"/>
        <w:rPr>
          <w:sz w:val="18"/>
        </w:rPr>
      </w:pPr>
      <w:hyperlink w:anchor="_TOC_250010" w:history="1">
        <w:r>
          <w:rPr>
            <w:sz w:val="18"/>
          </w:rPr>
          <w:t>Recomendaciones</w:t>
        </w:r>
        <w:r>
          <w:rPr>
            <w:spacing w:val="10"/>
            <w:sz w:val="18"/>
          </w:rPr>
          <w:t xml:space="preserve"> </w:t>
        </w:r>
        <w:r>
          <w:rPr>
            <w:sz w:val="18"/>
          </w:rPr>
          <w:t>y</w:t>
        </w:r>
        <w:r>
          <w:rPr>
            <w:spacing w:val="6"/>
            <w:sz w:val="18"/>
          </w:rPr>
          <w:t xml:space="preserve"> </w:t>
        </w:r>
        <w:r>
          <w:rPr>
            <w:sz w:val="18"/>
          </w:rPr>
          <w:t>acciones</w:t>
        </w:r>
        <w:r>
          <w:rPr>
            <w:spacing w:val="12"/>
            <w:sz w:val="18"/>
          </w:rPr>
          <w:t xml:space="preserve"> </w:t>
        </w:r>
        <w:r>
          <w:rPr>
            <w:spacing w:val="-2"/>
            <w:sz w:val="18"/>
          </w:rPr>
          <w:t>específicas</w:t>
        </w:r>
        <w:r>
          <w:rPr>
            <w:rFonts w:ascii="Times New Roman" w:hAnsi="Times New Roman"/>
            <w:sz w:val="18"/>
          </w:rPr>
          <w:tab/>
        </w:r>
        <w:r>
          <w:rPr>
            <w:sz w:val="18"/>
          </w:rPr>
          <w:t>25-</w:t>
        </w:r>
        <w:r>
          <w:rPr>
            <w:spacing w:val="-5"/>
            <w:sz w:val="18"/>
          </w:rPr>
          <w:t>69</w:t>
        </w:r>
      </w:hyperlink>
    </w:p>
    <w:p w14:paraId="483135DF" w14:textId="77777777" w:rsidR="007727AC" w:rsidRDefault="00000000">
      <w:pPr>
        <w:pStyle w:val="Prrafodelista"/>
        <w:numPr>
          <w:ilvl w:val="2"/>
          <w:numId w:val="13"/>
        </w:numPr>
        <w:tabs>
          <w:tab w:val="left" w:pos="1482"/>
          <w:tab w:val="left" w:pos="7117"/>
        </w:tabs>
        <w:spacing w:before="38"/>
        <w:ind w:left="1482" w:hanging="919"/>
        <w:rPr>
          <w:sz w:val="18"/>
        </w:rPr>
      </w:pPr>
      <w:hyperlink w:anchor="_TOC_250009" w:history="1">
        <w:r>
          <w:rPr>
            <w:sz w:val="18"/>
          </w:rPr>
          <w:t>En</w:t>
        </w:r>
        <w:r>
          <w:rPr>
            <w:spacing w:val="4"/>
            <w:sz w:val="18"/>
          </w:rPr>
          <w:t xml:space="preserve"> </w:t>
        </w:r>
        <w:r>
          <w:rPr>
            <w:sz w:val="18"/>
          </w:rPr>
          <w:t>la</w:t>
        </w:r>
        <w:r>
          <w:rPr>
            <w:spacing w:val="4"/>
            <w:sz w:val="18"/>
          </w:rPr>
          <w:t xml:space="preserve"> </w:t>
        </w:r>
        <w:r>
          <w:rPr>
            <w:sz w:val="18"/>
          </w:rPr>
          <w:t>planeación</w:t>
        </w:r>
        <w:r>
          <w:rPr>
            <w:spacing w:val="5"/>
            <w:sz w:val="18"/>
          </w:rPr>
          <w:t xml:space="preserve"> </w:t>
        </w:r>
        <w:r>
          <w:rPr>
            <w:sz w:val="18"/>
          </w:rPr>
          <w:t>y</w:t>
        </w:r>
        <w:r>
          <w:rPr>
            <w:spacing w:val="4"/>
            <w:sz w:val="18"/>
          </w:rPr>
          <w:t xml:space="preserve"> </w:t>
        </w:r>
        <w:r>
          <w:rPr>
            <w:sz w:val="18"/>
          </w:rPr>
          <w:t>estudios</w:t>
        </w:r>
        <w:r>
          <w:rPr>
            <w:spacing w:val="10"/>
            <w:sz w:val="18"/>
          </w:rPr>
          <w:t xml:space="preserve"> </w:t>
        </w:r>
        <w:r>
          <w:rPr>
            <w:spacing w:val="-2"/>
            <w:sz w:val="18"/>
          </w:rPr>
          <w:t>previos</w:t>
        </w:r>
        <w:r>
          <w:rPr>
            <w:rFonts w:ascii="Times New Roman" w:hAnsi="Times New Roman"/>
            <w:sz w:val="18"/>
          </w:rPr>
          <w:tab/>
        </w:r>
        <w:r>
          <w:rPr>
            <w:sz w:val="18"/>
          </w:rPr>
          <w:t>25-</w:t>
        </w:r>
        <w:r>
          <w:rPr>
            <w:spacing w:val="-5"/>
            <w:sz w:val="18"/>
          </w:rPr>
          <w:t>69</w:t>
        </w:r>
      </w:hyperlink>
    </w:p>
    <w:p w14:paraId="22EC8182" w14:textId="77777777" w:rsidR="007727AC" w:rsidRDefault="00000000">
      <w:pPr>
        <w:pStyle w:val="Prrafodelista"/>
        <w:numPr>
          <w:ilvl w:val="2"/>
          <w:numId w:val="13"/>
        </w:numPr>
        <w:tabs>
          <w:tab w:val="left" w:pos="1482"/>
          <w:tab w:val="left" w:pos="7117"/>
        </w:tabs>
        <w:spacing w:before="55"/>
        <w:ind w:left="1482" w:hanging="919"/>
        <w:rPr>
          <w:sz w:val="18"/>
        </w:rPr>
      </w:pPr>
      <w:hyperlink w:anchor="_TOC_250008" w:history="1">
        <w:r>
          <w:rPr>
            <w:sz w:val="18"/>
          </w:rPr>
          <w:t>En</w:t>
        </w:r>
        <w:r>
          <w:rPr>
            <w:spacing w:val="3"/>
            <w:sz w:val="18"/>
          </w:rPr>
          <w:t xml:space="preserve"> </w:t>
        </w:r>
        <w:r>
          <w:rPr>
            <w:sz w:val="18"/>
          </w:rPr>
          <w:t>la</w:t>
        </w:r>
        <w:r>
          <w:rPr>
            <w:spacing w:val="3"/>
            <w:sz w:val="18"/>
          </w:rPr>
          <w:t xml:space="preserve"> </w:t>
        </w:r>
        <w:r>
          <w:rPr>
            <w:sz w:val="18"/>
          </w:rPr>
          <w:t>presentación</w:t>
        </w:r>
        <w:r>
          <w:rPr>
            <w:spacing w:val="6"/>
            <w:sz w:val="18"/>
          </w:rPr>
          <w:t xml:space="preserve"> </w:t>
        </w:r>
        <w:r>
          <w:rPr>
            <w:sz w:val="18"/>
          </w:rPr>
          <w:t>de</w:t>
        </w:r>
        <w:r>
          <w:rPr>
            <w:spacing w:val="7"/>
            <w:sz w:val="18"/>
          </w:rPr>
          <w:t xml:space="preserve"> </w:t>
        </w:r>
        <w:r>
          <w:rPr>
            <w:sz w:val="18"/>
          </w:rPr>
          <w:t>ofertas</w:t>
        </w:r>
        <w:r>
          <w:rPr>
            <w:spacing w:val="5"/>
            <w:sz w:val="18"/>
          </w:rPr>
          <w:t xml:space="preserve"> </w:t>
        </w:r>
        <w:r>
          <w:rPr>
            <w:sz w:val="18"/>
          </w:rPr>
          <w:t>y</w:t>
        </w:r>
        <w:r>
          <w:rPr>
            <w:spacing w:val="6"/>
            <w:sz w:val="18"/>
          </w:rPr>
          <w:t xml:space="preserve"> </w:t>
        </w:r>
        <w:r>
          <w:rPr>
            <w:sz w:val="18"/>
          </w:rPr>
          <w:t>control</w:t>
        </w:r>
        <w:r>
          <w:rPr>
            <w:spacing w:val="6"/>
            <w:sz w:val="18"/>
          </w:rPr>
          <w:t xml:space="preserve"> </w:t>
        </w:r>
        <w:r>
          <w:rPr>
            <w:sz w:val="18"/>
          </w:rPr>
          <w:t>de</w:t>
        </w:r>
        <w:r>
          <w:rPr>
            <w:spacing w:val="4"/>
            <w:sz w:val="18"/>
          </w:rPr>
          <w:t xml:space="preserve"> </w:t>
        </w:r>
        <w:r>
          <w:rPr>
            <w:spacing w:val="-2"/>
            <w:sz w:val="18"/>
          </w:rPr>
          <w:t>proponentes</w:t>
        </w:r>
        <w:r>
          <w:rPr>
            <w:rFonts w:ascii="Times New Roman" w:hAnsi="Times New Roman"/>
            <w:sz w:val="18"/>
          </w:rPr>
          <w:tab/>
        </w:r>
        <w:r>
          <w:rPr>
            <w:sz w:val="18"/>
          </w:rPr>
          <w:t>25-</w:t>
        </w:r>
        <w:r>
          <w:rPr>
            <w:spacing w:val="-5"/>
            <w:sz w:val="18"/>
          </w:rPr>
          <w:t>69</w:t>
        </w:r>
      </w:hyperlink>
    </w:p>
    <w:p w14:paraId="6631155E" w14:textId="77777777" w:rsidR="007727AC" w:rsidRDefault="00000000">
      <w:pPr>
        <w:pStyle w:val="Prrafodelista"/>
        <w:numPr>
          <w:ilvl w:val="2"/>
          <w:numId w:val="13"/>
        </w:numPr>
        <w:tabs>
          <w:tab w:val="left" w:pos="1481"/>
          <w:tab w:val="left" w:pos="7118"/>
        </w:tabs>
        <w:spacing w:before="55"/>
        <w:ind w:left="1481" w:hanging="918"/>
        <w:rPr>
          <w:sz w:val="18"/>
        </w:rPr>
      </w:pPr>
      <w:hyperlink w:anchor="_TOC_250007" w:history="1">
        <w:r>
          <w:rPr>
            <w:sz w:val="18"/>
          </w:rPr>
          <w:t>En</w:t>
        </w:r>
        <w:r>
          <w:rPr>
            <w:spacing w:val="6"/>
            <w:sz w:val="18"/>
          </w:rPr>
          <w:t xml:space="preserve"> </w:t>
        </w:r>
        <w:r>
          <w:rPr>
            <w:sz w:val="18"/>
          </w:rPr>
          <w:t>las</w:t>
        </w:r>
        <w:r>
          <w:rPr>
            <w:spacing w:val="9"/>
            <w:sz w:val="18"/>
          </w:rPr>
          <w:t xml:space="preserve"> </w:t>
        </w:r>
        <w:r>
          <w:rPr>
            <w:sz w:val="18"/>
          </w:rPr>
          <w:t>modificaciones</w:t>
        </w:r>
        <w:r>
          <w:rPr>
            <w:spacing w:val="7"/>
            <w:sz w:val="18"/>
          </w:rPr>
          <w:t xml:space="preserve"> </w:t>
        </w:r>
        <w:r>
          <w:rPr>
            <w:spacing w:val="-2"/>
            <w:sz w:val="18"/>
          </w:rPr>
          <w:t>contractuales</w:t>
        </w:r>
        <w:r>
          <w:rPr>
            <w:rFonts w:ascii="Times New Roman"/>
            <w:sz w:val="18"/>
          </w:rPr>
          <w:tab/>
        </w:r>
        <w:r>
          <w:rPr>
            <w:sz w:val="18"/>
          </w:rPr>
          <w:t>25-</w:t>
        </w:r>
        <w:r>
          <w:rPr>
            <w:spacing w:val="-5"/>
            <w:sz w:val="18"/>
          </w:rPr>
          <w:t>69</w:t>
        </w:r>
      </w:hyperlink>
    </w:p>
    <w:p w14:paraId="040D9962" w14:textId="77777777" w:rsidR="007727AC" w:rsidRDefault="00000000">
      <w:pPr>
        <w:pStyle w:val="Prrafodelista"/>
        <w:numPr>
          <w:ilvl w:val="2"/>
          <w:numId w:val="13"/>
        </w:numPr>
        <w:tabs>
          <w:tab w:val="left" w:pos="1482"/>
          <w:tab w:val="left" w:pos="7117"/>
        </w:tabs>
        <w:spacing w:before="52"/>
        <w:ind w:left="1482" w:hanging="919"/>
        <w:rPr>
          <w:sz w:val="18"/>
        </w:rPr>
      </w:pPr>
      <w:hyperlink w:anchor="_TOC_250006" w:history="1">
        <w:r>
          <w:rPr>
            <w:sz w:val="18"/>
          </w:rPr>
          <w:t>En</w:t>
        </w:r>
        <w:r>
          <w:rPr>
            <w:spacing w:val="4"/>
            <w:sz w:val="18"/>
          </w:rPr>
          <w:t xml:space="preserve"> </w:t>
        </w:r>
        <w:r>
          <w:rPr>
            <w:sz w:val="18"/>
          </w:rPr>
          <w:t>la</w:t>
        </w:r>
        <w:r>
          <w:rPr>
            <w:spacing w:val="5"/>
            <w:sz w:val="18"/>
          </w:rPr>
          <w:t xml:space="preserve"> </w:t>
        </w:r>
        <w:r>
          <w:rPr>
            <w:sz w:val="18"/>
          </w:rPr>
          <w:t>ejecución</w:t>
        </w:r>
        <w:r>
          <w:rPr>
            <w:spacing w:val="5"/>
            <w:sz w:val="18"/>
          </w:rPr>
          <w:t xml:space="preserve"> </w:t>
        </w:r>
        <w:r>
          <w:rPr>
            <w:sz w:val="18"/>
          </w:rPr>
          <w:t>del</w:t>
        </w:r>
        <w:r>
          <w:rPr>
            <w:spacing w:val="9"/>
            <w:sz w:val="18"/>
          </w:rPr>
          <w:t xml:space="preserve"> </w:t>
        </w:r>
        <w:r>
          <w:rPr>
            <w:spacing w:val="-2"/>
            <w:sz w:val="18"/>
          </w:rPr>
          <w:t>contrato</w:t>
        </w:r>
        <w:r>
          <w:rPr>
            <w:rFonts w:ascii="Times New Roman" w:hAnsi="Times New Roman"/>
            <w:sz w:val="18"/>
          </w:rPr>
          <w:tab/>
        </w:r>
        <w:r>
          <w:rPr>
            <w:sz w:val="18"/>
          </w:rPr>
          <w:t>25-</w:t>
        </w:r>
        <w:r>
          <w:rPr>
            <w:spacing w:val="-5"/>
            <w:sz w:val="18"/>
          </w:rPr>
          <w:t>69</w:t>
        </w:r>
      </w:hyperlink>
    </w:p>
    <w:p w14:paraId="18C1FD1A" w14:textId="77777777" w:rsidR="007727AC" w:rsidRDefault="00000000">
      <w:pPr>
        <w:pStyle w:val="Prrafodelista"/>
        <w:numPr>
          <w:ilvl w:val="2"/>
          <w:numId w:val="13"/>
        </w:numPr>
        <w:tabs>
          <w:tab w:val="left" w:pos="1481"/>
          <w:tab w:val="left" w:pos="7118"/>
        </w:tabs>
        <w:spacing w:before="58"/>
        <w:ind w:left="1481" w:hanging="918"/>
        <w:rPr>
          <w:sz w:val="18"/>
        </w:rPr>
      </w:pPr>
      <w:hyperlink w:anchor="_TOC_250005" w:history="1">
        <w:r>
          <w:rPr>
            <w:sz w:val="18"/>
          </w:rPr>
          <w:t>En</w:t>
        </w:r>
        <w:r>
          <w:rPr>
            <w:spacing w:val="5"/>
            <w:sz w:val="18"/>
          </w:rPr>
          <w:t xml:space="preserve"> </w:t>
        </w:r>
        <w:r>
          <w:rPr>
            <w:sz w:val="18"/>
          </w:rPr>
          <w:t>el</w:t>
        </w:r>
        <w:r>
          <w:rPr>
            <w:spacing w:val="6"/>
            <w:sz w:val="18"/>
          </w:rPr>
          <w:t xml:space="preserve"> </w:t>
        </w:r>
        <w:r>
          <w:rPr>
            <w:sz w:val="18"/>
          </w:rPr>
          <w:t>seguimiento</w:t>
        </w:r>
        <w:r>
          <w:rPr>
            <w:spacing w:val="6"/>
            <w:sz w:val="18"/>
          </w:rPr>
          <w:t xml:space="preserve"> </w:t>
        </w:r>
        <w:r>
          <w:rPr>
            <w:sz w:val="18"/>
          </w:rPr>
          <w:t>y</w:t>
        </w:r>
        <w:r>
          <w:rPr>
            <w:spacing w:val="5"/>
            <w:sz w:val="18"/>
          </w:rPr>
          <w:t xml:space="preserve"> </w:t>
        </w:r>
        <w:r>
          <w:rPr>
            <w:spacing w:val="-2"/>
            <w:sz w:val="18"/>
          </w:rPr>
          <w:t>control</w:t>
        </w:r>
        <w:r>
          <w:rPr>
            <w:rFonts w:ascii="Times New Roman"/>
            <w:sz w:val="18"/>
          </w:rPr>
          <w:tab/>
        </w:r>
        <w:r>
          <w:rPr>
            <w:sz w:val="18"/>
          </w:rPr>
          <w:t>25-</w:t>
        </w:r>
        <w:r>
          <w:rPr>
            <w:spacing w:val="-5"/>
            <w:sz w:val="18"/>
          </w:rPr>
          <w:t>70</w:t>
        </w:r>
      </w:hyperlink>
    </w:p>
    <w:p w14:paraId="65178045" w14:textId="77777777" w:rsidR="007727AC" w:rsidRDefault="00000000">
      <w:pPr>
        <w:pStyle w:val="Prrafodelista"/>
        <w:numPr>
          <w:ilvl w:val="2"/>
          <w:numId w:val="13"/>
        </w:numPr>
        <w:tabs>
          <w:tab w:val="left" w:pos="1482"/>
          <w:tab w:val="left" w:pos="7117"/>
        </w:tabs>
        <w:spacing w:before="52"/>
        <w:ind w:left="1482" w:hanging="919"/>
        <w:rPr>
          <w:sz w:val="18"/>
        </w:rPr>
      </w:pPr>
      <w:hyperlink w:anchor="_TOC_250004" w:history="1">
        <w:r>
          <w:rPr>
            <w:sz w:val="18"/>
          </w:rPr>
          <w:t>En</w:t>
        </w:r>
        <w:r>
          <w:rPr>
            <w:spacing w:val="4"/>
            <w:sz w:val="18"/>
          </w:rPr>
          <w:t xml:space="preserve"> </w:t>
        </w:r>
        <w:r>
          <w:rPr>
            <w:sz w:val="18"/>
          </w:rPr>
          <w:t>la</w:t>
        </w:r>
        <w:r>
          <w:rPr>
            <w:spacing w:val="4"/>
            <w:sz w:val="18"/>
          </w:rPr>
          <w:t xml:space="preserve"> </w:t>
        </w:r>
        <w:r>
          <w:rPr>
            <w:sz w:val="18"/>
          </w:rPr>
          <w:t>prevención</w:t>
        </w:r>
        <w:r>
          <w:rPr>
            <w:spacing w:val="5"/>
            <w:sz w:val="18"/>
          </w:rPr>
          <w:t xml:space="preserve"> </w:t>
        </w:r>
        <w:r>
          <w:rPr>
            <w:sz w:val="18"/>
          </w:rPr>
          <w:t>de</w:t>
        </w:r>
        <w:r>
          <w:rPr>
            <w:spacing w:val="7"/>
            <w:sz w:val="18"/>
          </w:rPr>
          <w:t xml:space="preserve"> </w:t>
        </w:r>
        <w:r>
          <w:rPr>
            <w:spacing w:val="-2"/>
            <w:sz w:val="18"/>
          </w:rPr>
          <w:t>incumplimientos</w:t>
        </w:r>
        <w:r>
          <w:rPr>
            <w:rFonts w:ascii="Times New Roman" w:hAnsi="Times New Roman"/>
            <w:sz w:val="18"/>
          </w:rPr>
          <w:tab/>
        </w:r>
        <w:r>
          <w:rPr>
            <w:sz w:val="18"/>
          </w:rPr>
          <w:t>25-</w:t>
        </w:r>
        <w:r>
          <w:rPr>
            <w:spacing w:val="-5"/>
            <w:sz w:val="18"/>
          </w:rPr>
          <w:t>70</w:t>
        </w:r>
      </w:hyperlink>
    </w:p>
    <w:p w14:paraId="51A0CF40" w14:textId="77777777" w:rsidR="007727AC" w:rsidRDefault="00000000">
      <w:pPr>
        <w:pStyle w:val="Prrafodelista"/>
        <w:numPr>
          <w:ilvl w:val="2"/>
          <w:numId w:val="13"/>
        </w:numPr>
        <w:tabs>
          <w:tab w:val="left" w:pos="1482"/>
          <w:tab w:val="left" w:pos="7117"/>
        </w:tabs>
        <w:spacing w:before="57"/>
        <w:ind w:left="1482" w:hanging="919"/>
        <w:rPr>
          <w:sz w:val="18"/>
        </w:rPr>
      </w:pPr>
      <w:hyperlink w:anchor="_TOC_250003" w:history="1">
        <w:r>
          <w:rPr>
            <w:sz w:val="18"/>
          </w:rPr>
          <w:t>En</w:t>
        </w:r>
        <w:r>
          <w:rPr>
            <w:spacing w:val="3"/>
            <w:sz w:val="18"/>
          </w:rPr>
          <w:t xml:space="preserve"> </w:t>
        </w:r>
        <w:r>
          <w:rPr>
            <w:sz w:val="18"/>
          </w:rPr>
          <w:t>la</w:t>
        </w:r>
        <w:r>
          <w:rPr>
            <w:spacing w:val="4"/>
            <w:sz w:val="18"/>
          </w:rPr>
          <w:t xml:space="preserve"> </w:t>
        </w:r>
        <w:r>
          <w:rPr>
            <w:sz w:val="18"/>
          </w:rPr>
          <w:t>gestión</w:t>
        </w:r>
        <w:r>
          <w:rPr>
            <w:spacing w:val="5"/>
            <w:sz w:val="18"/>
          </w:rPr>
          <w:t xml:space="preserve"> </w:t>
        </w:r>
        <w:r>
          <w:rPr>
            <w:sz w:val="18"/>
          </w:rPr>
          <w:t>de</w:t>
        </w:r>
        <w:r>
          <w:rPr>
            <w:spacing w:val="5"/>
            <w:sz w:val="18"/>
          </w:rPr>
          <w:t xml:space="preserve"> </w:t>
        </w:r>
        <w:r>
          <w:rPr>
            <w:sz w:val="18"/>
          </w:rPr>
          <w:t>conflictos</w:t>
        </w:r>
        <w:r>
          <w:rPr>
            <w:spacing w:val="7"/>
            <w:sz w:val="18"/>
          </w:rPr>
          <w:t xml:space="preserve"> </w:t>
        </w:r>
        <w:r>
          <w:rPr>
            <w:sz w:val="18"/>
          </w:rPr>
          <w:t>de</w:t>
        </w:r>
        <w:r>
          <w:rPr>
            <w:spacing w:val="7"/>
            <w:sz w:val="18"/>
          </w:rPr>
          <w:t xml:space="preserve"> </w:t>
        </w:r>
        <w:r>
          <w:rPr>
            <w:sz w:val="18"/>
          </w:rPr>
          <w:t>interés</w:t>
        </w:r>
        <w:r>
          <w:rPr>
            <w:spacing w:val="6"/>
            <w:sz w:val="18"/>
          </w:rPr>
          <w:t xml:space="preserve"> </w:t>
        </w:r>
        <w:r>
          <w:rPr>
            <w:sz w:val="18"/>
          </w:rPr>
          <w:t>y</w:t>
        </w:r>
        <w:r>
          <w:rPr>
            <w:spacing w:val="2"/>
            <w:sz w:val="18"/>
          </w:rPr>
          <w:t xml:space="preserve"> </w:t>
        </w:r>
        <w:r>
          <w:rPr>
            <w:spacing w:val="-2"/>
            <w:sz w:val="18"/>
          </w:rPr>
          <w:t>transparencia</w:t>
        </w:r>
        <w:r>
          <w:rPr>
            <w:rFonts w:ascii="Times New Roman" w:hAnsi="Times New Roman"/>
            <w:sz w:val="18"/>
          </w:rPr>
          <w:tab/>
        </w:r>
        <w:r>
          <w:rPr>
            <w:sz w:val="18"/>
          </w:rPr>
          <w:t>25-</w:t>
        </w:r>
        <w:r>
          <w:rPr>
            <w:spacing w:val="-5"/>
            <w:sz w:val="18"/>
          </w:rPr>
          <w:t>70</w:t>
        </w:r>
      </w:hyperlink>
    </w:p>
    <w:p w14:paraId="213BB194" w14:textId="77777777" w:rsidR="007727AC" w:rsidRDefault="00000000">
      <w:pPr>
        <w:pStyle w:val="Prrafodelista"/>
        <w:numPr>
          <w:ilvl w:val="2"/>
          <w:numId w:val="13"/>
        </w:numPr>
        <w:tabs>
          <w:tab w:val="left" w:pos="1482"/>
          <w:tab w:val="left" w:pos="7117"/>
        </w:tabs>
        <w:spacing w:before="53"/>
        <w:ind w:left="1482" w:hanging="919"/>
        <w:rPr>
          <w:sz w:val="18"/>
        </w:rPr>
      </w:pPr>
      <w:hyperlink w:anchor="_TOC_250002" w:history="1">
        <w:r>
          <w:rPr>
            <w:sz w:val="18"/>
          </w:rPr>
          <w:t>En</w:t>
        </w:r>
        <w:r>
          <w:rPr>
            <w:spacing w:val="4"/>
            <w:sz w:val="18"/>
          </w:rPr>
          <w:t xml:space="preserve"> </w:t>
        </w:r>
        <w:r>
          <w:rPr>
            <w:sz w:val="18"/>
          </w:rPr>
          <w:t>procesos</w:t>
        </w:r>
        <w:r>
          <w:rPr>
            <w:spacing w:val="7"/>
            <w:sz w:val="18"/>
          </w:rPr>
          <w:t xml:space="preserve"> </w:t>
        </w:r>
        <w:r>
          <w:rPr>
            <w:sz w:val="18"/>
          </w:rPr>
          <w:t>de</w:t>
        </w:r>
        <w:r>
          <w:rPr>
            <w:spacing w:val="3"/>
            <w:sz w:val="18"/>
          </w:rPr>
          <w:t xml:space="preserve"> </w:t>
        </w:r>
        <w:r>
          <w:rPr>
            <w:sz w:val="18"/>
          </w:rPr>
          <w:t>mínima</w:t>
        </w:r>
        <w:r>
          <w:rPr>
            <w:spacing w:val="7"/>
            <w:sz w:val="18"/>
          </w:rPr>
          <w:t xml:space="preserve"> </w:t>
        </w:r>
        <w:r>
          <w:rPr>
            <w:spacing w:val="-2"/>
            <w:sz w:val="18"/>
          </w:rPr>
          <w:t>cuantía</w:t>
        </w:r>
        <w:r>
          <w:rPr>
            <w:rFonts w:ascii="Times New Roman" w:hAnsi="Times New Roman"/>
            <w:sz w:val="18"/>
          </w:rPr>
          <w:tab/>
        </w:r>
        <w:r>
          <w:rPr>
            <w:sz w:val="18"/>
          </w:rPr>
          <w:t>25-</w:t>
        </w:r>
        <w:r>
          <w:rPr>
            <w:spacing w:val="-5"/>
            <w:sz w:val="18"/>
          </w:rPr>
          <w:t>70</w:t>
        </w:r>
      </w:hyperlink>
    </w:p>
    <w:p w14:paraId="0A1840C1" w14:textId="77777777" w:rsidR="007727AC" w:rsidRDefault="00000000">
      <w:pPr>
        <w:pStyle w:val="Prrafodelista"/>
        <w:numPr>
          <w:ilvl w:val="0"/>
          <w:numId w:val="13"/>
        </w:numPr>
        <w:tabs>
          <w:tab w:val="left" w:pos="1033"/>
          <w:tab w:val="left" w:pos="7057"/>
        </w:tabs>
        <w:spacing w:before="55"/>
        <w:ind w:left="1033" w:hanging="470"/>
        <w:rPr>
          <w:b/>
          <w:sz w:val="18"/>
        </w:rPr>
      </w:pPr>
      <w:hyperlink w:anchor="_TOC_250001" w:history="1">
        <w:r>
          <w:rPr>
            <w:b/>
            <w:sz w:val="18"/>
          </w:rPr>
          <w:t>VINCULACIÓN</w:t>
        </w:r>
        <w:r>
          <w:rPr>
            <w:b/>
            <w:spacing w:val="15"/>
            <w:sz w:val="18"/>
          </w:rPr>
          <w:t xml:space="preserve"> </w:t>
        </w:r>
        <w:r>
          <w:rPr>
            <w:b/>
            <w:sz w:val="18"/>
          </w:rPr>
          <w:t>A</w:t>
        </w:r>
        <w:r>
          <w:rPr>
            <w:b/>
            <w:spacing w:val="9"/>
            <w:sz w:val="18"/>
          </w:rPr>
          <w:t xml:space="preserve"> </w:t>
        </w:r>
        <w:r>
          <w:rPr>
            <w:b/>
            <w:sz w:val="18"/>
          </w:rPr>
          <w:t>LINEAMIENTOS</w:t>
        </w:r>
        <w:r>
          <w:rPr>
            <w:b/>
            <w:spacing w:val="11"/>
            <w:sz w:val="18"/>
          </w:rPr>
          <w:t xml:space="preserve"> </w:t>
        </w:r>
        <w:r>
          <w:rPr>
            <w:b/>
            <w:spacing w:val="-2"/>
            <w:sz w:val="18"/>
          </w:rPr>
          <w:t>NACIONALES</w:t>
        </w:r>
        <w:r>
          <w:rPr>
            <w:rFonts w:ascii="Times New Roman" w:hAnsi="Times New Roman"/>
            <w:sz w:val="18"/>
          </w:rPr>
          <w:tab/>
        </w:r>
        <w:r>
          <w:rPr>
            <w:b/>
            <w:sz w:val="18"/>
          </w:rPr>
          <w:t>26-</w:t>
        </w:r>
        <w:r>
          <w:rPr>
            <w:b/>
            <w:spacing w:val="-5"/>
            <w:sz w:val="18"/>
          </w:rPr>
          <w:t>70</w:t>
        </w:r>
      </w:hyperlink>
    </w:p>
    <w:p w14:paraId="5F78D240" w14:textId="77777777" w:rsidR="007727AC" w:rsidRDefault="00000000">
      <w:pPr>
        <w:pStyle w:val="Prrafodelista"/>
        <w:numPr>
          <w:ilvl w:val="0"/>
          <w:numId w:val="13"/>
        </w:numPr>
        <w:tabs>
          <w:tab w:val="left" w:pos="1033"/>
          <w:tab w:val="left" w:pos="7057"/>
        </w:tabs>
        <w:spacing w:before="54"/>
        <w:ind w:left="1033" w:hanging="470"/>
        <w:rPr>
          <w:b/>
          <w:sz w:val="18"/>
        </w:rPr>
      </w:pPr>
      <w:hyperlink w:anchor="_TOC_250000" w:history="1">
        <w:r>
          <w:rPr>
            <w:b/>
            <w:spacing w:val="-2"/>
            <w:sz w:val="18"/>
          </w:rPr>
          <w:t>CONCLUSIONES</w:t>
        </w:r>
        <w:r>
          <w:rPr>
            <w:rFonts w:ascii="Times New Roman"/>
            <w:sz w:val="18"/>
          </w:rPr>
          <w:tab/>
        </w:r>
        <w:r>
          <w:rPr>
            <w:b/>
            <w:sz w:val="18"/>
          </w:rPr>
          <w:t>27-</w:t>
        </w:r>
        <w:r>
          <w:rPr>
            <w:b/>
            <w:spacing w:val="-5"/>
            <w:sz w:val="18"/>
          </w:rPr>
          <w:t>71</w:t>
        </w:r>
      </w:hyperlink>
    </w:p>
    <w:p w14:paraId="3926CC8C" w14:textId="77777777" w:rsidR="007727AC" w:rsidRDefault="007727AC">
      <w:pPr>
        <w:pStyle w:val="Textoindependiente"/>
        <w:rPr>
          <w:b/>
          <w:sz w:val="11"/>
        </w:rPr>
      </w:pPr>
    </w:p>
    <w:p w14:paraId="2081F4E6" w14:textId="77777777" w:rsidR="007727AC" w:rsidRDefault="007727AC">
      <w:pPr>
        <w:pStyle w:val="Textoindependiente"/>
        <w:rPr>
          <w:b/>
          <w:sz w:val="11"/>
        </w:rPr>
      </w:pPr>
    </w:p>
    <w:p w14:paraId="349CCD75" w14:textId="77777777" w:rsidR="007727AC" w:rsidRDefault="007727AC">
      <w:pPr>
        <w:pStyle w:val="Textoindependiente"/>
        <w:rPr>
          <w:b/>
          <w:sz w:val="11"/>
        </w:rPr>
      </w:pPr>
    </w:p>
    <w:p w14:paraId="7E82DA4A" w14:textId="77777777" w:rsidR="007727AC" w:rsidRDefault="007727AC">
      <w:pPr>
        <w:pStyle w:val="Textoindependiente"/>
        <w:rPr>
          <w:b/>
          <w:sz w:val="11"/>
        </w:rPr>
      </w:pPr>
    </w:p>
    <w:p w14:paraId="7CFD5273" w14:textId="77777777" w:rsidR="007727AC" w:rsidRDefault="007727AC">
      <w:pPr>
        <w:pStyle w:val="Textoindependiente"/>
        <w:rPr>
          <w:b/>
          <w:sz w:val="11"/>
        </w:rPr>
      </w:pPr>
    </w:p>
    <w:p w14:paraId="1D50F280" w14:textId="77777777" w:rsidR="007727AC" w:rsidRDefault="007727AC">
      <w:pPr>
        <w:pStyle w:val="Textoindependiente"/>
        <w:rPr>
          <w:b/>
          <w:sz w:val="11"/>
        </w:rPr>
      </w:pPr>
    </w:p>
    <w:p w14:paraId="4573E18E" w14:textId="77777777" w:rsidR="007727AC" w:rsidRDefault="007727AC">
      <w:pPr>
        <w:pStyle w:val="Textoindependiente"/>
        <w:rPr>
          <w:b/>
          <w:sz w:val="11"/>
        </w:rPr>
      </w:pPr>
    </w:p>
    <w:p w14:paraId="09A0E240" w14:textId="77777777" w:rsidR="007727AC" w:rsidRDefault="007727AC">
      <w:pPr>
        <w:pStyle w:val="Textoindependiente"/>
        <w:rPr>
          <w:b/>
          <w:sz w:val="11"/>
        </w:rPr>
      </w:pPr>
    </w:p>
    <w:p w14:paraId="7C1466AC" w14:textId="77777777" w:rsidR="007727AC" w:rsidRDefault="007727AC">
      <w:pPr>
        <w:pStyle w:val="Textoindependiente"/>
        <w:rPr>
          <w:b/>
          <w:sz w:val="11"/>
        </w:rPr>
      </w:pPr>
    </w:p>
    <w:p w14:paraId="35B3C1E1" w14:textId="77777777" w:rsidR="007727AC" w:rsidRDefault="007727AC">
      <w:pPr>
        <w:pStyle w:val="Textoindependiente"/>
        <w:rPr>
          <w:b/>
          <w:sz w:val="11"/>
        </w:rPr>
      </w:pPr>
    </w:p>
    <w:p w14:paraId="4C21B612" w14:textId="77777777" w:rsidR="007727AC" w:rsidRDefault="007727AC">
      <w:pPr>
        <w:pStyle w:val="Textoindependiente"/>
        <w:rPr>
          <w:b/>
          <w:sz w:val="11"/>
        </w:rPr>
      </w:pPr>
    </w:p>
    <w:p w14:paraId="4452A881" w14:textId="77777777" w:rsidR="007727AC" w:rsidRDefault="007727AC">
      <w:pPr>
        <w:pStyle w:val="Textoindependiente"/>
        <w:rPr>
          <w:b/>
          <w:sz w:val="11"/>
        </w:rPr>
      </w:pPr>
    </w:p>
    <w:p w14:paraId="32174025" w14:textId="77777777" w:rsidR="007727AC" w:rsidRDefault="007727AC">
      <w:pPr>
        <w:pStyle w:val="Textoindependiente"/>
        <w:rPr>
          <w:b/>
          <w:sz w:val="11"/>
        </w:rPr>
      </w:pPr>
    </w:p>
    <w:p w14:paraId="410498C5" w14:textId="77777777" w:rsidR="007727AC" w:rsidRDefault="007727AC">
      <w:pPr>
        <w:pStyle w:val="Textoindependiente"/>
        <w:rPr>
          <w:b/>
          <w:sz w:val="11"/>
        </w:rPr>
      </w:pPr>
    </w:p>
    <w:p w14:paraId="6865826C" w14:textId="77777777" w:rsidR="007727AC" w:rsidRDefault="007727AC">
      <w:pPr>
        <w:pStyle w:val="Textoindependiente"/>
        <w:rPr>
          <w:b/>
          <w:sz w:val="11"/>
        </w:rPr>
      </w:pPr>
    </w:p>
    <w:p w14:paraId="194966AB" w14:textId="77777777" w:rsidR="007727AC" w:rsidRDefault="007727AC">
      <w:pPr>
        <w:pStyle w:val="Textoindependiente"/>
        <w:rPr>
          <w:b/>
          <w:sz w:val="11"/>
        </w:rPr>
      </w:pPr>
    </w:p>
    <w:p w14:paraId="2FF46425" w14:textId="77777777" w:rsidR="007727AC" w:rsidRDefault="007727AC">
      <w:pPr>
        <w:pStyle w:val="Textoindependiente"/>
        <w:rPr>
          <w:b/>
          <w:sz w:val="11"/>
        </w:rPr>
      </w:pPr>
    </w:p>
    <w:p w14:paraId="4DB2B7DB" w14:textId="77777777" w:rsidR="007727AC" w:rsidRDefault="007727AC">
      <w:pPr>
        <w:pStyle w:val="Textoindependiente"/>
        <w:rPr>
          <w:b/>
          <w:sz w:val="11"/>
        </w:rPr>
      </w:pPr>
    </w:p>
    <w:p w14:paraId="5C443349" w14:textId="77777777" w:rsidR="007727AC" w:rsidRDefault="007727AC">
      <w:pPr>
        <w:pStyle w:val="Textoindependiente"/>
        <w:rPr>
          <w:b/>
          <w:sz w:val="11"/>
        </w:rPr>
      </w:pPr>
    </w:p>
    <w:p w14:paraId="3F70527C" w14:textId="77777777" w:rsidR="007727AC" w:rsidRDefault="007727AC">
      <w:pPr>
        <w:pStyle w:val="Textoindependiente"/>
        <w:rPr>
          <w:b/>
          <w:sz w:val="11"/>
        </w:rPr>
      </w:pPr>
    </w:p>
    <w:p w14:paraId="53192627" w14:textId="77777777" w:rsidR="007727AC" w:rsidRDefault="007727AC">
      <w:pPr>
        <w:pStyle w:val="Textoindependiente"/>
        <w:rPr>
          <w:b/>
          <w:sz w:val="11"/>
        </w:rPr>
      </w:pPr>
    </w:p>
    <w:p w14:paraId="06D98E79" w14:textId="77777777" w:rsidR="007727AC" w:rsidRDefault="007727AC">
      <w:pPr>
        <w:pStyle w:val="Textoindependiente"/>
        <w:rPr>
          <w:b/>
          <w:sz w:val="11"/>
        </w:rPr>
      </w:pPr>
    </w:p>
    <w:p w14:paraId="633B6570" w14:textId="77777777" w:rsidR="007727AC" w:rsidRDefault="007727AC">
      <w:pPr>
        <w:pStyle w:val="Textoindependiente"/>
        <w:rPr>
          <w:b/>
          <w:sz w:val="11"/>
        </w:rPr>
      </w:pPr>
    </w:p>
    <w:p w14:paraId="78AF5D57" w14:textId="77777777" w:rsidR="007727AC" w:rsidRDefault="007727AC">
      <w:pPr>
        <w:pStyle w:val="Textoindependiente"/>
        <w:rPr>
          <w:b/>
          <w:sz w:val="11"/>
        </w:rPr>
      </w:pPr>
    </w:p>
    <w:p w14:paraId="7A9CC2C5" w14:textId="77777777" w:rsidR="007727AC" w:rsidRDefault="007727AC">
      <w:pPr>
        <w:pStyle w:val="Textoindependiente"/>
        <w:rPr>
          <w:b/>
          <w:sz w:val="11"/>
        </w:rPr>
      </w:pPr>
    </w:p>
    <w:p w14:paraId="6AE8FC9F" w14:textId="77777777" w:rsidR="007727AC" w:rsidRDefault="007727AC">
      <w:pPr>
        <w:pStyle w:val="Textoindependiente"/>
        <w:rPr>
          <w:b/>
          <w:sz w:val="11"/>
        </w:rPr>
      </w:pPr>
    </w:p>
    <w:p w14:paraId="07303FC0" w14:textId="77777777" w:rsidR="007727AC" w:rsidRDefault="007727AC">
      <w:pPr>
        <w:pStyle w:val="Textoindependiente"/>
        <w:rPr>
          <w:b/>
          <w:sz w:val="11"/>
        </w:rPr>
      </w:pPr>
    </w:p>
    <w:p w14:paraId="610A5016" w14:textId="77777777" w:rsidR="007727AC" w:rsidRDefault="007727AC">
      <w:pPr>
        <w:pStyle w:val="Textoindependiente"/>
        <w:rPr>
          <w:b/>
          <w:sz w:val="11"/>
        </w:rPr>
      </w:pPr>
    </w:p>
    <w:p w14:paraId="63AF43B1" w14:textId="77777777" w:rsidR="007727AC" w:rsidRDefault="007727AC">
      <w:pPr>
        <w:pStyle w:val="Textoindependiente"/>
        <w:rPr>
          <w:b/>
          <w:sz w:val="11"/>
        </w:rPr>
      </w:pPr>
    </w:p>
    <w:p w14:paraId="55C4C620" w14:textId="77777777" w:rsidR="007727AC" w:rsidRDefault="007727AC">
      <w:pPr>
        <w:pStyle w:val="Textoindependiente"/>
        <w:rPr>
          <w:b/>
          <w:sz w:val="11"/>
        </w:rPr>
      </w:pPr>
    </w:p>
    <w:p w14:paraId="78F197E2" w14:textId="77777777" w:rsidR="007727AC" w:rsidRDefault="007727AC">
      <w:pPr>
        <w:pStyle w:val="Textoindependiente"/>
        <w:rPr>
          <w:b/>
          <w:sz w:val="11"/>
        </w:rPr>
      </w:pPr>
    </w:p>
    <w:p w14:paraId="675CA645" w14:textId="77777777" w:rsidR="007727AC" w:rsidRDefault="007727AC">
      <w:pPr>
        <w:pStyle w:val="Textoindependiente"/>
        <w:rPr>
          <w:b/>
          <w:sz w:val="11"/>
        </w:rPr>
      </w:pPr>
    </w:p>
    <w:p w14:paraId="686397EE" w14:textId="77777777" w:rsidR="007727AC" w:rsidRDefault="007727AC">
      <w:pPr>
        <w:pStyle w:val="Textoindependiente"/>
        <w:rPr>
          <w:b/>
          <w:sz w:val="11"/>
        </w:rPr>
      </w:pPr>
    </w:p>
    <w:p w14:paraId="4FC870C2" w14:textId="77777777" w:rsidR="007727AC" w:rsidRDefault="007727AC">
      <w:pPr>
        <w:pStyle w:val="Textoindependiente"/>
        <w:rPr>
          <w:b/>
          <w:sz w:val="11"/>
        </w:rPr>
      </w:pPr>
    </w:p>
    <w:p w14:paraId="579AA083" w14:textId="77777777" w:rsidR="007727AC" w:rsidRDefault="007727AC">
      <w:pPr>
        <w:pStyle w:val="Textoindependiente"/>
        <w:rPr>
          <w:b/>
          <w:sz w:val="11"/>
        </w:rPr>
      </w:pPr>
    </w:p>
    <w:p w14:paraId="620C99DB" w14:textId="77777777" w:rsidR="007727AC" w:rsidRDefault="007727AC">
      <w:pPr>
        <w:pStyle w:val="Textoindependiente"/>
        <w:rPr>
          <w:b/>
          <w:sz w:val="11"/>
        </w:rPr>
      </w:pPr>
    </w:p>
    <w:p w14:paraId="18773F5A" w14:textId="77777777" w:rsidR="007727AC" w:rsidRDefault="007727AC">
      <w:pPr>
        <w:pStyle w:val="Textoindependiente"/>
        <w:rPr>
          <w:b/>
          <w:sz w:val="11"/>
        </w:rPr>
      </w:pPr>
    </w:p>
    <w:p w14:paraId="31C61C8A" w14:textId="77777777" w:rsidR="007727AC" w:rsidRDefault="007727AC">
      <w:pPr>
        <w:pStyle w:val="Textoindependiente"/>
        <w:rPr>
          <w:b/>
          <w:sz w:val="11"/>
        </w:rPr>
      </w:pPr>
    </w:p>
    <w:p w14:paraId="1841A07E" w14:textId="77777777" w:rsidR="007727AC" w:rsidRDefault="007727AC">
      <w:pPr>
        <w:pStyle w:val="Textoindependiente"/>
        <w:rPr>
          <w:b/>
          <w:sz w:val="11"/>
        </w:rPr>
      </w:pPr>
    </w:p>
    <w:p w14:paraId="28B6CAC1" w14:textId="77777777" w:rsidR="007727AC" w:rsidRDefault="007727AC">
      <w:pPr>
        <w:pStyle w:val="Textoindependiente"/>
        <w:rPr>
          <w:b/>
          <w:sz w:val="11"/>
        </w:rPr>
      </w:pPr>
    </w:p>
    <w:p w14:paraId="078D24CF" w14:textId="77777777" w:rsidR="007727AC" w:rsidRDefault="007727AC">
      <w:pPr>
        <w:pStyle w:val="Textoindependiente"/>
        <w:rPr>
          <w:b/>
          <w:sz w:val="11"/>
        </w:rPr>
      </w:pPr>
    </w:p>
    <w:p w14:paraId="4CC9D2BE" w14:textId="77777777" w:rsidR="007727AC" w:rsidRDefault="007727AC">
      <w:pPr>
        <w:pStyle w:val="Textoindependiente"/>
        <w:rPr>
          <w:b/>
          <w:sz w:val="11"/>
        </w:rPr>
      </w:pPr>
    </w:p>
    <w:p w14:paraId="75A6B00B" w14:textId="77777777" w:rsidR="007727AC" w:rsidRDefault="007727AC">
      <w:pPr>
        <w:pStyle w:val="Textoindependiente"/>
        <w:rPr>
          <w:b/>
          <w:sz w:val="11"/>
        </w:rPr>
      </w:pPr>
    </w:p>
    <w:p w14:paraId="16BC7ADA" w14:textId="77777777" w:rsidR="007727AC" w:rsidRDefault="007727AC">
      <w:pPr>
        <w:pStyle w:val="Textoindependiente"/>
        <w:rPr>
          <w:b/>
          <w:sz w:val="11"/>
        </w:rPr>
      </w:pPr>
    </w:p>
    <w:p w14:paraId="57C1C38D" w14:textId="77777777" w:rsidR="007727AC" w:rsidRDefault="007727AC">
      <w:pPr>
        <w:pStyle w:val="Textoindependiente"/>
        <w:rPr>
          <w:b/>
          <w:sz w:val="11"/>
        </w:rPr>
      </w:pPr>
    </w:p>
    <w:p w14:paraId="3F77E791" w14:textId="77777777" w:rsidR="007727AC" w:rsidRDefault="007727AC">
      <w:pPr>
        <w:pStyle w:val="Textoindependiente"/>
        <w:spacing w:before="125"/>
        <w:rPr>
          <w:b/>
          <w:sz w:val="11"/>
        </w:rPr>
      </w:pPr>
    </w:p>
    <w:p w14:paraId="75FB7C5D"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3-4</w:t>
      </w:r>
      <w:r>
        <w:rPr>
          <w:spacing w:val="2"/>
          <w:w w:val="105"/>
          <w:sz w:val="11"/>
        </w:rPr>
        <w:t xml:space="preserve"> </w:t>
      </w:r>
      <w:r>
        <w:rPr>
          <w:w w:val="105"/>
          <w:sz w:val="11"/>
        </w:rPr>
        <w:t>de</w:t>
      </w:r>
      <w:r>
        <w:rPr>
          <w:spacing w:val="-1"/>
          <w:w w:val="105"/>
          <w:sz w:val="11"/>
        </w:rPr>
        <w:t xml:space="preserve"> </w:t>
      </w:r>
      <w:r>
        <w:rPr>
          <w:spacing w:val="-5"/>
          <w:w w:val="105"/>
          <w:sz w:val="11"/>
        </w:rPr>
        <w:t>71</w:t>
      </w:r>
    </w:p>
    <w:p w14:paraId="4BDF020E"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7C6F824" w14:textId="77777777">
        <w:trPr>
          <w:trHeight w:val="170"/>
        </w:trPr>
        <w:tc>
          <w:tcPr>
            <w:tcW w:w="1062" w:type="dxa"/>
            <w:tcBorders>
              <w:right w:val="single" w:sz="6" w:space="0" w:color="A8A8A8"/>
            </w:tcBorders>
          </w:tcPr>
          <w:p w14:paraId="455EC01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EFCB0A9"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F122FF8" w14:textId="77777777" w:rsidR="007727AC" w:rsidRDefault="00000000">
            <w:pPr>
              <w:pStyle w:val="TableParagraph"/>
              <w:spacing w:before="17"/>
              <w:ind w:left="6"/>
              <w:jc w:val="center"/>
              <w:rPr>
                <w:sz w:val="10"/>
              </w:rPr>
            </w:pPr>
            <w:r>
              <w:rPr>
                <w:color w:val="7C7C7C"/>
                <w:spacing w:val="-2"/>
                <w:sz w:val="10"/>
              </w:rPr>
              <w:t>PROCESO</w:t>
            </w:r>
          </w:p>
        </w:tc>
      </w:tr>
      <w:tr w:rsidR="007727AC" w14:paraId="04C0F61C" w14:textId="77777777">
        <w:trPr>
          <w:trHeight w:val="395"/>
        </w:trPr>
        <w:tc>
          <w:tcPr>
            <w:tcW w:w="1062" w:type="dxa"/>
            <w:tcBorders>
              <w:right w:val="single" w:sz="6" w:space="0" w:color="A8A8A8"/>
            </w:tcBorders>
          </w:tcPr>
          <w:p w14:paraId="472A35A6" w14:textId="77777777" w:rsidR="007727AC" w:rsidRDefault="007727AC">
            <w:pPr>
              <w:pStyle w:val="TableParagraph"/>
              <w:spacing w:before="8"/>
              <w:ind w:left="0"/>
              <w:rPr>
                <w:sz w:val="10"/>
              </w:rPr>
            </w:pPr>
          </w:p>
          <w:p w14:paraId="3959007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673A2EF" w14:textId="77777777" w:rsidR="007727AC" w:rsidRDefault="00000000">
            <w:pPr>
              <w:pStyle w:val="TableParagraph"/>
              <w:rPr>
                <w:sz w:val="10"/>
              </w:rPr>
            </w:pPr>
            <w:r>
              <w:rPr>
                <w:noProof/>
                <w:sz w:val="10"/>
              </w:rPr>
              <mc:AlternateContent>
                <mc:Choice Requires="wpg">
                  <w:drawing>
                    <wp:anchor distT="0" distB="0" distL="0" distR="0" simplePos="0" relativeHeight="484145152" behindDoc="1" locked="0" layoutInCell="1" allowOverlap="1" wp14:anchorId="6D14CD3B" wp14:editId="5212550E">
                      <wp:simplePos x="0" y="0"/>
                      <wp:positionH relativeFrom="column">
                        <wp:posOffset>1247394</wp:posOffset>
                      </wp:positionH>
                      <wp:positionV relativeFrom="paragraph">
                        <wp:posOffset>8977</wp:posOffset>
                      </wp:positionV>
                      <wp:extent cx="145415" cy="55244"/>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7" name="Image 2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0D1BE22" id="Group 26" o:spid="_x0000_s1026" style="position:absolute;margin-left:98.2pt;margin-top:.7pt;width:11.45pt;height:4.35pt;z-index:-1917132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yWtazygCAADi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2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D3E6C2A"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455E769" wp14:editId="0E9B5B26">
                  <wp:extent cx="317494" cy="6248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EC849B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F88AA58" w14:textId="77777777">
        <w:trPr>
          <w:trHeight w:val="183"/>
        </w:trPr>
        <w:tc>
          <w:tcPr>
            <w:tcW w:w="1062" w:type="dxa"/>
            <w:tcBorders>
              <w:bottom w:val="single" w:sz="6" w:space="0" w:color="A8A8A8"/>
              <w:right w:val="single" w:sz="6" w:space="0" w:color="A8A8A8"/>
            </w:tcBorders>
          </w:tcPr>
          <w:p w14:paraId="79AE309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2A8BE9D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2736" behindDoc="0" locked="0" layoutInCell="1" allowOverlap="1" wp14:anchorId="79047686" wp14:editId="3B43FBF3">
                      <wp:simplePos x="0" y="0"/>
                      <wp:positionH relativeFrom="column">
                        <wp:posOffset>1291589</wp:posOffset>
                      </wp:positionH>
                      <wp:positionV relativeFrom="paragraph">
                        <wp:posOffset>-3469</wp:posOffset>
                      </wp:positionV>
                      <wp:extent cx="220979" cy="965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0" name="Image 3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0EB63EB" id="Group 29" o:spid="_x0000_s1026" style="position:absolute;margin-left:101.7pt;margin-top:-.25pt;width:17.4pt;height:7.6pt;z-index:1573273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Wiqof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3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49627FB"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375DC39" w14:textId="77777777">
        <w:trPr>
          <w:trHeight w:val="231"/>
        </w:trPr>
        <w:tc>
          <w:tcPr>
            <w:tcW w:w="8224" w:type="dxa"/>
            <w:gridSpan w:val="3"/>
            <w:tcBorders>
              <w:top w:val="single" w:sz="6" w:space="0" w:color="A8A8A8"/>
            </w:tcBorders>
          </w:tcPr>
          <w:p w14:paraId="58FBA37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8BC1B7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B8E618F"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0415F52" w14:textId="77777777" w:rsidR="007727AC" w:rsidRDefault="007727AC">
      <w:pPr>
        <w:pStyle w:val="Textoindependiente"/>
        <w:spacing w:before="152"/>
      </w:pPr>
    </w:p>
    <w:p w14:paraId="16F2CBB8" w14:textId="77777777" w:rsidR="007727AC" w:rsidRDefault="00000000">
      <w:pPr>
        <w:pStyle w:val="Ttulo1"/>
        <w:numPr>
          <w:ilvl w:val="0"/>
          <w:numId w:val="12"/>
        </w:numPr>
        <w:tabs>
          <w:tab w:val="left" w:pos="3818"/>
        </w:tabs>
        <w:spacing w:before="1"/>
        <w:ind w:left="3818" w:hanging="298"/>
        <w:jc w:val="left"/>
      </w:pPr>
      <w:bookmarkStart w:id="0" w:name="_TOC_250058"/>
      <w:bookmarkEnd w:id="0"/>
      <w:r>
        <w:rPr>
          <w:spacing w:val="-2"/>
        </w:rPr>
        <w:t>INTRODUCCIÓN</w:t>
      </w:r>
    </w:p>
    <w:p w14:paraId="7B7E204A" w14:textId="77777777" w:rsidR="007727AC" w:rsidRDefault="007727AC">
      <w:pPr>
        <w:pStyle w:val="Textoindependiente"/>
        <w:spacing w:before="121"/>
        <w:rPr>
          <w:b/>
        </w:rPr>
      </w:pPr>
    </w:p>
    <w:p w14:paraId="30A9BDE8" w14:textId="77777777" w:rsidR="007727AC" w:rsidRDefault="00000000">
      <w:pPr>
        <w:pStyle w:val="Textoindependiente"/>
        <w:spacing w:line="244" w:lineRule="auto"/>
        <w:ind w:left="563" w:right="503"/>
        <w:jc w:val="both"/>
      </w:pPr>
      <w:r>
        <w:t>El manual de contratación de la Superintendencia de Vigilancia y Seguridad Privada, en adelante Supervigilancia, recoge los lineamientos, principios, pautas y procedimientos que deben ser aplicados para facilitar la gestión de los procesos contractuales que se adelanten en la entidad.</w:t>
      </w:r>
    </w:p>
    <w:p w14:paraId="7AE72D0B" w14:textId="77777777" w:rsidR="007727AC" w:rsidRDefault="007727AC">
      <w:pPr>
        <w:pStyle w:val="Textoindependiente"/>
        <w:spacing w:before="5"/>
      </w:pPr>
    </w:p>
    <w:p w14:paraId="11B7EEF1" w14:textId="77777777" w:rsidR="007727AC" w:rsidRDefault="00000000">
      <w:pPr>
        <w:pStyle w:val="Textoindependiente"/>
        <w:spacing w:line="244" w:lineRule="auto"/>
        <w:ind w:left="563" w:right="502"/>
        <w:jc w:val="both"/>
      </w:pPr>
      <w:r>
        <w:t>El presente Manual de Contratación</w:t>
      </w:r>
      <w:r>
        <w:rPr>
          <w:spacing w:val="40"/>
        </w:rPr>
        <w:t xml:space="preserve"> </w:t>
      </w:r>
      <w:r>
        <w:t>busca establecer una</w:t>
      </w:r>
      <w:r>
        <w:rPr>
          <w:spacing w:val="40"/>
        </w:rPr>
        <w:t xml:space="preserve"> </w:t>
      </w:r>
      <w:r>
        <w:t>herramienta de gestión de obligatorio cumplimiento para todas las áreas de la Supervigilancia, para garantizar la calidad y eficiencia en la gestión contractual, y en todas aquellas actividades del proceso de contratación de la Superintendencia para llevar a cabo</w:t>
      </w:r>
      <w:r>
        <w:rPr>
          <w:spacing w:val="40"/>
        </w:rPr>
        <w:t xml:space="preserve"> </w:t>
      </w:r>
      <w:r>
        <w:t>la adquisición y/o contratación de bienes y/o servicios requeridos, de conformidad con los requisitos legales señalados en la Estatuto General de Contratación de la Administración</w:t>
      </w:r>
      <w:r>
        <w:rPr>
          <w:spacing w:val="-1"/>
        </w:rPr>
        <w:t xml:space="preserve"> </w:t>
      </w:r>
      <w:r>
        <w:t>Pública, y con los lineamientos establecidos por la Agencia</w:t>
      </w:r>
      <w:r>
        <w:rPr>
          <w:spacing w:val="-2"/>
        </w:rPr>
        <w:t xml:space="preserve"> </w:t>
      </w:r>
      <w:r>
        <w:t xml:space="preserve">Nacional de Contratación Pública </w:t>
      </w:r>
      <w:r>
        <w:rPr>
          <w:noProof/>
          <w:spacing w:val="13"/>
          <w:position w:val="5"/>
        </w:rPr>
        <w:drawing>
          <wp:inline distT="0" distB="0" distL="0" distR="0" wp14:anchorId="3A256A20" wp14:editId="48652717">
            <wp:extent cx="57912" cy="1066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5" cstate="print"/>
                    <a:stretch>
                      <a:fillRect/>
                    </a:stretch>
                  </pic:blipFill>
                  <pic:spPr>
                    <a:xfrm>
                      <a:off x="0" y="0"/>
                      <a:ext cx="57912" cy="10667"/>
                    </a:xfrm>
                    <a:prstGeom prst="rect">
                      <a:avLst/>
                    </a:prstGeom>
                  </pic:spPr>
                </pic:pic>
              </a:graphicData>
            </a:graphic>
          </wp:inline>
        </w:drawing>
      </w:r>
      <w:r>
        <w:rPr>
          <w:rFonts w:ascii="Times New Roman" w:hAnsi="Times New Roman"/>
          <w:spacing w:val="13"/>
        </w:rPr>
        <w:t xml:space="preserve"> </w:t>
      </w:r>
      <w:r>
        <w:t>Colombia Compra Eficiente (CCE).</w:t>
      </w:r>
    </w:p>
    <w:p w14:paraId="58565569" w14:textId="77777777" w:rsidR="007727AC" w:rsidRDefault="007727AC">
      <w:pPr>
        <w:pStyle w:val="Textoindependiente"/>
        <w:spacing w:before="7"/>
      </w:pPr>
    </w:p>
    <w:p w14:paraId="03179063" w14:textId="77777777" w:rsidR="007727AC" w:rsidRDefault="00000000">
      <w:pPr>
        <w:pStyle w:val="Textoindependiente"/>
        <w:spacing w:line="244" w:lineRule="auto"/>
        <w:ind w:left="563" w:right="506"/>
      </w:pPr>
      <w:r>
        <w:t>De igual forma al presente Manual se incorporan los postulados contenidos en el</w:t>
      </w:r>
      <w:r>
        <w:rPr>
          <w:spacing w:val="40"/>
        </w:rPr>
        <w:t xml:space="preserve"> </w:t>
      </w:r>
      <w:r>
        <w:t>Código</w:t>
      </w:r>
      <w:r>
        <w:rPr>
          <w:spacing w:val="75"/>
        </w:rPr>
        <w:t xml:space="preserve"> </w:t>
      </w:r>
      <w:r>
        <w:t>de</w:t>
      </w:r>
      <w:r>
        <w:rPr>
          <w:spacing w:val="75"/>
        </w:rPr>
        <w:t xml:space="preserve"> </w:t>
      </w:r>
      <w:r>
        <w:t>Integridad</w:t>
      </w:r>
      <w:r>
        <w:rPr>
          <w:spacing w:val="76"/>
        </w:rPr>
        <w:t xml:space="preserve"> </w:t>
      </w:r>
      <w:r>
        <w:t>que</w:t>
      </w:r>
      <w:r>
        <w:rPr>
          <w:spacing w:val="75"/>
        </w:rPr>
        <w:t xml:space="preserve"> </w:t>
      </w:r>
      <w:r>
        <w:t>está</w:t>
      </w:r>
      <w:r>
        <w:rPr>
          <w:spacing w:val="74"/>
        </w:rPr>
        <w:t xml:space="preserve"> </w:t>
      </w:r>
      <w:r>
        <w:t>a</w:t>
      </w:r>
      <w:r>
        <w:rPr>
          <w:spacing w:val="76"/>
        </w:rPr>
        <w:t xml:space="preserve"> </w:t>
      </w:r>
      <w:r>
        <w:t>disposición</w:t>
      </w:r>
      <w:r>
        <w:rPr>
          <w:spacing w:val="76"/>
        </w:rPr>
        <w:t xml:space="preserve"> </w:t>
      </w:r>
      <w:r>
        <w:t>de</w:t>
      </w:r>
      <w:r>
        <w:rPr>
          <w:spacing w:val="75"/>
        </w:rPr>
        <w:t xml:space="preserve"> </w:t>
      </w:r>
      <w:r>
        <w:t>los</w:t>
      </w:r>
      <w:r>
        <w:rPr>
          <w:spacing w:val="78"/>
        </w:rPr>
        <w:t xml:space="preserve"> </w:t>
      </w:r>
      <w:r>
        <w:t>interesados</w:t>
      </w:r>
      <w:r>
        <w:rPr>
          <w:spacing w:val="74"/>
        </w:rPr>
        <w:t xml:space="preserve"> </w:t>
      </w:r>
      <w:r>
        <w:t>en</w:t>
      </w:r>
      <w:r>
        <w:rPr>
          <w:spacing w:val="78"/>
        </w:rPr>
        <w:t xml:space="preserve"> </w:t>
      </w:r>
      <w:r>
        <w:t>el</w:t>
      </w:r>
      <w:r>
        <w:rPr>
          <w:spacing w:val="73"/>
        </w:rPr>
        <w:t xml:space="preserve"> </w:t>
      </w:r>
      <w:r>
        <w:t xml:space="preserve">link: </w:t>
      </w:r>
      <w:r>
        <w:rPr>
          <w:spacing w:val="-2"/>
        </w:rPr>
        <w:t>https://</w:t>
      </w:r>
      <w:hyperlink r:id="rId16">
        <w:r>
          <w:rPr>
            <w:spacing w:val="-2"/>
          </w:rPr>
          <w:t>www.colombiacompra.gov.co/sites/cce_public/files/cce_documentos/co</w:t>
        </w:r>
      </w:hyperlink>
      <w:r>
        <w:rPr>
          <w:spacing w:val="40"/>
        </w:rPr>
        <w:t xml:space="preserve"> </w:t>
      </w:r>
      <w:r>
        <w:rPr>
          <w:spacing w:val="-2"/>
        </w:rPr>
        <w:t>digo_integridad_2018.</w:t>
      </w:r>
    </w:p>
    <w:p w14:paraId="3A0AE761" w14:textId="77777777" w:rsidR="007727AC" w:rsidRDefault="007727AC">
      <w:pPr>
        <w:pStyle w:val="Textoindependiente"/>
        <w:spacing w:before="207"/>
      </w:pPr>
    </w:p>
    <w:p w14:paraId="4F5B3DAB" w14:textId="77777777" w:rsidR="007727AC" w:rsidRDefault="00000000">
      <w:pPr>
        <w:pStyle w:val="Ttulo1"/>
        <w:numPr>
          <w:ilvl w:val="0"/>
          <w:numId w:val="12"/>
        </w:numPr>
        <w:tabs>
          <w:tab w:val="left" w:pos="3770"/>
        </w:tabs>
        <w:ind w:left="3770"/>
        <w:jc w:val="left"/>
      </w:pPr>
      <w:bookmarkStart w:id="1" w:name="_TOC_250057"/>
      <w:bookmarkEnd w:id="1"/>
      <w:r>
        <w:rPr>
          <w:spacing w:val="-2"/>
        </w:rPr>
        <w:t>GENERALIDADES</w:t>
      </w:r>
    </w:p>
    <w:p w14:paraId="7A59BA42" w14:textId="77777777" w:rsidR="007727AC" w:rsidRDefault="007727AC">
      <w:pPr>
        <w:pStyle w:val="Textoindependiente"/>
        <w:spacing w:before="152"/>
        <w:rPr>
          <w:b/>
        </w:rPr>
      </w:pPr>
    </w:p>
    <w:p w14:paraId="5F4B80D1" w14:textId="77777777" w:rsidR="007727AC" w:rsidRDefault="00000000">
      <w:pPr>
        <w:pStyle w:val="Ttulo2"/>
        <w:numPr>
          <w:ilvl w:val="1"/>
          <w:numId w:val="12"/>
        </w:numPr>
        <w:tabs>
          <w:tab w:val="left" w:pos="949"/>
        </w:tabs>
        <w:spacing w:before="1"/>
        <w:ind w:left="949" w:hanging="386"/>
      </w:pPr>
      <w:bookmarkStart w:id="2" w:name="_TOC_250056"/>
      <w:r>
        <w:t>Objetivo</w:t>
      </w:r>
      <w:r>
        <w:rPr>
          <w:spacing w:val="10"/>
        </w:rPr>
        <w:t xml:space="preserve"> </w:t>
      </w:r>
      <w:bookmarkEnd w:id="2"/>
      <w:r>
        <w:rPr>
          <w:spacing w:val="-2"/>
        </w:rPr>
        <w:t>General</w:t>
      </w:r>
    </w:p>
    <w:p w14:paraId="6E99C217" w14:textId="77777777" w:rsidR="007727AC" w:rsidRDefault="007727AC">
      <w:pPr>
        <w:pStyle w:val="Textoindependiente"/>
        <w:spacing w:before="18"/>
        <w:rPr>
          <w:b/>
        </w:rPr>
      </w:pPr>
    </w:p>
    <w:p w14:paraId="1BB7E957" w14:textId="77777777" w:rsidR="007727AC" w:rsidRDefault="00000000">
      <w:pPr>
        <w:pStyle w:val="Textoindependiente"/>
        <w:spacing w:line="244" w:lineRule="auto"/>
        <w:ind w:left="563" w:right="500"/>
        <w:jc w:val="both"/>
      </w:pPr>
      <w:r>
        <w:t>La gestión</w:t>
      </w:r>
      <w:r>
        <w:rPr>
          <w:spacing w:val="24"/>
        </w:rPr>
        <w:t xml:space="preserve"> </w:t>
      </w:r>
      <w:r>
        <w:t>contractual</w:t>
      </w:r>
      <w:r>
        <w:rPr>
          <w:spacing w:val="24"/>
        </w:rPr>
        <w:t xml:space="preserve"> </w:t>
      </w:r>
      <w:r>
        <w:t>de</w:t>
      </w:r>
      <w:r>
        <w:rPr>
          <w:spacing w:val="27"/>
        </w:rPr>
        <w:t xml:space="preserve"> </w:t>
      </w:r>
      <w:r>
        <w:t>la</w:t>
      </w:r>
      <w:r>
        <w:rPr>
          <w:spacing w:val="28"/>
        </w:rPr>
        <w:t xml:space="preserve"> </w:t>
      </w:r>
      <w:r>
        <w:t>Superintendencia de</w:t>
      </w:r>
      <w:r>
        <w:rPr>
          <w:spacing w:val="27"/>
        </w:rPr>
        <w:t xml:space="preserve"> </w:t>
      </w:r>
      <w:r>
        <w:t>Vigilancia y</w:t>
      </w:r>
      <w:r>
        <w:rPr>
          <w:spacing w:val="25"/>
        </w:rPr>
        <w:t xml:space="preserve"> </w:t>
      </w:r>
      <w:r>
        <w:t>Seguridad</w:t>
      </w:r>
      <w:r>
        <w:rPr>
          <w:spacing w:val="29"/>
        </w:rPr>
        <w:t xml:space="preserve"> </w:t>
      </w:r>
      <w:r>
        <w:t>Privada, se</w:t>
      </w:r>
      <w:r>
        <w:rPr>
          <w:spacing w:val="-3"/>
        </w:rPr>
        <w:t xml:space="preserve"> </w:t>
      </w:r>
      <w:r>
        <w:t>rige</w:t>
      </w:r>
      <w:r>
        <w:rPr>
          <w:spacing w:val="-3"/>
        </w:rPr>
        <w:t xml:space="preserve"> </w:t>
      </w:r>
      <w:r>
        <w:t>a</w:t>
      </w:r>
      <w:r>
        <w:rPr>
          <w:spacing w:val="-5"/>
        </w:rPr>
        <w:t xml:space="preserve"> </w:t>
      </w:r>
      <w:r>
        <w:t>partir</w:t>
      </w:r>
      <w:r>
        <w:rPr>
          <w:spacing w:val="-3"/>
        </w:rPr>
        <w:t xml:space="preserve"> </w:t>
      </w:r>
      <w:r>
        <w:t>de</w:t>
      </w:r>
      <w:r>
        <w:rPr>
          <w:spacing w:val="-1"/>
        </w:rPr>
        <w:t xml:space="preserve"> </w:t>
      </w:r>
      <w:r>
        <w:t>los</w:t>
      </w:r>
      <w:r>
        <w:rPr>
          <w:spacing w:val="-2"/>
        </w:rPr>
        <w:t xml:space="preserve"> </w:t>
      </w:r>
      <w:r>
        <w:t>postulados</w:t>
      </w:r>
      <w:r>
        <w:rPr>
          <w:spacing w:val="-5"/>
        </w:rPr>
        <w:t xml:space="preserve"> </w:t>
      </w:r>
      <w:r>
        <w:t>contenidos</w:t>
      </w:r>
      <w:r>
        <w:rPr>
          <w:spacing w:val="-7"/>
        </w:rPr>
        <w:t xml:space="preserve"> </w:t>
      </w:r>
      <w:r>
        <w:t>en</w:t>
      </w:r>
      <w:r>
        <w:rPr>
          <w:spacing w:val="-5"/>
        </w:rPr>
        <w:t xml:space="preserve"> </w:t>
      </w:r>
      <w:r>
        <w:t>el</w:t>
      </w:r>
      <w:r>
        <w:rPr>
          <w:spacing w:val="-3"/>
        </w:rPr>
        <w:t xml:space="preserve"> </w:t>
      </w:r>
      <w:r>
        <w:t>Estatuto</w:t>
      </w:r>
      <w:r>
        <w:rPr>
          <w:spacing w:val="-1"/>
        </w:rPr>
        <w:t xml:space="preserve"> </w:t>
      </w:r>
      <w:r>
        <w:t>General</w:t>
      </w:r>
      <w:r>
        <w:rPr>
          <w:spacing w:val="-8"/>
        </w:rPr>
        <w:t xml:space="preserve"> </w:t>
      </w:r>
      <w:r>
        <w:t>de</w:t>
      </w:r>
      <w:r>
        <w:rPr>
          <w:spacing w:val="-3"/>
        </w:rPr>
        <w:t xml:space="preserve"> </w:t>
      </w:r>
      <w:r>
        <w:t>Contratación de la Administración Pública y en el artículo 209 de la Constitución Política, en el cual se establece que 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w:t>
      </w:r>
    </w:p>
    <w:p w14:paraId="797F612E" w14:textId="77777777" w:rsidR="007727AC" w:rsidRDefault="007727AC">
      <w:pPr>
        <w:pStyle w:val="Textoindependiente"/>
        <w:spacing w:before="21"/>
      </w:pPr>
    </w:p>
    <w:p w14:paraId="26C012DB" w14:textId="77777777" w:rsidR="007727AC" w:rsidRDefault="00000000">
      <w:pPr>
        <w:pStyle w:val="Textoindependiente"/>
        <w:spacing w:before="1" w:line="219" w:lineRule="exact"/>
        <w:ind w:left="563"/>
      </w:pPr>
      <w:r>
        <w:t>En</w:t>
      </w:r>
      <w:r>
        <w:rPr>
          <w:spacing w:val="-4"/>
        </w:rPr>
        <w:t xml:space="preserve"> </w:t>
      </w:r>
      <w:r>
        <w:t>el</w:t>
      </w:r>
      <w:r>
        <w:rPr>
          <w:spacing w:val="-2"/>
        </w:rPr>
        <w:t xml:space="preserve"> </w:t>
      </w:r>
      <w:r>
        <w:t>mismo</w:t>
      </w:r>
      <w:r>
        <w:rPr>
          <w:spacing w:val="-1"/>
        </w:rPr>
        <w:t xml:space="preserve"> </w:t>
      </w:r>
      <w:r>
        <w:t>sentido,</w:t>
      </w:r>
      <w:r>
        <w:rPr>
          <w:spacing w:val="-2"/>
        </w:rPr>
        <w:t xml:space="preserve"> </w:t>
      </w:r>
      <w:r>
        <w:t>el</w:t>
      </w:r>
      <w:r>
        <w:rPr>
          <w:spacing w:val="-2"/>
        </w:rPr>
        <w:t xml:space="preserve"> </w:t>
      </w:r>
      <w:r>
        <w:t>artículo</w:t>
      </w:r>
      <w:r>
        <w:rPr>
          <w:spacing w:val="-3"/>
        </w:rPr>
        <w:t xml:space="preserve"> </w:t>
      </w:r>
      <w:r>
        <w:t>2.2.1.2.5.3</w:t>
      </w:r>
      <w:r>
        <w:rPr>
          <w:spacing w:val="-4"/>
        </w:rPr>
        <w:t xml:space="preserve"> </w:t>
      </w:r>
      <w:r>
        <w:t>del</w:t>
      </w:r>
      <w:r>
        <w:rPr>
          <w:spacing w:val="-2"/>
        </w:rPr>
        <w:t xml:space="preserve"> </w:t>
      </w:r>
      <w:r>
        <w:t>Decreto</w:t>
      </w:r>
      <w:r>
        <w:rPr>
          <w:spacing w:val="-1"/>
        </w:rPr>
        <w:t xml:space="preserve"> </w:t>
      </w:r>
      <w:r>
        <w:t>1082 de</w:t>
      </w:r>
      <w:r>
        <w:rPr>
          <w:spacing w:val="-1"/>
        </w:rPr>
        <w:t xml:space="preserve"> </w:t>
      </w:r>
      <w:r>
        <w:t>2015</w:t>
      </w:r>
      <w:r>
        <w:rPr>
          <w:spacing w:val="6"/>
        </w:rPr>
        <w:t xml:space="preserve"> </w:t>
      </w:r>
      <w:r>
        <w:t>señala:</w:t>
      </w:r>
      <w:r>
        <w:rPr>
          <w:spacing w:val="24"/>
        </w:rPr>
        <w:t xml:space="preserve"> </w:t>
      </w:r>
      <w:r>
        <w:rPr>
          <w:noProof/>
          <w:spacing w:val="13"/>
        </w:rPr>
        <w:drawing>
          <wp:inline distT="0" distB="0" distL="0" distR="0" wp14:anchorId="6B99728C" wp14:editId="78CC52DA">
            <wp:extent cx="234695" cy="9144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7" cstate="print"/>
                    <a:stretch>
                      <a:fillRect/>
                    </a:stretch>
                  </pic:blipFill>
                  <pic:spPr>
                    <a:xfrm>
                      <a:off x="0" y="0"/>
                      <a:ext cx="234695" cy="91440"/>
                    </a:xfrm>
                    <a:prstGeom prst="rect">
                      <a:avLst/>
                    </a:prstGeom>
                  </pic:spPr>
                </pic:pic>
              </a:graphicData>
            </a:graphic>
          </wp:inline>
        </w:drawing>
      </w:r>
    </w:p>
    <w:p w14:paraId="31A019D3" w14:textId="77777777" w:rsidR="007727AC" w:rsidRDefault="00000000">
      <w:pPr>
        <w:ind w:left="563"/>
        <w:rPr>
          <w:i/>
          <w:sz w:val="18"/>
        </w:rPr>
      </w:pPr>
      <w:r>
        <w:rPr>
          <w:i/>
          <w:noProof/>
          <w:sz w:val="18"/>
        </w:rPr>
        <w:drawing>
          <wp:anchor distT="0" distB="0" distL="0" distR="0" simplePos="0" relativeHeight="487592448" behindDoc="1" locked="0" layoutInCell="1" allowOverlap="1" wp14:anchorId="519367E9" wp14:editId="1F063315">
            <wp:simplePos x="0" y="0"/>
            <wp:positionH relativeFrom="page">
              <wp:posOffset>1441704</wp:posOffset>
            </wp:positionH>
            <wp:positionV relativeFrom="paragraph">
              <wp:posOffset>165036</wp:posOffset>
            </wp:positionV>
            <wp:extent cx="4744214" cy="11430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4744214" cy="114300"/>
                    </a:xfrm>
                    <a:prstGeom prst="rect">
                      <a:avLst/>
                    </a:prstGeom>
                  </pic:spPr>
                </pic:pic>
              </a:graphicData>
            </a:graphic>
          </wp:anchor>
        </w:drawing>
      </w:r>
      <w:r>
        <w:rPr>
          <w:i/>
          <w:sz w:val="18"/>
        </w:rPr>
        <w:t>Entidades</w:t>
      </w:r>
      <w:r>
        <w:rPr>
          <w:i/>
          <w:spacing w:val="35"/>
          <w:sz w:val="18"/>
        </w:rPr>
        <w:t xml:space="preserve"> </w:t>
      </w:r>
      <w:r>
        <w:rPr>
          <w:i/>
          <w:sz w:val="18"/>
        </w:rPr>
        <w:t>Estatales</w:t>
      </w:r>
      <w:r>
        <w:rPr>
          <w:i/>
          <w:spacing w:val="34"/>
          <w:sz w:val="18"/>
        </w:rPr>
        <w:t xml:space="preserve"> </w:t>
      </w:r>
      <w:r>
        <w:rPr>
          <w:i/>
          <w:sz w:val="18"/>
        </w:rPr>
        <w:t>deben</w:t>
      </w:r>
      <w:r>
        <w:rPr>
          <w:i/>
          <w:spacing w:val="36"/>
          <w:sz w:val="18"/>
        </w:rPr>
        <w:t xml:space="preserve"> </w:t>
      </w:r>
      <w:r>
        <w:rPr>
          <w:i/>
          <w:sz w:val="18"/>
        </w:rPr>
        <w:t>contar</w:t>
      </w:r>
      <w:r>
        <w:rPr>
          <w:i/>
          <w:spacing w:val="37"/>
          <w:sz w:val="18"/>
        </w:rPr>
        <w:t xml:space="preserve"> </w:t>
      </w:r>
      <w:r>
        <w:rPr>
          <w:i/>
          <w:sz w:val="18"/>
        </w:rPr>
        <w:t>con</w:t>
      </w:r>
      <w:r>
        <w:rPr>
          <w:i/>
          <w:spacing w:val="36"/>
          <w:sz w:val="18"/>
        </w:rPr>
        <w:t xml:space="preserve"> </w:t>
      </w:r>
      <w:r>
        <w:rPr>
          <w:i/>
          <w:sz w:val="18"/>
        </w:rPr>
        <w:t>un</w:t>
      </w:r>
      <w:r>
        <w:rPr>
          <w:i/>
          <w:spacing w:val="34"/>
          <w:sz w:val="18"/>
        </w:rPr>
        <w:t xml:space="preserve"> </w:t>
      </w:r>
      <w:r>
        <w:rPr>
          <w:i/>
          <w:sz w:val="18"/>
        </w:rPr>
        <w:t>manual</w:t>
      </w:r>
      <w:r>
        <w:rPr>
          <w:i/>
          <w:spacing w:val="36"/>
          <w:sz w:val="18"/>
        </w:rPr>
        <w:t xml:space="preserve"> </w:t>
      </w:r>
      <w:r>
        <w:rPr>
          <w:i/>
          <w:sz w:val="18"/>
        </w:rPr>
        <w:t>de</w:t>
      </w:r>
      <w:r>
        <w:rPr>
          <w:i/>
          <w:spacing w:val="35"/>
          <w:sz w:val="18"/>
        </w:rPr>
        <w:t xml:space="preserve"> </w:t>
      </w:r>
      <w:r>
        <w:rPr>
          <w:i/>
          <w:sz w:val="18"/>
        </w:rPr>
        <w:t>contratación,</w:t>
      </w:r>
      <w:r>
        <w:rPr>
          <w:i/>
          <w:spacing w:val="39"/>
          <w:sz w:val="18"/>
        </w:rPr>
        <w:t xml:space="preserve"> </w:t>
      </w:r>
      <w:r>
        <w:rPr>
          <w:i/>
          <w:sz w:val="18"/>
        </w:rPr>
        <w:t>el</w:t>
      </w:r>
      <w:r>
        <w:rPr>
          <w:i/>
          <w:spacing w:val="37"/>
          <w:sz w:val="18"/>
        </w:rPr>
        <w:t xml:space="preserve"> </w:t>
      </w:r>
      <w:r>
        <w:rPr>
          <w:i/>
          <w:sz w:val="18"/>
        </w:rPr>
        <w:t>cual</w:t>
      </w:r>
      <w:r>
        <w:rPr>
          <w:i/>
          <w:spacing w:val="36"/>
          <w:sz w:val="18"/>
        </w:rPr>
        <w:t xml:space="preserve"> </w:t>
      </w:r>
      <w:r>
        <w:rPr>
          <w:i/>
          <w:spacing w:val="-4"/>
          <w:sz w:val="18"/>
        </w:rPr>
        <w:t>debe</w:t>
      </w:r>
    </w:p>
    <w:p w14:paraId="660B8B51" w14:textId="77777777" w:rsidR="007727AC" w:rsidRDefault="007727AC">
      <w:pPr>
        <w:pStyle w:val="Textoindependiente"/>
        <w:spacing w:before="22"/>
        <w:rPr>
          <w:i/>
        </w:rPr>
      </w:pPr>
    </w:p>
    <w:p w14:paraId="63EC9032" w14:textId="77777777" w:rsidR="007727AC" w:rsidRDefault="00000000">
      <w:pPr>
        <w:pStyle w:val="Textoindependiente"/>
        <w:spacing w:line="244" w:lineRule="auto"/>
        <w:ind w:left="563" w:right="502"/>
        <w:jc w:val="both"/>
      </w:pPr>
      <w:r>
        <w:t>Así las cosas,</w:t>
      </w:r>
      <w:r>
        <w:rPr>
          <w:spacing w:val="-2"/>
        </w:rPr>
        <w:t xml:space="preserve"> </w:t>
      </w:r>
      <w:r>
        <w:t>el presente Manual de Contratación tiene como objetivo</w:t>
      </w:r>
      <w:r>
        <w:rPr>
          <w:spacing w:val="-1"/>
        </w:rPr>
        <w:t xml:space="preserve"> </w:t>
      </w:r>
      <w:r>
        <w:t>principal dar claridad al desarrollo de los procedimientos internos de la Supervigilancia en materia de</w:t>
      </w:r>
      <w:r>
        <w:rPr>
          <w:spacing w:val="18"/>
        </w:rPr>
        <w:t xml:space="preserve"> </w:t>
      </w:r>
      <w:r>
        <w:t>Contratación</w:t>
      </w:r>
      <w:r>
        <w:rPr>
          <w:spacing w:val="15"/>
        </w:rPr>
        <w:t xml:space="preserve"> </w:t>
      </w:r>
      <w:r>
        <w:t>Estatal dentro de</w:t>
      </w:r>
      <w:r>
        <w:rPr>
          <w:spacing w:val="15"/>
        </w:rPr>
        <w:t xml:space="preserve"> </w:t>
      </w:r>
      <w:r>
        <w:t>un escenario</w:t>
      </w:r>
      <w:r>
        <w:rPr>
          <w:spacing w:val="16"/>
        </w:rPr>
        <w:t xml:space="preserve"> </w:t>
      </w:r>
      <w:r>
        <w:t>de</w:t>
      </w:r>
      <w:r>
        <w:rPr>
          <w:spacing w:val="15"/>
        </w:rPr>
        <w:t xml:space="preserve"> </w:t>
      </w:r>
      <w:r>
        <w:t>transparencia y</w:t>
      </w:r>
      <w:r>
        <w:rPr>
          <w:spacing w:val="15"/>
        </w:rPr>
        <w:t xml:space="preserve"> </w:t>
      </w:r>
      <w:r>
        <w:t>apego a la normatividad vigente encaminado a promover espacios y condiciones de materialización efectiva de los principios consagrados en la Constitución y la Ley.</w:t>
      </w:r>
    </w:p>
    <w:p w14:paraId="0564ABFA" w14:textId="77777777" w:rsidR="007727AC" w:rsidRDefault="007727AC">
      <w:pPr>
        <w:pStyle w:val="Textoindependiente"/>
        <w:spacing w:before="17"/>
      </w:pPr>
    </w:p>
    <w:p w14:paraId="0226592F" w14:textId="77777777" w:rsidR="007727AC" w:rsidRDefault="00000000">
      <w:pPr>
        <w:pStyle w:val="Textoindependiente"/>
        <w:spacing w:line="244" w:lineRule="auto"/>
        <w:ind w:left="563" w:right="502"/>
        <w:jc w:val="both"/>
      </w:pPr>
      <w:r>
        <w:t>En este procedimiento de contratación se señalan las funciones internas en esta materia, fijando parámetros que permitan identificar las responsabilidades que competen a todos los servidores públicos y contratistas que presten sus servicios en</w:t>
      </w:r>
      <w:r>
        <w:rPr>
          <w:spacing w:val="-7"/>
        </w:rPr>
        <w:t xml:space="preserve"> </w:t>
      </w:r>
      <w:r>
        <w:t>la</w:t>
      </w:r>
      <w:r>
        <w:rPr>
          <w:spacing w:val="-5"/>
        </w:rPr>
        <w:t xml:space="preserve"> </w:t>
      </w:r>
      <w:r>
        <w:t>entidad</w:t>
      </w:r>
      <w:r>
        <w:rPr>
          <w:spacing w:val="-7"/>
        </w:rPr>
        <w:t xml:space="preserve"> </w:t>
      </w:r>
      <w:r>
        <w:t>y</w:t>
      </w:r>
      <w:r>
        <w:rPr>
          <w:spacing w:val="-5"/>
        </w:rPr>
        <w:t xml:space="preserve"> </w:t>
      </w:r>
      <w:r>
        <w:t>que,</w:t>
      </w:r>
      <w:r>
        <w:rPr>
          <w:spacing w:val="-1"/>
        </w:rPr>
        <w:t xml:space="preserve"> </w:t>
      </w:r>
      <w:r>
        <w:t>como</w:t>
      </w:r>
      <w:r>
        <w:rPr>
          <w:spacing w:val="-1"/>
        </w:rPr>
        <w:t xml:space="preserve"> </w:t>
      </w:r>
      <w:r>
        <w:t>resultado</w:t>
      </w:r>
      <w:r>
        <w:rPr>
          <w:spacing w:val="-6"/>
        </w:rPr>
        <w:t xml:space="preserve"> </w:t>
      </w:r>
      <w:r>
        <w:t>de</w:t>
      </w:r>
      <w:r>
        <w:rPr>
          <w:spacing w:val="-6"/>
        </w:rPr>
        <w:t xml:space="preserve"> </w:t>
      </w:r>
      <w:r>
        <w:t>ello,</w:t>
      </w:r>
      <w:r>
        <w:rPr>
          <w:spacing w:val="-6"/>
        </w:rPr>
        <w:t xml:space="preserve"> </w:t>
      </w:r>
      <w:r>
        <w:t>se</w:t>
      </w:r>
      <w:r>
        <w:rPr>
          <w:spacing w:val="-4"/>
        </w:rPr>
        <w:t xml:space="preserve"> </w:t>
      </w:r>
      <w:r>
        <w:t>evidencien</w:t>
      </w:r>
      <w:r>
        <w:rPr>
          <w:spacing w:val="-5"/>
        </w:rPr>
        <w:t xml:space="preserve"> </w:t>
      </w:r>
      <w:r>
        <w:t>procesos</w:t>
      </w:r>
      <w:r>
        <w:rPr>
          <w:spacing w:val="-5"/>
        </w:rPr>
        <w:t xml:space="preserve"> </w:t>
      </w:r>
      <w:r>
        <w:t>de</w:t>
      </w:r>
      <w:r>
        <w:rPr>
          <w:spacing w:val="-6"/>
        </w:rPr>
        <w:t xml:space="preserve"> </w:t>
      </w:r>
      <w:r>
        <w:t>contratación transparentes y eficientes, en procura de realizar una adecuada gestión de los recursos de la Entidad.</w:t>
      </w:r>
    </w:p>
    <w:p w14:paraId="14381EDE" w14:textId="77777777" w:rsidR="007727AC" w:rsidRDefault="007727AC">
      <w:pPr>
        <w:pStyle w:val="Textoindependiente"/>
        <w:rPr>
          <w:sz w:val="11"/>
        </w:rPr>
      </w:pPr>
    </w:p>
    <w:p w14:paraId="4804E65E" w14:textId="77777777" w:rsidR="007727AC" w:rsidRDefault="007727AC">
      <w:pPr>
        <w:pStyle w:val="Textoindependiente"/>
        <w:rPr>
          <w:sz w:val="11"/>
        </w:rPr>
      </w:pPr>
    </w:p>
    <w:p w14:paraId="7F068C12" w14:textId="77777777" w:rsidR="007727AC" w:rsidRDefault="007727AC">
      <w:pPr>
        <w:pStyle w:val="Textoindependiente"/>
        <w:spacing w:before="18"/>
        <w:rPr>
          <w:sz w:val="11"/>
        </w:rPr>
      </w:pPr>
    </w:p>
    <w:p w14:paraId="39388C45"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3-5</w:t>
      </w:r>
      <w:r>
        <w:rPr>
          <w:spacing w:val="2"/>
          <w:w w:val="105"/>
          <w:sz w:val="11"/>
        </w:rPr>
        <w:t xml:space="preserve"> </w:t>
      </w:r>
      <w:r>
        <w:rPr>
          <w:w w:val="105"/>
          <w:sz w:val="11"/>
        </w:rPr>
        <w:t>de</w:t>
      </w:r>
      <w:r>
        <w:rPr>
          <w:spacing w:val="-1"/>
          <w:w w:val="105"/>
          <w:sz w:val="11"/>
        </w:rPr>
        <w:t xml:space="preserve"> </w:t>
      </w:r>
      <w:r>
        <w:rPr>
          <w:spacing w:val="-5"/>
          <w:w w:val="105"/>
          <w:sz w:val="11"/>
        </w:rPr>
        <w:t>71</w:t>
      </w:r>
    </w:p>
    <w:p w14:paraId="496A051D"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AC2C8BB" w14:textId="77777777">
        <w:trPr>
          <w:trHeight w:val="170"/>
        </w:trPr>
        <w:tc>
          <w:tcPr>
            <w:tcW w:w="1062" w:type="dxa"/>
            <w:tcBorders>
              <w:right w:val="single" w:sz="6" w:space="0" w:color="A8A8A8"/>
            </w:tcBorders>
          </w:tcPr>
          <w:p w14:paraId="0352FF68"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21CF267"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B8C270C" w14:textId="77777777" w:rsidR="007727AC" w:rsidRDefault="00000000">
            <w:pPr>
              <w:pStyle w:val="TableParagraph"/>
              <w:spacing w:before="17"/>
              <w:ind w:left="6"/>
              <w:jc w:val="center"/>
              <w:rPr>
                <w:sz w:val="10"/>
              </w:rPr>
            </w:pPr>
            <w:r>
              <w:rPr>
                <w:color w:val="7C7C7C"/>
                <w:spacing w:val="-2"/>
                <w:sz w:val="10"/>
              </w:rPr>
              <w:t>PROCESO</w:t>
            </w:r>
          </w:p>
        </w:tc>
      </w:tr>
      <w:tr w:rsidR="007727AC" w14:paraId="522914C6" w14:textId="77777777">
        <w:trPr>
          <w:trHeight w:val="395"/>
        </w:trPr>
        <w:tc>
          <w:tcPr>
            <w:tcW w:w="1062" w:type="dxa"/>
            <w:tcBorders>
              <w:right w:val="single" w:sz="6" w:space="0" w:color="A8A8A8"/>
            </w:tcBorders>
          </w:tcPr>
          <w:p w14:paraId="7D9B91CF" w14:textId="77777777" w:rsidR="007727AC" w:rsidRDefault="007727AC">
            <w:pPr>
              <w:pStyle w:val="TableParagraph"/>
              <w:spacing w:before="8"/>
              <w:ind w:left="0"/>
              <w:rPr>
                <w:sz w:val="10"/>
              </w:rPr>
            </w:pPr>
          </w:p>
          <w:p w14:paraId="5435B74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BC4C2AF" w14:textId="77777777" w:rsidR="007727AC" w:rsidRDefault="00000000">
            <w:pPr>
              <w:pStyle w:val="TableParagraph"/>
              <w:rPr>
                <w:sz w:val="10"/>
              </w:rPr>
            </w:pPr>
            <w:r>
              <w:rPr>
                <w:noProof/>
                <w:sz w:val="10"/>
              </w:rPr>
              <mc:AlternateContent>
                <mc:Choice Requires="wpg">
                  <w:drawing>
                    <wp:anchor distT="0" distB="0" distL="0" distR="0" simplePos="0" relativeHeight="484146688" behindDoc="1" locked="0" layoutInCell="1" allowOverlap="1" wp14:anchorId="4BE27383" wp14:editId="49763BFC">
                      <wp:simplePos x="0" y="0"/>
                      <wp:positionH relativeFrom="column">
                        <wp:posOffset>1247394</wp:posOffset>
                      </wp:positionH>
                      <wp:positionV relativeFrom="paragraph">
                        <wp:posOffset>8977</wp:posOffset>
                      </wp:positionV>
                      <wp:extent cx="145415" cy="55244"/>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5" name="Image 3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40DE5B4" id="Group 34" o:spid="_x0000_s1026" style="position:absolute;margin-left:98.2pt;margin-top:.7pt;width:11.45pt;height:4.35pt;z-index:-1916979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C&#10;qhKy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3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66D8DA4"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7E812C1" wp14:editId="7D2458A4">
                  <wp:extent cx="317494" cy="6248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3DF8CC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0BC380F" w14:textId="77777777">
        <w:trPr>
          <w:trHeight w:val="183"/>
        </w:trPr>
        <w:tc>
          <w:tcPr>
            <w:tcW w:w="1062" w:type="dxa"/>
            <w:tcBorders>
              <w:bottom w:val="single" w:sz="6" w:space="0" w:color="A8A8A8"/>
              <w:right w:val="single" w:sz="6" w:space="0" w:color="A8A8A8"/>
            </w:tcBorders>
          </w:tcPr>
          <w:p w14:paraId="0D0EBF48"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9CCEE59"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4272" behindDoc="0" locked="0" layoutInCell="1" allowOverlap="1" wp14:anchorId="7669864F" wp14:editId="495272EB">
                      <wp:simplePos x="0" y="0"/>
                      <wp:positionH relativeFrom="column">
                        <wp:posOffset>1291589</wp:posOffset>
                      </wp:positionH>
                      <wp:positionV relativeFrom="paragraph">
                        <wp:posOffset>-3469</wp:posOffset>
                      </wp:positionV>
                      <wp:extent cx="220979" cy="965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8" name="Image 3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321B9AB" id="Group 37" o:spid="_x0000_s1026" style="position:absolute;margin-left:101.7pt;margin-top:-.25pt;width:17.4pt;height:7.6pt;z-index:1573427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i7BS6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3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5E080DC"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634B6DB" w14:textId="77777777">
        <w:trPr>
          <w:trHeight w:val="231"/>
        </w:trPr>
        <w:tc>
          <w:tcPr>
            <w:tcW w:w="8224" w:type="dxa"/>
            <w:gridSpan w:val="3"/>
            <w:tcBorders>
              <w:top w:val="single" w:sz="6" w:space="0" w:color="A8A8A8"/>
            </w:tcBorders>
          </w:tcPr>
          <w:p w14:paraId="2FBF83D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132D57B"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F57F454"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C45359F" w14:textId="77777777" w:rsidR="007727AC" w:rsidRDefault="007727AC">
      <w:pPr>
        <w:pStyle w:val="Textoindependiente"/>
        <w:spacing w:before="152"/>
      </w:pPr>
    </w:p>
    <w:p w14:paraId="1626FF50" w14:textId="77777777" w:rsidR="007727AC" w:rsidRDefault="00000000">
      <w:pPr>
        <w:pStyle w:val="Ttulo2"/>
        <w:numPr>
          <w:ilvl w:val="1"/>
          <w:numId w:val="11"/>
        </w:numPr>
        <w:tabs>
          <w:tab w:val="left" w:pos="1015"/>
        </w:tabs>
        <w:spacing w:before="1"/>
        <w:ind w:left="1015" w:hanging="452"/>
      </w:pPr>
      <w:bookmarkStart w:id="3" w:name="_TOC_250055"/>
      <w:r>
        <w:t>Objetivos</w:t>
      </w:r>
      <w:r>
        <w:rPr>
          <w:spacing w:val="12"/>
        </w:rPr>
        <w:t xml:space="preserve"> </w:t>
      </w:r>
      <w:bookmarkEnd w:id="3"/>
      <w:r>
        <w:rPr>
          <w:spacing w:val="-2"/>
        </w:rPr>
        <w:t>Específicos</w:t>
      </w:r>
    </w:p>
    <w:p w14:paraId="711D5EC6" w14:textId="77777777" w:rsidR="007727AC" w:rsidRDefault="007727AC">
      <w:pPr>
        <w:pStyle w:val="Textoindependiente"/>
        <w:spacing w:before="20"/>
        <w:rPr>
          <w:b/>
        </w:rPr>
      </w:pPr>
    </w:p>
    <w:p w14:paraId="0EC9D369" w14:textId="77777777" w:rsidR="007727AC" w:rsidRDefault="00000000">
      <w:pPr>
        <w:pStyle w:val="Textoindependiente"/>
        <w:spacing w:line="244" w:lineRule="auto"/>
        <w:ind w:left="563" w:right="502"/>
        <w:jc w:val="both"/>
      </w:pPr>
      <w:r>
        <w:t>Así mismo, el manual pretende ser un instrumento ágil y sencillo que proporcione seguridad jurídica</w:t>
      </w:r>
      <w:r>
        <w:rPr>
          <w:spacing w:val="26"/>
        </w:rPr>
        <w:t xml:space="preserve"> </w:t>
      </w:r>
      <w:r>
        <w:t>a todos</w:t>
      </w:r>
      <w:r>
        <w:rPr>
          <w:spacing w:val="26"/>
        </w:rPr>
        <w:t xml:space="preserve"> </w:t>
      </w:r>
      <w:r>
        <w:t>los intervinientes en las</w:t>
      </w:r>
      <w:r>
        <w:rPr>
          <w:spacing w:val="26"/>
        </w:rPr>
        <w:t xml:space="preserve"> </w:t>
      </w:r>
      <w:r>
        <w:t>diferentes</w:t>
      </w:r>
      <w:r>
        <w:rPr>
          <w:spacing w:val="26"/>
        </w:rPr>
        <w:t xml:space="preserve"> </w:t>
      </w:r>
      <w:r>
        <w:t>etapas</w:t>
      </w:r>
      <w:r>
        <w:rPr>
          <w:spacing w:val="26"/>
        </w:rPr>
        <w:t xml:space="preserve"> </w:t>
      </w:r>
      <w:r>
        <w:t>del</w:t>
      </w:r>
      <w:r>
        <w:rPr>
          <w:spacing w:val="25"/>
        </w:rPr>
        <w:t xml:space="preserve"> </w:t>
      </w:r>
      <w:r>
        <w:t>proceso de contratación, al interior de la Entidad con el objetivo de facilitar, apoyar y orientar</w:t>
      </w:r>
      <w:r>
        <w:rPr>
          <w:spacing w:val="-5"/>
        </w:rPr>
        <w:t xml:space="preserve"> </w:t>
      </w:r>
      <w:r>
        <w:t>el</w:t>
      </w:r>
      <w:r>
        <w:rPr>
          <w:spacing w:val="-7"/>
        </w:rPr>
        <w:t xml:space="preserve"> </w:t>
      </w:r>
      <w:r>
        <w:t>cumplimiento</w:t>
      </w:r>
      <w:r>
        <w:rPr>
          <w:spacing w:val="-2"/>
        </w:rPr>
        <w:t xml:space="preserve"> </w:t>
      </w:r>
      <w:r>
        <w:t>de los</w:t>
      </w:r>
      <w:r>
        <w:rPr>
          <w:spacing w:val="-3"/>
        </w:rPr>
        <w:t xml:space="preserve"> </w:t>
      </w:r>
      <w:r>
        <w:t>fines</w:t>
      </w:r>
      <w:r>
        <w:rPr>
          <w:spacing w:val="-3"/>
        </w:rPr>
        <w:t xml:space="preserve"> </w:t>
      </w:r>
      <w:r>
        <w:t>estatales</w:t>
      </w:r>
      <w:r>
        <w:rPr>
          <w:spacing w:val="-1"/>
        </w:rPr>
        <w:t xml:space="preserve"> </w:t>
      </w:r>
      <w:r>
        <w:t>del</w:t>
      </w:r>
      <w:r>
        <w:rPr>
          <w:spacing w:val="-2"/>
        </w:rPr>
        <w:t xml:space="preserve"> </w:t>
      </w:r>
      <w:r>
        <w:t>Estado</w:t>
      </w:r>
      <w:r>
        <w:rPr>
          <w:spacing w:val="-2"/>
        </w:rPr>
        <w:t xml:space="preserve"> </w:t>
      </w:r>
      <w:r>
        <w:t>y</w:t>
      </w:r>
      <w:r>
        <w:rPr>
          <w:spacing w:val="-3"/>
        </w:rPr>
        <w:t xml:space="preserve"> </w:t>
      </w:r>
      <w:r>
        <w:t>de la Entidad,</w:t>
      </w:r>
      <w:r>
        <w:rPr>
          <w:spacing w:val="-2"/>
        </w:rPr>
        <w:t xml:space="preserve"> </w:t>
      </w:r>
      <w:r>
        <w:t>mediante los siguientes objetivos particulares:</w:t>
      </w:r>
    </w:p>
    <w:p w14:paraId="6FC011D3" w14:textId="77777777" w:rsidR="007727AC" w:rsidRDefault="007727AC">
      <w:pPr>
        <w:pStyle w:val="Textoindependiente"/>
        <w:spacing w:before="15"/>
      </w:pPr>
    </w:p>
    <w:p w14:paraId="3678ABB6" w14:textId="77777777" w:rsidR="007727AC" w:rsidRDefault="00000000">
      <w:pPr>
        <w:pStyle w:val="Textoindependiente"/>
        <w:tabs>
          <w:tab w:val="left" w:pos="1165"/>
        </w:tabs>
        <w:spacing w:line="247" w:lineRule="auto"/>
        <w:ind w:left="870" w:right="1022"/>
      </w:pPr>
      <w:r>
        <w:rPr>
          <w:noProof/>
          <w:position w:val="2"/>
        </w:rPr>
        <w:drawing>
          <wp:inline distT="0" distB="0" distL="0" distR="0" wp14:anchorId="7B0F82B3" wp14:editId="1D160B5C">
            <wp:extent cx="41147" cy="4114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9"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Unificar y actualizar los procedimientos de contratación de la Entidad.</w:t>
      </w:r>
      <w:r>
        <w:rPr>
          <w:spacing w:val="80"/>
        </w:rPr>
        <w:t xml:space="preserve"> </w:t>
      </w:r>
      <w:r>
        <w:rPr>
          <w:noProof/>
          <w:position w:val="2"/>
        </w:rPr>
        <w:drawing>
          <wp:inline distT="0" distB="0" distL="0" distR="0" wp14:anchorId="71BE857C" wp14:editId="3513E7AC">
            <wp:extent cx="41147" cy="41148"/>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0" cstate="print"/>
                    <a:stretch>
                      <a:fillRect/>
                    </a:stretch>
                  </pic:blipFill>
                  <pic:spPr>
                    <a:xfrm>
                      <a:off x="0" y="0"/>
                      <a:ext cx="41147" cy="41148"/>
                    </a:xfrm>
                    <a:prstGeom prst="rect">
                      <a:avLst/>
                    </a:prstGeom>
                  </pic:spPr>
                </pic:pic>
              </a:graphicData>
            </a:graphic>
          </wp:inline>
        </w:drawing>
      </w:r>
      <w:r>
        <w:rPr>
          <w:rFonts w:ascii="Times New Roman" w:hAnsi="Times New Roman"/>
        </w:rPr>
        <w:tab/>
      </w:r>
      <w:r>
        <w:t>Definir cómo opera el proceso contractual en la Supervigilancia.</w:t>
      </w:r>
    </w:p>
    <w:p w14:paraId="4E6039DC" w14:textId="77777777" w:rsidR="007727AC" w:rsidRDefault="00000000">
      <w:pPr>
        <w:pStyle w:val="Textoindependiente"/>
        <w:tabs>
          <w:tab w:val="left" w:pos="1165"/>
        </w:tabs>
        <w:spacing w:line="247" w:lineRule="auto"/>
        <w:ind w:left="1165" w:right="506" w:hanging="296"/>
      </w:pPr>
      <w:r>
        <w:rPr>
          <w:noProof/>
          <w:position w:val="2"/>
        </w:rPr>
        <w:drawing>
          <wp:inline distT="0" distB="0" distL="0" distR="0" wp14:anchorId="57AB949D" wp14:editId="6C7130C9">
            <wp:extent cx="41147" cy="411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1"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Determinar un instrumento guía con el fin de contribuir a la consecución de los objetivos y de la misión de la Entidad.</w:t>
      </w:r>
    </w:p>
    <w:p w14:paraId="5C989778" w14:textId="77777777" w:rsidR="007727AC" w:rsidRDefault="00000000">
      <w:pPr>
        <w:pStyle w:val="Textoindependiente"/>
        <w:tabs>
          <w:tab w:val="left" w:pos="1165"/>
        </w:tabs>
        <w:spacing w:line="217" w:lineRule="exact"/>
        <w:ind w:left="870"/>
      </w:pPr>
      <w:r>
        <w:rPr>
          <w:noProof/>
          <w:position w:val="2"/>
        </w:rPr>
        <w:drawing>
          <wp:inline distT="0" distB="0" distL="0" distR="0" wp14:anchorId="4D69827C" wp14:editId="63BFA570">
            <wp:extent cx="41147" cy="4114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2"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Contribuir</w:t>
      </w:r>
      <w:r>
        <w:rPr>
          <w:spacing w:val="4"/>
        </w:rPr>
        <w:t xml:space="preserve"> </w:t>
      </w:r>
      <w:r>
        <w:t>a</w:t>
      </w:r>
      <w:r>
        <w:rPr>
          <w:spacing w:val="7"/>
        </w:rPr>
        <w:t xml:space="preserve"> </w:t>
      </w:r>
      <w:r>
        <w:t>la</w:t>
      </w:r>
      <w:r>
        <w:rPr>
          <w:spacing w:val="6"/>
        </w:rPr>
        <w:t xml:space="preserve"> </w:t>
      </w:r>
      <w:r>
        <w:t>adecuada</w:t>
      </w:r>
      <w:r>
        <w:rPr>
          <w:spacing w:val="6"/>
        </w:rPr>
        <w:t xml:space="preserve"> </w:t>
      </w:r>
      <w:r>
        <w:t>gestión</w:t>
      </w:r>
      <w:r>
        <w:rPr>
          <w:spacing w:val="3"/>
        </w:rPr>
        <w:t xml:space="preserve"> </w:t>
      </w:r>
      <w:r>
        <w:t>de</w:t>
      </w:r>
      <w:r>
        <w:rPr>
          <w:spacing w:val="8"/>
        </w:rPr>
        <w:t xml:space="preserve"> </w:t>
      </w:r>
      <w:r>
        <w:t>los</w:t>
      </w:r>
      <w:r>
        <w:rPr>
          <w:spacing w:val="6"/>
        </w:rPr>
        <w:t xml:space="preserve"> </w:t>
      </w:r>
      <w:r>
        <w:rPr>
          <w:spacing w:val="-2"/>
        </w:rPr>
        <w:t>recursos.</w:t>
      </w:r>
    </w:p>
    <w:p w14:paraId="64F7BBAC" w14:textId="77777777" w:rsidR="007727AC" w:rsidRDefault="007727AC">
      <w:pPr>
        <w:pStyle w:val="Textoindependiente"/>
        <w:spacing w:before="14"/>
      </w:pPr>
    </w:p>
    <w:p w14:paraId="0EE7909A" w14:textId="77777777" w:rsidR="007727AC" w:rsidRDefault="00000000">
      <w:pPr>
        <w:pStyle w:val="Ttulo1"/>
        <w:numPr>
          <w:ilvl w:val="0"/>
          <w:numId w:val="12"/>
        </w:numPr>
        <w:tabs>
          <w:tab w:val="left" w:pos="4175"/>
        </w:tabs>
        <w:ind w:left="4175" w:hanging="298"/>
        <w:jc w:val="left"/>
      </w:pPr>
      <w:r>
        <w:rPr>
          <w:spacing w:val="-2"/>
        </w:rPr>
        <w:t>ALCANCE</w:t>
      </w:r>
    </w:p>
    <w:p w14:paraId="64A312A0" w14:textId="77777777" w:rsidR="007727AC" w:rsidRDefault="007727AC">
      <w:pPr>
        <w:pStyle w:val="Textoindependiente"/>
        <w:spacing w:before="131"/>
        <w:rPr>
          <w:b/>
        </w:rPr>
      </w:pPr>
    </w:p>
    <w:p w14:paraId="5F0E642E" w14:textId="77777777" w:rsidR="007727AC" w:rsidRDefault="00000000">
      <w:pPr>
        <w:pStyle w:val="Textoindependiente"/>
        <w:spacing w:line="244" w:lineRule="auto"/>
        <w:ind w:left="563" w:right="504"/>
        <w:jc w:val="both"/>
      </w:pPr>
      <w:r>
        <w:t xml:space="preserve">El presente Manual deberá ser observado por todas las áreas que conforman la Supervigilancia, quienes deberán seguir los lineamientos y procedimientos establecidos en el presente documento para todos los procesos de adquisición que tenga la entidad con el fin de cumplir con las metas y objetivos establecidos por </w:t>
      </w:r>
      <w:r>
        <w:rPr>
          <w:spacing w:val="-2"/>
        </w:rPr>
        <w:t>ella.</w:t>
      </w:r>
    </w:p>
    <w:p w14:paraId="462633AB" w14:textId="77777777" w:rsidR="007727AC" w:rsidRDefault="007727AC">
      <w:pPr>
        <w:pStyle w:val="Textoindependiente"/>
        <w:spacing w:before="17"/>
      </w:pPr>
    </w:p>
    <w:p w14:paraId="429903BC" w14:textId="77777777" w:rsidR="007727AC" w:rsidRDefault="00000000">
      <w:pPr>
        <w:pStyle w:val="Textoindependiente"/>
        <w:spacing w:line="244" w:lineRule="auto"/>
        <w:ind w:left="563" w:right="504"/>
        <w:jc w:val="both"/>
      </w:pPr>
      <w:r>
        <w:t>Su aplicación es obligatoria, sin embargo, en caso de existir discrepancia entre el presente documento y una norma de superior jerarquía, se optará por dar aplicación a la segunda.</w:t>
      </w:r>
    </w:p>
    <w:p w14:paraId="03310A42" w14:textId="77777777" w:rsidR="007727AC" w:rsidRDefault="007727AC">
      <w:pPr>
        <w:pStyle w:val="Textoindependiente"/>
        <w:spacing w:before="14"/>
      </w:pPr>
    </w:p>
    <w:p w14:paraId="0B6339FB" w14:textId="77777777" w:rsidR="007727AC" w:rsidRDefault="00000000">
      <w:pPr>
        <w:pStyle w:val="Ttulo1"/>
        <w:numPr>
          <w:ilvl w:val="0"/>
          <w:numId w:val="12"/>
        </w:numPr>
        <w:tabs>
          <w:tab w:val="left" w:pos="1646"/>
        </w:tabs>
        <w:ind w:left="1646" w:hanging="298"/>
        <w:jc w:val="left"/>
      </w:pPr>
      <w:r>
        <w:t>DE</w:t>
      </w:r>
      <w:r>
        <w:rPr>
          <w:spacing w:val="10"/>
        </w:rPr>
        <w:t xml:space="preserve"> </w:t>
      </w:r>
      <w:r>
        <w:t>LA</w:t>
      </w:r>
      <w:r>
        <w:rPr>
          <w:spacing w:val="9"/>
        </w:rPr>
        <w:t xml:space="preserve"> </w:t>
      </w:r>
      <w:r>
        <w:t>SUPERINTENDENCIA</w:t>
      </w:r>
      <w:r>
        <w:rPr>
          <w:spacing w:val="7"/>
        </w:rPr>
        <w:t xml:space="preserve"> </w:t>
      </w:r>
      <w:r>
        <w:t>DE</w:t>
      </w:r>
      <w:r>
        <w:rPr>
          <w:spacing w:val="8"/>
        </w:rPr>
        <w:t xml:space="preserve"> </w:t>
      </w:r>
      <w:r>
        <w:t>VIGILANCIA</w:t>
      </w:r>
      <w:r>
        <w:rPr>
          <w:spacing w:val="7"/>
        </w:rPr>
        <w:t xml:space="preserve"> </w:t>
      </w:r>
      <w:r>
        <w:t>Y</w:t>
      </w:r>
      <w:r>
        <w:rPr>
          <w:spacing w:val="9"/>
        </w:rPr>
        <w:t xml:space="preserve"> </w:t>
      </w:r>
      <w:r>
        <w:rPr>
          <w:spacing w:val="-2"/>
        </w:rPr>
        <w:t>SEGURIDAD</w:t>
      </w:r>
    </w:p>
    <w:p w14:paraId="78B407E8" w14:textId="77777777" w:rsidR="007727AC" w:rsidRDefault="00000000">
      <w:pPr>
        <w:spacing w:before="120"/>
        <w:ind w:left="658" w:right="4"/>
        <w:jc w:val="center"/>
        <w:rPr>
          <w:b/>
          <w:sz w:val="18"/>
        </w:rPr>
      </w:pPr>
      <w:r>
        <w:rPr>
          <w:b/>
          <w:spacing w:val="-2"/>
          <w:sz w:val="18"/>
        </w:rPr>
        <w:t>PRIVADA</w:t>
      </w:r>
    </w:p>
    <w:p w14:paraId="2DA0492F" w14:textId="77777777" w:rsidR="007727AC" w:rsidRDefault="007727AC">
      <w:pPr>
        <w:pStyle w:val="Textoindependiente"/>
        <w:spacing w:before="153"/>
        <w:rPr>
          <w:b/>
        </w:rPr>
      </w:pPr>
    </w:p>
    <w:p w14:paraId="792448A4" w14:textId="77777777" w:rsidR="007727AC" w:rsidRDefault="00000000">
      <w:pPr>
        <w:pStyle w:val="Ttulo2"/>
      </w:pPr>
      <w:r>
        <w:t>4.1.</w:t>
      </w:r>
      <w:r>
        <w:rPr>
          <w:spacing w:val="7"/>
        </w:rPr>
        <w:t xml:space="preserve"> </w:t>
      </w:r>
      <w:r>
        <w:t>Naturaleza</w:t>
      </w:r>
      <w:r>
        <w:rPr>
          <w:spacing w:val="7"/>
        </w:rPr>
        <w:t xml:space="preserve"> </w:t>
      </w:r>
      <w:r>
        <w:rPr>
          <w:spacing w:val="-2"/>
        </w:rPr>
        <w:t>jurídica</w:t>
      </w:r>
    </w:p>
    <w:p w14:paraId="0003C11B" w14:textId="77777777" w:rsidR="007727AC" w:rsidRDefault="007727AC">
      <w:pPr>
        <w:pStyle w:val="Textoindependiente"/>
        <w:spacing w:before="18"/>
        <w:rPr>
          <w:b/>
        </w:rPr>
      </w:pPr>
    </w:p>
    <w:p w14:paraId="2B13D04C" w14:textId="77777777" w:rsidR="007727AC" w:rsidRDefault="00000000">
      <w:pPr>
        <w:pStyle w:val="Textoindependiente"/>
        <w:spacing w:line="244" w:lineRule="auto"/>
        <w:ind w:left="563" w:right="501"/>
        <w:jc w:val="both"/>
      </w:pPr>
      <w:r>
        <w:t>La Superintendencia de Vigilancia y Seguridad Privada, de conformidad con el artículo 1° del Decreto 2355 de 2006, es una entidad del orden nacional, de carácter técnico, adscrito al Ministerio de Defensa Nacional, con autonomía administrativa y financiera, creada por la Ley 62 de 1993, y reglamentada mediante el Decreto Ley 356 de 1994, cuya función corresponde a ejercer el control, inspección y vigilancia sobre la industria y los servicios de vigilancia y seguridad privada.</w:t>
      </w:r>
    </w:p>
    <w:p w14:paraId="322AC2E3" w14:textId="77777777" w:rsidR="007727AC" w:rsidRDefault="007727AC">
      <w:pPr>
        <w:pStyle w:val="Textoindependiente"/>
        <w:spacing w:before="17"/>
      </w:pPr>
    </w:p>
    <w:p w14:paraId="2D834683" w14:textId="77777777" w:rsidR="007727AC" w:rsidRDefault="00000000">
      <w:pPr>
        <w:pStyle w:val="Ttulo1"/>
        <w:numPr>
          <w:ilvl w:val="0"/>
          <w:numId w:val="12"/>
        </w:numPr>
        <w:tabs>
          <w:tab w:val="left" w:pos="3259"/>
        </w:tabs>
        <w:ind w:left="3259" w:hanging="255"/>
        <w:jc w:val="left"/>
      </w:pPr>
      <w:r>
        <w:t>PRINCIPIOS</w:t>
      </w:r>
      <w:r>
        <w:rPr>
          <w:spacing w:val="14"/>
        </w:rPr>
        <w:t xml:space="preserve"> </w:t>
      </w:r>
      <w:r>
        <w:rPr>
          <w:spacing w:val="-2"/>
        </w:rPr>
        <w:t>RECTORES</w:t>
      </w:r>
    </w:p>
    <w:p w14:paraId="2034C8BA" w14:textId="77777777" w:rsidR="007727AC" w:rsidRDefault="007727AC">
      <w:pPr>
        <w:pStyle w:val="Textoindependiente"/>
        <w:spacing w:before="19"/>
        <w:rPr>
          <w:b/>
        </w:rPr>
      </w:pPr>
    </w:p>
    <w:p w14:paraId="24053B16" w14:textId="77777777" w:rsidR="007727AC" w:rsidRDefault="00000000">
      <w:pPr>
        <w:pStyle w:val="Textoindependiente"/>
        <w:spacing w:line="244" w:lineRule="auto"/>
        <w:ind w:left="563" w:right="501"/>
        <w:jc w:val="both"/>
      </w:pPr>
      <w:r>
        <w:rPr>
          <w:b/>
        </w:rPr>
        <w:t xml:space="preserve">Transparencia: </w:t>
      </w:r>
      <w:r>
        <w:t>Es el principio fundamental que exige que todos los actos y documentos de la contratación estatal sean claros, públicos y accesibles, de modo que la ciudadanía y los interesados puedan conocer y controvertir las actuaciones de la entidad contratante. En la práctica, esto implica publicar convocatorias y contratos, permitir la observación y réplica de los oferentes, y formular en los pliegos de condiciones requisitos y criterios precisos. La transparencia combate el favoritismo y facilita la rendición de cuentas. Como señala la Ley 80/93, las actuaciones de la entidad serán públicas y los interesados pueden conocer los informes y decisiones adoptadas.</w:t>
      </w:r>
    </w:p>
    <w:p w14:paraId="77B87CF7" w14:textId="77777777" w:rsidR="007727AC" w:rsidRDefault="007727AC">
      <w:pPr>
        <w:pStyle w:val="Textoindependiente"/>
        <w:spacing w:before="100"/>
        <w:rPr>
          <w:sz w:val="11"/>
        </w:rPr>
      </w:pPr>
    </w:p>
    <w:p w14:paraId="7B9EFA3D"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3-6</w:t>
      </w:r>
      <w:r>
        <w:rPr>
          <w:spacing w:val="2"/>
          <w:w w:val="105"/>
          <w:sz w:val="11"/>
        </w:rPr>
        <w:t xml:space="preserve"> </w:t>
      </w:r>
      <w:r>
        <w:rPr>
          <w:w w:val="105"/>
          <w:sz w:val="11"/>
        </w:rPr>
        <w:t>de</w:t>
      </w:r>
      <w:r>
        <w:rPr>
          <w:spacing w:val="-1"/>
          <w:w w:val="105"/>
          <w:sz w:val="11"/>
        </w:rPr>
        <w:t xml:space="preserve"> </w:t>
      </w:r>
      <w:r>
        <w:rPr>
          <w:spacing w:val="-5"/>
          <w:w w:val="105"/>
          <w:sz w:val="11"/>
        </w:rPr>
        <w:t>71</w:t>
      </w:r>
    </w:p>
    <w:p w14:paraId="1CF2EAFA"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9BB4BBD" w14:textId="77777777">
        <w:trPr>
          <w:trHeight w:val="170"/>
        </w:trPr>
        <w:tc>
          <w:tcPr>
            <w:tcW w:w="1062" w:type="dxa"/>
            <w:tcBorders>
              <w:right w:val="single" w:sz="6" w:space="0" w:color="A8A8A8"/>
            </w:tcBorders>
          </w:tcPr>
          <w:p w14:paraId="2E2D3331"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711A563"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B027E7D" w14:textId="77777777" w:rsidR="007727AC" w:rsidRDefault="00000000">
            <w:pPr>
              <w:pStyle w:val="TableParagraph"/>
              <w:spacing w:before="17"/>
              <w:ind w:left="6"/>
              <w:jc w:val="center"/>
              <w:rPr>
                <w:sz w:val="10"/>
              </w:rPr>
            </w:pPr>
            <w:r>
              <w:rPr>
                <w:color w:val="7C7C7C"/>
                <w:spacing w:val="-2"/>
                <w:sz w:val="10"/>
              </w:rPr>
              <w:t>PROCESO</w:t>
            </w:r>
          </w:p>
        </w:tc>
      </w:tr>
      <w:tr w:rsidR="007727AC" w14:paraId="7BBB9185" w14:textId="77777777">
        <w:trPr>
          <w:trHeight w:val="395"/>
        </w:trPr>
        <w:tc>
          <w:tcPr>
            <w:tcW w:w="1062" w:type="dxa"/>
            <w:tcBorders>
              <w:right w:val="single" w:sz="6" w:space="0" w:color="A8A8A8"/>
            </w:tcBorders>
          </w:tcPr>
          <w:p w14:paraId="315572B2" w14:textId="77777777" w:rsidR="007727AC" w:rsidRDefault="007727AC">
            <w:pPr>
              <w:pStyle w:val="TableParagraph"/>
              <w:spacing w:before="8"/>
              <w:ind w:left="0"/>
              <w:rPr>
                <w:sz w:val="10"/>
              </w:rPr>
            </w:pPr>
          </w:p>
          <w:p w14:paraId="361DD2C2"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12B29E1" w14:textId="77777777" w:rsidR="007727AC" w:rsidRDefault="00000000">
            <w:pPr>
              <w:pStyle w:val="TableParagraph"/>
              <w:rPr>
                <w:sz w:val="10"/>
              </w:rPr>
            </w:pPr>
            <w:r>
              <w:rPr>
                <w:noProof/>
                <w:sz w:val="10"/>
              </w:rPr>
              <mc:AlternateContent>
                <mc:Choice Requires="wpg">
                  <w:drawing>
                    <wp:anchor distT="0" distB="0" distL="0" distR="0" simplePos="0" relativeHeight="484147712" behindDoc="1" locked="0" layoutInCell="1" allowOverlap="1" wp14:anchorId="4A3AA416" wp14:editId="46B5B722">
                      <wp:simplePos x="0" y="0"/>
                      <wp:positionH relativeFrom="column">
                        <wp:posOffset>1247394</wp:posOffset>
                      </wp:positionH>
                      <wp:positionV relativeFrom="paragraph">
                        <wp:posOffset>8977</wp:posOffset>
                      </wp:positionV>
                      <wp:extent cx="145415" cy="55244"/>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4" name="Image 44"/>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AD29CCD" id="Group 43" o:spid="_x0000_s1026" style="position:absolute;margin-left:98.2pt;margin-top:.7pt;width:11.45pt;height:4.35pt;z-index:-1916876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qmDwlAgAA4g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">
                      <v:shape id="Image 44"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FF2689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43F76B5" wp14:editId="51B9D20C">
                  <wp:extent cx="317494" cy="62483"/>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71A2559E"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2738A1D" w14:textId="77777777">
        <w:trPr>
          <w:trHeight w:val="183"/>
        </w:trPr>
        <w:tc>
          <w:tcPr>
            <w:tcW w:w="1062" w:type="dxa"/>
            <w:tcBorders>
              <w:bottom w:val="single" w:sz="6" w:space="0" w:color="A8A8A8"/>
              <w:right w:val="single" w:sz="6" w:space="0" w:color="A8A8A8"/>
            </w:tcBorders>
          </w:tcPr>
          <w:p w14:paraId="65CA96B9"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28051758"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5296" behindDoc="0" locked="0" layoutInCell="1" allowOverlap="1" wp14:anchorId="60BBFD76" wp14:editId="26F76F4F">
                      <wp:simplePos x="0" y="0"/>
                      <wp:positionH relativeFrom="column">
                        <wp:posOffset>1291589</wp:posOffset>
                      </wp:positionH>
                      <wp:positionV relativeFrom="paragraph">
                        <wp:posOffset>-3469</wp:posOffset>
                      </wp:positionV>
                      <wp:extent cx="220979" cy="965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7" name="Image 47"/>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D2E5F2F" id="Group 46" o:spid="_x0000_s1026" style="position:absolute;margin-left:101.7pt;margin-top:-.25pt;width:17.4pt;height:7.6pt;z-index:1573529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k4JDq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47"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65D402A"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6478142" w14:textId="77777777">
        <w:trPr>
          <w:trHeight w:val="231"/>
        </w:trPr>
        <w:tc>
          <w:tcPr>
            <w:tcW w:w="8224" w:type="dxa"/>
            <w:gridSpan w:val="3"/>
            <w:tcBorders>
              <w:top w:val="single" w:sz="6" w:space="0" w:color="A8A8A8"/>
            </w:tcBorders>
          </w:tcPr>
          <w:p w14:paraId="458641DE"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A99B87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0367F65"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5C204EE" w14:textId="77777777" w:rsidR="007727AC" w:rsidRDefault="007727AC">
      <w:pPr>
        <w:pStyle w:val="Textoindependiente"/>
        <w:spacing w:before="152"/>
      </w:pPr>
    </w:p>
    <w:p w14:paraId="3F4403FE" w14:textId="77777777" w:rsidR="007727AC" w:rsidRDefault="00000000">
      <w:pPr>
        <w:pStyle w:val="Textoindependiente"/>
        <w:spacing w:before="1" w:line="244" w:lineRule="auto"/>
        <w:ind w:left="563" w:right="501"/>
        <w:jc w:val="both"/>
      </w:pPr>
      <w:r>
        <w:rPr>
          <w:b/>
        </w:rPr>
        <w:t xml:space="preserve">Economía: </w:t>
      </w:r>
      <w:r>
        <w:t>Busca optimizar los recursos públicos, evitando trámites o gastos innecesarios y garantizando que el contrato seleccionado sea el más eficiente para satisfacer la</w:t>
      </w:r>
      <w:r>
        <w:rPr>
          <w:spacing w:val="-1"/>
        </w:rPr>
        <w:t xml:space="preserve"> </w:t>
      </w:r>
      <w:r>
        <w:t>necesidad institucional. En virtud de este principio, los procedimientos y etapas de selección se limitan a lo estrictamente necesario para asegurar la adjudicación objetiva de la oferta más favorable. Por ejemplo, se deben establecer plazos</w:t>
      </w:r>
      <w:r>
        <w:rPr>
          <w:spacing w:val="-4"/>
        </w:rPr>
        <w:t xml:space="preserve"> </w:t>
      </w:r>
      <w:r>
        <w:t>perentorios</w:t>
      </w:r>
      <w:r>
        <w:rPr>
          <w:spacing w:val="-6"/>
        </w:rPr>
        <w:t xml:space="preserve"> </w:t>
      </w:r>
      <w:r>
        <w:t>razonables, impulsar</w:t>
      </w:r>
      <w:r>
        <w:rPr>
          <w:spacing w:val="-5"/>
        </w:rPr>
        <w:t xml:space="preserve"> </w:t>
      </w:r>
      <w:r>
        <w:t>de</w:t>
      </w:r>
      <w:r>
        <w:rPr>
          <w:spacing w:val="-5"/>
        </w:rPr>
        <w:t xml:space="preserve"> </w:t>
      </w:r>
      <w:r>
        <w:t>oficio</w:t>
      </w:r>
      <w:r>
        <w:rPr>
          <w:spacing w:val="-2"/>
        </w:rPr>
        <w:t xml:space="preserve"> </w:t>
      </w:r>
      <w:r>
        <w:t>las</w:t>
      </w:r>
      <w:r>
        <w:rPr>
          <w:spacing w:val="-4"/>
        </w:rPr>
        <w:t xml:space="preserve"> </w:t>
      </w:r>
      <w:r>
        <w:t>actuaciones</w:t>
      </w:r>
      <w:r>
        <w:rPr>
          <w:spacing w:val="-4"/>
        </w:rPr>
        <w:t xml:space="preserve"> </w:t>
      </w:r>
      <w:r>
        <w:t>y</w:t>
      </w:r>
      <w:r>
        <w:rPr>
          <w:spacing w:val="-4"/>
        </w:rPr>
        <w:t xml:space="preserve"> </w:t>
      </w:r>
      <w:r>
        <w:t>ajustar</w:t>
      </w:r>
      <w:r>
        <w:rPr>
          <w:spacing w:val="-5"/>
        </w:rPr>
        <w:t xml:space="preserve"> </w:t>
      </w:r>
      <w:r>
        <w:t>el</w:t>
      </w:r>
      <w:r>
        <w:rPr>
          <w:spacing w:val="-2"/>
        </w:rPr>
        <w:t xml:space="preserve"> </w:t>
      </w:r>
      <w:r>
        <w:t>objeto del</w:t>
      </w:r>
      <w:r>
        <w:rPr>
          <w:spacing w:val="-7"/>
        </w:rPr>
        <w:t xml:space="preserve"> </w:t>
      </w:r>
      <w:r>
        <w:t>contrato</w:t>
      </w:r>
      <w:r>
        <w:rPr>
          <w:spacing w:val="-5"/>
        </w:rPr>
        <w:t xml:space="preserve"> </w:t>
      </w:r>
      <w:r>
        <w:t>a</w:t>
      </w:r>
      <w:r>
        <w:rPr>
          <w:spacing w:val="-6"/>
        </w:rPr>
        <w:t xml:space="preserve"> </w:t>
      </w:r>
      <w:r>
        <w:t>la</w:t>
      </w:r>
      <w:r>
        <w:rPr>
          <w:spacing w:val="-6"/>
        </w:rPr>
        <w:t xml:space="preserve"> </w:t>
      </w:r>
      <w:r>
        <w:t>necesidad</w:t>
      </w:r>
      <w:r>
        <w:rPr>
          <w:spacing w:val="-8"/>
        </w:rPr>
        <w:t xml:space="preserve"> </w:t>
      </w:r>
      <w:r>
        <w:t>real.</w:t>
      </w:r>
      <w:r>
        <w:rPr>
          <w:spacing w:val="-3"/>
        </w:rPr>
        <w:t xml:space="preserve"> </w:t>
      </w:r>
      <w:r>
        <w:t>De</w:t>
      </w:r>
      <w:r>
        <w:rPr>
          <w:spacing w:val="-5"/>
        </w:rPr>
        <w:t xml:space="preserve"> </w:t>
      </w:r>
      <w:r>
        <w:t>esta</w:t>
      </w:r>
      <w:r>
        <w:rPr>
          <w:spacing w:val="-6"/>
        </w:rPr>
        <w:t xml:space="preserve"> </w:t>
      </w:r>
      <w:r>
        <w:t>forma</w:t>
      </w:r>
      <w:r>
        <w:rPr>
          <w:spacing w:val="-6"/>
        </w:rPr>
        <w:t xml:space="preserve"> </w:t>
      </w:r>
      <w:r>
        <w:t>se</w:t>
      </w:r>
      <w:r>
        <w:rPr>
          <w:spacing w:val="-7"/>
        </w:rPr>
        <w:t xml:space="preserve"> </w:t>
      </w:r>
      <w:r>
        <w:t>evita</w:t>
      </w:r>
      <w:r>
        <w:rPr>
          <w:spacing w:val="-6"/>
        </w:rPr>
        <w:t xml:space="preserve"> </w:t>
      </w:r>
      <w:r>
        <w:t>el</w:t>
      </w:r>
      <w:r>
        <w:rPr>
          <w:spacing w:val="-10"/>
        </w:rPr>
        <w:t xml:space="preserve"> </w:t>
      </w:r>
      <w:r>
        <w:t>despilfarro</w:t>
      </w:r>
      <w:r>
        <w:rPr>
          <w:spacing w:val="-5"/>
        </w:rPr>
        <w:t xml:space="preserve"> </w:t>
      </w:r>
      <w:r>
        <w:t>y</w:t>
      </w:r>
      <w:r>
        <w:rPr>
          <w:spacing w:val="-6"/>
        </w:rPr>
        <w:t xml:space="preserve"> </w:t>
      </w:r>
      <w:r>
        <w:t>se</w:t>
      </w:r>
      <w:r>
        <w:rPr>
          <w:spacing w:val="-5"/>
        </w:rPr>
        <w:t xml:space="preserve"> </w:t>
      </w:r>
      <w:r>
        <w:t>maximiza el uso adecuado de los recursos públicos.</w:t>
      </w:r>
    </w:p>
    <w:p w14:paraId="2F59EDDB" w14:textId="77777777" w:rsidR="007727AC" w:rsidRDefault="007727AC">
      <w:pPr>
        <w:pStyle w:val="Textoindependiente"/>
        <w:spacing w:before="16"/>
      </w:pPr>
    </w:p>
    <w:p w14:paraId="2806C872" w14:textId="77777777" w:rsidR="007727AC" w:rsidRDefault="00000000">
      <w:pPr>
        <w:pStyle w:val="Textoindependiente"/>
        <w:spacing w:before="1" w:line="244" w:lineRule="auto"/>
        <w:ind w:left="563" w:right="500"/>
        <w:jc w:val="both"/>
      </w:pPr>
      <w:r>
        <w:rPr>
          <w:b/>
        </w:rPr>
        <w:t>Responsabilidad:</w:t>
      </w:r>
      <w:r>
        <w:rPr>
          <w:b/>
          <w:spacing w:val="23"/>
        </w:rPr>
        <w:t xml:space="preserve"> </w:t>
      </w:r>
      <w:r>
        <w:t>Impone que los servidores públicos y los contratistas asuman</w:t>
      </w:r>
      <w:r>
        <w:rPr>
          <w:spacing w:val="40"/>
        </w:rPr>
        <w:t xml:space="preserve"> </w:t>
      </w:r>
      <w:r>
        <w:t>el cumplimiento de los fines del contrato y velen por la correcta ejecución de sus obligaciones. Esto incluye la vigilancia del objeto contractual, el cumplimiento oportuno de las prestaciones y la reparación oportuna de daños al patrimonio público en caso de incumplimiento. La autoridad contratante debe motivar detalladamente</w:t>
      </w:r>
      <w:r>
        <w:rPr>
          <w:spacing w:val="24"/>
        </w:rPr>
        <w:t xml:space="preserve"> </w:t>
      </w:r>
      <w:r>
        <w:t>sus actos (adjudicación, evaluaciones, declaratoria desierta,</w:t>
      </w:r>
      <w:r>
        <w:rPr>
          <w:spacing w:val="23"/>
        </w:rPr>
        <w:t xml:space="preserve"> </w:t>
      </w:r>
      <w:r>
        <w:t>etc.)</w:t>
      </w:r>
      <w:r>
        <w:rPr>
          <w:spacing w:val="40"/>
        </w:rPr>
        <w:t xml:space="preserve"> </w:t>
      </w:r>
      <w:r>
        <w:t>y no eludir los procedimientos legales. En todo momento, los funcionarios actúan bajo la obligación de servir a la comunidad y responder por su gestión.</w:t>
      </w:r>
    </w:p>
    <w:p w14:paraId="274487BF" w14:textId="77777777" w:rsidR="007727AC" w:rsidRDefault="007727AC">
      <w:pPr>
        <w:pStyle w:val="Textoindependiente"/>
        <w:spacing w:before="16"/>
      </w:pPr>
    </w:p>
    <w:p w14:paraId="0B18650F" w14:textId="77777777" w:rsidR="007727AC" w:rsidRDefault="00000000">
      <w:pPr>
        <w:pStyle w:val="Textoindependiente"/>
        <w:spacing w:before="1" w:line="244" w:lineRule="auto"/>
        <w:ind w:left="563" w:right="502"/>
        <w:jc w:val="both"/>
      </w:pPr>
      <w:r>
        <w:rPr>
          <w:b/>
        </w:rPr>
        <w:t xml:space="preserve">Igualdad: </w:t>
      </w:r>
      <w:r>
        <w:t xml:space="preserve">Garantiza que todos los interesados en contratar con el Estado reciban un trato equitativo. Situaciones comparables deben recibir trato idéntico, permitiendo la competencia efectiva entre oferentes. Este principio </w:t>
      </w:r>
      <w:r>
        <w:rPr>
          <w:noProof/>
          <w:spacing w:val="16"/>
          <w:position w:val="5"/>
        </w:rPr>
        <w:drawing>
          <wp:inline distT="0" distB="0" distL="0" distR="0" wp14:anchorId="7D760290" wp14:editId="334D387D">
            <wp:extent cx="57912" cy="10667"/>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3" cstate="print"/>
                    <a:stretch>
                      <a:fillRect/>
                    </a:stretch>
                  </pic:blipFill>
                  <pic:spPr>
                    <a:xfrm>
                      <a:off x="0" y="0"/>
                      <a:ext cx="57912" cy="10667"/>
                    </a:xfrm>
                    <a:prstGeom prst="rect">
                      <a:avLst/>
                    </a:prstGeom>
                  </pic:spPr>
                </pic:pic>
              </a:graphicData>
            </a:graphic>
          </wp:inline>
        </w:drawing>
      </w:r>
      <w:r>
        <w:t>heredado del artículo 2º de la Constitución y del artículo 13</w:t>
      </w:r>
      <w:r>
        <w:rPr>
          <w:noProof/>
          <w:spacing w:val="12"/>
          <w:position w:val="5"/>
        </w:rPr>
        <w:drawing>
          <wp:inline distT="0" distB="0" distL="0" distR="0" wp14:anchorId="347CD5B9" wp14:editId="341FEA88">
            <wp:extent cx="57912" cy="10667"/>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3" cstate="print"/>
                    <a:stretch>
                      <a:fillRect/>
                    </a:stretch>
                  </pic:blipFill>
                  <pic:spPr>
                    <a:xfrm>
                      <a:off x="0" y="0"/>
                      <a:ext cx="57912" cy="10667"/>
                    </a:xfrm>
                    <a:prstGeom prst="rect">
                      <a:avLst/>
                    </a:prstGeom>
                  </pic:spPr>
                </pic:pic>
              </a:graphicData>
            </a:graphic>
          </wp:inline>
        </w:drawing>
      </w:r>
      <w:r>
        <w:rPr>
          <w:rFonts w:ascii="Times New Roman" w:hAnsi="Times New Roman"/>
          <w:spacing w:val="12"/>
        </w:rPr>
        <w:t xml:space="preserve"> </w:t>
      </w:r>
      <w:r>
        <w:t xml:space="preserve">implica que los pliegos de condiciones deben ofrecer las mismas oportunidades a todos los licitadores, sin discriminaciones injustificadas. Además, en igualdad de condiciones, las entidades prefieren la oferta nacional de acuerdo con lo establecido en la Ley. Así se promueve un campo de juego parejo y se evita el favoritismo en la selección de </w:t>
      </w:r>
      <w:r>
        <w:rPr>
          <w:spacing w:val="-2"/>
        </w:rPr>
        <w:t>contratistas.</w:t>
      </w:r>
    </w:p>
    <w:p w14:paraId="41E9AC8B" w14:textId="77777777" w:rsidR="007727AC" w:rsidRDefault="007727AC">
      <w:pPr>
        <w:pStyle w:val="Textoindependiente"/>
        <w:spacing w:before="16"/>
      </w:pPr>
    </w:p>
    <w:p w14:paraId="3C8D1DE6" w14:textId="77777777" w:rsidR="007727AC" w:rsidRDefault="00000000">
      <w:pPr>
        <w:pStyle w:val="Textoindependiente"/>
        <w:spacing w:before="1" w:line="244" w:lineRule="auto"/>
        <w:ind w:left="563" w:right="501"/>
        <w:jc w:val="both"/>
      </w:pPr>
      <w:r>
        <w:rPr>
          <w:b/>
        </w:rPr>
        <w:t xml:space="preserve">Moralidad (o integridad pública): </w:t>
      </w:r>
      <w:r>
        <w:t>Exige que los actos de contratación se guíen por criterios éticos y de probidad. Los servidores públicos deben actuar de buena fe, lealtad y responsabilidad, evitando toda forma de corrupción o conflicto de intereses. La moralidad administrativa</w:t>
      </w:r>
      <w:r>
        <w:rPr>
          <w:spacing w:val="31"/>
        </w:rPr>
        <w:t xml:space="preserve"> </w:t>
      </w:r>
      <w:r>
        <w:rPr>
          <w:noProof/>
          <w:spacing w:val="31"/>
          <w:position w:val="5"/>
        </w:rPr>
        <w:drawing>
          <wp:inline distT="0" distB="0" distL="0" distR="0" wp14:anchorId="47753275" wp14:editId="761D7E2E">
            <wp:extent cx="57911" cy="10667"/>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3" cstate="print"/>
                    <a:stretch>
                      <a:fillRect/>
                    </a:stretch>
                  </pic:blipFill>
                  <pic:spPr>
                    <a:xfrm>
                      <a:off x="0" y="0"/>
                      <a:ext cx="57911" cy="10667"/>
                    </a:xfrm>
                    <a:prstGeom prst="rect">
                      <a:avLst/>
                    </a:prstGeom>
                  </pic:spPr>
                </pic:pic>
              </a:graphicData>
            </a:graphic>
          </wp:inline>
        </w:drawing>
      </w:r>
      <w:r>
        <w:t>consagrada en la Constitución</w:t>
      </w:r>
      <w:r>
        <w:rPr>
          <w:noProof/>
          <w:spacing w:val="14"/>
          <w:position w:val="5"/>
        </w:rPr>
        <w:drawing>
          <wp:inline distT="0" distB="0" distL="0" distR="0" wp14:anchorId="647E9615" wp14:editId="675088B5">
            <wp:extent cx="57911" cy="10667"/>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3" cstate="print"/>
                    <a:stretch>
                      <a:fillRect/>
                    </a:stretch>
                  </pic:blipFill>
                  <pic:spPr>
                    <a:xfrm>
                      <a:off x="0" y="0"/>
                      <a:ext cx="57911" cy="10667"/>
                    </a:xfrm>
                    <a:prstGeom prst="rect">
                      <a:avLst/>
                    </a:prstGeom>
                  </pic:spPr>
                </pic:pic>
              </a:graphicData>
            </a:graphic>
          </wp:inline>
        </w:drawing>
      </w:r>
      <w:r>
        <w:rPr>
          <w:rFonts w:ascii="Times New Roman" w:hAnsi="Times New Roman"/>
          <w:spacing w:val="14"/>
        </w:rPr>
        <w:t xml:space="preserve"> </w:t>
      </w:r>
      <w:r>
        <w:t>obliga a que los criterios de selección y ejecución del contrato sean honestos y transparentes, preservando la confianza pública. Este principio es reforzado por la normativa anticorrupción vigente (por ejemplo, la Ley 1474 de 2011) que promueve la integridad en la contratación.</w:t>
      </w:r>
    </w:p>
    <w:p w14:paraId="0CC0CC63" w14:textId="77777777" w:rsidR="007727AC" w:rsidRDefault="007727AC">
      <w:pPr>
        <w:pStyle w:val="Textoindependiente"/>
        <w:spacing w:before="16"/>
      </w:pPr>
    </w:p>
    <w:p w14:paraId="5B6D9E8C" w14:textId="77777777" w:rsidR="007727AC" w:rsidRDefault="00000000">
      <w:pPr>
        <w:pStyle w:val="Textoindependiente"/>
        <w:spacing w:before="1" w:line="244" w:lineRule="auto"/>
        <w:ind w:left="563" w:right="501"/>
        <w:jc w:val="both"/>
      </w:pPr>
      <w:r>
        <w:rPr>
          <w:b/>
        </w:rPr>
        <w:t xml:space="preserve">Eficacia (eficiencia): </w:t>
      </w:r>
      <w:r>
        <w:t>Consiste en obtener los resultados esperados con el contrato, satisfaciendo la necesidad pública de manera adecuada. Un contrato eficaz es aquél cuyo objeto, cantidad y calidad cumplen la finalidad institucional prevista. La planeación previa (perfiles, estudios de mercado, especificaciones técnicas) debe asegurar que lo contratado efectivamente resuelva la necesidad identificada. Este principio complementa al de economía, pues no basta gastar</w:t>
      </w:r>
      <w:r>
        <w:rPr>
          <w:spacing w:val="40"/>
        </w:rPr>
        <w:t xml:space="preserve"> </w:t>
      </w:r>
      <w:r>
        <w:t>poco</w:t>
      </w:r>
      <w:r>
        <w:rPr>
          <w:spacing w:val="-6"/>
        </w:rPr>
        <w:t xml:space="preserve"> </w:t>
      </w:r>
      <w:r>
        <w:t>si</w:t>
      </w:r>
      <w:r>
        <w:rPr>
          <w:spacing w:val="-9"/>
        </w:rPr>
        <w:t xml:space="preserve"> </w:t>
      </w:r>
      <w:r>
        <w:t>no</w:t>
      </w:r>
      <w:r>
        <w:rPr>
          <w:spacing w:val="-6"/>
        </w:rPr>
        <w:t xml:space="preserve"> </w:t>
      </w:r>
      <w:r>
        <w:t>se</w:t>
      </w:r>
      <w:r>
        <w:rPr>
          <w:spacing w:val="-6"/>
        </w:rPr>
        <w:t xml:space="preserve"> </w:t>
      </w:r>
      <w:r>
        <w:t>cumple</w:t>
      </w:r>
      <w:r>
        <w:rPr>
          <w:spacing w:val="-6"/>
        </w:rPr>
        <w:t xml:space="preserve"> </w:t>
      </w:r>
      <w:r>
        <w:t>el</w:t>
      </w:r>
      <w:r>
        <w:rPr>
          <w:spacing w:val="-9"/>
        </w:rPr>
        <w:t xml:space="preserve"> </w:t>
      </w:r>
      <w:r>
        <w:t>propósito;</w:t>
      </w:r>
      <w:r>
        <w:rPr>
          <w:spacing w:val="-6"/>
        </w:rPr>
        <w:t xml:space="preserve"> </w:t>
      </w:r>
      <w:r>
        <w:t>de</w:t>
      </w:r>
      <w:r>
        <w:rPr>
          <w:spacing w:val="-6"/>
        </w:rPr>
        <w:t xml:space="preserve"> </w:t>
      </w:r>
      <w:r>
        <w:t>igual</w:t>
      </w:r>
      <w:r>
        <w:rPr>
          <w:spacing w:val="-9"/>
        </w:rPr>
        <w:t xml:space="preserve"> </w:t>
      </w:r>
      <w:r>
        <w:t>modo,</w:t>
      </w:r>
      <w:r>
        <w:rPr>
          <w:spacing w:val="-4"/>
        </w:rPr>
        <w:t xml:space="preserve"> </w:t>
      </w:r>
      <w:r>
        <w:t>debe</w:t>
      </w:r>
      <w:r>
        <w:rPr>
          <w:spacing w:val="-6"/>
        </w:rPr>
        <w:t xml:space="preserve"> </w:t>
      </w:r>
      <w:r>
        <w:t>procurarse</w:t>
      </w:r>
      <w:r>
        <w:rPr>
          <w:spacing w:val="-6"/>
        </w:rPr>
        <w:t xml:space="preserve"> </w:t>
      </w:r>
      <w:r>
        <w:t>la</w:t>
      </w:r>
      <w:r>
        <w:rPr>
          <w:spacing w:val="-8"/>
        </w:rPr>
        <w:t xml:space="preserve"> </w:t>
      </w:r>
      <w:r>
        <w:t>mejor</w:t>
      </w:r>
      <w:r>
        <w:rPr>
          <w:spacing w:val="-9"/>
        </w:rPr>
        <w:t xml:space="preserve"> </w:t>
      </w:r>
      <w:r>
        <w:t xml:space="preserve">relación </w:t>
      </w:r>
      <w:r>
        <w:rPr>
          <w:spacing w:val="-2"/>
        </w:rPr>
        <w:t>costo</w:t>
      </w:r>
      <w:r>
        <w:rPr>
          <w:noProof/>
          <w:spacing w:val="10"/>
          <w:position w:val="5"/>
        </w:rPr>
        <w:drawing>
          <wp:inline distT="0" distB="0" distL="0" distR="0" wp14:anchorId="179962DF" wp14:editId="7272B3B0">
            <wp:extent cx="57912" cy="10667"/>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3" cstate="print"/>
                    <a:stretch>
                      <a:fillRect/>
                    </a:stretch>
                  </pic:blipFill>
                  <pic:spPr>
                    <a:xfrm>
                      <a:off x="0" y="0"/>
                      <a:ext cx="57912" cy="10667"/>
                    </a:xfrm>
                    <a:prstGeom prst="rect">
                      <a:avLst/>
                    </a:prstGeom>
                  </pic:spPr>
                </pic:pic>
              </a:graphicData>
            </a:graphic>
          </wp:inline>
        </w:drawing>
      </w:r>
      <w:r>
        <w:rPr>
          <w:spacing w:val="-2"/>
        </w:rPr>
        <w:t>beneficio.</w:t>
      </w:r>
    </w:p>
    <w:p w14:paraId="17683DA0" w14:textId="77777777" w:rsidR="007727AC" w:rsidRDefault="007727AC">
      <w:pPr>
        <w:pStyle w:val="Textoindependiente"/>
        <w:spacing w:before="16"/>
      </w:pPr>
    </w:p>
    <w:p w14:paraId="1510D1A9" w14:textId="77777777" w:rsidR="007727AC" w:rsidRDefault="00000000">
      <w:pPr>
        <w:pStyle w:val="Textoindependiente"/>
        <w:spacing w:before="1" w:line="244" w:lineRule="auto"/>
        <w:ind w:left="563" w:right="502"/>
        <w:jc w:val="both"/>
      </w:pPr>
      <w:r>
        <w:rPr>
          <w:b/>
        </w:rPr>
        <w:t xml:space="preserve">Celeridad: </w:t>
      </w:r>
      <w:r>
        <w:t>Implica tramitar los procesos de contratación en tiempos razonables, evitando dilaciones innecesarias que demoren la obtención de bienes, obras o servicios. Sin perjuicio de garantizar el debido proceso, se exige agilizar los trámites a través de términos perentorios y adelantar de oficio las actuaciones. La Ley exige que los plazos sean breves y que las autoridades impulsen proactivamente la contratación, evitando la congestión de procesos.</w:t>
      </w:r>
    </w:p>
    <w:p w14:paraId="4147EC27" w14:textId="77777777" w:rsidR="007727AC" w:rsidRDefault="007727AC">
      <w:pPr>
        <w:pStyle w:val="Textoindependiente"/>
        <w:spacing w:before="61"/>
        <w:rPr>
          <w:sz w:val="11"/>
        </w:rPr>
      </w:pPr>
    </w:p>
    <w:p w14:paraId="7F3B7100"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3-7</w:t>
      </w:r>
      <w:r>
        <w:rPr>
          <w:spacing w:val="2"/>
          <w:w w:val="105"/>
          <w:sz w:val="11"/>
        </w:rPr>
        <w:t xml:space="preserve"> </w:t>
      </w:r>
      <w:r>
        <w:rPr>
          <w:w w:val="105"/>
          <w:sz w:val="11"/>
        </w:rPr>
        <w:t>de</w:t>
      </w:r>
      <w:r>
        <w:rPr>
          <w:spacing w:val="-1"/>
          <w:w w:val="105"/>
          <w:sz w:val="11"/>
        </w:rPr>
        <w:t xml:space="preserve"> </w:t>
      </w:r>
      <w:r>
        <w:rPr>
          <w:spacing w:val="-5"/>
          <w:w w:val="105"/>
          <w:sz w:val="11"/>
        </w:rPr>
        <w:t>71</w:t>
      </w:r>
    </w:p>
    <w:p w14:paraId="266B0F3A"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6A1F1942" w14:textId="77777777">
        <w:trPr>
          <w:trHeight w:val="170"/>
        </w:trPr>
        <w:tc>
          <w:tcPr>
            <w:tcW w:w="1062" w:type="dxa"/>
            <w:tcBorders>
              <w:right w:val="single" w:sz="6" w:space="0" w:color="A8A8A8"/>
            </w:tcBorders>
          </w:tcPr>
          <w:p w14:paraId="7433F238"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7E0397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00A6706" w14:textId="77777777" w:rsidR="007727AC" w:rsidRDefault="00000000">
            <w:pPr>
              <w:pStyle w:val="TableParagraph"/>
              <w:spacing w:before="17"/>
              <w:ind w:left="6"/>
              <w:jc w:val="center"/>
              <w:rPr>
                <w:sz w:val="10"/>
              </w:rPr>
            </w:pPr>
            <w:r>
              <w:rPr>
                <w:color w:val="7C7C7C"/>
                <w:spacing w:val="-2"/>
                <w:sz w:val="10"/>
              </w:rPr>
              <w:t>PROCESO</w:t>
            </w:r>
          </w:p>
        </w:tc>
      </w:tr>
      <w:tr w:rsidR="007727AC" w14:paraId="3F356721" w14:textId="77777777">
        <w:trPr>
          <w:trHeight w:val="395"/>
        </w:trPr>
        <w:tc>
          <w:tcPr>
            <w:tcW w:w="1062" w:type="dxa"/>
            <w:tcBorders>
              <w:right w:val="single" w:sz="6" w:space="0" w:color="A8A8A8"/>
            </w:tcBorders>
          </w:tcPr>
          <w:p w14:paraId="4618EF23" w14:textId="77777777" w:rsidR="007727AC" w:rsidRDefault="007727AC">
            <w:pPr>
              <w:pStyle w:val="TableParagraph"/>
              <w:spacing w:before="8"/>
              <w:ind w:left="0"/>
              <w:rPr>
                <w:sz w:val="10"/>
              </w:rPr>
            </w:pPr>
          </w:p>
          <w:p w14:paraId="459AFCB6"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5DDBAA4" w14:textId="77777777" w:rsidR="007727AC" w:rsidRDefault="00000000">
            <w:pPr>
              <w:pStyle w:val="TableParagraph"/>
              <w:rPr>
                <w:sz w:val="10"/>
              </w:rPr>
            </w:pPr>
            <w:r>
              <w:rPr>
                <w:noProof/>
                <w:sz w:val="10"/>
              </w:rPr>
              <mc:AlternateContent>
                <mc:Choice Requires="wpg">
                  <w:drawing>
                    <wp:anchor distT="0" distB="0" distL="0" distR="0" simplePos="0" relativeHeight="484148736" behindDoc="1" locked="0" layoutInCell="1" allowOverlap="1" wp14:anchorId="35646D5C" wp14:editId="68C4372A">
                      <wp:simplePos x="0" y="0"/>
                      <wp:positionH relativeFrom="column">
                        <wp:posOffset>1247394</wp:posOffset>
                      </wp:positionH>
                      <wp:positionV relativeFrom="paragraph">
                        <wp:posOffset>8977</wp:posOffset>
                      </wp:positionV>
                      <wp:extent cx="145415" cy="55244"/>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4" name="Image 54"/>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9FA8D5F" id="Group 53" o:spid="_x0000_s1026" style="position:absolute;margin-left:98.2pt;margin-top:.7pt;width:11.45pt;height:4.35pt;z-index:-1916774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">
                      <v:shape id="Image 54"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64E0E55"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A8530CE" wp14:editId="72AE33E9">
                  <wp:extent cx="317494" cy="62483"/>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7B8883CE"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CB6083F" w14:textId="77777777">
        <w:trPr>
          <w:trHeight w:val="183"/>
        </w:trPr>
        <w:tc>
          <w:tcPr>
            <w:tcW w:w="1062" w:type="dxa"/>
            <w:tcBorders>
              <w:bottom w:val="single" w:sz="6" w:space="0" w:color="A8A8A8"/>
              <w:right w:val="single" w:sz="6" w:space="0" w:color="A8A8A8"/>
            </w:tcBorders>
          </w:tcPr>
          <w:p w14:paraId="7EC22909"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9AD4C7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6320" behindDoc="0" locked="0" layoutInCell="1" allowOverlap="1" wp14:anchorId="200A731F" wp14:editId="4BEF414E">
                      <wp:simplePos x="0" y="0"/>
                      <wp:positionH relativeFrom="column">
                        <wp:posOffset>1291589</wp:posOffset>
                      </wp:positionH>
                      <wp:positionV relativeFrom="paragraph">
                        <wp:posOffset>-3469</wp:posOffset>
                      </wp:positionV>
                      <wp:extent cx="220979" cy="9652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7" name="Image 57"/>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16EE86E9" id="Group 56" o:spid="_x0000_s1026" style="position:absolute;margin-left:101.7pt;margin-top:-.25pt;width:17.4pt;height:7.6pt;z-index:1573632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CuLe+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57"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85C0199"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F1E858B" w14:textId="77777777">
        <w:trPr>
          <w:trHeight w:val="231"/>
        </w:trPr>
        <w:tc>
          <w:tcPr>
            <w:tcW w:w="8224" w:type="dxa"/>
            <w:gridSpan w:val="3"/>
            <w:tcBorders>
              <w:top w:val="single" w:sz="6" w:space="0" w:color="A8A8A8"/>
            </w:tcBorders>
          </w:tcPr>
          <w:p w14:paraId="7E674587"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AE35AC8"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0F60C00"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A37220E" w14:textId="77777777" w:rsidR="007727AC" w:rsidRDefault="007727AC">
      <w:pPr>
        <w:pStyle w:val="Textoindependiente"/>
        <w:spacing w:before="152"/>
      </w:pPr>
    </w:p>
    <w:p w14:paraId="60226CEB" w14:textId="77777777" w:rsidR="007727AC" w:rsidRDefault="00000000">
      <w:pPr>
        <w:pStyle w:val="Textoindependiente"/>
        <w:spacing w:before="1" w:line="244" w:lineRule="auto"/>
        <w:ind w:left="563" w:right="501"/>
        <w:jc w:val="both"/>
      </w:pPr>
      <w:r>
        <w:rPr>
          <w:b/>
        </w:rPr>
        <w:t xml:space="preserve">Imparcialidad: </w:t>
      </w:r>
      <w:r>
        <w:t>Requiere que las decisiones contractuales se adopten sin influencias particulares, es decir, con criterios objetivos y equitativos. Los servidores deben ser neutrales y abstenerse de favorecer a cualquier oferente. En la práctica se traduce en evaluar las ofertas conforme a los mismos criterios, sin prejuicios ni</w:t>
      </w:r>
      <w:r>
        <w:rPr>
          <w:spacing w:val="26"/>
        </w:rPr>
        <w:t xml:space="preserve"> </w:t>
      </w:r>
      <w:r>
        <w:t>arbitrariedad.</w:t>
      </w:r>
      <w:r>
        <w:rPr>
          <w:spacing w:val="31"/>
        </w:rPr>
        <w:t xml:space="preserve"> </w:t>
      </w:r>
      <w:r>
        <w:t>Este</w:t>
      </w:r>
      <w:r>
        <w:rPr>
          <w:spacing w:val="27"/>
        </w:rPr>
        <w:t xml:space="preserve"> </w:t>
      </w:r>
      <w:r>
        <w:t>principio está</w:t>
      </w:r>
      <w:r>
        <w:rPr>
          <w:spacing w:val="28"/>
        </w:rPr>
        <w:t xml:space="preserve"> </w:t>
      </w:r>
      <w:r>
        <w:t>vinculado</w:t>
      </w:r>
      <w:r>
        <w:rPr>
          <w:spacing w:val="27"/>
        </w:rPr>
        <w:t xml:space="preserve"> </w:t>
      </w:r>
      <w:r>
        <w:t>al</w:t>
      </w:r>
      <w:r>
        <w:rPr>
          <w:spacing w:val="28"/>
        </w:rPr>
        <w:t xml:space="preserve"> </w:t>
      </w:r>
      <w:r>
        <w:t>de</w:t>
      </w:r>
      <w:r>
        <w:rPr>
          <w:spacing w:val="27"/>
        </w:rPr>
        <w:t xml:space="preserve"> </w:t>
      </w:r>
      <w:r>
        <w:t>selección</w:t>
      </w:r>
      <w:r>
        <w:rPr>
          <w:spacing w:val="26"/>
        </w:rPr>
        <w:t xml:space="preserve"> </w:t>
      </w:r>
      <w:r>
        <w:t>objetiva, ya que solo a través de procedimientos objetivos se garantiza que la adjudicación se funda en méritos técnicos y económicos, no en preferencias personales.</w:t>
      </w:r>
    </w:p>
    <w:p w14:paraId="23B95A8D" w14:textId="77777777" w:rsidR="007727AC" w:rsidRDefault="007727AC">
      <w:pPr>
        <w:pStyle w:val="Textoindependiente"/>
        <w:spacing w:before="16"/>
      </w:pPr>
    </w:p>
    <w:p w14:paraId="18D38B46" w14:textId="77777777" w:rsidR="007727AC" w:rsidRDefault="00000000">
      <w:pPr>
        <w:pStyle w:val="Textoindependiente"/>
        <w:spacing w:line="244" w:lineRule="auto"/>
        <w:ind w:left="563" w:right="504"/>
        <w:jc w:val="both"/>
      </w:pPr>
      <w:r>
        <w:rPr>
          <w:b/>
        </w:rPr>
        <w:t xml:space="preserve">Publicidad: </w:t>
      </w:r>
      <w:r>
        <w:t>Complemento del principio de transparencia, indica que todas las actuaciones de contratación (convocatorias, aclaraciones, adjudicaciones,</w:t>
      </w:r>
      <w:r>
        <w:rPr>
          <w:spacing w:val="40"/>
        </w:rPr>
        <w:t xml:space="preserve"> </w:t>
      </w:r>
      <w:r>
        <w:t>contratos firmados) deben publicarse en los medios oficiales (diario o plataforma electrónica) para conocimiento general. La Ley 80 exige la publicación de los contratos en el Diario Oficial y de los actos previos en boletines o sitios web, asegurando acceso público a la información. Con ello se fomenta la supervisión ciudadana y la confianza en la gestión contractual.</w:t>
      </w:r>
    </w:p>
    <w:p w14:paraId="0692AAD0" w14:textId="77777777" w:rsidR="007727AC" w:rsidRDefault="007727AC">
      <w:pPr>
        <w:pStyle w:val="Textoindependiente"/>
        <w:spacing w:before="17"/>
      </w:pPr>
    </w:p>
    <w:p w14:paraId="43AFB1BF" w14:textId="77777777" w:rsidR="007727AC" w:rsidRDefault="00000000">
      <w:pPr>
        <w:pStyle w:val="Textoindependiente"/>
        <w:spacing w:line="244" w:lineRule="auto"/>
        <w:ind w:left="563" w:right="501"/>
        <w:jc w:val="both"/>
      </w:pPr>
      <w:r>
        <w:rPr>
          <w:b/>
        </w:rPr>
        <w:t xml:space="preserve">Selección objetiva: </w:t>
      </w:r>
      <w:r>
        <w:t>Aunque ya está implícito en la transparencia y la imparcialidad, la Ley 80 lo destaca al exigir que en los pliegos de condiciones se incluyan reglas claras y cuantificables para elegir la oferta más favorable. La selección objetiva obliga a evaluar las propuestas según factores técnicos y económicos predeterminados, de manera</w:t>
      </w:r>
      <w:r>
        <w:rPr>
          <w:spacing w:val="-2"/>
        </w:rPr>
        <w:t xml:space="preserve"> </w:t>
      </w:r>
      <w:r>
        <w:t>que el proceso sea previsible y</w:t>
      </w:r>
      <w:r>
        <w:rPr>
          <w:spacing w:val="-1"/>
        </w:rPr>
        <w:t xml:space="preserve"> </w:t>
      </w:r>
      <w:r>
        <w:t>justo. Así se evita</w:t>
      </w:r>
      <w:r>
        <w:rPr>
          <w:spacing w:val="-3"/>
        </w:rPr>
        <w:t xml:space="preserve"> </w:t>
      </w:r>
      <w:r>
        <w:t>cualquier favoritismo</w:t>
      </w:r>
      <w:r>
        <w:rPr>
          <w:spacing w:val="-1"/>
        </w:rPr>
        <w:t xml:space="preserve"> </w:t>
      </w:r>
      <w:r>
        <w:t>oculto</w:t>
      </w:r>
      <w:r>
        <w:rPr>
          <w:spacing w:val="-1"/>
        </w:rPr>
        <w:t xml:space="preserve"> </w:t>
      </w:r>
      <w:r>
        <w:t>y</w:t>
      </w:r>
      <w:r>
        <w:rPr>
          <w:spacing w:val="-2"/>
        </w:rPr>
        <w:t xml:space="preserve"> </w:t>
      </w:r>
      <w:r>
        <w:t>se garantiza que se adjudica</w:t>
      </w:r>
      <w:r>
        <w:rPr>
          <w:spacing w:val="-1"/>
        </w:rPr>
        <w:t xml:space="preserve"> </w:t>
      </w:r>
      <w:r>
        <w:t>al oferente que mejor satisface las necesidades de la entidad.</w:t>
      </w:r>
    </w:p>
    <w:p w14:paraId="4642D177" w14:textId="77777777" w:rsidR="007727AC" w:rsidRDefault="007727AC">
      <w:pPr>
        <w:pStyle w:val="Textoindependiente"/>
        <w:spacing w:before="17"/>
      </w:pPr>
    </w:p>
    <w:p w14:paraId="0C6A9D59" w14:textId="77777777" w:rsidR="007727AC" w:rsidRDefault="00000000">
      <w:pPr>
        <w:pStyle w:val="Textoindependiente"/>
        <w:spacing w:line="244" w:lineRule="auto"/>
        <w:ind w:left="563" w:right="502"/>
        <w:jc w:val="both"/>
      </w:pPr>
      <w:r>
        <w:rPr>
          <w:b/>
        </w:rPr>
        <w:t xml:space="preserve">Integridad: </w:t>
      </w:r>
      <w:r>
        <w:t>Este principio, reforzado por la estrategia nacional anticorrupción, implica la adopción de estándares éticos estrictos en toda la contratación pública. La integridad exige que la entidad y los participantes prevengan y detecten cualquier</w:t>
      </w:r>
      <w:r>
        <w:rPr>
          <w:spacing w:val="35"/>
        </w:rPr>
        <w:t xml:space="preserve"> </w:t>
      </w:r>
      <w:r>
        <w:t>conducta</w:t>
      </w:r>
      <w:r>
        <w:rPr>
          <w:spacing w:val="34"/>
        </w:rPr>
        <w:t xml:space="preserve"> </w:t>
      </w:r>
      <w:r>
        <w:t>indebida</w:t>
      </w:r>
      <w:r>
        <w:rPr>
          <w:spacing w:val="34"/>
        </w:rPr>
        <w:t xml:space="preserve"> </w:t>
      </w:r>
      <w:r>
        <w:t>(sobornos,</w:t>
      </w:r>
      <w:r>
        <w:rPr>
          <w:spacing w:val="37"/>
        </w:rPr>
        <w:t xml:space="preserve"> </w:t>
      </w:r>
      <w:r>
        <w:t>colusiones,</w:t>
      </w:r>
      <w:r>
        <w:rPr>
          <w:spacing w:val="37"/>
        </w:rPr>
        <w:t xml:space="preserve"> </w:t>
      </w:r>
      <w:r>
        <w:t>fraudes)</w:t>
      </w:r>
      <w:r>
        <w:rPr>
          <w:spacing w:val="35"/>
        </w:rPr>
        <w:t xml:space="preserve"> </w:t>
      </w:r>
      <w:r>
        <w:t>durante</w:t>
      </w:r>
      <w:r>
        <w:rPr>
          <w:spacing w:val="35"/>
        </w:rPr>
        <w:t xml:space="preserve"> </w:t>
      </w:r>
      <w:r>
        <w:t>el</w:t>
      </w:r>
      <w:r>
        <w:rPr>
          <w:spacing w:val="34"/>
        </w:rPr>
        <w:t xml:space="preserve"> </w:t>
      </w:r>
      <w:r>
        <w:t>proceso. En la práctica, se traduce en firmes códigos de conducta, pactos de integridad en las licitaciones y controles internos que promuevan la transparencia. Aunque no existe un artículo específico en el Estatuto de Contratación, los esfuerzos normativos recientes incorporan la integridad como principio transversal para</w:t>
      </w:r>
      <w:r>
        <w:rPr>
          <w:spacing w:val="40"/>
        </w:rPr>
        <w:t xml:space="preserve"> </w:t>
      </w:r>
      <w:r>
        <w:t>todos los servidores públicos.</w:t>
      </w:r>
    </w:p>
    <w:p w14:paraId="71230E02" w14:textId="77777777" w:rsidR="007727AC" w:rsidRDefault="007727AC">
      <w:pPr>
        <w:pStyle w:val="Textoindependiente"/>
        <w:spacing w:before="15"/>
      </w:pPr>
    </w:p>
    <w:p w14:paraId="68DD6925" w14:textId="77777777" w:rsidR="007727AC" w:rsidRDefault="00000000">
      <w:pPr>
        <w:pStyle w:val="Textoindependiente"/>
        <w:spacing w:line="244" w:lineRule="auto"/>
        <w:ind w:left="563" w:right="501"/>
        <w:jc w:val="both"/>
      </w:pPr>
      <w:r>
        <w:rPr>
          <w:b/>
        </w:rPr>
        <w:t xml:space="preserve">Debida diligencia: </w:t>
      </w:r>
      <w:r>
        <w:t>Establece que la entidad contratante debe investigar y</w:t>
      </w:r>
      <w:r>
        <w:rPr>
          <w:spacing w:val="40"/>
        </w:rPr>
        <w:t xml:space="preserve"> </w:t>
      </w:r>
      <w:r>
        <w:t>verificar debidamente la información relevante de los contratistas antes y durante la ejecución del contrato. Según la Ley 2195 de 2022, toda entidad del Estado</w:t>
      </w:r>
      <w:r>
        <w:rPr>
          <w:spacing w:val="40"/>
        </w:rPr>
        <w:t xml:space="preserve"> </w:t>
      </w:r>
      <w:r>
        <w:t>debe aplicar procesos continuos de debida diligencia para identificar a los beneficiarios finales de sus contratistas y asegurarse de que sus transacciones</w:t>
      </w:r>
      <w:r>
        <w:rPr>
          <w:spacing w:val="40"/>
        </w:rPr>
        <w:t xml:space="preserve"> </w:t>
      </w:r>
      <w:r>
        <w:t>sean coherentes con su perfil de riesgo. Esto incluye recabar información sobre la estructura de propiedad, reputación y antecedentes legales de los oferentes. De esta manera se previenen riesgos de lavado de activos, financiación del terrorismo o corrupción asociados a la contratación.</w:t>
      </w:r>
    </w:p>
    <w:p w14:paraId="1117AB8D" w14:textId="77777777" w:rsidR="007727AC" w:rsidRDefault="007727AC">
      <w:pPr>
        <w:pStyle w:val="Textoindependiente"/>
        <w:spacing w:before="19"/>
      </w:pPr>
    </w:p>
    <w:p w14:paraId="541D0468" w14:textId="77777777" w:rsidR="007727AC" w:rsidRDefault="00000000">
      <w:pPr>
        <w:pStyle w:val="Textoindependiente"/>
        <w:spacing w:line="244" w:lineRule="auto"/>
        <w:ind w:left="563" w:right="503"/>
        <w:jc w:val="both"/>
      </w:pPr>
      <w:r>
        <w:rPr>
          <w:b/>
        </w:rPr>
        <w:t>Trazabilidad:</w:t>
      </w:r>
      <w:r>
        <w:rPr>
          <w:b/>
          <w:spacing w:val="25"/>
        </w:rPr>
        <w:t xml:space="preserve"> </w:t>
      </w:r>
      <w:r>
        <w:t>Asegura</w:t>
      </w:r>
      <w:r>
        <w:rPr>
          <w:spacing w:val="23"/>
        </w:rPr>
        <w:t xml:space="preserve"> </w:t>
      </w:r>
      <w:r>
        <w:t>que</w:t>
      </w:r>
      <w:r>
        <w:rPr>
          <w:spacing w:val="24"/>
        </w:rPr>
        <w:t xml:space="preserve"> </w:t>
      </w:r>
      <w:r>
        <w:t>cada</w:t>
      </w:r>
      <w:r>
        <w:rPr>
          <w:spacing w:val="23"/>
        </w:rPr>
        <w:t xml:space="preserve"> </w:t>
      </w:r>
      <w:r>
        <w:t>etapa</w:t>
      </w:r>
      <w:r>
        <w:rPr>
          <w:spacing w:val="23"/>
        </w:rPr>
        <w:t xml:space="preserve"> </w:t>
      </w:r>
      <w:r>
        <w:t>del</w:t>
      </w:r>
      <w:r>
        <w:rPr>
          <w:spacing w:val="22"/>
        </w:rPr>
        <w:t xml:space="preserve"> </w:t>
      </w:r>
      <w:r>
        <w:t>proceso</w:t>
      </w:r>
      <w:r>
        <w:rPr>
          <w:spacing w:val="24"/>
        </w:rPr>
        <w:t xml:space="preserve"> </w:t>
      </w:r>
      <w:r>
        <w:t>contractual</w:t>
      </w:r>
      <w:r>
        <w:rPr>
          <w:spacing w:val="24"/>
        </w:rPr>
        <w:t xml:space="preserve"> </w:t>
      </w:r>
      <w:r>
        <w:t>quede</w:t>
      </w:r>
      <w:r>
        <w:rPr>
          <w:spacing w:val="24"/>
        </w:rPr>
        <w:t xml:space="preserve"> </w:t>
      </w:r>
      <w:r>
        <w:t>registrada y</w:t>
      </w:r>
      <w:r>
        <w:rPr>
          <w:spacing w:val="-5"/>
        </w:rPr>
        <w:t xml:space="preserve"> </w:t>
      </w:r>
      <w:r>
        <w:t>sea</w:t>
      </w:r>
      <w:r>
        <w:rPr>
          <w:spacing w:val="-5"/>
        </w:rPr>
        <w:t xml:space="preserve"> </w:t>
      </w:r>
      <w:r>
        <w:t>rastreable.</w:t>
      </w:r>
      <w:r>
        <w:rPr>
          <w:spacing w:val="-1"/>
        </w:rPr>
        <w:t xml:space="preserve"> </w:t>
      </w:r>
      <w:r>
        <w:t>Significa</w:t>
      </w:r>
      <w:r>
        <w:rPr>
          <w:spacing w:val="-5"/>
        </w:rPr>
        <w:t xml:space="preserve"> </w:t>
      </w:r>
      <w:r>
        <w:t>llevar</w:t>
      </w:r>
      <w:r>
        <w:rPr>
          <w:spacing w:val="-6"/>
        </w:rPr>
        <w:t xml:space="preserve"> </w:t>
      </w:r>
      <w:r>
        <w:t>un</w:t>
      </w:r>
      <w:r>
        <w:rPr>
          <w:spacing w:val="-7"/>
        </w:rPr>
        <w:t xml:space="preserve"> </w:t>
      </w:r>
      <w:r>
        <w:t>registro</w:t>
      </w:r>
      <w:r>
        <w:rPr>
          <w:spacing w:val="-3"/>
        </w:rPr>
        <w:t xml:space="preserve"> </w:t>
      </w:r>
      <w:r>
        <w:t>claro</w:t>
      </w:r>
      <w:r>
        <w:rPr>
          <w:spacing w:val="-3"/>
        </w:rPr>
        <w:t xml:space="preserve"> </w:t>
      </w:r>
      <w:r>
        <w:t>de</w:t>
      </w:r>
      <w:r>
        <w:rPr>
          <w:spacing w:val="-3"/>
        </w:rPr>
        <w:t xml:space="preserve"> </w:t>
      </w:r>
      <w:r>
        <w:t>todas</w:t>
      </w:r>
      <w:r>
        <w:rPr>
          <w:spacing w:val="-5"/>
        </w:rPr>
        <w:t xml:space="preserve"> </w:t>
      </w:r>
      <w:r>
        <w:t>las</w:t>
      </w:r>
      <w:r>
        <w:rPr>
          <w:spacing w:val="-2"/>
        </w:rPr>
        <w:t xml:space="preserve"> </w:t>
      </w:r>
      <w:r>
        <w:t>decisiones,</w:t>
      </w:r>
      <w:r>
        <w:rPr>
          <w:spacing w:val="-6"/>
        </w:rPr>
        <w:t xml:space="preserve"> </w:t>
      </w:r>
      <w:r>
        <w:t>gestiones y documentos involucrados, de modo que pueda reconstruirse el curso de la contratación en cualquier momento. La trazabilidad permite, por ejemplo, auditar el uso de recursos, verificar el cumplimiento de plazos y detectar irregularidades. Este principio complementa a la transparencia y la responsabilidad, al exigir sistemas documentados (herramientas electrónicas de contratación, auditorías, informes) que garanticen un seguimiento integral de cada contratación.</w:t>
      </w:r>
    </w:p>
    <w:p w14:paraId="783EEEDB" w14:textId="77777777" w:rsidR="007727AC" w:rsidRDefault="007727AC">
      <w:pPr>
        <w:pStyle w:val="Textoindependiente"/>
        <w:spacing w:before="62"/>
        <w:rPr>
          <w:sz w:val="11"/>
        </w:rPr>
      </w:pPr>
    </w:p>
    <w:p w14:paraId="215E4909"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3-8</w:t>
      </w:r>
      <w:r>
        <w:rPr>
          <w:spacing w:val="2"/>
          <w:w w:val="105"/>
          <w:sz w:val="11"/>
        </w:rPr>
        <w:t xml:space="preserve"> </w:t>
      </w:r>
      <w:r>
        <w:rPr>
          <w:w w:val="105"/>
          <w:sz w:val="11"/>
        </w:rPr>
        <w:t>de</w:t>
      </w:r>
      <w:r>
        <w:rPr>
          <w:spacing w:val="-1"/>
          <w:w w:val="105"/>
          <w:sz w:val="11"/>
        </w:rPr>
        <w:t xml:space="preserve"> </w:t>
      </w:r>
      <w:r>
        <w:rPr>
          <w:spacing w:val="-5"/>
          <w:w w:val="105"/>
          <w:sz w:val="11"/>
        </w:rPr>
        <w:t>71</w:t>
      </w:r>
    </w:p>
    <w:p w14:paraId="3924B350"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6AC09F2" w14:textId="77777777">
        <w:trPr>
          <w:trHeight w:val="170"/>
        </w:trPr>
        <w:tc>
          <w:tcPr>
            <w:tcW w:w="1062" w:type="dxa"/>
            <w:tcBorders>
              <w:right w:val="single" w:sz="6" w:space="0" w:color="A8A8A8"/>
            </w:tcBorders>
          </w:tcPr>
          <w:p w14:paraId="4FFFE41F"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6DF4DDC"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5FBAA72B" w14:textId="77777777" w:rsidR="007727AC" w:rsidRDefault="00000000">
            <w:pPr>
              <w:pStyle w:val="TableParagraph"/>
              <w:spacing w:before="17"/>
              <w:ind w:left="6"/>
              <w:jc w:val="center"/>
              <w:rPr>
                <w:sz w:val="10"/>
              </w:rPr>
            </w:pPr>
            <w:r>
              <w:rPr>
                <w:color w:val="7C7C7C"/>
                <w:spacing w:val="-2"/>
                <w:sz w:val="10"/>
              </w:rPr>
              <w:t>PROCESO</w:t>
            </w:r>
          </w:p>
        </w:tc>
      </w:tr>
      <w:tr w:rsidR="007727AC" w14:paraId="2F3F21EE" w14:textId="77777777">
        <w:trPr>
          <w:trHeight w:val="395"/>
        </w:trPr>
        <w:tc>
          <w:tcPr>
            <w:tcW w:w="1062" w:type="dxa"/>
            <w:tcBorders>
              <w:right w:val="single" w:sz="6" w:space="0" w:color="A8A8A8"/>
            </w:tcBorders>
          </w:tcPr>
          <w:p w14:paraId="61063CEA" w14:textId="77777777" w:rsidR="007727AC" w:rsidRDefault="007727AC">
            <w:pPr>
              <w:pStyle w:val="TableParagraph"/>
              <w:spacing w:before="8"/>
              <w:ind w:left="0"/>
              <w:rPr>
                <w:sz w:val="10"/>
              </w:rPr>
            </w:pPr>
          </w:p>
          <w:p w14:paraId="475BB918"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4D8B0A0" w14:textId="77777777" w:rsidR="007727AC" w:rsidRDefault="00000000">
            <w:pPr>
              <w:pStyle w:val="TableParagraph"/>
              <w:rPr>
                <w:sz w:val="10"/>
              </w:rPr>
            </w:pPr>
            <w:r>
              <w:rPr>
                <w:noProof/>
                <w:sz w:val="10"/>
              </w:rPr>
              <mc:AlternateContent>
                <mc:Choice Requires="wpg">
                  <w:drawing>
                    <wp:anchor distT="0" distB="0" distL="0" distR="0" simplePos="0" relativeHeight="484149760" behindDoc="1" locked="0" layoutInCell="1" allowOverlap="1" wp14:anchorId="34A92D65" wp14:editId="593F5049">
                      <wp:simplePos x="0" y="0"/>
                      <wp:positionH relativeFrom="column">
                        <wp:posOffset>1247394</wp:posOffset>
                      </wp:positionH>
                      <wp:positionV relativeFrom="paragraph">
                        <wp:posOffset>8977</wp:posOffset>
                      </wp:positionV>
                      <wp:extent cx="145415" cy="55244"/>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9" name="Image 59"/>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41BD19D" id="Group 58" o:spid="_x0000_s1026" style="position:absolute;margin-left:98.2pt;margin-top:.7pt;width:11.45pt;height:4.35pt;z-index:-1916672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5&#10;KNFm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59"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7FCBAF9"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CF7DD21" wp14:editId="7BEB284E">
                  <wp:extent cx="317494" cy="6248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59DBBEC"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453C8FB" w14:textId="77777777">
        <w:trPr>
          <w:trHeight w:val="183"/>
        </w:trPr>
        <w:tc>
          <w:tcPr>
            <w:tcW w:w="1062" w:type="dxa"/>
            <w:tcBorders>
              <w:bottom w:val="single" w:sz="6" w:space="0" w:color="A8A8A8"/>
              <w:right w:val="single" w:sz="6" w:space="0" w:color="A8A8A8"/>
            </w:tcBorders>
          </w:tcPr>
          <w:p w14:paraId="24056F18"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F83B811"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7344" behindDoc="0" locked="0" layoutInCell="1" allowOverlap="1" wp14:anchorId="07763924" wp14:editId="5D7AD6D8">
                      <wp:simplePos x="0" y="0"/>
                      <wp:positionH relativeFrom="column">
                        <wp:posOffset>1291589</wp:posOffset>
                      </wp:positionH>
                      <wp:positionV relativeFrom="paragraph">
                        <wp:posOffset>-3469</wp:posOffset>
                      </wp:positionV>
                      <wp:extent cx="220979" cy="9652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2" name="Image 62"/>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31A1D0A" id="Group 61" o:spid="_x0000_s1026" style="position:absolute;margin-left:101.7pt;margin-top:-.25pt;width:17.4pt;height:7.6pt;z-index:1573734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">
                      <v:shape id="Image 62"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B3967E5"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298DDAD" w14:textId="77777777">
        <w:trPr>
          <w:trHeight w:val="231"/>
        </w:trPr>
        <w:tc>
          <w:tcPr>
            <w:tcW w:w="8224" w:type="dxa"/>
            <w:gridSpan w:val="3"/>
            <w:tcBorders>
              <w:top w:val="single" w:sz="6" w:space="0" w:color="A8A8A8"/>
            </w:tcBorders>
          </w:tcPr>
          <w:p w14:paraId="7D522AB5"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43D66A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4D7D2617"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52B1DF1" w14:textId="77777777" w:rsidR="007727AC" w:rsidRDefault="007727AC">
      <w:pPr>
        <w:pStyle w:val="Textoindependiente"/>
        <w:spacing w:before="152"/>
      </w:pPr>
    </w:p>
    <w:p w14:paraId="72287B5E" w14:textId="77777777" w:rsidR="007727AC" w:rsidRDefault="00000000">
      <w:pPr>
        <w:pStyle w:val="Textoindependiente"/>
        <w:spacing w:before="1" w:line="244" w:lineRule="auto"/>
        <w:ind w:left="563" w:right="501"/>
        <w:jc w:val="both"/>
      </w:pPr>
      <w:r>
        <w:rPr>
          <w:b/>
        </w:rPr>
        <w:t xml:space="preserve">Prevención de riesgos de corrupción y soborno transnacional: </w:t>
      </w:r>
      <w:r>
        <w:t>Implica adoptar</w:t>
      </w:r>
      <w:r>
        <w:rPr>
          <w:spacing w:val="16"/>
        </w:rPr>
        <w:t xml:space="preserve"> </w:t>
      </w:r>
      <w:r>
        <w:t>medidas</w:t>
      </w:r>
      <w:r>
        <w:rPr>
          <w:spacing w:val="17"/>
        </w:rPr>
        <w:t xml:space="preserve"> </w:t>
      </w:r>
      <w:r>
        <w:t>proactivas</w:t>
      </w:r>
      <w:r>
        <w:rPr>
          <w:spacing w:val="19"/>
        </w:rPr>
        <w:t xml:space="preserve"> </w:t>
      </w:r>
      <w:r>
        <w:t>para</w:t>
      </w:r>
      <w:r>
        <w:rPr>
          <w:spacing w:val="15"/>
        </w:rPr>
        <w:t xml:space="preserve"> </w:t>
      </w:r>
      <w:r>
        <w:t>evitar</w:t>
      </w:r>
      <w:r>
        <w:rPr>
          <w:spacing w:val="16"/>
        </w:rPr>
        <w:t xml:space="preserve"> </w:t>
      </w:r>
      <w:r>
        <w:t>la</w:t>
      </w:r>
      <w:r>
        <w:rPr>
          <w:spacing w:val="15"/>
        </w:rPr>
        <w:t xml:space="preserve"> </w:t>
      </w:r>
      <w:r>
        <w:t>comisión</w:t>
      </w:r>
      <w:r>
        <w:rPr>
          <w:spacing w:val="15"/>
        </w:rPr>
        <w:t xml:space="preserve"> </w:t>
      </w:r>
      <w:r>
        <w:t>de</w:t>
      </w:r>
      <w:r>
        <w:rPr>
          <w:spacing w:val="16"/>
        </w:rPr>
        <w:t xml:space="preserve"> </w:t>
      </w:r>
      <w:r>
        <w:t>delitos</w:t>
      </w:r>
      <w:r>
        <w:rPr>
          <w:spacing w:val="19"/>
        </w:rPr>
        <w:t xml:space="preserve"> </w:t>
      </w:r>
      <w:r>
        <w:t>como</w:t>
      </w:r>
      <w:r>
        <w:rPr>
          <w:spacing w:val="18"/>
        </w:rPr>
        <w:t xml:space="preserve"> </w:t>
      </w:r>
      <w:r>
        <w:t>la</w:t>
      </w:r>
      <w:r>
        <w:rPr>
          <w:spacing w:val="15"/>
        </w:rPr>
        <w:t xml:space="preserve"> </w:t>
      </w:r>
      <w:r>
        <w:t>corrupción y el soborno internacional en los contratos estatales. Se vincula a las normas anticorrupción (Ley 1474/2011, Ley 2195/2022 y la Ley 1778/2016 sobre soborno en el extranjero). Por ejemplo, las entidades deben identificar posibles situaciones de conflicto de intereses, exigir declaraciones de integridad a los oferentes, y aplicar las recomendaciones de organismos como Colombia Compra Eficiente. Con ello se busca neutralizar factores de riesgo antes de que se materialicen actos corruptos. En la Ley 2195 de 2022 se dispone que, en casos de soborno transnacional, se aplique el régimen sancionatorio especial previsto en la Ley 1778 de 2016, lo que evidencia la obligatoriedad de prever este tipo de conductas en la contratación pública.</w:t>
      </w:r>
    </w:p>
    <w:p w14:paraId="1611B6AB" w14:textId="77777777" w:rsidR="007727AC" w:rsidRDefault="007727AC">
      <w:pPr>
        <w:pStyle w:val="Textoindependiente"/>
        <w:spacing w:before="17"/>
      </w:pPr>
    </w:p>
    <w:p w14:paraId="409978CA" w14:textId="77777777" w:rsidR="007727AC" w:rsidRDefault="00000000">
      <w:pPr>
        <w:pStyle w:val="Textoindependiente"/>
        <w:spacing w:line="244" w:lineRule="auto"/>
        <w:ind w:left="563" w:right="504"/>
        <w:jc w:val="both"/>
      </w:pPr>
      <w:r>
        <w:t>Estos principios rectores, tomados en conjunto, orientan cada fase del proceso contractual (planeación, selección, ejecución y liquidación), garantizando que las decisiones públicas se adopten dentro de un marco de legalidad, ética y eficiencia. Su cumplimiento fortalece la confianza ciudadana y asegura que los recursos públicos se empleen</w:t>
      </w:r>
      <w:r>
        <w:rPr>
          <w:spacing w:val="-2"/>
        </w:rPr>
        <w:t xml:space="preserve"> </w:t>
      </w:r>
      <w:r>
        <w:t>en</w:t>
      </w:r>
      <w:r>
        <w:rPr>
          <w:spacing w:val="-2"/>
        </w:rPr>
        <w:t xml:space="preserve"> </w:t>
      </w:r>
      <w:r>
        <w:t>beneficio de la</w:t>
      </w:r>
      <w:r>
        <w:rPr>
          <w:spacing w:val="-1"/>
        </w:rPr>
        <w:t xml:space="preserve"> </w:t>
      </w:r>
      <w:r>
        <w:t>comunidad, tal</w:t>
      </w:r>
      <w:r>
        <w:rPr>
          <w:spacing w:val="-2"/>
        </w:rPr>
        <w:t xml:space="preserve"> </w:t>
      </w:r>
      <w:r>
        <w:t>como exige el ordenamiento jurídico colombiano.</w:t>
      </w:r>
    </w:p>
    <w:p w14:paraId="5ABBBFD6" w14:textId="77777777" w:rsidR="007727AC" w:rsidRDefault="007727AC">
      <w:pPr>
        <w:pStyle w:val="Textoindependiente"/>
        <w:spacing w:before="16"/>
      </w:pPr>
    </w:p>
    <w:p w14:paraId="6FBB6881" w14:textId="77777777" w:rsidR="007727AC" w:rsidRDefault="00000000">
      <w:pPr>
        <w:pStyle w:val="Ttulo1"/>
        <w:numPr>
          <w:ilvl w:val="0"/>
          <w:numId w:val="12"/>
        </w:numPr>
        <w:tabs>
          <w:tab w:val="left" w:pos="1974"/>
        </w:tabs>
        <w:spacing w:before="1"/>
        <w:ind w:left="1974" w:hanging="257"/>
        <w:jc w:val="left"/>
      </w:pPr>
      <w:r>
        <w:t>COMPETENCIA</w:t>
      </w:r>
      <w:r>
        <w:rPr>
          <w:spacing w:val="8"/>
        </w:rPr>
        <w:t xml:space="preserve"> </w:t>
      </w:r>
      <w:r>
        <w:t>DE</w:t>
      </w:r>
      <w:r>
        <w:rPr>
          <w:spacing w:val="13"/>
        </w:rPr>
        <w:t xml:space="preserve"> </w:t>
      </w:r>
      <w:r>
        <w:t>LA</w:t>
      </w:r>
      <w:r>
        <w:rPr>
          <w:spacing w:val="8"/>
        </w:rPr>
        <w:t xml:space="preserve"> </w:t>
      </w:r>
      <w:r>
        <w:t>ACTIVIDAD</w:t>
      </w:r>
      <w:r>
        <w:rPr>
          <w:spacing w:val="10"/>
        </w:rPr>
        <w:t xml:space="preserve"> </w:t>
      </w:r>
      <w:r>
        <w:rPr>
          <w:spacing w:val="-2"/>
        </w:rPr>
        <w:t>CONTRACTUAL</w:t>
      </w:r>
    </w:p>
    <w:p w14:paraId="03A50F0F" w14:textId="77777777" w:rsidR="007727AC" w:rsidRDefault="007727AC">
      <w:pPr>
        <w:pStyle w:val="Textoindependiente"/>
        <w:spacing w:before="18"/>
        <w:rPr>
          <w:b/>
        </w:rPr>
      </w:pPr>
    </w:p>
    <w:p w14:paraId="6E3F5F07" w14:textId="77777777" w:rsidR="007727AC" w:rsidRDefault="00000000">
      <w:pPr>
        <w:pStyle w:val="Textoindependiente"/>
        <w:spacing w:line="244" w:lineRule="auto"/>
        <w:ind w:left="563" w:right="501"/>
        <w:jc w:val="both"/>
      </w:pPr>
      <w:r>
        <w:t>En atención a lo establecido en el artículo 12 de la Ley 80 de 1993, adicionado por el artículo 21 de la Ley 1150 de 2007, se atribuyó a los jefes y representantes legales de las Entidades Estatales la potestad de delegar total o parcialmente la competencia para contratar y la desconcentración de la gestión de los procesos de contratación, en los servidores públicos que desempeñen cargos del nivel directivo o ejecutivo.</w:t>
      </w:r>
    </w:p>
    <w:p w14:paraId="102D92AC" w14:textId="77777777" w:rsidR="007727AC" w:rsidRDefault="007727AC">
      <w:pPr>
        <w:pStyle w:val="Textoindependiente"/>
        <w:spacing w:before="17"/>
      </w:pPr>
    </w:p>
    <w:p w14:paraId="3F607F2A" w14:textId="77777777" w:rsidR="007727AC" w:rsidRDefault="00000000">
      <w:pPr>
        <w:spacing w:line="244" w:lineRule="auto"/>
        <w:ind w:left="563" w:right="505"/>
        <w:jc w:val="both"/>
        <w:rPr>
          <w:i/>
          <w:sz w:val="18"/>
        </w:rPr>
      </w:pPr>
      <w:r>
        <w:rPr>
          <w:i/>
          <w:noProof/>
          <w:sz w:val="18"/>
        </w:rPr>
        <mc:AlternateContent>
          <mc:Choice Requires="wpg">
            <w:drawing>
              <wp:anchor distT="0" distB="0" distL="0" distR="0" simplePos="0" relativeHeight="487597056" behindDoc="1" locked="0" layoutInCell="1" allowOverlap="1" wp14:anchorId="4C910239" wp14:editId="720F11CE">
                <wp:simplePos x="0" y="0"/>
                <wp:positionH relativeFrom="page">
                  <wp:posOffset>1441703</wp:posOffset>
                </wp:positionH>
                <wp:positionV relativeFrom="paragraph">
                  <wp:posOffset>451862</wp:posOffset>
                </wp:positionV>
                <wp:extent cx="2025650" cy="11303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5650" cy="113030"/>
                          <a:chOff x="0" y="0"/>
                          <a:chExt cx="2025650" cy="113030"/>
                        </a:xfrm>
                      </wpg:grpSpPr>
                      <pic:pic xmlns:pic="http://schemas.openxmlformats.org/drawingml/2006/picture">
                        <pic:nvPicPr>
                          <pic:cNvPr id="64" name="Image 64"/>
                          <pic:cNvPicPr/>
                        </pic:nvPicPr>
                        <pic:blipFill>
                          <a:blip r:embed="rId24" cstate="print"/>
                          <a:stretch>
                            <a:fillRect/>
                          </a:stretch>
                        </pic:blipFill>
                        <pic:spPr>
                          <a:xfrm>
                            <a:off x="0" y="0"/>
                            <a:ext cx="1908048" cy="112776"/>
                          </a:xfrm>
                          <a:prstGeom prst="rect">
                            <a:avLst/>
                          </a:prstGeom>
                        </pic:spPr>
                      </pic:pic>
                      <wps:wsp>
                        <wps:cNvPr id="65" name="Graphic 65"/>
                        <wps:cNvSpPr/>
                        <wps:spPr>
                          <a:xfrm>
                            <a:off x="1923275" y="0"/>
                            <a:ext cx="102235" cy="90170"/>
                          </a:xfrm>
                          <a:custGeom>
                            <a:avLst/>
                            <a:gdLst/>
                            <a:ahLst/>
                            <a:cxnLst/>
                            <a:rect l="l" t="t" r="r" b="b"/>
                            <a:pathLst>
                              <a:path w="102235" h="90170">
                                <a:moveTo>
                                  <a:pt x="18300" y="73152"/>
                                </a:moveTo>
                                <a:lnTo>
                                  <a:pt x="3060" y="73152"/>
                                </a:lnTo>
                                <a:lnTo>
                                  <a:pt x="0" y="89916"/>
                                </a:lnTo>
                                <a:lnTo>
                                  <a:pt x="13728" y="89916"/>
                                </a:lnTo>
                                <a:lnTo>
                                  <a:pt x="18300" y="73152"/>
                                </a:lnTo>
                                <a:close/>
                              </a:path>
                              <a:path w="102235" h="90170">
                                <a:moveTo>
                                  <a:pt x="79248" y="0"/>
                                </a:moveTo>
                                <a:lnTo>
                                  <a:pt x="65532" y="0"/>
                                </a:lnTo>
                                <a:lnTo>
                                  <a:pt x="48768" y="32004"/>
                                </a:lnTo>
                                <a:lnTo>
                                  <a:pt x="56388" y="32004"/>
                                </a:lnTo>
                                <a:lnTo>
                                  <a:pt x="79248" y="0"/>
                                </a:lnTo>
                                <a:close/>
                              </a:path>
                              <a:path w="102235" h="90170">
                                <a:moveTo>
                                  <a:pt x="102108" y="0"/>
                                </a:moveTo>
                                <a:lnTo>
                                  <a:pt x="88392" y="0"/>
                                </a:lnTo>
                                <a:lnTo>
                                  <a:pt x="71628" y="32004"/>
                                </a:lnTo>
                                <a:lnTo>
                                  <a:pt x="79248" y="32004"/>
                                </a:lnTo>
                                <a:lnTo>
                                  <a:pt x="1021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8D196E" id="Group 63" o:spid="_x0000_s1026" style="position:absolute;margin-left:113.5pt;margin-top:35.6pt;width:159.5pt;height:8.9pt;z-index:-15719424;mso-wrap-distance-left:0;mso-wrap-distance-right:0;mso-position-horizontal-relative:page" coordsize="20256,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">
                <v:shape id="Image 64" o:spid="_x0000_s1027" type="#_x0000_t75" style="position:absolute;width:19080;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">
                  <v:imagedata r:id="rId25" o:title=""/>
                </v:shape>
                <v:shape id="Graphic 65" o:spid="_x0000_s1028" style="position:absolute;left:19232;width:1023;height:901;visibility:visible;mso-wrap-style:square;v-text-anchor:top" coordsize="10223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" path="m18300,73152r-15240,l,89916r13728,l18300,73152xem79248,l65532,,48768,32004r7620,l79248,xem102108,l88392,,71628,32004r7620,l102108,xe" fillcolor="black" stroked="f">
                  <v:path arrowok="t"/>
                </v:shape>
                <w10:wrap type="topAndBottom" anchorx="page"/>
              </v:group>
            </w:pict>
          </mc:Fallback>
        </mc:AlternateContent>
      </w:r>
      <w:r>
        <w:rPr>
          <w:sz w:val="18"/>
        </w:rPr>
        <w:t xml:space="preserve">En dicho sentido, el Decreto 2355 de 2006, artículo 6, numeral 3, ha señalado como función del Superintendente de Vigilancia y Seguridad Privada, </w:t>
      </w:r>
      <w:r>
        <w:rPr>
          <w:noProof/>
          <w:spacing w:val="7"/>
          <w:position w:val="9"/>
          <w:sz w:val="18"/>
        </w:rPr>
        <w:drawing>
          <wp:inline distT="0" distB="0" distL="0" distR="0" wp14:anchorId="472B0884" wp14:editId="58F29362">
            <wp:extent cx="38100" cy="3200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6" cstate="print"/>
                    <a:stretch>
                      <a:fillRect/>
                    </a:stretch>
                  </pic:blipFill>
                  <pic:spPr>
                    <a:xfrm>
                      <a:off x="0" y="0"/>
                      <a:ext cx="38100" cy="32004"/>
                    </a:xfrm>
                    <a:prstGeom prst="rect">
                      <a:avLst/>
                    </a:prstGeom>
                  </pic:spPr>
                </pic:pic>
              </a:graphicData>
            </a:graphic>
          </wp:inline>
        </w:drawing>
      </w:r>
      <w:r>
        <w:rPr>
          <w:i/>
          <w:sz w:val="18"/>
        </w:rPr>
        <w:t>Dirigir, coordinar y controlar las actividades orientadas al cumplimiento de la misión y los</w:t>
      </w:r>
    </w:p>
    <w:p w14:paraId="73FB4E50" w14:textId="77777777" w:rsidR="007727AC" w:rsidRDefault="007727AC">
      <w:pPr>
        <w:pStyle w:val="Textoindependiente"/>
        <w:spacing w:before="20"/>
        <w:rPr>
          <w:i/>
        </w:rPr>
      </w:pPr>
    </w:p>
    <w:p w14:paraId="0AF84E06" w14:textId="77777777" w:rsidR="007727AC" w:rsidRDefault="00000000">
      <w:pPr>
        <w:spacing w:line="244" w:lineRule="auto"/>
        <w:ind w:left="563" w:right="499"/>
        <w:jc w:val="both"/>
        <w:rPr>
          <w:i/>
          <w:sz w:val="18"/>
        </w:rPr>
      </w:pPr>
      <w:r>
        <w:rPr>
          <w:sz w:val="18"/>
        </w:rPr>
        <w:t xml:space="preserve">Así mismo, en el artículo 13 ídem, se establecen como funciones de la Secretaría General </w:t>
      </w:r>
      <w:r>
        <w:rPr>
          <w:noProof/>
          <w:spacing w:val="22"/>
          <w:position w:val="9"/>
          <w:sz w:val="18"/>
        </w:rPr>
        <w:drawing>
          <wp:inline distT="0" distB="0" distL="0" distR="0" wp14:anchorId="6D0CF1DD" wp14:editId="24A78E44">
            <wp:extent cx="38100" cy="3200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6" cstate="print"/>
                    <a:stretch>
                      <a:fillRect/>
                    </a:stretch>
                  </pic:blipFill>
                  <pic:spPr>
                    <a:xfrm>
                      <a:off x="0" y="0"/>
                      <a:ext cx="38100" cy="32004"/>
                    </a:xfrm>
                    <a:prstGeom prst="rect">
                      <a:avLst/>
                    </a:prstGeom>
                  </pic:spPr>
                </pic:pic>
              </a:graphicData>
            </a:graphic>
          </wp:inline>
        </w:drawing>
      </w:r>
      <w:r>
        <w:rPr>
          <w:i/>
          <w:sz w:val="18"/>
        </w:rPr>
        <w:t>4. Dirigir y controlar en todos los niveles, los procesos administrativos y financieros de la institución; 5. Programar y desarrollar, en coordinación con la Oficina Asesora Jurídica, los procesos de licitación y contratación para la</w:t>
      </w:r>
      <w:r>
        <w:rPr>
          <w:i/>
          <w:spacing w:val="40"/>
          <w:sz w:val="18"/>
        </w:rPr>
        <w:t xml:space="preserve"> </w:t>
      </w:r>
      <w:r>
        <w:rPr>
          <w:i/>
          <w:sz w:val="18"/>
        </w:rPr>
        <w:t>adquisición de bienes y servicios que requiera la Superintendencia para el desarrollo de sus funciones</w:t>
      </w:r>
      <w:r>
        <w:rPr>
          <w:i/>
          <w:spacing w:val="-36"/>
          <w:sz w:val="18"/>
        </w:rPr>
        <w:t xml:space="preserve"> </w:t>
      </w:r>
      <w:r>
        <w:rPr>
          <w:i/>
          <w:noProof/>
          <w:spacing w:val="-48"/>
          <w:position w:val="-2"/>
          <w:sz w:val="18"/>
        </w:rPr>
        <w:drawing>
          <wp:inline distT="0" distB="0" distL="0" distR="0" wp14:anchorId="4B099E98" wp14:editId="4B160988">
            <wp:extent cx="77723" cy="111251"/>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7" cstate="print"/>
                    <a:stretch>
                      <a:fillRect/>
                    </a:stretch>
                  </pic:blipFill>
                  <pic:spPr>
                    <a:xfrm>
                      <a:off x="0" y="0"/>
                      <a:ext cx="77723" cy="111251"/>
                    </a:xfrm>
                    <a:prstGeom prst="rect">
                      <a:avLst/>
                    </a:prstGeom>
                  </pic:spPr>
                </pic:pic>
              </a:graphicData>
            </a:graphic>
          </wp:inline>
        </w:drawing>
      </w:r>
      <w:r>
        <w:rPr>
          <w:i/>
          <w:noProof/>
          <w:spacing w:val="-48"/>
          <w:sz w:val="18"/>
        </w:rPr>
        <w:drawing>
          <wp:inline distT="0" distB="0" distL="0" distR="0" wp14:anchorId="277877DB" wp14:editId="539AD10B">
            <wp:extent cx="297180" cy="83820"/>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8" cstate="print"/>
                    <a:stretch>
                      <a:fillRect/>
                    </a:stretch>
                  </pic:blipFill>
                  <pic:spPr>
                    <a:xfrm>
                      <a:off x="0" y="0"/>
                      <a:ext cx="297180" cy="83820"/>
                    </a:xfrm>
                    <a:prstGeom prst="rect">
                      <a:avLst/>
                    </a:prstGeom>
                  </pic:spPr>
                </pic:pic>
              </a:graphicData>
            </a:graphic>
          </wp:inline>
        </w:drawing>
      </w:r>
      <w:r>
        <w:rPr>
          <w:i/>
          <w:noProof/>
          <w:spacing w:val="-48"/>
          <w:sz w:val="18"/>
        </w:rPr>
        <w:drawing>
          <wp:inline distT="0" distB="0" distL="0" distR="0" wp14:anchorId="75526D95" wp14:editId="7642DE1E">
            <wp:extent cx="321564" cy="83820"/>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9" cstate="print"/>
                    <a:stretch>
                      <a:fillRect/>
                    </a:stretch>
                  </pic:blipFill>
                  <pic:spPr>
                    <a:xfrm>
                      <a:off x="0" y="0"/>
                      <a:ext cx="321564" cy="83820"/>
                    </a:xfrm>
                    <a:prstGeom prst="rect">
                      <a:avLst/>
                    </a:prstGeom>
                  </pic:spPr>
                </pic:pic>
              </a:graphicData>
            </a:graphic>
          </wp:inline>
        </w:drawing>
      </w:r>
    </w:p>
    <w:p w14:paraId="72D5F280" w14:textId="77777777" w:rsidR="007727AC" w:rsidRDefault="007727AC">
      <w:pPr>
        <w:pStyle w:val="Textoindependiente"/>
        <w:spacing w:before="17"/>
        <w:rPr>
          <w:i/>
        </w:rPr>
      </w:pPr>
    </w:p>
    <w:p w14:paraId="14C50CCB" w14:textId="77777777" w:rsidR="007727AC" w:rsidRDefault="00000000">
      <w:pPr>
        <w:pStyle w:val="Textoindependiente"/>
        <w:spacing w:line="244" w:lineRule="auto"/>
        <w:ind w:left="563" w:right="504"/>
        <w:jc w:val="both"/>
      </w:pPr>
      <w:r>
        <w:t>En tal sentido, la actividad relacionada con la Gestión Contractual se adelantará</w:t>
      </w:r>
      <w:r>
        <w:rPr>
          <w:spacing w:val="40"/>
        </w:rPr>
        <w:t xml:space="preserve"> </w:t>
      </w:r>
      <w:r>
        <w:t>por los funcionarios de la Supervigilancia, según los términos y condiciones establecidos en la respectiva delegación de la ordenación del gasto emitida por el Superintendente de Vigilancia y Seguridad Privada.</w:t>
      </w:r>
    </w:p>
    <w:p w14:paraId="668877A0" w14:textId="77777777" w:rsidR="007727AC" w:rsidRDefault="007727AC">
      <w:pPr>
        <w:pStyle w:val="Textoindependiente"/>
        <w:spacing w:before="16"/>
      </w:pPr>
    </w:p>
    <w:p w14:paraId="1C621197" w14:textId="77777777" w:rsidR="007727AC" w:rsidRDefault="00000000">
      <w:pPr>
        <w:pStyle w:val="Textoindependiente"/>
        <w:spacing w:before="1" w:line="244" w:lineRule="auto"/>
        <w:ind w:left="563" w:right="501"/>
        <w:jc w:val="both"/>
      </w:pPr>
      <w:r>
        <w:t>De acuerdo con lo anterior, la Resolución de aplicabilidad para determinar la competencia, delegación y suscripción en asuntos de contratación será la que se encuentre vigente al momento de la celebración de los contratos, para lo cual se deberá consultar en la página web de la Supervigilancia.</w:t>
      </w:r>
    </w:p>
    <w:p w14:paraId="794986DF" w14:textId="77777777" w:rsidR="007727AC" w:rsidRDefault="007727AC">
      <w:pPr>
        <w:pStyle w:val="Textoindependiente"/>
        <w:rPr>
          <w:sz w:val="11"/>
        </w:rPr>
      </w:pPr>
    </w:p>
    <w:p w14:paraId="14C821FC" w14:textId="77777777" w:rsidR="007727AC" w:rsidRDefault="007727AC">
      <w:pPr>
        <w:pStyle w:val="Textoindependiente"/>
        <w:rPr>
          <w:sz w:val="11"/>
        </w:rPr>
      </w:pPr>
    </w:p>
    <w:p w14:paraId="5CCC7585" w14:textId="77777777" w:rsidR="007727AC" w:rsidRDefault="007727AC">
      <w:pPr>
        <w:pStyle w:val="Textoindependiente"/>
        <w:rPr>
          <w:sz w:val="11"/>
        </w:rPr>
      </w:pPr>
    </w:p>
    <w:p w14:paraId="2AC55944" w14:textId="77777777" w:rsidR="007727AC" w:rsidRDefault="007727AC">
      <w:pPr>
        <w:pStyle w:val="Textoindependiente"/>
        <w:spacing w:before="85"/>
        <w:rPr>
          <w:sz w:val="11"/>
        </w:rPr>
      </w:pPr>
    </w:p>
    <w:p w14:paraId="6FFE5965" w14:textId="77777777" w:rsidR="007727AC" w:rsidRDefault="00000000">
      <w:pPr>
        <w:ind w:left="658" w:right="603"/>
        <w:jc w:val="center"/>
        <w:rPr>
          <w:sz w:val="11"/>
        </w:rPr>
      </w:pPr>
      <w:r>
        <w:rPr>
          <w:w w:val="105"/>
          <w:sz w:val="11"/>
        </w:rPr>
        <w:t>Página</w:t>
      </w:r>
      <w:r>
        <w:rPr>
          <w:spacing w:val="-2"/>
          <w:w w:val="105"/>
          <w:sz w:val="11"/>
        </w:rPr>
        <w:t xml:space="preserve"> </w:t>
      </w:r>
      <w:r>
        <w:rPr>
          <w:w w:val="105"/>
          <w:sz w:val="11"/>
        </w:rPr>
        <w:t>3-9</w:t>
      </w:r>
      <w:r>
        <w:rPr>
          <w:spacing w:val="2"/>
          <w:w w:val="105"/>
          <w:sz w:val="11"/>
        </w:rPr>
        <w:t xml:space="preserve"> </w:t>
      </w:r>
      <w:r>
        <w:rPr>
          <w:w w:val="105"/>
          <w:sz w:val="11"/>
        </w:rPr>
        <w:t>de</w:t>
      </w:r>
      <w:r>
        <w:rPr>
          <w:spacing w:val="-1"/>
          <w:w w:val="105"/>
          <w:sz w:val="11"/>
        </w:rPr>
        <w:t xml:space="preserve"> </w:t>
      </w:r>
      <w:r>
        <w:rPr>
          <w:spacing w:val="-5"/>
          <w:w w:val="105"/>
          <w:sz w:val="11"/>
        </w:rPr>
        <w:t>71</w:t>
      </w:r>
    </w:p>
    <w:p w14:paraId="0BB873C7"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64BD0E6F" w14:textId="77777777">
        <w:trPr>
          <w:trHeight w:val="170"/>
        </w:trPr>
        <w:tc>
          <w:tcPr>
            <w:tcW w:w="1062" w:type="dxa"/>
            <w:tcBorders>
              <w:right w:val="single" w:sz="6" w:space="0" w:color="A8A8A8"/>
            </w:tcBorders>
          </w:tcPr>
          <w:p w14:paraId="3E3E44FA"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5E900A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6CC3FED" w14:textId="77777777" w:rsidR="007727AC" w:rsidRDefault="00000000">
            <w:pPr>
              <w:pStyle w:val="TableParagraph"/>
              <w:spacing w:before="17"/>
              <w:ind w:left="6"/>
              <w:jc w:val="center"/>
              <w:rPr>
                <w:sz w:val="10"/>
              </w:rPr>
            </w:pPr>
            <w:r>
              <w:rPr>
                <w:color w:val="7C7C7C"/>
                <w:spacing w:val="-2"/>
                <w:sz w:val="10"/>
              </w:rPr>
              <w:t>PROCESO</w:t>
            </w:r>
          </w:p>
        </w:tc>
      </w:tr>
      <w:tr w:rsidR="007727AC" w14:paraId="13AC4B5D" w14:textId="77777777">
        <w:trPr>
          <w:trHeight w:val="395"/>
        </w:trPr>
        <w:tc>
          <w:tcPr>
            <w:tcW w:w="1062" w:type="dxa"/>
            <w:tcBorders>
              <w:right w:val="single" w:sz="6" w:space="0" w:color="A8A8A8"/>
            </w:tcBorders>
          </w:tcPr>
          <w:p w14:paraId="43DFA006" w14:textId="77777777" w:rsidR="007727AC" w:rsidRDefault="007727AC">
            <w:pPr>
              <w:pStyle w:val="TableParagraph"/>
              <w:spacing w:before="8"/>
              <w:ind w:left="0"/>
              <w:rPr>
                <w:sz w:val="10"/>
              </w:rPr>
            </w:pPr>
          </w:p>
          <w:p w14:paraId="750AEF00"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F7FD7A0" w14:textId="77777777" w:rsidR="007727AC" w:rsidRDefault="00000000">
            <w:pPr>
              <w:pStyle w:val="TableParagraph"/>
              <w:rPr>
                <w:sz w:val="10"/>
              </w:rPr>
            </w:pPr>
            <w:r>
              <w:rPr>
                <w:noProof/>
                <w:sz w:val="10"/>
              </w:rPr>
              <mc:AlternateContent>
                <mc:Choice Requires="wpg">
                  <w:drawing>
                    <wp:anchor distT="0" distB="0" distL="0" distR="0" simplePos="0" relativeHeight="484151296" behindDoc="1" locked="0" layoutInCell="1" allowOverlap="1" wp14:anchorId="7E5021CD" wp14:editId="632DADE1">
                      <wp:simplePos x="0" y="0"/>
                      <wp:positionH relativeFrom="column">
                        <wp:posOffset>1247394</wp:posOffset>
                      </wp:positionH>
                      <wp:positionV relativeFrom="paragraph">
                        <wp:posOffset>8977</wp:posOffset>
                      </wp:positionV>
                      <wp:extent cx="145415" cy="55244"/>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72" name="Image 7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1EF17A6" id="Group 71" o:spid="_x0000_s1026" style="position:absolute;margin-left:98.2pt;margin-top:.7pt;width:11.45pt;height:4.35pt;z-index:-1916518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a&#10;KEG7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7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67FDC15"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A748D0B" wp14:editId="1453C5F3">
                  <wp:extent cx="317494" cy="62483"/>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22AEBF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325FE772" w14:textId="77777777">
        <w:trPr>
          <w:trHeight w:val="183"/>
        </w:trPr>
        <w:tc>
          <w:tcPr>
            <w:tcW w:w="1062" w:type="dxa"/>
            <w:tcBorders>
              <w:bottom w:val="single" w:sz="6" w:space="0" w:color="A8A8A8"/>
              <w:right w:val="single" w:sz="6" w:space="0" w:color="A8A8A8"/>
            </w:tcBorders>
          </w:tcPr>
          <w:p w14:paraId="53D3EB54"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3F7C65E"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8880" behindDoc="0" locked="0" layoutInCell="1" allowOverlap="1" wp14:anchorId="6CDDC4C8" wp14:editId="12D30DC4">
                      <wp:simplePos x="0" y="0"/>
                      <wp:positionH relativeFrom="column">
                        <wp:posOffset>1291589</wp:posOffset>
                      </wp:positionH>
                      <wp:positionV relativeFrom="paragraph">
                        <wp:posOffset>-3469</wp:posOffset>
                      </wp:positionV>
                      <wp:extent cx="220979" cy="9652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75" name="Image 7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DC74633" id="Group 74" o:spid="_x0000_s1026" style="position:absolute;margin-left:101.7pt;margin-top:-.25pt;width:17.4pt;height:7.6pt;z-index:1573888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jkZY/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7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381B740"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0F8637B" w14:textId="77777777">
        <w:trPr>
          <w:trHeight w:val="231"/>
        </w:trPr>
        <w:tc>
          <w:tcPr>
            <w:tcW w:w="8224" w:type="dxa"/>
            <w:gridSpan w:val="3"/>
            <w:tcBorders>
              <w:top w:val="single" w:sz="6" w:space="0" w:color="A8A8A8"/>
            </w:tcBorders>
          </w:tcPr>
          <w:p w14:paraId="243EC80C"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78D40B7"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40D2598"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7683619" w14:textId="77777777" w:rsidR="007727AC" w:rsidRDefault="007727AC">
      <w:pPr>
        <w:pStyle w:val="Textoindependiente"/>
        <w:spacing w:before="152"/>
      </w:pPr>
    </w:p>
    <w:p w14:paraId="33F03CEB" w14:textId="77777777" w:rsidR="007727AC" w:rsidRDefault="00000000">
      <w:pPr>
        <w:pStyle w:val="Ttulo2"/>
        <w:numPr>
          <w:ilvl w:val="1"/>
          <w:numId w:val="10"/>
        </w:numPr>
        <w:tabs>
          <w:tab w:val="left" w:pos="1016"/>
        </w:tabs>
        <w:spacing w:before="1"/>
        <w:ind w:left="1016" w:hanging="453"/>
      </w:pPr>
      <w:r>
        <w:rPr>
          <w:spacing w:val="-2"/>
        </w:rPr>
        <w:t>Responsabilidad</w:t>
      </w:r>
    </w:p>
    <w:p w14:paraId="225DC310" w14:textId="77777777" w:rsidR="007727AC" w:rsidRDefault="007727AC">
      <w:pPr>
        <w:pStyle w:val="Textoindependiente"/>
        <w:spacing w:before="20"/>
        <w:rPr>
          <w:b/>
        </w:rPr>
      </w:pPr>
    </w:p>
    <w:p w14:paraId="0210FF6E" w14:textId="77777777" w:rsidR="007727AC" w:rsidRDefault="00000000">
      <w:pPr>
        <w:pStyle w:val="Textoindependiente"/>
        <w:spacing w:line="244" w:lineRule="auto"/>
        <w:ind w:left="563" w:right="499"/>
        <w:jc w:val="both"/>
      </w:pPr>
      <w:r>
        <w:t>La responsabilidad en la aplicación de los procedimientos que fija este Manual</w:t>
      </w:r>
      <w:r>
        <w:rPr>
          <w:spacing w:val="40"/>
        </w:rPr>
        <w:t xml:space="preserve"> </w:t>
      </w:r>
      <w:r>
        <w:t>recae sobre los servidores públicos (art. 26 Ley 80 de 1993) encargados de proponer, aprobar y ejecutar el Plan Anual de Adquisiciones de la Supervigilancia, esto es, las áreas responsables en la adquisición del bien, servicio u obra pública, los comités internos, supervisores y demás trabajadores de conformidad con la Ley, reglamento o contrato.</w:t>
      </w:r>
    </w:p>
    <w:p w14:paraId="6123BE6E" w14:textId="77777777" w:rsidR="007727AC" w:rsidRDefault="007727AC">
      <w:pPr>
        <w:pStyle w:val="Textoindependiente"/>
        <w:spacing w:before="17"/>
      </w:pPr>
    </w:p>
    <w:p w14:paraId="334D66E5" w14:textId="77777777" w:rsidR="007727AC" w:rsidRDefault="00000000">
      <w:pPr>
        <w:pStyle w:val="Textoindependiente"/>
        <w:spacing w:line="244" w:lineRule="auto"/>
        <w:ind w:left="563" w:right="502"/>
        <w:jc w:val="both"/>
      </w:pPr>
      <w:r>
        <w:t>Aunado</w:t>
      </w:r>
      <w:r>
        <w:rPr>
          <w:spacing w:val="-2"/>
        </w:rPr>
        <w:t xml:space="preserve"> </w:t>
      </w:r>
      <w:r>
        <w:t>a ello, es</w:t>
      </w:r>
      <w:r>
        <w:rPr>
          <w:spacing w:val="-1"/>
        </w:rPr>
        <w:t xml:space="preserve"> </w:t>
      </w:r>
      <w:r>
        <w:t>de resaltar las</w:t>
      </w:r>
      <w:r>
        <w:rPr>
          <w:spacing w:val="-2"/>
        </w:rPr>
        <w:t xml:space="preserve"> </w:t>
      </w:r>
      <w:r>
        <w:t>funciones del Comité de Compras</w:t>
      </w:r>
      <w:r>
        <w:rPr>
          <w:spacing w:val="-2"/>
        </w:rPr>
        <w:t xml:space="preserve"> </w:t>
      </w:r>
      <w:r>
        <w:t>y Adquisiciones, establecido</w:t>
      </w:r>
      <w:r>
        <w:rPr>
          <w:spacing w:val="27"/>
        </w:rPr>
        <w:t xml:space="preserve"> </w:t>
      </w:r>
      <w:r>
        <w:t>mediante</w:t>
      </w:r>
      <w:r>
        <w:rPr>
          <w:spacing w:val="29"/>
        </w:rPr>
        <w:t xml:space="preserve"> </w:t>
      </w:r>
      <w:r>
        <w:t>resolución</w:t>
      </w:r>
      <w:r>
        <w:rPr>
          <w:spacing w:val="30"/>
        </w:rPr>
        <w:t xml:space="preserve"> </w:t>
      </w:r>
      <w:r>
        <w:t>No.</w:t>
      </w:r>
      <w:r>
        <w:rPr>
          <w:spacing w:val="33"/>
        </w:rPr>
        <w:t xml:space="preserve"> </w:t>
      </w:r>
      <w:r>
        <w:t>2020</w:t>
      </w:r>
      <w:r>
        <w:rPr>
          <w:noProof/>
          <w:spacing w:val="11"/>
          <w:position w:val="5"/>
        </w:rPr>
        <w:drawing>
          <wp:inline distT="0" distB="0" distL="0" distR="0" wp14:anchorId="45C3DB44" wp14:editId="05BF88FD">
            <wp:extent cx="100583" cy="10667"/>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0" cstate="print"/>
                    <a:stretch>
                      <a:fillRect/>
                    </a:stretch>
                  </pic:blipFill>
                  <pic:spPr>
                    <a:xfrm>
                      <a:off x="0" y="0"/>
                      <a:ext cx="100583" cy="10667"/>
                    </a:xfrm>
                    <a:prstGeom prst="rect">
                      <a:avLst/>
                    </a:prstGeom>
                  </pic:spPr>
                </pic:pic>
              </a:graphicData>
            </a:graphic>
          </wp:inline>
        </w:drawing>
      </w:r>
      <w:r>
        <w:t>0008067</w:t>
      </w:r>
      <w:r>
        <w:rPr>
          <w:spacing w:val="31"/>
        </w:rPr>
        <w:t xml:space="preserve"> </w:t>
      </w:r>
      <w:r>
        <w:t>del</w:t>
      </w:r>
      <w:r>
        <w:rPr>
          <w:spacing w:val="28"/>
        </w:rPr>
        <w:t xml:space="preserve"> </w:t>
      </w:r>
      <w:r>
        <w:t>20</w:t>
      </w:r>
      <w:r>
        <w:rPr>
          <w:spacing w:val="31"/>
        </w:rPr>
        <w:t xml:space="preserve"> </w:t>
      </w:r>
      <w:r>
        <w:t>de</w:t>
      </w:r>
      <w:r>
        <w:rPr>
          <w:spacing w:val="28"/>
        </w:rPr>
        <w:t xml:space="preserve"> </w:t>
      </w:r>
      <w:r>
        <w:t>febrero</w:t>
      </w:r>
      <w:r>
        <w:rPr>
          <w:spacing w:val="29"/>
        </w:rPr>
        <w:t xml:space="preserve"> </w:t>
      </w:r>
      <w:r>
        <w:t>de</w:t>
      </w:r>
      <w:r>
        <w:rPr>
          <w:spacing w:val="29"/>
        </w:rPr>
        <w:t xml:space="preserve"> </w:t>
      </w:r>
      <w:r>
        <w:t>2020, en aquellos aspectos relacionados con las modificaciones y seguimiento del Plan Anual</w:t>
      </w:r>
      <w:r>
        <w:rPr>
          <w:spacing w:val="16"/>
        </w:rPr>
        <w:t xml:space="preserve"> </w:t>
      </w:r>
      <w:r>
        <w:t>de</w:t>
      </w:r>
      <w:r>
        <w:rPr>
          <w:spacing w:val="19"/>
        </w:rPr>
        <w:t xml:space="preserve"> </w:t>
      </w:r>
      <w:r>
        <w:t>Adquisiciones,</w:t>
      </w:r>
      <w:r>
        <w:rPr>
          <w:spacing w:val="19"/>
        </w:rPr>
        <w:t xml:space="preserve"> </w:t>
      </w:r>
      <w:r>
        <w:t>así</w:t>
      </w:r>
      <w:r>
        <w:rPr>
          <w:spacing w:val="15"/>
        </w:rPr>
        <w:t xml:space="preserve"> </w:t>
      </w:r>
      <w:r>
        <w:t>como</w:t>
      </w:r>
      <w:r>
        <w:rPr>
          <w:spacing w:val="16"/>
        </w:rPr>
        <w:t xml:space="preserve"> </w:t>
      </w:r>
      <w:r>
        <w:t>del</w:t>
      </w:r>
      <w:r>
        <w:rPr>
          <w:spacing w:val="16"/>
        </w:rPr>
        <w:t xml:space="preserve"> </w:t>
      </w:r>
      <w:r>
        <w:t>análisis</w:t>
      </w:r>
      <w:r>
        <w:rPr>
          <w:spacing w:val="18"/>
        </w:rPr>
        <w:t xml:space="preserve"> </w:t>
      </w:r>
      <w:r>
        <w:t>de</w:t>
      </w:r>
      <w:r>
        <w:rPr>
          <w:spacing w:val="19"/>
        </w:rPr>
        <w:t xml:space="preserve"> </w:t>
      </w:r>
      <w:r>
        <w:t>las</w:t>
      </w:r>
      <w:r>
        <w:rPr>
          <w:spacing w:val="18"/>
        </w:rPr>
        <w:t xml:space="preserve"> </w:t>
      </w:r>
      <w:r>
        <w:t>necesidades</w:t>
      </w:r>
      <w:r>
        <w:rPr>
          <w:spacing w:val="18"/>
        </w:rPr>
        <w:t xml:space="preserve"> </w:t>
      </w:r>
      <w:r>
        <w:t>de</w:t>
      </w:r>
      <w:r>
        <w:rPr>
          <w:spacing w:val="19"/>
        </w:rPr>
        <w:t xml:space="preserve"> </w:t>
      </w:r>
      <w:r>
        <w:t>la Entidad,</w:t>
      </w:r>
      <w:r>
        <w:rPr>
          <w:spacing w:val="18"/>
        </w:rPr>
        <w:t xml:space="preserve"> </w:t>
      </w:r>
      <w:r>
        <w:t>u la aprobación de modificaciones de contratos y convenios.</w:t>
      </w:r>
    </w:p>
    <w:p w14:paraId="3B711D02" w14:textId="77777777" w:rsidR="007727AC" w:rsidRDefault="007727AC">
      <w:pPr>
        <w:pStyle w:val="Textoindependiente"/>
        <w:spacing w:before="17"/>
      </w:pPr>
    </w:p>
    <w:p w14:paraId="7D72A9F1" w14:textId="77777777" w:rsidR="007727AC" w:rsidRDefault="00000000">
      <w:pPr>
        <w:pStyle w:val="Textoindependiente"/>
        <w:ind w:left="563"/>
        <w:jc w:val="both"/>
      </w:pPr>
      <w:r>
        <w:t>Por</w:t>
      </w:r>
      <w:r>
        <w:rPr>
          <w:spacing w:val="5"/>
        </w:rPr>
        <w:t xml:space="preserve"> </w:t>
      </w:r>
      <w:r>
        <w:t>su</w:t>
      </w:r>
      <w:r>
        <w:rPr>
          <w:spacing w:val="2"/>
        </w:rPr>
        <w:t xml:space="preserve"> </w:t>
      </w:r>
      <w:r>
        <w:t>parte,</w:t>
      </w:r>
      <w:r>
        <w:rPr>
          <w:spacing w:val="6"/>
        </w:rPr>
        <w:t xml:space="preserve"> </w:t>
      </w:r>
      <w:r>
        <w:t>en</w:t>
      </w:r>
      <w:r>
        <w:rPr>
          <w:spacing w:val="3"/>
        </w:rPr>
        <w:t xml:space="preserve"> </w:t>
      </w:r>
      <w:r>
        <w:t>lo</w:t>
      </w:r>
      <w:r>
        <w:rPr>
          <w:spacing w:val="4"/>
        </w:rPr>
        <w:t xml:space="preserve"> </w:t>
      </w:r>
      <w:r>
        <w:t>que</w:t>
      </w:r>
      <w:r>
        <w:rPr>
          <w:spacing w:val="5"/>
        </w:rPr>
        <w:t xml:space="preserve"> </w:t>
      </w:r>
      <w:r>
        <w:t>atañe</w:t>
      </w:r>
      <w:r>
        <w:rPr>
          <w:spacing w:val="3"/>
        </w:rPr>
        <w:t xml:space="preserve"> </w:t>
      </w:r>
      <w:r>
        <w:t>a</w:t>
      </w:r>
      <w:r>
        <w:rPr>
          <w:spacing w:val="3"/>
        </w:rPr>
        <w:t xml:space="preserve"> </w:t>
      </w:r>
      <w:r>
        <w:t>los</w:t>
      </w:r>
      <w:r>
        <w:rPr>
          <w:spacing w:val="4"/>
        </w:rPr>
        <w:t xml:space="preserve"> </w:t>
      </w:r>
      <w:r>
        <w:t>consultores</w:t>
      </w:r>
      <w:r>
        <w:rPr>
          <w:spacing w:val="8"/>
        </w:rPr>
        <w:t xml:space="preserve"> </w:t>
      </w:r>
      <w:r>
        <w:t>y/o</w:t>
      </w:r>
      <w:r>
        <w:rPr>
          <w:spacing w:val="4"/>
        </w:rPr>
        <w:t xml:space="preserve"> </w:t>
      </w:r>
      <w:r>
        <w:t>asesores</w:t>
      </w:r>
      <w:r>
        <w:rPr>
          <w:spacing w:val="8"/>
        </w:rPr>
        <w:t xml:space="preserve"> </w:t>
      </w:r>
      <w:r>
        <w:t>externos</w:t>
      </w:r>
      <w:r>
        <w:rPr>
          <w:spacing w:val="4"/>
        </w:rPr>
        <w:t xml:space="preserve"> </w:t>
      </w:r>
      <w:r>
        <w:t>que</w:t>
      </w:r>
      <w:r>
        <w:rPr>
          <w:spacing w:val="6"/>
        </w:rPr>
        <w:t xml:space="preserve"> </w:t>
      </w:r>
      <w:r>
        <w:rPr>
          <w:spacing w:val="-2"/>
        </w:rPr>
        <w:t>presten</w:t>
      </w:r>
    </w:p>
    <w:p w14:paraId="32EE890C" w14:textId="77777777" w:rsidR="007727AC" w:rsidRDefault="00000000">
      <w:pPr>
        <w:spacing w:before="4" w:line="244" w:lineRule="auto"/>
        <w:ind w:left="563" w:right="503" w:firstLine="9"/>
        <w:jc w:val="both"/>
        <w:rPr>
          <w:i/>
          <w:sz w:val="18"/>
        </w:rPr>
      </w:pPr>
      <w:r>
        <w:rPr>
          <w:noProof/>
        </w:rPr>
        <w:drawing>
          <wp:inline distT="0" distB="0" distL="0" distR="0" wp14:anchorId="1FF6F7C0" wp14:editId="608B502C">
            <wp:extent cx="858011" cy="86868"/>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1" cstate="print"/>
                    <a:stretch>
                      <a:fillRect/>
                    </a:stretch>
                  </pic:blipFill>
                  <pic:spPr>
                    <a:xfrm>
                      <a:off x="0" y="0"/>
                      <a:ext cx="858011" cy="86868"/>
                    </a:xfrm>
                    <a:prstGeom prst="rect">
                      <a:avLst/>
                    </a:prstGeom>
                  </pic:spPr>
                </pic:pic>
              </a:graphicData>
            </a:graphic>
          </wp:inline>
        </w:drawing>
      </w:r>
      <w:r>
        <w:rPr>
          <w:rFonts w:ascii="Times New Roman" w:hAnsi="Times New Roman"/>
          <w:spacing w:val="10"/>
          <w:sz w:val="20"/>
        </w:rPr>
        <w:t xml:space="preserve"> </w:t>
      </w:r>
      <w:r>
        <w:rPr>
          <w:rFonts w:ascii="Times New Roman" w:hAnsi="Times New Roman"/>
          <w:noProof/>
          <w:spacing w:val="10"/>
          <w:sz w:val="20"/>
        </w:rPr>
        <w:drawing>
          <wp:inline distT="0" distB="0" distL="0" distR="0" wp14:anchorId="5B8F9681" wp14:editId="2E8DA9A2">
            <wp:extent cx="82295" cy="9143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2" cstate="print"/>
                    <a:stretch>
                      <a:fillRect/>
                    </a:stretch>
                  </pic:blipFill>
                  <pic:spPr>
                    <a:xfrm>
                      <a:off x="0" y="0"/>
                      <a:ext cx="82295" cy="91439"/>
                    </a:xfrm>
                    <a:prstGeom prst="rect">
                      <a:avLst/>
                    </a:prstGeom>
                  </pic:spPr>
                </pic:pic>
              </a:graphicData>
            </a:graphic>
          </wp:inline>
        </w:drawing>
      </w:r>
      <w:r>
        <w:rPr>
          <w:rFonts w:ascii="Times New Roman" w:hAnsi="Times New Roman"/>
          <w:spacing w:val="10"/>
          <w:position w:val="-2"/>
          <w:sz w:val="20"/>
        </w:rPr>
        <w:t xml:space="preserve"> </w:t>
      </w:r>
      <w:r>
        <w:rPr>
          <w:rFonts w:ascii="Times New Roman" w:hAnsi="Times New Roman"/>
          <w:noProof/>
          <w:spacing w:val="-15"/>
          <w:position w:val="-2"/>
          <w:sz w:val="20"/>
        </w:rPr>
        <w:drawing>
          <wp:inline distT="0" distB="0" distL="0" distR="0" wp14:anchorId="0BB16C5E" wp14:editId="309714B0">
            <wp:extent cx="466230" cy="111251"/>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3" cstate="print"/>
                    <a:stretch>
                      <a:fillRect/>
                    </a:stretch>
                  </pic:blipFill>
                  <pic:spPr>
                    <a:xfrm>
                      <a:off x="0" y="0"/>
                      <a:ext cx="466230" cy="111251"/>
                    </a:xfrm>
                    <a:prstGeom prst="rect">
                      <a:avLst/>
                    </a:prstGeom>
                  </pic:spPr>
                </pic:pic>
              </a:graphicData>
            </a:graphic>
          </wp:inline>
        </w:drawing>
      </w:r>
      <w:r>
        <w:rPr>
          <w:rFonts w:ascii="Times New Roman" w:hAnsi="Times New Roman"/>
          <w:spacing w:val="40"/>
          <w:sz w:val="20"/>
        </w:rPr>
        <w:t xml:space="preserve"> </w:t>
      </w:r>
      <w:r>
        <w:rPr>
          <w:rFonts w:ascii="Times New Roman" w:hAnsi="Times New Roman"/>
          <w:noProof/>
          <w:spacing w:val="-2"/>
          <w:sz w:val="20"/>
        </w:rPr>
        <w:drawing>
          <wp:inline distT="0" distB="0" distL="0" distR="0" wp14:anchorId="2F0162CE" wp14:editId="63383B85">
            <wp:extent cx="298590" cy="97536"/>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4" cstate="print"/>
                    <a:stretch>
                      <a:fillRect/>
                    </a:stretch>
                  </pic:blipFill>
                  <pic:spPr>
                    <a:xfrm>
                      <a:off x="0" y="0"/>
                      <a:ext cx="298590" cy="97536"/>
                    </a:xfrm>
                    <a:prstGeom prst="rect">
                      <a:avLst/>
                    </a:prstGeom>
                  </pic:spPr>
                </pic:pic>
              </a:graphicData>
            </a:graphic>
          </wp:inline>
        </w:drawing>
      </w:r>
      <w:r>
        <w:rPr>
          <w:rFonts w:ascii="Times New Roman" w:hAnsi="Times New Roman"/>
          <w:spacing w:val="-2"/>
          <w:position w:val="9"/>
          <w:sz w:val="20"/>
        </w:rPr>
        <w:t xml:space="preserve"> </w:t>
      </w:r>
      <w:r>
        <w:rPr>
          <w:rFonts w:ascii="Times New Roman" w:hAnsi="Times New Roman"/>
          <w:noProof/>
          <w:spacing w:val="-10"/>
          <w:position w:val="9"/>
          <w:sz w:val="20"/>
        </w:rPr>
        <w:drawing>
          <wp:inline distT="0" distB="0" distL="0" distR="0" wp14:anchorId="7F50507A" wp14:editId="472C5F7E">
            <wp:extent cx="45720" cy="3200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5" cstate="print"/>
                    <a:stretch>
                      <a:fillRect/>
                    </a:stretch>
                  </pic:blipFill>
                  <pic:spPr>
                    <a:xfrm>
                      <a:off x="0" y="0"/>
                      <a:ext cx="45720" cy="32004"/>
                    </a:xfrm>
                    <a:prstGeom prst="rect">
                      <a:avLst/>
                    </a:prstGeom>
                  </pic:spPr>
                </pic:pic>
              </a:graphicData>
            </a:graphic>
          </wp:inline>
        </w:drawing>
      </w:r>
      <w:r>
        <w:rPr>
          <w:i/>
          <w:sz w:val="18"/>
        </w:rPr>
        <w:t xml:space="preserve">serán responsables por el cumplimiento de las obligaciones derivadas del contrato de consultoría o asesoría, como por los hechos u omisiones que les fueren imputables y que causen daño o perjuicio a las entidades, derivados de la celebración y ejecución de los contratos respecto de los cuales hayan ejercido o ejerzan las actividades de </w:t>
      </w:r>
      <w:proofErr w:type="spellStart"/>
      <w:r>
        <w:rPr>
          <w:i/>
          <w:sz w:val="18"/>
        </w:rPr>
        <w:t>co</w:t>
      </w:r>
      <w:proofErr w:type="spellEnd"/>
      <w:r>
        <w:rPr>
          <w:i/>
          <w:noProof/>
          <w:spacing w:val="5"/>
          <w:sz w:val="18"/>
        </w:rPr>
        <w:drawing>
          <wp:inline distT="0" distB="0" distL="0" distR="0" wp14:anchorId="0C583254" wp14:editId="2E8F73EB">
            <wp:extent cx="1210056" cy="97536"/>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36" cstate="print"/>
                    <a:stretch>
                      <a:fillRect/>
                    </a:stretch>
                  </pic:blipFill>
                  <pic:spPr>
                    <a:xfrm>
                      <a:off x="0" y="0"/>
                      <a:ext cx="1210056" cy="97536"/>
                    </a:xfrm>
                    <a:prstGeom prst="rect">
                      <a:avLst/>
                    </a:prstGeom>
                  </pic:spPr>
                </pic:pic>
              </a:graphicData>
            </a:graphic>
          </wp:inline>
        </w:drawing>
      </w:r>
    </w:p>
    <w:p w14:paraId="040C6D00" w14:textId="77777777" w:rsidR="007727AC" w:rsidRDefault="007727AC">
      <w:pPr>
        <w:pStyle w:val="Textoindependiente"/>
        <w:spacing w:before="15"/>
        <w:rPr>
          <w:i/>
        </w:rPr>
      </w:pPr>
    </w:p>
    <w:p w14:paraId="6BBE5218" w14:textId="77777777" w:rsidR="007727AC" w:rsidRDefault="00000000">
      <w:pPr>
        <w:pStyle w:val="Textoindependiente"/>
        <w:spacing w:line="244" w:lineRule="auto"/>
        <w:ind w:left="563" w:right="503"/>
        <w:jc w:val="both"/>
      </w:pPr>
      <w:r>
        <w:t>Así las cosas, y</w:t>
      </w:r>
      <w:r>
        <w:rPr>
          <w:spacing w:val="-2"/>
        </w:rPr>
        <w:t xml:space="preserve"> </w:t>
      </w:r>
      <w:r>
        <w:t xml:space="preserve">con fundamento en lo indicado, todos los funcionarios, contratistas y sujetos responsables de la actividad precontractual, contractual y </w:t>
      </w:r>
      <w:proofErr w:type="spellStart"/>
      <w:r>
        <w:t>pos</w:t>
      </w:r>
      <w:proofErr w:type="spellEnd"/>
      <w:r>
        <w:t xml:space="preserve"> contractual, tienen el deber de conocer y aplicar las reglas y procedimientos previstos en el presente Manual.</w:t>
      </w:r>
    </w:p>
    <w:p w14:paraId="7F604C4A" w14:textId="77777777" w:rsidR="007727AC" w:rsidRDefault="007727AC">
      <w:pPr>
        <w:pStyle w:val="Textoindependiente"/>
        <w:spacing w:before="16"/>
      </w:pPr>
    </w:p>
    <w:p w14:paraId="2C5BB08A" w14:textId="77777777" w:rsidR="007727AC" w:rsidRDefault="00000000">
      <w:pPr>
        <w:pStyle w:val="Ttulo2"/>
        <w:numPr>
          <w:ilvl w:val="1"/>
          <w:numId w:val="10"/>
        </w:numPr>
        <w:tabs>
          <w:tab w:val="left" w:pos="1015"/>
        </w:tabs>
        <w:spacing w:before="1"/>
        <w:ind w:left="1015" w:hanging="452"/>
      </w:pPr>
      <w:r>
        <w:t>Comité</w:t>
      </w:r>
      <w:r>
        <w:rPr>
          <w:spacing w:val="6"/>
        </w:rPr>
        <w:t xml:space="preserve"> </w:t>
      </w:r>
      <w:r>
        <w:t>de</w:t>
      </w:r>
      <w:r>
        <w:rPr>
          <w:spacing w:val="7"/>
        </w:rPr>
        <w:t xml:space="preserve"> </w:t>
      </w:r>
      <w:r>
        <w:t>compras</w:t>
      </w:r>
      <w:r>
        <w:rPr>
          <w:spacing w:val="6"/>
        </w:rPr>
        <w:t xml:space="preserve"> </w:t>
      </w:r>
      <w:r>
        <w:t>y</w:t>
      </w:r>
      <w:r>
        <w:rPr>
          <w:spacing w:val="8"/>
        </w:rPr>
        <w:t xml:space="preserve"> </w:t>
      </w:r>
      <w:r>
        <w:rPr>
          <w:spacing w:val="-2"/>
        </w:rPr>
        <w:t>adquisiciones</w:t>
      </w:r>
    </w:p>
    <w:p w14:paraId="54906923" w14:textId="77777777" w:rsidR="007727AC" w:rsidRDefault="007727AC">
      <w:pPr>
        <w:pStyle w:val="Textoindependiente"/>
        <w:spacing w:before="18"/>
        <w:rPr>
          <w:b/>
        </w:rPr>
      </w:pPr>
    </w:p>
    <w:p w14:paraId="431E36BC" w14:textId="77777777" w:rsidR="007727AC" w:rsidRDefault="00000000">
      <w:pPr>
        <w:pStyle w:val="Textoindependiente"/>
        <w:spacing w:line="244" w:lineRule="auto"/>
        <w:ind w:left="563" w:right="500"/>
        <w:jc w:val="both"/>
      </w:pPr>
      <w:r>
        <w:t>El</w:t>
      </w:r>
      <w:r>
        <w:rPr>
          <w:spacing w:val="-4"/>
        </w:rPr>
        <w:t xml:space="preserve"> </w:t>
      </w:r>
      <w:r>
        <w:t>Comité</w:t>
      </w:r>
      <w:r>
        <w:rPr>
          <w:spacing w:val="-4"/>
        </w:rPr>
        <w:t xml:space="preserve"> </w:t>
      </w:r>
      <w:r>
        <w:t>de Compras</w:t>
      </w:r>
      <w:r>
        <w:rPr>
          <w:spacing w:val="-2"/>
        </w:rPr>
        <w:t xml:space="preserve"> </w:t>
      </w:r>
      <w:r>
        <w:t>y Adquisiciones, establecido</w:t>
      </w:r>
      <w:r>
        <w:rPr>
          <w:spacing w:val="-1"/>
        </w:rPr>
        <w:t xml:space="preserve"> </w:t>
      </w:r>
      <w:r>
        <w:t>mediante resolución No.</w:t>
      </w:r>
      <w:r>
        <w:rPr>
          <w:spacing w:val="-1"/>
        </w:rPr>
        <w:t xml:space="preserve"> </w:t>
      </w:r>
      <w:r>
        <w:t>2020</w:t>
      </w:r>
      <w:r>
        <w:rPr>
          <w:noProof/>
          <w:spacing w:val="14"/>
          <w:position w:val="5"/>
        </w:rPr>
        <w:drawing>
          <wp:inline distT="0" distB="0" distL="0" distR="0" wp14:anchorId="505EC913" wp14:editId="5F54BB69">
            <wp:extent cx="100583" cy="10667"/>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7" cstate="print"/>
                    <a:stretch>
                      <a:fillRect/>
                    </a:stretch>
                  </pic:blipFill>
                  <pic:spPr>
                    <a:xfrm>
                      <a:off x="0" y="0"/>
                      <a:ext cx="100583" cy="10667"/>
                    </a:xfrm>
                    <a:prstGeom prst="rect">
                      <a:avLst/>
                    </a:prstGeom>
                  </pic:spPr>
                </pic:pic>
              </a:graphicData>
            </a:graphic>
          </wp:inline>
        </w:drawing>
      </w:r>
      <w:r>
        <w:rPr>
          <w:rFonts w:ascii="Times New Roman" w:hAnsi="Times New Roman"/>
          <w:spacing w:val="14"/>
          <w:position w:val="5"/>
        </w:rPr>
        <w:t xml:space="preserve"> </w:t>
      </w:r>
      <w:r>
        <w:t>0008067 del 20 de febrero de 2020, modificada parcialmente por la resolución No. 20213000051337 del 17 de junio de 2021, tiene como función, verificar, apoyar y realizar seguimiento a las adquisiciones previstas por la entidad, con el fin de que las mismas se encuentren acorde con las necesidades propias del funcionamiento de la Superintendencia de Vigilancia y Seguridad Privada</w:t>
      </w:r>
    </w:p>
    <w:p w14:paraId="7926AE06" w14:textId="77777777" w:rsidR="007727AC" w:rsidRDefault="007727AC">
      <w:pPr>
        <w:pStyle w:val="Textoindependiente"/>
        <w:spacing w:before="17"/>
      </w:pPr>
    </w:p>
    <w:p w14:paraId="5BEF1350" w14:textId="77777777" w:rsidR="007727AC" w:rsidRDefault="00000000">
      <w:pPr>
        <w:pStyle w:val="Textoindependiente"/>
        <w:spacing w:line="244" w:lineRule="auto"/>
        <w:ind w:left="563" w:right="501"/>
        <w:jc w:val="both"/>
      </w:pPr>
      <w:r>
        <w:t xml:space="preserve">Así mismo, realizar las recomendaciones correspondientes, así como proponer ajustes y en general efectuar todas aquellas recomendaciones tendientes a garantizar la eficiencia, eficacia y oportunidad en el trámite de las solicitudes de </w:t>
      </w:r>
      <w:r>
        <w:rPr>
          <w:spacing w:val="-2"/>
        </w:rPr>
        <w:t>contratación.</w:t>
      </w:r>
    </w:p>
    <w:p w14:paraId="7DC4DD11" w14:textId="77777777" w:rsidR="007727AC" w:rsidRDefault="007727AC">
      <w:pPr>
        <w:pStyle w:val="Textoindependiente"/>
        <w:spacing w:before="14"/>
      </w:pPr>
    </w:p>
    <w:p w14:paraId="0461E2CB" w14:textId="77777777" w:rsidR="007727AC" w:rsidRDefault="00000000">
      <w:pPr>
        <w:pStyle w:val="Ttulo1"/>
        <w:numPr>
          <w:ilvl w:val="1"/>
          <w:numId w:val="10"/>
        </w:numPr>
        <w:tabs>
          <w:tab w:val="left" w:pos="1016"/>
        </w:tabs>
        <w:ind w:left="1016" w:hanging="453"/>
      </w:pPr>
      <w:r>
        <w:t>POLÍTICAS</w:t>
      </w:r>
      <w:r>
        <w:rPr>
          <w:spacing w:val="8"/>
        </w:rPr>
        <w:t xml:space="preserve"> </w:t>
      </w:r>
      <w:r>
        <w:t>Y</w:t>
      </w:r>
      <w:r>
        <w:rPr>
          <w:spacing w:val="6"/>
        </w:rPr>
        <w:t xml:space="preserve"> </w:t>
      </w:r>
      <w:r>
        <w:t>PRINCIPIOS</w:t>
      </w:r>
      <w:r>
        <w:rPr>
          <w:spacing w:val="6"/>
        </w:rPr>
        <w:t xml:space="preserve"> </w:t>
      </w:r>
      <w:r>
        <w:t>DE</w:t>
      </w:r>
      <w:r>
        <w:rPr>
          <w:spacing w:val="10"/>
        </w:rPr>
        <w:t xml:space="preserve"> </w:t>
      </w:r>
      <w:r>
        <w:t>LA</w:t>
      </w:r>
      <w:r>
        <w:rPr>
          <w:spacing w:val="5"/>
        </w:rPr>
        <w:t xml:space="preserve"> </w:t>
      </w:r>
      <w:r>
        <w:rPr>
          <w:spacing w:val="-2"/>
        </w:rPr>
        <w:t>CONTRATACIÓN</w:t>
      </w:r>
    </w:p>
    <w:p w14:paraId="3A4644E9" w14:textId="77777777" w:rsidR="007727AC" w:rsidRDefault="007727AC">
      <w:pPr>
        <w:pStyle w:val="Textoindependiente"/>
        <w:spacing w:before="21"/>
        <w:rPr>
          <w:b/>
        </w:rPr>
      </w:pPr>
    </w:p>
    <w:p w14:paraId="34CE7D34" w14:textId="77777777" w:rsidR="007727AC" w:rsidRDefault="00000000">
      <w:pPr>
        <w:pStyle w:val="Ttulo2"/>
        <w:numPr>
          <w:ilvl w:val="2"/>
          <w:numId w:val="10"/>
        </w:numPr>
        <w:tabs>
          <w:tab w:val="left" w:pos="1145"/>
        </w:tabs>
        <w:ind w:left="1145" w:hanging="582"/>
      </w:pPr>
      <w:r>
        <w:t>Definición</w:t>
      </w:r>
      <w:r>
        <w:rPr>
          <w:spacing w:val="7"/>
        </w:rPr>
        <w:t xml:space="preserve"> </w:t>
      </w:r>
      <w:r>
        <w:t>de</w:t>
      </w:r>
      <w:r>
        <w:rPr>
          <w:spacing w:val="10"/>
        </w:rPr>
        <w:t xml:space="preserve"> </w:t>
      </w:r>
      <w:r>
        <w:t>la</w:t>
      </w:r>
      <w:r>
        <w:rPr>
          <w:spacing w:val="4"/>
        </w:rPr>
        <w:t xml:space="preserve"> </w:t>
      </w:r>
      <w:r>
        <w:t>contratación</w:t>
      </w:r>
      <w:r>
        <w:rPr>
          <w:spacing w:val="8"/>
        </w:rPr>
        <w:t xml:space="preserve"> </w:t>
      </w:r>
      <w:r>
        <w:rPr>
          <w:spacing w:val="-2"/>
        </w:rPr>
        <w:t>estatal</w:t>
      </w:r>
    </w:p>
    <w:p w14:paraId="70A61692" w14:textId="77777777" w:rsidR="007727AC" w:rsidRDefault="007727AC">
      <w:pPr>
        <w:pStyle w:val="Textoindependiente"/>
        <w:spacing w:before="21"/>
        <w:rPr>
          <w:b/>
        </w:rPr>
      </w:pPr>
    </w:p>
    <w:p w14:paraId="2EBCC159" w14:textId="77777777" w:rsidR="007727AC" w:rsidRDefault="00000000">
      <w:pPr>
        <w:pStyle w:val="Textoindependiente"/>
        <w:spacing w:line="244" w:lineRule="auto"/>
        <w:ind w:left="563" w:right="504"/>
        <w:jc w:val="both"/>
      </w:pPr>
      <w:r>
        <w:t>La contratación estatal comprende los actos jurídicos generadores de obligaciones que celebran las entidades públicas para adquirir bienes, servicios u obras en cumplimiento de sus funciones. La Ley 80 de 1993 (Estatuto General de Contratación) dispone que su objeto es fijar las reglas y principios que rigen esos contratos. En consonancia, la Constitución Política establece que la función administrativa debe orientarse al servicio de los intereses generales y regirse por</w:t>
      </w:r>
    </w:p>
    <w:p w14:paraId="1A5232CD" w14:textId="77777777" w:rsidR="007727AC" w:rsidRDefault="007727AC">
      <w:pPr>
        <w:pStyle w:val="Textoindependiente"/>
        <w:rPr>
          <w:sz w:val="11"/>
        </w:rPr>
      </w:pPr>
    </w:p>
    <w:p w14:paraId="5E73902D" w14:textId="77777777" w:rsidR="007727AC" w:rsidRDefault="007727AC">
      <w:pPr>
        <w:pStyle w:val="Textoindependiente"/>
        <w:spacing w:before="98"/>
        <w:rPr>
          <w:sz w:val="11"/>
        </w:rPr>
      </w:pPr>
    </w:p>
    <w:p w14:paraId="126F06E9" w14:textId="77777777" w:rsidR="007727AC" w:rsidRDefault="00000000">
      <w:pPr>
        <w:spacing w:before="1"/>
        <w:ind w:left="658" w:right="607"/>
        <w:jc w:val="center"/>
        <w:rPr>
          <w:sz w:val="11"/>
        </w:rPr>
      </w:pPr>
      <w:r>
        <w:rPr>
          <w:w w:val="105"/>
          <w:sz w:val="11"/>
        </w:rPr>
        <w:t>Página</w:t>
      </w:r>
      <w:r>
        <w:rPr>
          <w:spacing w:val="-2"/>
          <w:w w:val="105"/>
          <w:sz w:val="11"/>
        </w:rPr>
        <w:t xml:space="preserve"> </w:t>
      </w:r>
      <w:r>
        <w:rPr>
          <w:w w:val="105"/>
          <w:sz w:val="11"/>
        </w:rPr>
        <w:t>3-10</w:t>
      </w:r>
      <w:r>
        <w:rPr>
          <w:spacing w:val="2"/>
          <w:w w:val="105"/>
          <w:sz w:val="11"/>
        </w:rPr>
        <w:t xml:space="preserve"> </w:t>
      </w:r>
      <w:r>
        <w:rPr>
          <w:w w:val="105"/>
          <w:sz w:val="11"/>
        </w:rPr>
        <w:t>de</w:t>
      </w:r>
      <w:r>
        <w:rPr>
          <w:spacing w:val="-2"/>
          <w:w w:val="105"/>
          <w:sz w:val="11"/>
        </w:rPr>
        <w:t xml:space="preserve"> </w:t>
      </w:r>
      <w:r>
        <w:rPr>
          <w:spacing w:val="-5"/>
          <w:w w:val="105"/>
          <w:sz w:val="11"/>
        </w:rPr>
        <w:t>71</w:t>
      </w:r>
    </w:p>
    <w:p w14:paraId="4868D616"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4F910D3" w14:textId="77777777">
        <w:trPr>
          <w:trHeight w:val="170"/>
        </w:trPr>
        <w:tc>
          <w:tcPr>
            <w:tcW w:w="1062" w:type="dxa"/>
            <w:tcBorders>
              <w:right w:val="single" w:sz="6" w:space="0" w:color="A8A8A8"/>
            </w:tcBorders>
          </w:tcPr>
          <w:p w14:paraId="78E9E1B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3F85B7AC"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7E41B54" w14:textId="77777777" w:rsidR="007727AC" w:rsidRDefault="00000000">
            <w:pPr>
              <w:pStyle w:val="TableParagraph"/>
              <w:spacing w:before="17"/>
              <w:ind w:left="6"/>
              <w:jc w:val="center"/>
              <w:rPr>
                <w:sz w:val="10"/>
              </w:rPr>
            </w:pPr>
            <w:r>
              <w:rPr>
                <w:color w:val="7C7C7C"/>
                <w:spacing w:val="-2"/>
                <w:sz w:val="10"/>
              </w:rPr>
              <w:t>PROCESO</w:t>
            </w:r>
          </w:p>
        </w:tc>
      </w:tr>
      <w:tr w:rsidR="007727AC" w14:paraId="58950837" w14:textId="77777777">
        <w:trPr>
          <w:trHeight w:val="395"/>
        </w:trPr>
        <w:tc>
          <w:tcPr>
            <w:tcW w:w="1062" w:type="dxa"/>
            <w:tcBorders>
              <w:right w:val="single" w:sz="6" w:space="0" w:color="A8A8A8"/>
            </w:tcBorders>
          </w:tcPr>
          <w:p w14:paraId="7207480A" w14:textId="77777777" w:rsidR="007727AC" w:rsidRDefault="007727AC">
            <w:pPr>
              <w:pStyle w:val="TableParagraph"/>
              <w:spacing w:before="8"/>
              <w:ind w:left="0"/>
              <w:rPr>
                <w:sz w:val="10"/>
              </w:rPr>
            </w:pPr>
          </w:p>
          <w:p w14:paraId="1C639C39"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46D0276" w14:textId="77777777" w:rsidR="007727AC" w:rsidRDefault="00000000">
            <w:pPr>
              <w:pStyle w:val="TableParagraph"/>
              <w:rPr>
                <w:sz w:val="10"/>
              </w:rPr>
            </w:pPr>
            <w:r>
              <w:rPr>
                <w:noProof/>
                <w:sz w:val="10"/>
              </w:rPr>
              <mc:AlternateContent>
                <mc:Choice Requires="wpg">
                  <w:drawing>
                    <wp:anchor distT="0" distB="0" distL="0" distR="0" simplePos="0" relativeHeight="484152320" behindDoc="1" locked="0" layoutInCell="1" allowOverlap="1" wp14:anchorId="50A69F5C" wp14:editId="233C5BB3">
                      <wp:simplePos x="0" y="0"/>
                      <wp:positionH relativeFrom="column">
                        <wp:posOffset>1247394</wp:posOffset>
                      </wp:positionH>
                      <wp:positionV relativeFrom="paragraph">
                        <wp:posOffset>8977</wp:posOffset>
                      </wp:positionV>
                      <wp:extent cx="145415" cy="55244"/>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85" name="Image 8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C9A1982" id="Group 84" o:spid="_x0000_s1026" style="position:absolute;margin-left:98.2pt;margin-top:.7pt;width:11.45pt;height:4.35pt;z-index:-1916416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b&#10;i9KC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8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50434D8"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D969C3F" wp14:editId="75F4FBE5">
                  <wp:extent cx="317494" cy="62483"/>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D6C235A"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17ABF58" w14:textId="77777777">
        <w:trPr>
          <w:trHeight w:val="183"/>
        </w:trPr>
        <w:tc>
          <w:tcPr>
            <w:tcW w:w="1062" w:type="dxa"/>
            <w:tcBorders>
              <w:bottom w:val="single" w:sz="6" w:space="0" w:color="A8A8A8"/>
              <w:right w:val="single" w:sz="6" w:space="0" w:color="A8A8A8"/>
            </w:tcBorders>
          </w:tcPr>
          <w:p w14:paraId="6868FB9F"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E89F43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39904" behindDoc="0" locked="0" layoutInCell="1" allowOverlap="1" wp14:anchorId="52706651" wp14:editId="3D122172">
                      <wp:simplePos x="0" y="0"/>
                      <wp:positionH relativeFrom="column">
                        <wp:posOffset>1291589</wp:posOffset>
                      </wp:positionH>
                      <wp:positionV relativeFrom="paragraph">
                        <wp:posOffset>-3469</wp:posOffset>
                      </wp:positionV>
                      <wp:extent cx="220979" cy="9652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88" name="Image 8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170BD32" id="Group 87" o:spid="_x0000_s1026" style="position:absolute;margin-left:101.7pt;margin-top:-.25pt;width:17.4pt;height:7.6pt;z-index:1573990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7zdSK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8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2D6A48E2"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17E9B1C" w14:textId="77777777">
        <w:trPr>
          <w:trHeight w:val="231"/>
        </w:trPr>
        <w:tc>
          <w:tcPr>
            <w:tcW w:w="8224" w:type="dxa"/>
            <w:gridSpan w:val="3"/>
            <w:tcBorders>
              <w:top w:val="single" w:sz="6" w:space="0" w:color="A8A8A8"/>
            </w:tcBorders>
          </w:tcPr>
          <w:p w14:paraId="3D0B8A7B"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ECC5FA8"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1112403"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99F72B0" w14:textId="77777777" w:rsidR="007727AC" w:rsidRDefault="007727AC">
      <w:pPr>
        <w:pStyle w:val="Textoindependiente"/>
        <w:spacing w:before="152"/>
      </w:pPr>
    </w:p>
    <w:p w14:paraId="34FFA906" w14:textId="77777777" w:rsidR="007727AC" w:rsidRDefault="00000000">
      <w:pPr>
        <w:pStyle w:val="Textoindependiente"/>
        <w:spacing w:before="1" w:line="244" w:lineRule="auto"/>
        <w:ind w:left="563" w:right="502"/>
        <w:jc w:val="both"/>
      </w:pPr>
      <w:r>
        <w:t>principios como la igualdad, moralidad, eficacia, economía, celeridad,</w:t>
      </w:r>
      <w:r>
        <w:rPr>
          <w:spacing w:val="80"/>
        </w:rPr>
        <w:t xml:space="preserve"> </w:t>
      </w:r>
      <w:r>
        <w:t>imparcialidad y publicidad. Este Manual se asentará en ese marco normativo y conceptual para definir el alcance de la contratación en la Superintendencia.</w:t>
      </w:r>
    </w:p>
    <w:p w14:paraId="4F0411E9" w14:textId="77777777" w:rsidR="007727AC" w:rsidRDefault="007727AC">
      <w:pPr>
        <w:pStyle w:val="Textoindependiente"/>
        <w:spacing w:before="16"/>
      </w:pPr>
    </w:p>
    <w:p w14:paraId="6A300377" w14:textId="77777777" w:rsidR="007727AC" w:rsidRDefault="00000000">
      <w:pPr>
        <w:pStyle w:val="Ttulo2"/>
        <w:numPr>
          <w:ilvl w:val="2"/>
          <w:numId w:val="10"/>
        </w:numPr>
        <w:tabs>
          <w:tab w:val="left" w:pos="1145"/>
        </w:tabs>
        <w:ind w:left="1145" w:hanging="582"/>
      </w:pPr>
      <w:r>
        <w:t>Principios</w:t>
      </w:r>
      <w:r>
        <w:rPr>
          <w:spacing w:val="9"/>
        </w:rPr>
        <w:t xml:space="preserve"> </w:t>
      </w:r>
      <w:r>
        <w:t>rectores</w:t>
      </w:r>
      <w:r>
        <w:rPr>
          <w:spacing w:val="6"/>
        </w:rPr>
        <w:t xml:space="preserve"> </w:t>
      </w:r>
      <w:r>
        <w:t>de</w:t>
      </w:r>
      <w:r>
        <w:rPr>
          <w:spacing w:val="7"/>
        </w:rPr>
        <w:t xml:space="preserve"> </w:t>
      </w:r>
      <w:r>
        <w:t>la</w:t>
      </w:r>
      <w:r>
        <w:rPr>
          <w:spacing w:val="6"/>
        </w:rPr>
        <w:t xml:space="preserve"> </w:t>
      </w:r>
      <w:r>
        <w:rPr>
          <w:spacing w:val="-2"/>
        </w:rPr>
        <w:t>contratación</w:t>
      </w:r>
    </w:p>
    <w:p w14:paraId="4F01D4AE" w14:textId="77777777" w:rsidR="007727AC" w:rsidRDefault="007727AC">
      <w:pPr>
        <w:pStyle w:val="Textoindependiente"/>
        <w:spacing w:before="21"/>
        <w:rPr>
          <w:b/>
        </w:rPr>
      </w:pPr>
    </w:p>
    <w:p w14:paraId="1448F8FF" w14:textId="77777777" w:rsidR="007727AC" w:rsidRDefault="00000000">
      <w:pPr>
        <w:pStyle w:val="Textoindependiente"/>
        <w:spacing w:line="242" w:lineRule="auto"/>
        <w:ind w:left="563" w:right="503"/>
        <w:jc w:val="both"/>
      </w:pPr>
      <w:r>
        <w:t>La actuación contractual se desarrolla conforme a principios constitucionales y legales clave. Por ejemplo:</w:t>
      </w:r>
    </w:p>
    <w:p w14:paraId="4E8503AF" w14:textId="77777777" w:rsidR="007727AC" w:rsidRDefault="007727AC">
      <w:pPr>
        <w:pStyle w:val="Textoindependiente"/>
        <w:spacing w:before="18"/>
      </w:pPr>
    </w:p>
    <w:p w14:paraId="5FEB417D" w14:textId="77777777" w:rsidR="007727AC" w:rsidRDefault="00000000">
      <w:pPr>
        <w:pStyle w:val="Textoindependiente"/>
        <w:spacing w:before="1" w:line="242" w:lineRule="auto"/>
        <w:ind w:left="563" w:right="503"/>
        <w:jc w:val="both"/>
      </w:pPr>
      <w:r>
        <w:t>Transparencia, economía y responsabilidad: son principios expresamente exigidos en la Ley 80/93 para todas las actuaciones contractuales.</w:t>
      </w:r>
    </w:p>
    <w:p w14:paraId="5F3C4E59" w14:textId="77777777" w:rsidR="007727AC" w:rsidRDefault="007727AC">
      <w:pPr>
        <w:pStyle w:val="Textoindependiente"/>
        <w:spacing w:before="20"/>
      </w:pPr>
    </w:p>
    <w:p w14:paraId="2796826D" w14:textId="77777777" w:rsidR="007727AC" w:rsidRDefault="00000000">
      <w:pPr>
        <w:pStyle w:val="Textoindependiente"/>
        <w:spacing w:before="1" w:line="244" w:lineRule="auto"/>
        <w:ind w:left="563" w:right="504"/>
        <w:jc w:val="both"/>
      </w:pPr>
      <w:r>
        <w:t>Igualdad, moralidad, imparcialidad, eficiencia y publicidad: principios del artículo 209 de la Constitución aplicables al Estado</w:t>
      </w:r>
    </w:p>
    <w:p w14:paraId="54165E1F" w14:textId="77777777" w:rsidR="007727AC" w:rsidRDefault="007727AC">
      <w:pPr>
        <w:pStyle w:val="Textoindependiente"/>
        <w:spacing w:before="14"/>
      </w:pPr>
    </w:p>
    <w:p w14:paraId="7925B2E2" w14:textId="77777777" w:rsidR="007727AC" w:rsidRDefault="00000000">
      <w:pPr>
        <w:pStyle w:val="Textoindependiente"/>
        <w:spacing w:line="244" w:lineRule="auto"/>
        <w:ind w:left="563" w:right="504"/>
        <w:jc w:val="both"/>
      </w:pPr>
      <w:r>
        <w:t>Objetividad y claridad en los pliegos: los términos de referencia deben contener requisitos justos, claros y completos que permitan la escogencia objetiva del oferente más favorable.</w:t>
      </w:r>
    </w:p>
    <w:p w14:paraId="364C9052" w14:textId="77777777" w:rsidR="007727AC" w:rsidRDefault="007727AC">
      <w:pPr>
        <w:pStyle w:val="Textoindependiente"/>
        <w:spacing w:before="16"/>
      </w:pPr>
    </w:p>
    <w:p w14:paraId="32497C52" w14:textId="77777777" w:rsidR="007727AC" w:rsidRDefault="00000000">
      <w:pPr>
        <w:pStyle w:val="Textoindependiente"/>
        <w:spacing w:line="244" w:lineRule="auto"/>
        <w:ind w:left="563" w:right="501"/>
        <w:jc w:val="both"/>
      </w:pPr>
      <w:r>
        <w:t xml:space="preserve">Además, la Entidad incorporará buenas prácticas recomendadas por la Agencia Nacional de Contratación Pública </w:t>
      </w:r>
      <w:r>
        <w:rPr>
          <w:noProof/>
          <w:spacing w:val="-22"/>
          <w:position w:val="5"/>
        </w:rPr>
        <w:drawing>
          <wp:inline distT="0" distB="0" distL="0" distR="0" wp14:anchorId="7B99DB17" wp14:editId="587708E6">
            <wp:extent cx="57912" cy="10667"/>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3" cstate="print"/>
                    <a:stretch>
                      <a:fillRect/>
                    </a:stretch>
                  </pic:blipFill>
                  <pic:spPr>
                    <a:xfrm>
                      <a:off x="0" y="0"/>
                      <a:ext cx="57912" cy="10667"/>
                    </a:xfrm>
                    <a:prstGeom prst="rect">
                      <a:avLst/>
                    </a:prstGeom>
                  </pic:spPr>
                </pic:pic>
              </a:graphicData>
            </a:graphic>
          </wp:inline>
        </w:drawing>
      </w:r>
      <w:r>
        <w:rPr>
          <w:rFonts w:ascii="Times New Roman" w:hAnsi="Times New Roman"/>
          <w:spacing w:val="40"/>
        </w:rPr>
        <w:t xml:space="preserve"> </w:t>
      </w:r>
      <w:r>
        <w:t>Colombia Compra Eficiente (por ejemplo, el Modelo de Abastecimiento Estratégico con fases de análisis de demanda, oferta y definición de estrategias), así como lineamientos internacionales de integridad de</w:t>
      </w:r>
      <w:r>
        <w:rPr>
          <w:spacing w:val="40"/>
        </w:rPr>
        <w:t xml:space="preserve"> </w:t>
      </w:r>
      <w:r>
        <w:t>la</w:t>
      </w:r>
      <w:r>
        <w:rPr>
          <w:spacing w:val="-7"/>
        </w:rPr>
        <w:t xml:space="preserve"> </w:t>
      </w:r>
      <w:r>
        <w:t>OCDE.</w:t>
      </w:r>
      <w:r>
        <w:rPr>
          <w:spacing w:val="-3"/>
        </w:rPr>
        <w:t xml:space="preserve"> </w:t>
      </w:r>
      <w:r>
        <w:t>La</w:t>
      </w:r>
      <w:r>
        <w:rPr>
          <w:spacing w:val="-9"/>
        </w:rPr>
        <w:t xml:space="preserve"> </w:t>
      </w:r>
      <w:r>
        <w:t>aplicación</w:t>
      </w:r>
      <w:r>
        <w:rPr>
          <w:spacing w:val="-4"/>
        </w:rPr>
        <w:t xml:space="preserve"> </w:t>
      </w:r>
      <w:r>
        <w:t>de</w:t>
      </w:r>
      <w:r>
        <w:rPr>
          <w:spacing w:val="-6"/>
        </w:rPr>
        <w:t xml:space="preserve"> </w:t>
      </w:r>
      <w:r>
        <w:t>estos</w:t>
      </w:r>
      <w:r>
        <w:rPr>
          <w:spacing w:val="-4"/>
        </w:rPr>
        <w:t xml:space="preserve"> </w:t>
      </w:r>
      <w:r>
        <w:t>enfoques</w:t>
      </w:r>
      <w:r>
        <w:rPr>
          <w:spacing w:val="-5"/>
        </w:rPr>
        <w:t xml:space="preserve"> </w:t>
      </w:r>
      <w:r>
        <w:t>de</w:t>
      </w:r>
      <w:r>
        <w:rPr>
          <w:spacing w:val="-11"/>
        </w:rPr>
        <w:t xml:space="preserve"> </w:t>
      </w:r>
      <w:r>
        <w:t>gestión</w:t>
      </w:r>
      <w:r>
        <w:rPr>
          <w:spacing w:val="-9"/>
        </w:rPr>
        <w:t xml:space="preserve"> </w:t>
      </w:r>
      <w:r>
        <w:t>de</w:t>
      </w:r>
      <w:r>
        <w:rPr>
          <w:spacing w:val="-6"/>
        </w:rPr>
        <w:t xml:space="preserve"> </w:t>
      </w:r>
      <w:r>
        <w:t>riesgos</w:t>
      </w:r>
      <w:r>
        <w:rPr>
          <w:spacing w:val="-7"/>
        </w:rPr>
        <w:t xml:space="preserve"> </w:t>
      </w:r>
      <w:r>
        <w:t>e</w:t>
      </w:r>
      <w:r>
        <w:rPr>
          <w:spacing w:val="-6"/>
        </w:rPr>
        <w:t xml:space="preserve"> </w:t>
      </w:r>
      <w:r>
        <w:t>integridad</w:t>
      </w:r>
      <w:r>
        <w:rPr>
          <w:spacing w:val="-7"/>
        </w:rPr>
        <w:t xml:space="preserve"> </w:t>
      </w:r>
      <w:r>
        <w:t>procura garantizar valores como la eficiencia, competencia y valor por dinero en la contratación pública.</w:t>
      </w:r>
    </w:p>
    <w:p w14:paraId="48332A28" w14:textId="77777777" w:rsidR="007727AC" w:rsidRDefault="007727AC">
      <w:pPr>
        <w:pStyle w:val="Textoindependiente"/>
        <w:spacing w:before="15"/>
      </w:pPr>
    </w:p>
    <w:p w14:paraId="6DE52E99" w14:textId="77777777" w:rsidR="007727AC" w:rsidRDefault="00000000">
      <w:pPr>
        <w:pStyle w:val="Ttulo2"/>
        <w:numPr>
          <w:ilvl w:val="2"/>
          <w:numId w:val="10"/>
        </w:numPr>
        <w:tabs>
          <w:tab w:val="left" w:pos="1145"/>
        </w:tabs>
        <w:ind w:left="1145" w:hanging="582"/>
      </w:pPr>
      <w:r>
        <w:t>Fases</w:t>
      </w:r>
      <w:r>
        <w:rPr>
          <w:spacing w:val="8"/>
        </w:rPr>
        <w:t xml:space="preserve"> </w:t>
      </w:r>
      <w:r>
        <w:t>del</w:t>
      </w:r>
      <w:r>
        <w:rPr>
          <w:spacing w:val="6"/>
        </w:rPr>
        <w:t xml:space="preserve"> </w:t>
      </w:r>
      <w:r>
        <w:t>proceso</w:t>
      </w:r>
      <w:r>
        <w:rPr>
          <w:spacing w:val="6"/>
        </w:rPr>
        <w:t xml:space="preserve"> </w:t>
      </w:r>
      <w:r>
        <w:t>de</w:t>
      </w:r>
      <w:r>
        <w:rPr>
          <w:spacing w:val="7"/>
        </w:rPr>
        <w:t xml:space="preserve"> </w:t>
      </w:r>
      <w:r>
        <w:rPr>
          <w:spacing w:val="-2"/>
        </w:rPr>
        <w:t>contratación</w:t>
      </w:r>
    </w:p>
    <w:p w14:paraId="0C399D45" w14:textId="77777777" w:rsidR="007727AC" w:rsidRDefault="007727AC">
      <w:pPr>
        <w:pStyle w:val="Textoindependiente"/>
        <w:spacing w:before="21"/>
        <w:rPr>
          <w:b/>
        </w:rPr>
      </w:pPr>
    </w:p>
    <w:p w14:paraId="195312F2" w14:textId="77777777" w:rsidR="007727AC" w:rsidRDefault="00000000">
      <w:pPr>
        <w:pStyle w:val="Textoindependiente"/>
        <w:spacing w:line="244" w:lineRule="auto"/>
        <w:ind w:left="563" w:right="504"/>
        <w:jc w:val="both"/>
      </w:pPr>
      <w:r>
        <w:t>El proceso de contratación comprende cuatro fases principales: planificación, selección, celebración del contrato y ejecución/seguimiento. Cada fase involucra actividades y responsables específicos:</w:t>
      </w:r>
    </w:p>
    <w:p w14:paraId="230A8E34" w14:textId="77777777" w:rsidR="007727AC" w:rsidRDefault="007727AC">
      <w:pPr>
        <w:pStyle w:val="Textoindependiente"/>
        <w:spacing w:before="14"/>
      </w:pPr>
    </w:p>
    <w:p w14:paraId="66FE34E2" w14:textId="77777777" w:rsidR="007727AC" w:rsidRDefault="00000000">
      <w:pPr>
        <w:pStyle w:val="Textoindependiente"/>
        <w:spacing w:line="244" w:lineRule="auto"/>
        <w:ind w:left="563" w:right="502"/>
        <w:jc w:val="both"/>
      </w:pPr>
      <w:r>
        <w:rPr>
          <w:b/>
        </w:rPr>
        <w:t xml:space="preserve">Planeación (Precontractual): </w:t>
      </w:r>
      <w:r>
        <w:t>Se elaboran el Plan Anual de Adquisiciones (PAA)</w:t>
      </w:r>
      <w:r>
        <w:rPr>
          <w:spacing w:val="40"/>
        </w:rPr>
        <w:t xml:space="preserve"> </w:t>
      </w:r>
      <w:r>
        <w:t xml:space="preserve">y los estudios previos requeridos. Esto incluye la identificación de necesidades, análisis del mercado y del sector, y valoración de riesgos. Al final de esta etapa se definen los términos de referencia y se obtiene la disponibilidad presupuestal necesaria. Es obligación documentar los análisis de mercado de manera transparente, realizando estudios abiertos para fijar precios de referencia y evitar </w:t>
      </w:r>
      <w:r>
        <w:rPr>
          <w:spacing w:val="-2"/>
        </w:rPr>
        <w:t>sobrecostos</w:t>
      </w:r>
    </w:p>
    <w:p w14:paraId="413FB3B1" w14:textId="77777777" w:rsidR="007727AC" w:rsidRDefault="007727AC">
      <w:pPr>
        <w:pStyle w:val="Textoindependiente"/>
        <w:spacing w:before="19"/>
      </w:pPr>
    </w:p>
    <w:p w14:paraId="43DD753A" w14:textId="77777777" w:rsidR="007727AC" w:rsidRDefault="00000000">
      <w:pPr>
        <w:pStyle w:val="Textoindependiente"/>
        <w:spacing w:line="244" w:lineRule="auto"/>
        <w:ind w:left="563" w:right="501"/>
        <w:jc w:val="both"/>
      </w:pPr>
      <w:r>
        <w:rPr>
          <w:b/>
        </w:rPr>
        <w:t xml:space="preserve">Selección: </w:t>
      </w:r>
      <w:r>
        <w:t>Incluye la</w:t>
      </w:r>
      <w:r>
        <w:rPr>
          <w:spacing w:val="-2"/>
        </w:rPr>
        <w:t xml:space="preserve"> </w:t>
      </w:r>
      <w:r>
        <w:t>elaboración</w:t>
      </w:r>
      <w:r>
        <w:rPr>
          <w:spacing w:val="-1"/>
        </w:rPr>
        <w:t xml:space="preserve"> </w:t>
      </w:r>
      <w:r>
        <w:t>y</w:t>
      </w:r>
      <w:r>
        <w:rPr>
          <w:spacing w:val="-1"/>
        </w:rPr>
        <w:t xml:space="preserve"> </w:t>
      </w:r>
      <w:r>
        <w:t>publicación</w:t>
      </w:r>
      <w:r>
        <w:rPr>
          <w:spacing w:val="-1"/>
        </w:rPr>
        <w:t xml:space="preserve"> </w:t>
      </w:r>
      <w:r>
        <w:t>del pliego de condiciones, el recibo de ofertas, la evaluación técnica y legal, y la adjudicación. El pliego final debe contener todos los requisitos jurídicos, técnicos, económicos y financieros que permitan una selección objetiva del proponente más idóneo. Durante la evaluación se verifica el cumplimiento de requisitos habilitantes y se selecciona la propuesta de mayor conveniencia. Todos los actos de</w:t>
      </w:r>
      <w:r>
        <w:rPr>
          <w:spacing w:val="-1"/>
        </w:rPr>
        <w:t xml:space="preserve"> </w:t>
      </w:r>
      <w:r>
        <w:t>adjudicación</w:t>
      </w:r>
      <w:r>
        <w:rPr>
          <w:spacing w:val="-1"/>
        </w:rPr>
        <w:t xml:space="preserve"> </w:t>
      </w:r>
      <w:r>
        <w:t>deben</w:t>
      </w:r>
      <w:r>
        <w:rPr>
          <w:spacing w:val="-4"/>
        </w:rPr>
        <w:t xml:space="preserve"> </w:t>
      </w:r>
      <w:r>
        <w:t>motivarse en forma detallada y precisa.</w:t>
      </w:r>
    </w:p>
    <w:p w14:paraId="21E70970" w14:textId="77777777" w:rsidR="007727AC" w:rsidRDefault="007727AC">
      <w:pPr>
        <w:pStyle w:val="Textoindependiente"/>
        <w:spacing w:before="15"/>
      </w:pPr>
    </w:p>
    <w:p w14:paraId="3761DF96" w14:textId="77777777" w:rsidR="007727AC" w:rsidRDefault="00000000">
      <w:pPr>
        <w:pStyle w:val="Textoindependiente"/>
        <w:spacing w:line="247" w:lineRule="auto"/>
        <w:ind w:left="563" w:right="504"/>
        <w:jc w:val="both"/>
      </w:pPr>
      <w:r>
        <w:rPr>
          <w:b/>
        </w:rPr>
        <w:t xml:space="preserve">Celebración del contrato: </w:t>
      </w:r>
      <w:r>
        <w:t>El contrato se perfecciona cuando las partes acuerdan objeto</w:t>
      </w:r>
      <w:r>
        <w:rPr>
          <w:spacing w:val="78"/>
        </w:rPr>
        <w:t xml:space="preserve"> </w:t>
      </w:r>
      <w:r>
        <w:t>y</w:t>
      </w:r>
      <w:r>
        <w:rPr>
          <w:spacing w:val="77"/>
        </w:rPr>
        <w:t xml:space="preserve"> </w:t>
      </w:r>
      <w:r>
        <w:t>contraprestación</w:t>
      </w:r>
      <w:r>
        <w:rPr>
          <w:spacing w:val="75"/>
        </w:rPr>
        <w:t xml:space="preserve"> </w:t>
      </w:r>
      <w:r>
        <w:t>y</w:t>
      </w:r>
      <w:r>
        <w:rPr>
          <w:spacing w:val="80"/>
        </w:rPr>
        <w:t xml:space="preserve"> </w:t>
      </w:r>
      <w:r>
        <w:t>lo</w:t>
      </w:r>
      <w:r>
        <w:rPr>
          <w:spacing w:val="78"/>
        </w:rPr>
        <w:t xml:space="preserve"> </w:t>
      </w:r>
      <w:r>
        <w:t>elevan</w:t>
      </w:r>
      <w:r>
        <w:rPr>
          <w:spacing w:val="78"/>
        </w:rPr>
        <w:t xml:space="preserve"> </w:t>
      </w:r>
      <w:r>
        <w:t>a</w:t>
      </w:r>
      <w:r>
        <w:rPr>
          <w:spacing w:val="79"/>
        </w:rPr>
        <w:t xml:space="preserve"> </w:t>
      </w:r>
      <w:r>
        <w:t>escrito.</w:t>
      </w:r>
      <w:r>
        <w:rPr>
          <w:spacing w:val="80"/>
        </w:rPr>
        <w:t xml:space="preserve"> </w:t>
      </w:r>
      <w:r>
        <w:t>Su</w:t>
      </w:r>
      <w:r>
        <w:rPr>
          <w:spacing w:val="78"/>
        </w:rPr>
        <w:t xml:space="preserve"> </w:t>
      </w:r>
      <w:r>
        <w:t>celebración</w:t>
      </w:r>
      <w:r>
        <w:rPr>
          <w:spacing w:val="78"/>
        </w:rPr>
        <w:t xml:space="preserve"> </w:t>
      </w:r>
      <w:r>
        <w:t>requiere</w:t>
      </w:r>
      <w:r>
        <w:rPr>
          <w:spacing w:val="78"/>
        </w:rPr>
        <w:t xml:space="preserve"> </w:t>
      </w:r>
      <w:r>
        <w:t>la</w:t>
      </w:r>
    </w:p>
    <w:p w14:paraId="40CB456C" w14:textId="77777777" w:rsidR="007727AC" w:rsidRDefault="007727AC">
      <w:pPr>
        <w:pStyle w:val="Textoindependiente"/>
        <w:rPr>
          <w:sz w:val="11"/>
        </w:rPr>
      </w:pPr>
    </w:p>
    <w:p w14:paraId="51332875" w14:textId="77777777" w:rsidR="007727AC" w:rsidRDefault="007727AC">
      <w:pPr>
        <w:pStyle w:val="Textoindependiente"/>
        <w:spacing w:before="84"/>
        <w:rPr>
          <w:sz w:val="11"/>
        </w:rPr>
      </w:pPr>
    </w:p>
    <w:p w14:paraId="32A403BF"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3-11</w:t>
      </w:r>
      <w:r>
        <w:rPr>
          <w:spacing w:val="2"/>
          <w:w w:val="105"/>
          <w:sz w:val="11"/>
        </w:rPr>
        <w:t xml:space="preserve"> </w:t>
      </w:r>
      <w:r>
        <w:rPr>
          <w:w w:val="105"/>
          <w:sz w:val="11"/>
        </w:rPr>
        <w:t>de</w:t>
      </w:r>
      <w:r>
        <w:rPr>
          <w:spacing w:val="-2"/>
          <w:w w:val="105"/>
          <w:sz w:val="11"/>
        </w:rPr>
        <w:t xml:space="preserve"> </w:t>
      </w:r>
      <w:r>
        <w:rPr>
          <w:spacing w:val="-5"/>
          <w:w w:val="105"/>
          <w:sz w:val="11"/>
        </w:rPr>
        <w:t>71</w:t>
      </w:r>
    </w:p>
    <w:p w14:paraId="593077CC"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E6F21C2" w14:textId="77777777">
        <w:trPr>
          <w:trHeight w:val="170"/>
        </w:trPr>
        <w:tc>
          <w:tcPr>
            <w:tcW w:w="1062" w:type="dxa"/>
            <w:tcBorders>
              <w:right w:val="single" w:sz="6" w:space="0" w:color="A8A8A8"/>
            </w:tcBorders>
          </w:tcPr>
          <w:p w14:paraId="3370BCE7"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70BC40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696D3AA1" w14:textId="77777777" w:rsidR="007727AC" w:rsidRDefault="00000000">
            <w:pPr>
              <w:pStyle w:val="TableParagraph"/>
              <w:spacing w:before="17"/>
              <w:ind w:left="6"/>
              <w:jc w:val="center"/>
              <w:rPr>
                <w:sz w:val="10"/>
              </w:rPr>
            </w:pPr>
            <w:r>
              <w:rPr>
                <w:color w:val="7C7C7C"/>
                <w:spacing w:val="-2"/>
                <w:sz w:val="10"/>
              </w:rPr>
              <w:t>PROCESO</w:t>
            </w:r>
          </w:p>
        </w:tc>
      </w:tr>
      <w:tr w:rsidR="007727AC" w14:paraId="3785087F" w14:textId="77777777">
        <w:trPr>
          <w:trHeight w:val="395"/>
        </w:trPr>
        <w:tc>
          <w:tcPr>
            <w:tcW w:w="1062" w:type="dxa"/>
            <w:tcBorders>
              <w:right w:val="single" w:sz="6" w:space="0" w:color="A8A8A8"/>
            </w:tcBorders>
          </w:tcPr>
          <w:p w14:paraId="286EDF34" w14:textId="77777777" w:rsidR="007727AC" w:rsidRDefault="007727AC">
            <w:pPr>
              <w:pStyle w:val="TableParagraph"/>
              <w:spacing w:before="8"/>
              <w:ind w:left="0"/>
              <w:rPr>
                <w:sz w:val="10"/>
              </w:rPr>
            </w:pPr>
          </w:p>
          <w:p w14:paraId="40758B8F"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7877B33B" w14:textId="77777777" w:rsidR="007727AC" w:rsidRDefault="00000000">
            <w:pPr>
              <w:pStyle w:val="TableParagraph"/>
              <w:rPr>
                <w:sz w:val="10"/>
              </w:rPr>
            </w:pPr>
            <w:r>
              <w:rPr>
                <w:noProof/>
                <w:sz w:val="10"/>
              </w:rPr>
              <mc:AlternateContent>
                <mc:Choice Requires="wpg">
                  <w:drawing>
                    <wp:anchor distT="0" distB="0" distL="0" distR="0" simplePos="0" relativeHeight="484153344" behindDoc="1" locked="0" layoutInCell="1" allowOverlap="1" wp14:anchorId="699D5005" wp14:editId="5313C24E">
                      <wp:simplePos x="0" y="0"/>
                      <wp:positionH relativeFrom="column">
                        <wp:posOffset>1247394</wp:posOffset>
                      </wp:positionH>
                      <wp:positionV relativeFrom="paragraph">
                        <wp:posOffset>8977</wp:posOffset>
                      </wp:positionV>
                      <wp:extent cx="145415" cy="55244"/>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91" name="Image 9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D4AB862" id="Group 90" o:spid="_x0000_s1026" style="position:absolute;margin-left:98.2pt;margin-top:.7pt;width:11.45pt;height:4.35pt;z-index:-1916313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n&#10;4CqE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9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323C6D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8121928" wp14:editId="295BDFCF">
                  <wp:extent cx="317494" cy="62483"/>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E8ECE17"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3286C807" w14:textId="77777777">
        <w:trPr>
          <w:trHeight w:val="183"/>
        </w:trPr>
        <w:tc>
          <w:tcPr>
            <w:tcW w:w="1062" w:type="dxa"/>
            <w:tcBorders>
              <w:bottom w:val="single" w:sz="6" w:space="0" w:color="A8A8A8"/>
              <w:right w:val="single" w:sz="6" w:space="0" w:color="A8A8A8"/>
            </w:tcBorders>
          </w:tcPr>
          <w:p w14:paraId="05A3B633"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4916FA2"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0928" behindDoc="0" locked="0" layoutInCell="1" allowOverlap="1" wp14:anchorId="44A5DE97" wp14:editId="2A593141">
                      <wp:simplePos x="0" y="0"/>
                      <wp:positionH relativeFrom="column">
                        <wp:posOffset>1291589</wp:posOffset>
                      </wp:positionH>
                      <wp:positionV relativeFrom="paragraph">
                        <wp:posOffset>-3469</wp:posOffset>
                      </wp:positionV>
                      <wp:extent cx="220979" cy="9652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94" name="Image 9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A7EA3BF" id="Group 93" o:spid="_x0000_s1026" style="position:absolute;margin-left:101.7pt;margin-top:-.25pt;width:17.4pt;height:7.6pt;z-index:1574092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zwJIpHgIAAOI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9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A74810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9B5092A" w14:textId="77777777">
        <w:trPr>
          <w:trHeight w:val="231"/>
        </w:trPr>
        <w:tc>
          <w:tcPr>
            <w:tcW w:w="8224" w:type="dxa"/>
            <w:gridSpan w:val="3"/>
            <w:tcBorders>
              <w:top w:val="single" w:sz="6" w:space="0" w:color="A8A8A8"/>
            </w:tcBorders>
          </w:tcPr>
          <w:p w14:paraId="77B49041"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50EF40A"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12D4875"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1416CD2" w14:textId="77777777" w:rsidR="007727AC" w:rsidRDefault="007727AC">
      <w:pPr>
        <w:pStyle w:val="Textoindependiente"/>
        <w:spacing w:before="152"/>
      </w:pPr>
    </w:p>
    <w:p w14:paraId="05F8969A" w14:textId="77777777" w:rsidR="007727AC" w:rsidRDefault="00000000">
      <w:pPr>
        <w:pStyle w:val="Textoindependiente"/>
        <w:spacing w:before="1" w:line="244" w:lineRule="auto"/>
        <w:ind w:left="563" w:right="502"/>
        <w:jc w:val="both"/>
      </w:pPr>
      <w:r>
        <w:t>aprobación de las garantías exigidas y la existencia de disponibilidad presupuestal. Para contratos de menor cuantía, la comunicación de aceptación de oferta puede constituir</w:t>
      </w:r>
      <w:r>
        <w:rPr>
          <w:spacing w:val="20"/>
        </w:rPr>
        <w:t xml:space="preserve"> </w:t>
      </w:r>
      <w:r>
        <w:t>el</w:t>
      </w:r>
      <w:r>
        <w:rPr>
          <w:spacing w:val="20"/>
        </w:rPr>
        <w:t xml:space="preserve"> </w:t>
      </w:r>
      <w:r>
        <w:t>contrato</w:t>
      </w:r>
      <w:r>
        <w:rPr>
          <w:spacing w:val="20"/>
        </w:rPr>
        <w:t xml:space="preserve"> </w:t>
      </w:r>
      <w:r>
        <w:t>celebrado.</w:t>
      </w:r>
      <w:r>
        <w:rPr>
          <w:spacing w:val="19"/>
        </w:rPr>
        <w:t xml:space="preserve"> </w:t>
      </w:r>
      <w:r>
        <w:t>Antes</w:t>
      </w:r>
      <w:r>
        <w:rPr>
          <w:spacing w:val="21"/>
        </w:rPr>
        <w:t xml:space="preserve"> </w:t>
      </w:r>
      <w:r>
        <w:t>de</w:t>
      </w:r>
      <w:r>
        <w:rPr>
          <w:spacing w:val="18"/>
        </w:rPr>
        <w:t xml:space="preserve"> </w:t>
      </w:r>
      <w:r>
        <w:t>la</w:t>
      </w:r>
      <w:r>
        <w:rPr>
          <w:spacing w:val="21"/>
        </w:rPr>
        <w:t xml:space="preserve"> </w:t>
      </w:r>
      <w:r>
        <w:t>firma,</w:t>
      </w:r>
      <w:r>
        <w:rPr>
          <w:spacing w:val="25"/>
        </w:rPr>
        <w:t xml:space="preserve"> </w:t>
      </w:r>
      <w:r>
        <w:t>la dependencia</w:t>
      </w:r>
      <w:r>
        <w:rPr>
          <w:spacing w:val="21"/>
        </w:rPr>
        <w:t xml:space="preserve"> </w:t>
      </w:r>
      <w:r>
        <w:t>jurídica</w:t>
      </w:r>
      <w:r>
        <w:rPr>
          <w:spacing w:val="21"/>
        </w:rPr>
        <w:t xml:space="preserve"> </w:t>
      </w:r>
      <w:r>
        <w:t>revisa la legalidad del documento contractual.</w:t>
      </w:r>
    </w:p>
    <w:p w14:paraId="2CB63683" w14:textId="77777777" w:rsidR="007727AC" w:rsidRDefault="007727AC">
      <w:pPr>
        <w:pStyle w:val="Textoindependiente"/>
        <w:spacing w:before="16"/>
      </w:pPr>
    </w:p>
    <w:p w14:paraId="65560BA4" w14:textId="77777777" w:rsidR="007727AC" w:rsidRDefault="00000000">
      <w:pPr>
        <w:pStyle w:val="Textoindependiente"/>
        <w:spacing w:line="244" w:lineRule="auto"/>
        <w:ind w:left="563" w:right="502"/>
        <w:jc w:val="both"/>
      </w:pPr>
      <w:r>
        <w:rPr>
          <w:b/>
        </w:rPr>
        <w:t xml:space="preserve">Ejecución y Seguimiento: </w:t>
      </w:r>
      <w:r>
        <w:t>Durante la ejecución, la Entidad supervisa el cumplimiento del contrato. Se designa un Supervisor o Interventor (ver sección 2.4) encargado</w:t>
      </w:r>
      <w:r>
        <w:rPr>
          <w:spacing w:val="24"/>
        </w:rPr>
        <w:t xml:space="preserve"> </w:t>
      </w:r>
      <w:r>
        <w:t>de verificar las</w:t>
      </w:r>
      <w:r>
        <w:rPr>
          <w:spacing w:val="23"/>
        </w:rPr>
        <w:t xml:space="preserve"> </w:t>
      </w:r>
      <w:r>
        <w:t>obligaciones</w:t>
      </w:r>
      <w:r>
        <w:rPr>
          <w:spacing w:val="23"/>
        </w:rPr>
        <w:t xml:space="preserve"> </w:t>
      </w:r>
      <w:r>
        <w:t>contractuales.</w:t>
      </w:r>
      <w:r>
        <w:rPr>
          <w:spacing w:val="24"/>
        </w:rPr>
        <w:t xml:space="preserve"> </w:t>
      </w:r>
      <w:r>
        <w:t>Finalmente se</w:t>
      </w:r>
      <w:r>
        <w:rPr>
          <w:spacing w:val="24"/>
        </w:rPr>
        <w:t xml:space="preserve"> </w:t>
      </w:r>
      <w:r>
        <w:t>efectúa la liquidación y cierre del contrato conforme a los términos pactados, registrando lecciones aprendidas para retroalimentar futuros procesos.</w:t>
      </w:r>
    </w:p>
    <w:p w14:paraId="31097A6E" w14:textId="77777777" w:rsidR="007727AC" w:rsidRDefault="007727AC">
      <w:pPr>
        <w:pStyle w:val="Textoindependiente"/>
        <w:spacing w:before="17"/>
      </w:pPr>
    </w:p>
    <w:p w14:paraId="53AA9E5C" w14:textId="77777777" w:rsidR="007727AC" w:rsidRDefault="00000000">
      <w:pPr>
        <w:pStyle w:val="Ttulo2"/>
        <w:numPr>
          <w:ilvl w:val="2"/>
          <w:numId w:val="10"/>
        </w:numPr>
        <w:tabs>
          <w:tab w:val="left" w:pos="1145"/>
        </w:tabs>
        <w:ind w:left="1145" w:hanging="582"/>
      </w:pPr>
      <w:r>
        <w:t>Responsabilidades</w:t>
      </w:r>
      <w:r>
        <w:rPr>
          <w:spacing w:val="22"/>
        </w:rPr>
        <w:t xml:space="preserve"> </w:t>
      </w:r>
      <w:r>
        <w:rPr>
          <w:spacing w:val="-2"/>
        </w:rPr>
        <w:t>institucionales</w:t>
      </w:r>
    </w:p>
    <w:p w14:paraId="538A0570" w14:textId="77777777" w:rsidR="007727AC" w:rsidRDefault="007727AC">
      <w:pPr>
        <w:pStyle w:val="Textoindependiente"/>
        <w:spacing w:before="18"/>
        <w:rPr>
          <w:b/>
        </w:rPr>
      </w:pPr>
    </w:p>
    <w:p w14:paraId="70FF879B" w14:textId="77777777" w:rsidR="007727AC" w:rsidRDefault="00000000">
      <w:pPr>
        <w:pStyle w:val="Textoindependiente"/>
        <w:spacing w:before="1"/>
        <w:ind w:left="563"/>
        <w:jc w:val="both"/>
      </w:pPr>
      <w:r>
        <w:t>Para</w:t>
      </w:r>
      <w:r>
        <w:rPr>
          <w:spacing w:val="6"/>
        </w:rPr>
        <w:t xml:space="preserve"> </w:t>
      </w:r>
      <w:r>
        <w:t>cada</w:t>
      </w:r>
      <w:r>
        <w:rPr>
          <w:spacing w:val="5"/>
        </w:rPr>
        <w:t xml:space="preserve"> </w:t>
      </w:r>
      <w:r>
        <w:t>etapa</w:t>
      </w:r>
      <w:r>
        <w:rPr>
          <w:spacing w:val="7"/>
        </w:rPr>
        <w:t xml:space="preserve"> </w:t>
      </w:r>
      <w:r>
        <w:t>anterior</w:t>
      </w:r>
      <w:r>
        <w:rPr>
          <w:spacing w:val="8"/>
        </w:rPr>
        <w:t xml:space="preserve"> </w:t>
      </w:r>
      <w:r>
        <w:t>se</w:t>
      </w:r>
      <w:r>
        <w:rPr>
          <w:spacing w:val="4"/>
        </w:rPr>
        <w:t xml:space="preserve"> </w:t>
      </w:r>
      <w:r>
        <w:t>asignan</w:t>
      </w:r>
      <w:r>
        <w:rPr>
          <w:spacing w:val="5"/>
        </w:rPr>
        <w:t xml:space="preserve"> </w:t>
      </w:r>
      <w:r>
        <w:t>funciones</w:t>
      </w:r>
      <w:r>
        <w:rPr>
          <w:spacing w:val="7"/>
        </w:rPr>
        <w:t xml:space="preserve"> </w:t>
      </w:r>
      <w:r>
        <w:t>claras,</w:t>
      </w:r>
      <w:r>
        <w:rPr>
          <w:spacing w:val="6"/>
        </w:rPr>
        <w:t xml:space="preserve"> </w:t>
      </w:r>
      <w:r>
        <w:t>por</w:t>
      </w:r>
      <w:r>
        <w:rPr>
          <w:spacing w:val="5"/>
        </w:rPr>
        <w:t xml:space="preserve"> </w:t>
      </w:r>
      <w:r>
        <w:rPr>
          <w:spacing w:val="-2"/>
        </w:rPr>
        <w:t>ejemplo:</w:t>
      </w:r>
    </w:p>
    <w:p w14:paraId="1602310F" w14:textId="77777777" w:rsidR="007727AC" w:rsidRDefault="007727AC">
      <w:pPr>
        <w:pStyle w:val="Textoindependiente"/>
        <w:spacing w:before="20"/>
      </w:pPr>
    </w:p>
    <w:p w14:paraId="6D20C7B7" w14:textId="77777777" w:rsidR="007727AC" w:rsidRDefault="00000000">
      <w:pPr>
        <w:pStyle w:val="Textoindependiente"/>
        <w:spacing w:line="244" w:lineRule="auto"/>
        <w:ind w:left="563" w:right="503"/>
        <w:jc w:val="both"/>
      </w:pPr>
      <w:r>
        <w:rPr>
          <w:b/>
        </w:rPr>
        <w:t xml:space="preserve">Dependencia Técnica Solicitante: </w:t>
      </w:r>
      <w:r>
        <w:t>identifica la necesidad de contratación, elabora</w:t>
      </w:r>
      <w:r>
        <w:rPr>
          <w:spacing w:val="-9"/>
        </w:rPr>
        <w:t xml:space="preserve"> </w:t>
      </w:r>
      <w:r>
        <w:t>los</w:t>
      </w:r>
      <w:r>
        <w:rPr>
          <w:spacing w:val="-6"/>
        </w:rPr>
        <w:t xml:space="preserve"> </w:t>
      </w:r>
      <w:r>
        <w:t>estudios</w:t>
      </w:r>
      <w:r>
        <w:rPr>
          <w:spacing w:val="-6"/>
        </w:rPr>
        <w:t xml:space="preserve"> </w:t>
      </w:r>
      <w:r>
        <w:t>previos</w:t>
      </w:r>
      <w:r>
        <w:rPr>
          <w:spacing w:val="-6"/>
        </w:rPr>
        <w:t xml:space="preserve"> </w:t>
      </w:r>
      <w:r>
        <w:t>(técnicos,</w:t>
      </w:r>
      <w:r>
        <w:rPr>
          <w:spacing w:val="-6"/>
        </w:rPr>
        <w:t xml:space="preserve"> </w:t>
      </w:r>
      <w:r>
        <w:t>de</w:t>
      </w:r>
      <w:r>
        <w:rPr>
          <w:spacing w:val="-7"/>
        </w:rPr>
        <w:t xml:space="preserve"> </w:t>
      </w:r>
      <w:r>
        <w:t>sector</w:t>
      </w:r>
      <w:r>
        <w:rPr>
          <w:spacing w:val="-5"/>
        </w:rPr>
        <w:t xml:space="preserve"> </w:t>
      </w:r>
      <w:r>
        <w:t>y</w:t>
      </w:r>
      <w:r>
        <w:rPr>
          <w:spacing w:val="-6"/>
        </w:rPr>
        <w:t xml:space="preserve"> </w:t>
      </w:r>
      <w:r>
        <w:t>de</w:t>
      </w:r>
      <w:r>
        <w:rPr>
          <w:spacing w:val="-5"/>
        </w:rPr>
        <w:t xml:space="preserve"> </w:t>
      </w:r>
      <w:r>
        <w:t>mercado)</w:t>
      </w:r>
      <w:r>
        <w:rPr>
          <w:spacing w:val="-5"/>
        </w:rPr>
        <w:t xml:space="preserve"> </w:t>
      </w:r>
      <w:r>
        <w:t>y</w:t>
      </w:r>
      <w:r>
        <w:rPr>
          <w:spacing w:val="-9"/>
        </w:rPr>
        <w:t xml:space="preserve"> </w:t>
      </w:r>
      <w:r>
        <w:t>analiza</w:t>
      </w:r>
      <w:r>
        <w:rPr>
          <w:spacing w:val="-9"/>
        </w:rPr>
        <w:t xml:space="preserve"> </w:t>
      </w:r>
      <w:r>
        <w:t>los</w:t>
      </w:r>
      <w:r>
        <w:rPr>
          <w:spacing w:val="-9"/>
        </w:rPr>
        <w:t xml:space="preserve"> </w:t>
      </w:r>
      <w:r>
        <w:t>riesgos asociados. Asimismo, define los criterios de evaluación técnica y coordina la respuesta a las audiencias o aclaraciones.</w:t>
      </w:r>
    </w:p>
    <w:p w14:paraId="1D9AAB52" w14:textId="77777777" w:rsidR="007727AC" w:rsidRDefault="007727AC">
      <w:pPr>
        <w:pStyle w:val="Textoindependiente"/>
        <w:spacing w:before="15"/>
      </w:pPr>
    </w:p>
    <w:p w14:paraId="51AB3BBC" w14:textId="77777777" w:rsidR="007727AC" w:rsidRDefault="00000000">
      <w:pPr>
        <w:spacing w:line="244" w:lineRule="auto"/>
        <w:ind w:left="563" w:right="503"/>
        <w:jc w:val="both"/>
        <w:rPr>
          <w:sz w:val="18"/>
        </w:rPr>
      </w:pPr>
      <w:r>
        <w:rPr>
          <w:b/>
          <w:sz w:val="18"/>
        </w:rPr>
        <w:t xml:space="preserve">Grupo de Gestión Contractual (Unidad de Contratación): </w:t>
      </w:r>
      <w:r>
        <w:rPr>
          <w:sz w:val="18"/>
        </w:rPr>
        <w:t>coordina el proceso de contratación, asesora en la elaboración del pliego de condiciones y demás documentos del proceso, y apoya técnicamente la evaluación de ofertas. Emite conceptos legales y normativos necesarios.</w:t>
      </w:r>
    </w:p>
    <w:p w14:paraId="311F780F" w14:textId="77777777" w:rsidR="007727AC" w:rsidRDefault="007727AC">
      <w:pPr>
        <w:pStyle w:val="Textoindependiente"/>
        <w:spacing w:before="16"/>
      </w:pPr>
    </w:p>
    <w:p w14:paraId="1F4DAC58" w14:textId="77777777" w:rsidR="007727AC" w:rsidRDefault="00000000">
      <w:pPr>
        <w:pStyle w:val="Textoindependiente"/>
        <w:spacing w:line="244" w:lineRule="auto"/>
        <w:ind w:left="563" w:right="503"/>
        <w:jc w:val="both"/>
      </w:pPr>
      <w:r>
        <w:rPr>
          <w:b/>
        </w:rPr>
        <w:t xml:space="preserve">Comité Asesor Evaluador: </w:t>
      </w:r>
      <w:r>
        <w:t>integrado por representantes técnico, jurídico y financiero,</w:t>
      </w:r>
      <w:r>
        <w:rPr>
          <w:spacing w:val="25"/>
        </w:rPr>
        <w:t xml:space="preserve"> </w:t>
      </w:r>
      <w:r>
        <w:t>se</w:t>
      </w:r>
      <w:r>
        <w:rPr>
          <w:spacing w:val="29"/>
        </w:rPr>
        <w:t xml:space="preserve"> </w:t>
      </w:r>
      <w:r>
        <w:t>encarga</w:t>
      </w:r>
      <w:r>
        <w:rPr>
          <w:spacing w:val="26"/>
        </w:rPr>
        <w:t xml:space="preserve"> </w:t>
      </w:r>
      <w:r>
        <w:t>de</w:t>
      </w:r>
      <w:r>
        <w:rPr>
          <w:spacing w:val="29"/>
        </w:rPr>
        <w:t xml:space="preserve"> </w:t>
      </w:r>
      <w:r>
        <w:t>definir</w:t>
      </w:r>
      <w:r>
        <w:rPr>
          <w:spacing w:val="26"/>
        </w:rPr>
        <w:t xml:space="preserve"> </w:t>
      </w:r>
      <w:r>
        <w:t>los</w:t>
      </w:r>
      <w:r>
        <w:rPr>
          <w:spacing w:val="27"/>
        </w:rPr>
        <w:t xml:space="preserve"> </w:t>
      </w:r>
      <w:r>
        <w:t>requisitos</w:t>
      </w:r>
      <w:r>
        <w:rPr>
          <w:spacing w:val="30"/>
        </w:rPr>
        <w:t xml:space="preserve"> </w:t>
      </w:r>
      <w:r>
        <w:t>habilitantes</w:t>
      </w:r>
      <w:r>
        <w:rPr>
          <w:spacing w:val="24"/>
        </w:rPr>
        <w:t xml:space="preserve"> </w:t>
      </w:r>
      <w:r>
        <w:t>de</w:t>
      </w:r>
      <w:r>
        <w:rPr>
          <w:spacing w:val="29"/>
        </w:rPr>
        <w:t xml:space="preserve"> </w:t>
      </w:r>
      <w:r>
        <w:t>los</w:t>
      </w:r>
      <w:r>
        <w:rPr>
          <w:spacing w:val="27"/>
        </w:rPr>
        <w:t xml:space="preserve"> </w:t>
      </w:r>
      <w:r>
        <w:t>proponentes</w:t>
      </w:r>
      <w:r>
        <w:rPr>
          <w:spacing w:val="26"/>
        </w:rPr>
        <w:t xml:space="preserve"> </w:t>
      </w:r>
      <w:r>
        <w:t>y de apoyar la evaluación objetiva de las ofertas (artículo 2.2.1.1.2.2.3 del Decreto 1082 de 2015).</w:t>
      </w:r>
    </w:p>
    <w:p w14:paraId="01D97E18" w14:textId="77777777" w:rsidR="007727AC" w:rsidRDefault="007727AC">
      <w:pPr>
        <w:pStyle w:val="Textoindependiente"/>
        <w:spacing w:before="17"/>
      </w:pPr>
    </w:p>
    <w:p w14:paraId="0FC71532" w14:textId="77777777" w:rsidR="007727AC" w:rsidRDefault="00000000">
      <w:pPr>
        <w:pStyle w:val="Textoindependiente"/>
        <w:spacing w:line="242" w:lineRule="auto"/>
        <w:ind w:left="563" w:right="502"/>
        <w:jc w:val="both"/>
      </w:pPr>
      <w:r>
        <w:rPr>
          <w:b/>
        </w:rPr>
        <w:t xml:space="preserve">Dirección Jurídica/Secretaría General: </w:t>
      </w:r>
      <w:r>
        <w:t>revisa y aprueba la modalidad de contratación elegida, asesora legalmente la estructuración de los procesos y certifica la capacidad de compromiso de la Entidad.</w:t>
      </w:r>
    </w:p>
    <w:p w14:paraId="6384D4AA" w14:textId="77777777" w:rsidR="007727AC" w:rsidRDefault="007727AC">
      <w:pPr>
        <w:pStyle w:val="Textoindependiente"/>
        <w:spacing w:before="23"/>
      </w:pPr>
    </w:p>
    <w:p w14:paraId="79DF62C2" w14:textId="77777777" w:rsidR="007727AC" w:rsidRDefault="00000000">
      <w:pPr>
        <w:pStyle w:val="Textoindependiente"/>
        <w:spacing w:line="244" w:lineRule="auto"/>
        <w:ind w:left="563" w:right="505"/>
        <w:jc w:val="both"/>
      </w:pPr>
      <w:r>
        <w:rPr>
          <w:b/>
        </w:rPr>
        <w:t>Ordenador</w:t>
      </w:r>
      <w:r>
        <w:rPr>
          <w:b/>
          <w:spacing w:val="35"/>
        </w:rPr>
        <w:t xml:space="preserve"> </w:t>
      </w:r>
      <w:r>
        <w:rPr>
          <w:b/>
        </w:rPr>
        <w:t>del</w:t>
      </w:r>
      <w:r>
        <w:rPr>
          <w:b/>
          <w:spacing w:val="33"/>
        </w:rPr>
        <w:t xml:space="preserve"> </w:t>
      </w:r>
      <w:r>
        <w:rPr>
          <w:b/>
        </w:rPr>
        <w:t>Gasto (</w:t>
      </w:r>
      <w:proofErr w:type="gramStart"/>
      <w:r>
        <w:rPr>
          <w:b/>
        </w:rPr>
        <w:t>Director</w:t>
      </w:r>
      <w:proofErr w:type="gramEnd"/>
      <w:r>
        <w:rPr>
          <w:b/>
        </w:rPr>
        <w:t>/</w:t>
      </w:r>
      <w:proofErr w:type="gramStart"/>
      <w:r>
        <w:rPr>
          <w:b/>
        </w:rPr>
        <w:t>Secretario General</w:t>
      </w:r>
      <w:proofErr w:type="gramEnd"/>
      <w:r>
        <w:rPr>
          <w:b/>
        </w:rPr>
        <w:t>):</w:t>
      </w:r>
      <w:r>
        <w:rPr>
          <w:b/>
          <w:spacing w:val="37"/>
        </w:rPr>
        <w:t xml:space="preserve"> </w:t>
      </w:r>
      <w:r>
        <w:t>aprueba el Plan Anual de</w:t>
      </w:r>
      <w:r>
        <w:rPr>
          <w:spacing w:val="20"/>
        </w:rPr>
        <w:t xml:space="preserve"> </w:t>
      </w:r>
      <w:r>
        <w:t>Adquisiciones,</w:t>
      </w:r>
      <w:r>
        <w:rPr>
          <w:spacing w:val="19"/>
        </w:rPr>
        <w:t xml:space="preserve"> </w:t>
      </w:r>
      <w:r>
        <w:t>autoriza</w:t>
      </w:r>
      <w:r>
        <w:rPr>
          <w:spacing w:val="17"/>
        </w:rPr>
        <w:t xml:space="preserve"> </w:t>
      </w:r>
      <w:r>
        <w:t>la</w:t>
      </w:r>
      <w:r>
        <w:rPr>
          <w:spacing w:val="17"/>
        </w:rPr>
        <w:t xml:space="preserve"> </w:t>
      </w:r>
      <w:r>
        <w:t>celebración</w:t>
      </w:r>
      <w:r>
        <w:rPr>
          <w:spacing w:val="19"/>
        </w:rPr>
        <w:t xml:space="preserve"> </w:t>
      </w:r>
      <w:r>
        <w:t>de</w:t>
      </w:r>
      <w:r>
        <w:rPr>
          <w:spacing w:val="20"/>
        </w:rPr>
        <w:t xml:space="preserve"> </w:t>
      </w:r>
      <w:r>
        <w:t>los</w:t>
      </w:r>
      <w:r>
        <w:rPr>
          <w:spacing w:val="19"/>
        </w:rPr>
        <w:t xml:space="preserve"> </w:t>
      </w:r>
      <w:r>
        <w:t>contratos</w:t>
      </w:r>
      <w:r>
        <w:rPr>
          <w:spacing w:val="19"/>
        </w:rPr>
        <w:t xml:space="preserve"> </w:t>
      </w:r>
      <w:r>
        <w:t>y</w:t>
      </w:r>
      <w:r>
        <w:rPr>
          <w:spacing w:val="19"/>
        </w:rPr>
        <w:t xml:space="preserve"> </w:t>
      </w:r>
      <w:r>
        <w:t>designa</w:t>
      </w:r>
      <w:r>
        <w:rPr>
          <w:spacing w:val="19"/>
        </w:rPr>
        <w:t xml:space="preserve"> </w:t>
      </w:r>
      <w:r>
        <w:t>al</w:t>
      </w:r>
      <w:r>
        <w:rPr>
          <w:spacing w:val="18"/>
        </w:rPr>
        <w:t xml:space="preserve"> </w:t>
      </w:r>
      <w:r>
        <w:t>supervisor o interventor para cada contrato. También adjudica o declara desiertos los procesos, una vez cumplidos los trámites correspondientes.</w:t>
      </w:r>
    </w:p>
    <w:p w14:paraId="09DCA6FD" w14:textId="77777777" w:rsidR="007727AC" w:rsidRDefault="007727AC">
      <w:pPr>
        <w:pStyle w:val="Textoindependiente"/>
        <w:spacing w:before="15"/>
      </w:pPr>
    </w:p>
    <w:p w14:paraId="70FEEAC9" w14:textId="77777777" w:rsidR="007727AC" w:rsidRDefault="00000000">
      <w:pPr>
        <w:pStyle w:val="Textoindependiente"/>
        <w:spacing w:line="244" w:lineRule="auto"/>
        <w:ind w:left="563" w:right="502"/>
        <w:jc w:val="both"/>
      </w:pPr>
      <w:r>
        <w:rPr>
          <w:b/>
        </w:rPr>
        <w:t>Supervisor/Interventor</w:t>
      </w:r>
      <w:r>
        <w:t>: funcionario externo o interno designado por el Ordenador del Gasto para vigilar la ejecución contractual. Sus obligaciones están reglamentadas por la ley y por el contrato. Informa periódicamente sobre avances y solicita acciones correctivas cuando sea necesario.</w:t>
      </w:r>
    </w:p>
    <w:p w14:paraId="7E8207AB" w14:textId="77777777" w:rsidR="007727AC" w:rsidRDefault="007727AC">
      <w:pPr>
        <w:pStyle w:val="Textoindependiente"/>
        <w:spacing w:before="16"/>
      </w:pPr>
    </w:p>
    <w:p w14:paraId="5D6D25A1" w14:textId="77777777" w:rsidR="007727AC" w:rsidRDefault="00000000">
      <w:pPr>
        <w:pStyle w:val="Ttulo2"/>
        <w:numPr>
          <w:ilvl w:val="2"/>
          <w:numId w:val="10"/>
        </w:numPr>
        <w:tabs>
          <w:tab w:val="left" w:pos="1145"/>
        </w:tabs>
        <w:ind w:left="1145" w:hanging="582"/>
      </w:pPr>
      <w:r>
        <w:t>Requisitos</w:t>
      </w:r>
      <w:r>
        <w:rPr>
          <w:spacing w:val="7"/>
        </w:rPr>
        <w:t xml:space="preserve"> </w:t>
      </w:r>
      <w:r>
        <w:t>del</w:t>
      </w:r>
      <w:r>
        <w:rPr>
          <w:spacing w:val="7"/>
        </w:rPr>
        <w:t xml:space="preserve"> </w:t>
      </w:r>
      <w:r>
        <w:t>proceso</w:t>
      </w:r>
      <w:r>
        <w:rPr>
          <w:spacing w:val="8"/>
        </w:rPr>
        <w:t xml:space="preserve"> </w:t>
      </w:r>
      <w:r>
        <w:t>de</w:t>
      </w:r>
      <w:r>
        <w:rPr>
          <w:spacing w:val="8"/>
        </w:rPr>
        <w:t xml:space="preserve"> </w:t>
      </w:r>
      <w:r>
        <w:rPr>
          <w:spacing w:val="-2"/>
        </w:rPr>
        <w:t>contratación</w:t>
      </w:r>
    </w:p>
    <w:p w14:paraId="3F496ABA" w14:textId="77777777" w:rsidR="007727AC" w:rsidRDefault="007727AC">
      <w:pPr>
        <w:pStyle w:val="Textoindependiente"/>
        <w:spacing w:before="19"/>
        <w:rPr>
          <w:b/>
        </w:rPr>
      </w:pPr>
    </w:p>
    <w:p w14:paraId="7E904838" w14:textId="77777777" w:rsidR="007727AC" w:rsidRDefault="00000000">
      <w:pPr>
        <w:pStyle w:val="Textoindependiente"/>
        <w:spacing w:line="244" w:lineRule="auto"/>
        <w:ind w:left="563" w:right="504"/>
        <w:jc w:val="both"/>
      </w:pPr>
      <w:r>
        <w:t>Los pliegos y documentos contractuales deben requerir el cumplimiento de</w:t>
      </w:r>
      <w:r>
        <w:rPr>
          <w:spacing w:val="80"/>
        </w:rPr>
        <w:t xml:space="preserve"> </w:t>
      </w:r>
      <w:r>
        <w:t xml:space="preserve">criterios técnicos, jurídicos, financieros e integridad por parte de los oferentes. Por </w:t>
      </w:r>
      <w:r>
        <w:rPr>
          <w:spacing w:val="-2"/>
        </w:rPr>
        <w:t>ejemplo:</w:t>
      </w:r>
    </w:p>
    <w:p w14:paraId="002F86B5" w14:textId="77777777" w:rsidR="007727AC" w:rsidRDefault="007727AC">
      <w:pPr>
        <w:pStyle w:val="Textoindependiente"/>
        <w:rPr>
          <w:sz w:val="11"/>
        </w:rPr>
      </w:pPr>
    </w:p>
    <w:p w14:paraId="3A4F72B2" w14:textId="77777777" w:rsidR="007727AC" w:rsidRDefault="007727AC">
      <w:pPr>
        <w:pStyle w:val="Textoindependiente"/>
        <w:rPr>
          <w:sz w:val="11"/>
        </w:rPr>
      </w:pPr>
    </w:p>
    <w:p w14:paraId="14EFDF33" w14:textId="77777777" w:rsidR="007727AC" w:rsidRDefault="007727AC">
      <w:pPr>
        <w:pStyle w:val="Textoindependiente"/>
        <w:rPr>
          <w:sz w:val="11"/>
        </w:rPr>
      </w:pPr>
    </w:p>
    <w:p w14:paraId="515262CB" w14:textId="77777777" w:rsidR="007727AC" w:rsidRDefault="007727AC">
      <w:pPr>
        <w:pStyle w:val="Textoindependiente"/>
        <w:rPr>
          <w:sz w:val="11"/>
        </w:rPr>
      </w:pPr>
    </w:p>
    <w:p w14:paraId="60A4F995" w14:textId="77777777" w:rsidR="007727AC" w:rsidRDefault="007727AC">
      <w:pPr>
        <w:pStyle w:val="Textoindependiente"/>
        <w:rPr>
          <w:sz w:val="11"/>
        </w:rPr>
      </w:pPr>
    </w:p>
    <w:p w14:paraId="3407C24A" w14:textId="77777777" w:rsidR="007727AC" w:rsidRDefault="007727AC">
      <w:pPr>
        <w:pStyle w:val="Textoindependiente"/>
        <w:rPr>
          <w:sz w:val="11"/>
        </w:rPr>
      </w:pPr>
    </w:p>
    <w:p w14:paraId="28B55FB6"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3-12</w:t>
      </w:r>
      <w:r>
        <w:rPr>
          <w:spacing w:val="2"/>
          <w:w w:val="105"/>
          <w:sz w:val="11"/>
        </w:rPr>
        <w:t xml:space="preserve"> </w:t>
      </w:r>
      <w:r>
        <w:rPr>
          <w:w w:val="105"/>
          <w:sz w:val="11"/>
        </w:rPr>
        <w:t>de</w:t>
      </w:r>
      <w:r>
        <w:rPr>
          <w:spacing w:val="-2"/>
          <w:w w:val="105"/>
          <w:sz w:val="11"/>
        </w:rPr>
        <w:t xml:space="preserve"> </w:t>
      </w:r>
      <w:r>
        <w:rPr>
          <w:spacing w:val="-5"/>
          <w:w w:val="105"/>
          <w:sz w:val="11"/>
        </w:rPr>
        <w:t>71</w:t>
      </w:r>
    </w:p>
    <w:p w14:paraId="51257FE4"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7B53307" w14:textId="77777777">
        <w:trPr>
          <w:trHeight w:val="170"/>
        </w:trPr>
        <w:tc>
          <w:tcPr>
            <w:tcW w:w="1062" w:type="dxa"/>
            <w:tcBorders>
              <w:right w:val="single" w:sz="6" w:space="0" w:color="A8A8A8"/>
            </w:tcBorders>
          </w:tcPr>
          <w:p w14:paraId="26A81F34"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AC1CB69"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7A5337E" w14:textId="77777777" w:rsidR="007727AC" w:rsidRDefault="00000000">
            <w:pPr>
              <w:pStyle w:val="TableParagraph"/>
              <w:spacing w:before="17"/>
              <w:ind w:left="6"/>
              <w:jc w:val="center"/>
              <w:rPr>
                <w:sz w:val="10"/>
              </w:rPr>
            </w:pPr>
            <w:r>
              <w:rPr>
                <w:color w:val="7C7C7C"/>
                <w:spacing w:val="-2"/>
                <w:sz w:val="10"/>
              </w:rPr>
              <w:t>PROCESO</w:t>
            </w:r>
          </w:p>
        </w:tc>
      </w:tr>
      <w:tr w:rsidR="007727AC" w14:paraId="195AF974" w14:textId="77777777">
        <w:trPr>
          <w:trHeight w:val="395"/>
        </w:trPr>
        <w:tc>
          <w:tcPr>
            <w:tcW w:w="1062" w:type="dxa"/>
            <w:tcBorders>
              <w:right w:val="single" w:sz="6" w:space="0" w:color="A8A8A8"/>
            </w:tcBorders>
          </w:tcPr>
          <w:p w14:paraId="3D736D9B" w14:textId="77777777" w:rsidR="007727AC" w:rsidRDefault="007727AC">
            <w:pPr>
              <w:pStyle w:val="TableParagraph"/>
              <w:spacing w:before="8"/>
              <w:ind w:left="0"/>
              <w:rPr>
                <w:sz w:val="10"/>
              </w:rPr>
            </w:pPr>
          </w:p>
          <w:p w14:paraId="1040B9E3"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1E28067E" w14:textId="77777777" w:rsidR="007727AC" w:rsidRDefault="00000000">
            <w:pPr>
              <w:pStyle w:val="TableParagraph"/>
              <w:rPr>
                <w:sz w:val="10"/>
              </w:rPr>
            </w:pPr>
            <w:r>
              <w:rPr>
                <w:noProof/>
                <w:sz w:val="10"/>
              </w:rPr>
              <mc:AlternateContent>
                <mc:Choice Requires="wpg">
                  <w:drawing>
                    <wp:anchor distT="0" distB="0" distL="0" distR="0" simplePos="0" relativeHeight="484154368" behindDoc="1" locked="0" layoutInCell="1" allowOverlap="1" wp14:anchorId="3AC361C1" wp14:editId="748A0C77">
                      <wp:simplePos x="0" y="0"/>
                      <wp:positionH relativeFrom="column">
                        <wp:posOffset>1247394</wp:posOffset>
                      </wp:positionH>
                      <wp:positionV relativeFrom="paragraph">
                        <wp:posOffset>8977</wp:posOffset>
                      </wp:positionV>
                      <wp:extent cx="145415" cy="55244"/>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96" name="Image 9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7EB78F7E" id="Group 95" o:spid="_x0000_s1026" style="position:absolute;margin-left:98.2pt;margin-top:.7pt;width:11.45pt;height:4.35pt;z-index:-1916211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m&#10;BZUGJwIAAOI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9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08DDF2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F0D2BE3" wp14:editId="67598AA4">
                  <wp:extent cx="317494" cy="62483"/>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DB58FD0"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B5241FA" w14:textId="77777777">
        <w:trPr>
          <w:trHeight w:val="183"/>
        </w:trPr>
        <w:tc>
          <w:tcPr>
            <w:tcW w:w="1062" w:type="dxa"/>
            <w:tcBorders>
              <w:bottom w:val="single" w:sz="6" w:space="0" w:color="A8A8A8"/>
              <w:right w:val="single" w:sz="6" w:space="0" w:color="A8A8A8"/>
            </w:tcBorders>
          </w:tcPr>
          <w:p w14:paraId="5220A2B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910376D"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1952" behindDoc="0" locked="0" layoutInCell="1" allowOverlap="1" wp14:anchorId="7128940F" wp14:editId="3CC50586">
                      <wp:simplePos x="0" y="0"/>
                      <wp:positionH relativeFrom="column">
                        <wp:posOffset>1291589</wp:posOffset>
                      </wp:positionH>
                      <wp:positionV relativeFrom="paragraph">
                        <wp:posOffset>-3469</wp:posOffset>
                      </wp:positionV>
                      <wp:extent cx="220979" cy="9652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99" name="Image 9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3E579C3" id="Group 98" o:spid="_x0000_s1026" style="position:absolute;margin-left:101.7pt;margin-top:-.25pt;width:17.4pt;height:7.6pt;z-index:1574195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">
                      <v:shape id="Image 9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E2B39BA"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DD0A369" w14:textId="77777777">
        <w:trPr>
          <w:trHeight w:val="231"/>
        </w:trPr>
        <w:tc>
          <w:tcPr>
            <w:tcW w:w="8224" w:type="dxa"/>
            <w:gridSpan w:val="3"/>
            <w:tcBorders>
              <w:top w:val="single" w:sz="6" w:space="0" w:color="A8A8A8"/>
            </w:tcBorders>
          </w:tcPr>
          <w:p w14:paraId="0DB9F083"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314C7927"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819CF9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13E4CB2" w14:textId="77777777" w:rsidR="007727AC" w:rsidRDefault="007727AC">
      <w:pPr>
        <w:pStyle w:val="Textoindependiente"/>
        <w:spacing w:before="152"/>
      </w:pPr>
    </w:p>
    <w:p w14:paraId="4E1104E8" w14:textId="77777777" w:rsidR="007727AC" w:rsidRDefault="00000000">
      <w:pPr>
        <w:pStyle w:val="Textoindependiente"/>
        <w:spacing w:before="1" w:line="244" w:lineRule="auto"/>
        <w:ind w:left="563" w:right="502"/>
        <w:jc w:val="both"/>
      </w:pPr>
      <w:r>
        <w:rPr>
          <w:b/>
        </w:rPr>
        <w:t>Requisitos</w:t>
      </w:r>
      <w:r>
        <w:rPr>
          <w:b/>
          <w:spacing w:val="-3"/>
        </w:rPr>
        <w:t xml:space="preserve"> </w:t>
      </w:r>
      <w:r>
        <w:rPr>
          <w:b/>
        </w:rPr>
        <w:t xml:space="preserve">técnicos: </w:t>
      </w:r>
      <w:r>
        <w:t>la</w:t>
      </w:r>
      <w:r>
        <w:rPr>
          <w:spacing w:val="-1"/>
        </w:rPr>
        <w:t xml:space="preserve"> </w:t>
      </w:r>
      <w:r>
        <w:t>oferta</w:t>
      </w:r>
      <w:r>
        <w:rPr>
          <w:spacing w:val="-1"/>
        </w:rPr>
        <w:t xml:space="preserve"> </w:t>
      </w:r>
      <w:r>
        <w:t>debe ajustarse estrictamente a</w:t>
      </w:r>
      <w:r>
        <w:rPr>
          <w:spacing w:val="-3"/>
        </w:rPr>
        <w:t xml:space="preserve"> </w:t>
      </w:r>
      <w:r>
        <w:t>las</w:t>
      </w:r>
      <w:r>
        <w:rPr>
          <w:spacing w:val="-1"/>
        </w:rPr>
        <w:t xml:space="preserve"> </w:t>
      </w:r>
      <w:r>
        <w:t xml:space="preserve">especificaciones definidas (descripción detallada del objeto, ficha técnica, estándares de calidad y desempeño). Los pliegos contendrán las condiciones precisas de costo y calidad </w:t>
      </w:r>
      <w:r>
        <w:rPr>
          <w:spacing w:val="-2"/>
        </w:rPr>
        <w:t>exigidas</w:t>
      </w:r>
    </w:p>
    <w:p w14:paraId="7DF6139E" w14:textId="77777777" w:rsidR="007727AC" w:rsidRDefault="007727AC">
      <w:pPr>
        <w:pStyle w:val="Textoindependiente"/>
        <w:spacing w:before="16"/>
      </w:pPr>
    </w:p>
    <w:p w14:paraId="645B89CF" w14:textId="77777777" w:rsidR="007727AC" w:rsidRDefault="00000000">
      <w:pPr>
        <w:pStyle w:val="Textoindependiente"/>
        <w:spacing w:line="244" w:lineRule="auto"/>
        <w:ind w:left="563" w:right="502"/>
        <w:jc w:val="both"/>
      </w:pPr>
      <w:r>
        <w:rPr>
          <w:b/>
        </w:rPr>
        <w:t xml:space="preserve">Requisitos jurídicos: </w:t>
      </w:r>
      <w:r>
        <w:t>el proponente debe acreditar su existencia legal y autorización para contratar (certificado de cámara de comercio, poderes del representante, etc.) y demostrar que no se encuentra inhabilitado o incompatible para contratar (según artículo 8 de la Ley 80/93). La Entidad examinará los registros públicos (Cámaras de Comercio) para detectar situaciones de control accionarial o vínculos societarios que configuren inhabilidad.</w:t>
      </w:r>
    </w:p>
    <w:p w14:paraId="26C2BC51" w14:textId="77777777" w:rsidR="007727AC" w:rsidRDefault="007727AC">
      <w:pPr>
        <w:pStyle w:val="Textoindependiente"/>
        <w:spacing w:before="17"/>
      </w:pPr>
    </w:p>
    <w:p w14:paraId="17BF3B68" w14:textId="77777777" w:rsidR="007727AC" w:rsidRDefault="00000000">
      <w:pPr>
        <w:pStyle w:val="Textoindependiente"/>
        <w:spacing w:line="244" w:lineRule="auto"/>
        <w:ind w:left="563" w:right="501"/>
        <w:jc w:val="both"/>
      </w:pPr>
      <w:r>
        <w:rPr>
          <w:b/>
        </w:rPr>
        <w:t xml:space="preserve">Requisitos financieros: </w:t>
      </w:r>
      <w:r>
        <w:t>se exige al oferente mostrar solvencia económica (patrimonio, capital de trabajo) adecuada al objeto del contrato. Debe asimismo constituir las garantías contractuales previstas en la ley (por ejemplo, póliza única de</w:t>
      </w:r>
      <w:r>
        <w:rPr>
          <w:spacing w:val="27"/>
        </w:rPr>
        <w:t xml:space="preserve"> </w:t>
      </w:r>
      <w:r>
        <w:t>cumplimiento).</w:t>
      </w:r>
      <w:r>
        <w:rPr>
          <w:spacing w:val="30"/>
        </w:rPr>
        <w:t xml:space="preserve"> </w:t>
      </w:r>
      <w:r>
        <w:t>El contratista</w:t>
      </w:r>
      <w:r>
        <w:rPr>
          <w:spacing w:val="27"/>
        </w:rPr>
        <w:t xml:space="preserve"> </w:t>
      </w:r>
      <w:r>
        <w:t>que</w:t>
      </w:r>
      <w:r>
        <w:rPr>
          <w:spacing w:val="26"/>
        </w:rPr>
        <w:t xml:space="preserve"> </w:t>
      </w:r>
      <w:r>
        <w:t>ejecute</w:t>
      </w:r>
      <w:r>
        <w:rPr>
          <w:spacing w:val="27"/>
        </w:rPr>
        <w:t xml:space="preserve"> </w:t>
      </w:r>
      <w:r>
        <w:t>el</w:t>
      </w:r>
      <w:r>
        <w:rPr>
          <w:spacing w:val="26"/>
        </w:rPr>
        <w:t xml:space="preserve"> </w:t>
      </w:r>
      <w:r>
        <w:t>contrato</w:t>
      </w:r>
      <w:r>
        <w:rPr>
          <w:spacing w:val="24"/>
        </w:rPr>
        <w:t xml:space="preserve"> </w:t>
      </w:r>
      <w:r>
        <w:t>debe mantenerse</w:t>
      </w:r>
      <w:r>
        <w:rPr>
          <w:spacing w:val="27"/>
        </w:rPr>
        <w:t xml:space="preserve"> </w:t>
      </w:r>
      <w:r>
        <w:t>al</w:t>
      </w:r>
      <w:r>
        <w:rPr>
          <w:spacing w:val="26"/>
        </w:rPr>
        <w:t xml:space="preserve"> </w:t>
      </w:r>
      <w:r>
        <w:t>día en sus obligaciones parafiscales y de seguridad social.</w:t>
      </w:r>
    </w:p>
    <w:p w14:paraId="1E56BF4D" w14:textId="77777777" w:rsidR="007727AC" w:rsidRDefault="007727AC">
      <w:pPr>
        <w:pStyle w:val="Textoindependiente"/>
        <w:spacing w:before="17"/>
      </w:pPr>
    </w:p>
    <w:p w14:paraId="00F5C17F" w14:textId="77777777" w:rsidR="007727AC" w:rsidRDefault="00000000">
      <w:pPr>
        <w:pStyle w:val="Textoindependiente"/>
        <w:spacing w:line="244" w:lineRule="auto"/>
        <w:ind w:left="563" w:right="501"/>
        <w:jc w:val="both"/>
      </w:pPr>
      <w:r>
        <w:rPr>
          <w:b/>
        </w:rPr>
        <w:t xml:space="preserve">Requisitos de integridad y transparencia: </w:t>
      </w:r>
      <w:r>
        <w:t>se promoverá la máxima transparencia en el proceso. Esto implica verificar la ausencia de conflictos de interés,</w:t>
      </w:r>
      <w:r>
        <w:rPr>
          <w:spacing w:val="-5"/>
        </w:rPr>
        <w:t xml:space="preserve"> </w:t>
      </w:r>
      <w:r>
        <w:t>la</w:t>
      </w:r>
      <w:r>
        <w:rPr>
          <w:spacing w:val="-5"/>
        </w:rPr>
        <w:t xml:space="preserve"> </w:t>
      </w:r>
      <w:r>
        <w:t>implementación</w:t>
      </w:r>
      <w:r>
        <w:rPr>
          <w:spacing w:val="-3"/>
        </w:rPr>
        <w:t xml:space="preserve"> </w:t>
      </w:r>
      <w:r>
        <w:t>de</w:t>
      </w:r>
      <w:r>
        <w:rPr>
          <w:spacing w:val="-6"/>
        </w:rPr>
        <w:t xml:space="preserve"> </w:t>
      </w:r>
      <w:r>
        <w:t>controles</w:t>
      </w:r>
      <w:r>
        <w:rPr>
          <w:spacing w:val="-5"/>
        </w:rPr>
        <w:t xml:space="preserve"> </w:t>
      </w:r>
      <w:r>
        <w:t>de</w:t>
      </w:r>
      <w:r>
        <w:rPr>
          <w:spacing w:val="-4"/>
        </w:rPr>
        <w:t xml:space="preserve"> </w:t>
      </w:r>
      <w:r>
        <w:t>debida</w:t>
      </w:r>
      <w:r>
        <w:rPr>
          <w:spacing w:val="-5"/>
        </w:rPr>
        <w:t xml:space="preserve"> </w:t>
      </w:r>
      <w:r>
        <w:t>diligencia</w:t>
      </w:r>
      <w:r>
        <w:rPr>
          <w:spacing w:val="-8"/>
        </w:rPr>
        <w:t xml:space="preserve"> </w:t>
      </w:r>
      <w:r>
        <w:t>y</w:t>
      </w:r>
      <w:r>
        <w:rPr>
          <w:spacing w:val="-3"/>
        </w:rPr>
        <w:t xml:space="preserve"> </w:t>
      </w:r>
      <w:r>
        <w:t>la</w:t>
      </w:r>
      <w:r>
        <w:rPr>
          <w:spacing w:val="-5"/>
        </w:rPr>
        <w:t xml:space="preserve"> </w:t>
      </w:r>
      <w:r>
        <w:t>adhesión</w:t>
      </w:r>
      <w:r>
        <w:rPr>
          <w:spacing w:val="-8"/>
        </w:rPr>
        <w:t xml:space="preserve"> </w:t>
      </w:r>
      <w:r>
        <w:t>a</w:t>
      </w:r>
      <w:r>
        <w:rPr>
          <w:spacing w:val="-5"/>
        </w:rPr>
        <w:t xml:space="preserve"> </w:t>
      </w:r>
      <w:r>
        <w:t>normas anticorrupción. La Ley 2195 de 2022 exige que la Entidad adopte un Programa de Transparencia y Ética Pública para identificar y mitigar riesgos de corrupción. En cumplimiento del Decreto 1600 de 2024, la Entidad verificará vínculos societarios entre oferentes (para prevenir colusión) y aplicará criterios de evaluación que fomenten la pluralidad de oferentes conforme a las guías de Colombia Compra Eficiente. Todos los contratos y actos administrativos relevantes se publicarán en</w:t>
      </w:r>
      <w:r>
        <w:rPr>
          <w:spacing w:val="40"/>
        </w:rPr>
        <w:t xml:space="preserve"> </w:t>
      </w:r>
      <w:r>
        <w:t>el SECOP y en la sede web institucional dentro de los plazos legales.</w:t>
      </w:r>
    </w:p>
    <w:p w14:paraId="6F0CD46A" w14:textId="77777777" w:rsidR="007727AC" w:rsidRDefault="007727AC">
      <w:pPr>
        <w:pStyle w:val="Textoindependiente"/>
        <w:spacing w:before="14"/>
      </w:pPr>
    </w:p>
    <w:p w14:paraId="5A3DD7F3" w14:textId="77777777" w:rsidR="007727AC" w:rsidRDefault="00000000">
      <w:pPr>
        <w:pStyle w:val="Textoindependiente"/>
        <w:spacing w:before="1" w:line="244" w:lineRule="auto"/>
        <w:ind w:left="563" w:right="502"/>
        <w:jc w:val="both"/>
      </w:pPr>
      <w:r>
        <w:t>En suma, los procesos internos se diseñarán con un enfoque preventivo anticorrupción, asegurando</w:t>
      </w:r>
      <w:r>
        <w:rPr>
          <w:spacing w:val="-2"/>
        </w:rPr>
        <w:t xml:space="preserve"> </w:t>
      </w:r>
      <w:r>
        <w:t>desde</w:t>
      </w:r>
      <w:r>
        <w:rPr>
          <w:spacing w:val="-2"/>
        </w:rPr>
        <w:t xml:space="preserve"> </w:t>
      </w:r>
      <w:r>
        <w:t>la</w:t>
      </w:r>
      <w:r>
        <w:rPr>
          <w:spacing w:val="-1"/>
        </w:rPr>
        <w:t xml:space="preserve"> </w:t>
      </w:r>
      <w:r>
        <w:t>planeación</w:t>
      </w:r>
      <w:r>
        <w:rPr>
          <w:spacing w:val="-3"/>
        </w:rPr>
        <w:t xml:space="preserve"> </w:t>
      </w:r>
      <w:r>
        <w:t>hasta</w:t>
      </w:r>
      <w:r>
        <w:rPr>
          <w:spacing w:val="-1"/>
        </w:rPr>
        <w:t xml:space="preserve"> </w:t>
      </w:r>
      <w:r>
        <w:t>la</w:t>
      </w:r>
      <w:r>
        <w:rPr>
          <w:spacing w:val="-1"/>
        </w:rPr>
        <w:t xml:space="preserve"> </w:t>
      </w:r>
      <w:r>
        <w:t>adjudicación la</w:t>
      </w:r>
      <w:r>
        <w:rPr>
          <w:spacing w:val="-1"/>
        </w:rPr>
        <w:t xml:space="preserve"> </w:t>
      </w:r>
      <w:r>
        <w:t>integridad, la objetividad y la legalidad de la contratación pública.</w:t>
      </w:r>
    </w:p>
    <w:p w14:paraId="11926ACF" w14:textId="77777777" w:rsidR="007727AC" w:rsidRDefault="007727AC">
      <w:pPr>
        <w:pStyle w:val="Textoindependiente"/>
        <w:spacing w:before="16"/>
      </w:pPr>
    </w:p>
    <w:p w14:paraId="39183F65" w14:textId="77777777" w:rsidR="007727AC" w:rsidRDefault="00000000">
      <w:pPr>
        <w:pStyle w:val="Ttulo1"/>
        <w:numPr>
          <w:ilvl w:val="0"/>
          <w:numId w:val="12"/>
        </w:numPr>
        <w:tabs>
          <w:tab w:val="left" w:pos="1164"/>
        </w:tabs>
        <w:ind w:left="1164"/>
        <w:jc w:val="left"/>
      </w:pPr>
      <w:r>
        <w:rPr>
          <w:spacing w:val="-2"/>
        </w:rPr>
        <w:t>DEFINICIONES</w:t>
      </w:r>
    </w:p>
    <w:p w14:paraId="7244E85F" w14:textId="77777777" w:rsidR="007727AC" w:rsidRDefault="007727AC">
      <w:pPr>
        <w:pStyle w:val="Textoindependiente"/>
        <w:spacing w:before="19"/>
        <w:rPr>
          <w:b/>
        </w:rPr>
      </w:pPr>
    </w:p>
    <w:p w14:paraId="589366D1" w14:textId="77777777" w:rsidR="007727AC" w:rsidRDefault="00000000">
      <w:pPr>
        <w:pStyle w:val="Textoindependiente"/>
        <w:spacing w:line="247" w:lineRule="auto"/>
        <w:ind w:left="563" w:right="503"/>
        <w:jc w:val="both"/>
      </w:pPr>
      <w:r>
        <w:rPr>
          <w:b/>
        </w:rPr>
        <w:t xml:space="preserve">Acuerdos Comerciales: </w:t>
      </w:r>
      <w:r>
        <w:t>Son tratados internacionales vigentes celebrados por el Estado Colombiano, que contienen derechos y obligaciones en materia de compras públicas,</w:t>
      </w:r>
      <w:r>
        <w:rPr>
          <w:spacing w:val="3"/>
        </w:rPr>
        <w:t xml:space="preserve"> </w:t>
      </w:r>
      <w:r>
        <w:t>en</w:t>
      </w:r>
      <w:r>
        <w:rPr>
          <w:spacing w:val="2"/>
        </w:rPr>
        <w:t xml:space="preserve"> </w:t>
      </w:r>
      <w:r>
        <w:t>los</w:t>
      </w:r>
      <w:r>
        <w:rPr>
          <w:spacing w:val="5"/>
        </w:rPr>
        <w:t xml:space="preserve"> </w:t>
      </w:r>
      <w:r>
        <w:t>cuales</w:t>
      </w:r>
      <w:r>
        <w:rPr>
          <w:spacing w:val="4"/>
        </w:rPr>
        <w:t xml:space="preserve"> </w:t>
      </w:r>
      <w:r>
        <w:t>existe</w:t>
      </w:r>
      <w:r>
        <w:rPr>
          <w:spacing w:val="6"/>
        </w:rPr>
        <w:t xml:space="preserve"> </w:t>
      </w:r>
      <w:r>
        <w:t>como</w:t>
      </w:r>
      <w:r>
        <w:rPr>
          <w:spacing w:val="5"/>
        </w:rPr>
        <w:t xml:space="preserve"> </w:t>
      </w:r>
      <w:r>
        <w:t>mínimo</w:t>
      </w:r>
      <w:r>
        <w:rPr>
          <w:spacing w:val="4"/>
        </w:rPr>
        <w:t xml:space="preserve"> </w:t>
      </w:r>
      <w:r>
        <w:t>el</w:t>
      </w:r>
      <w:r>
        <w:rPr>
          <w:spacing w:val="3"/>
        </w:rPr>
        <w:t xml:space="preserve"> </w:t>
      </w:r>
      <w:r>
        <w:t>compromiso</w:t>
      </w:r>
      <w:r>
        <w:rPr>
          <w:spacing w:val="6"/>
        </w:rPr>
        <w:t xml:space="preserve"> </w:t>
      </w:r>
      <w:r>
        <w:t>de</w:t>
      </w:r>
      <w:r>
        <w:rPr>
          <w:spacing w:val="3"/>
        </w:rPr>
        <w:t xml:space="preserve"> </w:t>
      </w:r>
      <w:r>
        <w:t>trato</w:t>
      </w:r>
      <w:r>
        <w:rPr>
          <w:spacing w:val="6"/>
        </w:rPr>
        <w:t xml:space="preserve"> </w:t>
      </w:r>
      <w:r>
        <w:t>nacional</w:t>
      </w:r>
      <w:r>
        <w:rPr>
          <w:spacing w:val="3"/>
        </w:rPr>
        <w:t xml:space="preserve"> </w:t>
      </w:r>
      <w:r>
        <w:rPr>
          <w:spacing w:val="-2"/>
        </w:rPr>
        <w:t>para:</w:t>
      </w:r>
    </w:p>
    <w:p w14:paraId="29DC45C1" w14:textId="77777777" w:rsidR="007727AC" w:rsidRDefault="00000000">
      <w:pPr>
        <w:pStyle w:val="Textoindependiente"/>
        <w:spacing w:line="215" w:lineRule="exact"/>
        <w:ind w:left="563"/>
        <w:jc w:val="both"/>
      </w:pPr>
      <w:r>
        <w:t>(i)</w:t>
      </w:r>
      <w:r>
        <w:rPr>
          <w:spacing w:val="3"/>
        </w:rPr>
        <w:t xml:space="preserve"> </w:t>
      </w:r>
      <w:r>
        <w:t>los</w:t>
      </w:r>
      <w:r>
        <w:rPr>
          <w:spacing w:val="6"/>
        </w:rPr>
        <w:t xml:space="preserve"> </w:t>
      </w:r>
      <w:r>
        <w:t>bienes</w:t>
      </w:r>
      <w:r>
        <w:rPr>
          <w:spacing w:val="5"/>
        </w:rPr>
        <w:t xml:space="preserve"> </w:t>
      </w:r>
      <w:r>
        <w:t>y</w:t>
      </w:r>
      <w:r>
        <w:rPr>
          <w:spacing w:val="2"/>
        </w:rPr>
        <w:t xml:space="preserve"> </w:t>
      </w:r>
      <w:r>
        <w:t>servicios</w:t>
      </w:r>
      <w:r>
        <w:rPr>
          <w:spacing w:val="2"/>
        </w:rPr>
        <w:t xml:space="preserve"> </w:t>
      </w:r>
      <w:r>
        <w:t>de</w:t>
      </w:r>
      <w:r>
        <w:rPr>
          <w:spacing w:val="6"/>
        </w:rPr>
        <w:t xml:space="preserve"> </w:t>
      </w:r>
      <w:r>
        <w:t>origen</w:t>
      </w:r>
      <w:r>
        <w:rPr>
          <w:spacing w:val="2"/>
        </w:rPr>
        <w:t xml:space="preserve"> </w:t>
      </w:r>
      <w:r>
        <w:t>colombiano</w:t>
      </w:r>
      <w:r>
        <w:rPr>
          <w:spacing w:val="6"/>
        </w:rPr>
        <w:t xml:space="preserve"> </w:t>
      </w:r>
      <w:r>
        <w:t>y</w:t>
      </w:r>
      <w:r>
        <w:rPr>
          <w:spacing w:val="2"/>
        </w:rPr>
        <w:t xml:space="preserve"> </w:t>
      </w:r>
      <w:r>
        <w:t>(</w:t>
      </w:r>
      <w:proofErr w:type="spellStart"/>
      <w:r>
        <w:t>ii</w:t>
      </w:r>
      <w:proofErr w:type="spellEnd"/>
      <w:r>
        <w:t>)</w:t>
      </w:r>
      <w:r>
        <w:rPr>
          <w:spacing w:val="3"/>
        </w:rPr>
        <w:t xml:space="preserve"> </w:t>
      </w:r>
      <w:r>
        <w:t>los</w:t>
      </w:r>
      <w:r>
        <w:rPr>
          <w:spacing w:val="5"/>
        </w:rPr>
        <w:t xml:space="preserve"> </w:t>
      </w:r>
      <w:r>
        <w:t>proveedores</w:t>
      </w:r>
      <w:r>
        <w:rPr>
          <w:spacing w:val="4"/>
        </w:rPr>
        <w:t xml:space="preserve"> </w:t>
      </w:r>
      <w:r>
        <w:rPr>
          <w:spacing w:val="-2"/>
        </w:rPr>
        <w:t>colombianos.</w:t>
      </w:r>
    </w:p>
    <w:p w14:paraId="026CD130" w14:textId="77777777" w:rsidR="007727AC" w:rsidRDefault="007727AC">
      <w:pPr>
        <w:pStyle w:val="Textoindependiente"/>
        <w:spacing w:before="6"/>
      </w:pPr>
    </w:p>
    <w:p w14:paraId="23A1CA46" w14:textId="77777777" w:rsidR="007727AC" w:rsidRDefault="00000000">
      <w:pPr>
        <w:pStyle w:val="Textoindependiente"/>
        <w:spacing w:line="244" w:lineRule="auto"/>
        <w:ind w:left="563" w:right="502"/>
        <w:jc w:val="both"/>
      </w:pPr>
      <w:r>
        <w:rPr>
          <w:b/>
        </w:rPr>
        <w:t xml:space="preserve">Acuerdo Marco de Precios: </w:t>
      </w:r>
      <w:r>
        <w:t>Es el contrato celebrado entre uno o más proveedores y Colombia Compra Eficiente, o quien haga sus veces, para la provisión a las Entidades Estatales de Bienes y Servicios de Características</w:t>
      </w:r>
      <w:r>
        <w:rPr>
          <w:spacing w:val="40"/>
        </w:rPr>
        <w:t xml:space="preserve"> </w:t>
      </w:r>
      <w:r>
        <w:t>Técnicas Uniformes, en la forma, plazo y condiciones establecidas en este.</w:t>
      </w:r>
    </w:p>
    <w:p w14:paraId="10D99CE0" w14:textId="77777777" w:rsidR="007727AC" w:rsidRDefault="007727AC">
      <w:pPr>
        <w:pStyle w:val="Textoindependiente"/>
        <w:spacing w:before="7"/>
      </w:pPr>
    </w:p>
    <w:p w14:paraId="076405C2" w14:textId="77777777" w:rsidR="007727AC" w:rsidRDefault="00000000">
      <w:pPr>
        <w:pStyle w:val="Textoindependiente"/>
        <w:spacing w:line="244" w:lineRule="auto"/>
        <w:ind w:left="563" w:right="502"/>
        <w:jc w:val="both"/>
      </w:pPr>
      <w:r>
        <w:rPr>
          <w:b/>
        </w:rPr>
        <w:t xml:space="preserve">Acta de Suspensión: </w:t>
      </w:r>
      <w:r>
        <w:t>Es el documento mediante el cual el ordenador del gasto y el contratista acuerdan la suspensión del contrato, cuando se presenten</w:t>
      </w:r>
      <w:r>
        <w:rPr>
          <w:spacing w:val="40"/>
        </w:rPr>
        <w:t xml:space="preserve"> </w:t>
      </w:r>
      <w:r>
        <w:t>situaciones de fuerza mayor o caso fortuito, que impiden la ejecución de este.</w:t>
      </w:r>
    </w:p>
    <w:p w14:paraId="233DA8CA" w14:textId="77777777" w:rsidR="007727AC" w:rsidRDefault="007727AC">
      <w:pPr>
        <w:pStyle w:val="Textoindependiente"/>
        <w:spacing w:before="5"/>
      </w:pPr>
    </w:p>
    <w:p w14:paraId="0F810189" w14:textId="77777777" w:rsidR="007727AC" w:rsidRDefault="00000000">
      <w:pPr>
        <w:spacing w:line="244" w:lineRule="auto"/>
        <w:ind w:left="563" w:right="503"/>
        <w:jc w:val="both"/>
        <w:rPr>
          <w:sz w:val="18"/>
        </w:rPr>
      </w:pPr>
      <w:r>
        <w:rPr>
          <w:b/>
          <w:sz w:val="18"/>
        </w:rPr>
        <w:t xml:space="preserve">Acta de Entrega y Recibo a Satisfacción: </w:t>
      </w:r>
      <w:r>
        <w:rPr>
          <w:sz w:val="18"/>
        </w:rPr>
        <w:t>Es el documento que contiene los datos</w:t>
      </w:r>
      <w:r>
        <w:rPr>
          <w:spacing w:val="28"/>
          <w:sz w:val="18"/>
        </w:rPr>
        <w:t xml:space="preserve"> </w:t>
      </w:r>
      <w:r>
        <w:rPr>
          <w:sz w:val="18"/>
        </w:rPr>
        <w:t>referentes</w:t>
      </w:r>
      <w:r>
        <w:rPr>
          <w:spacing w:val="32"/>
          <w:sz w:val="18"/>
        </w:rPr>
        <w:t xml:space="preserve"> </w:t>
      </w:r>
      <w:r>
        <w:rPr>
          <w:sz w:val="18"/>
        </w:rPr>
        <w:t>a</w:t>
      </w:r>
      <w:r>
        <w:rPr>
          <w:spacing w:val="28"/>
          <w:sz w:val="18"/>
        </w:rPr>
        <w:t xml:space="preserve"> </w:t>
      </w:r>
      <w:r>
        <w:rPr>
          <w:sz w:val="18"/>
        </w:rPr>
        <w:t>la</w:t>
      </w:r>
      <w:r>
        <w:rPr>
          <w:spacing w:val="30"/>
          <w:sz w:val="18"/>
        </w:rPr>
        <w:t xml:space="preserve"> </w:t>
      </w:r>
      <w:r>
        <w:rPr>
          <w:sz w:val="18"/>
        </w:rPr>
        <w:t>forma</w:t>
      </w:r>
      <w:r>
        <w:rPr>
          <w:spacing w:val="30"/>
          <w:sz w:val="18"/>
        </w:rPr>
        <w:t xml:space="preserve"> </w:t>
      </w:r>
      <w:r>
        <w:rPr>
          <w:sz w:val="18"/>
        </w:rPr>
        <w:t>como</w:t>
      </w:r>
      <w:r>
        <w:rPr>
          <w:spacing w:val="29"/>
          <w:sz w:val="18"/>
        </w:rPr>
        <w:t xml:space="preserve"> </w:t>
      </w:r>
      <w:r>
        <w:rPr>
          <w:sz w:val="18"/>
        </w:rPr>
        <w:t>el</w:t>
      </w:r>
      <w:r>
        <w:rPr>
          <w:spacing w:val="31"/>
          <w:sz w:val="18"/>
        </w:rPr>
        <w:t xml:space="preserve"> </w:t>
      </w:r>
      <w:r>
        <w:rPr>
          <w:sz w:val="18"/>
        </w:rPr>
        <w:t>contratista</w:t>
      </w:r>
      <w:r>
        <w:rPr>
          <w:spacing w:val="30"/>
          <w:sz w:val="18"/>
        </w:rPr>
        <w:t xml:space="preserve"> </w:t>
      </w:r>
      <w:r>
        <w:rPr>
          <w:sz w:val="18"/>
        </w:rPr>
        <w:t>entrega</w:t>
      </w:r>
      <w:r>
        <w:rPr>
          <w:spacing w:val="32"/>
          <w:sz w:val="18"/>
        </w:rPr>
        <w:t xml:space="preserve"> </w:t>
      </w:r>
      <w:r>
        <w:rPr>
          <w:sz w:val="18"/>
        </w:rPr>
        <w:t>a</w:t>
      </w:r>
      <w:r>
        <w:rPr>
          <w:spacing w:val="30"/>
          <w:sz w:val="18"/>
        </w:rPr>
        <w:t xml:space="preserve"> </w:t>
      </w:r>
      <w:r>
        <w:rPr>
          <w:sz w:val="18"/>
        </w:rPr>
        <w:t>la</w:t>
      </w:r>
      <w:r>
        <w:rPr>
          <w:spacing w:val="35"/>
          <w:sz w:val="18"/>
        </w:rPr>
        <w:t xml:space="preserve"> </w:t>
      </w:r>
      <w:r>
        <w:rPr>
          <w:sz w:val="18"/>
        </w:rPr>
        <w:t>Supervigilancia</w:t>
      </w:r>
      <w:r>
        <w:rPr>
          <w:spacing w:val="30"/>
          <w:sz w:val="18"/>
        </w:rPr>
        <w:t xml:space="preserve"> </w:t>
      </w:r>
      <w:r>
        <w:rPr>
          <w:sz w:val="18"/>
        </w:rPr>
        <w:t>los</w:t>
      </w:r>
    </w:p>
    <w:p w14:paraId="6324A86E" w14:textId="77777777" w:rsidR="007727AC" w:rsidRDefault="007727AC">
      <w:pPr>
        <w:pStyle w:val="Textoindependiente"/>
        <w:rPr>
          <w:sz w:val="11"/>
        </w:rPr>
      </w:pPr>
    </w:p>
    <w:p w14:paraId="105E5EA1" w14:textId="77777777" w:rsidR="007727AC" w:rsidRDefault="007727AC">
      <w:pPr>
        <w:pStyle w:val="Textoindependiente"/>
        <w:rPr>
          <w:sz w:val="11"/>
        </w:rPr>
      </w:pPr>
    </w:p>
    <w:p w14:paraId="0F60F1BA" w14:textId="77777777" w:rsidR="007727AC" w:rsidRDefault="007727AC">
      <w:pPr>
        <w:pStyle w:val="Textoindependiente"/>
        <w:spacing w:before="7"/>
        <w:rPr>
          <w:sz w:val="11"/>
        </w:rPr>
      </w:pPr>
    </w:p>
    <w:p w14:paraId="152618A2" w14:textId="77777777" w:rsidR="007727AC" w:rsidRDefault="00000000">
      <w:pPr>
        <w:spacing w:before="1"/>
        <w:ind w:left="658" w:right="607"/>
        <w:jc w:val="center"/>
        <w:rPr>
          <w:sz w:val="11"/>
        </w:rPr>
      </w:pPr>
      <w:r>
        <w:rPr>
          <w:w w:val="105"/>
          <w:sz w:val="11"/>
        </w:rPr>
        <w:t>Página</w:t>
      </w:r>
      <w:r>
        <w:rPr>
          <w:spacing w:val="-2"/>
          <w:w w:val="105"/>
          <w:sz w:val="11"/>
        </w:rPr>
        <w:t xml:space="preserve"> </w:t>
      </w:r>
      <w:r>
        <w:rPr>
          <w:w w:val="105"/>
          <w:sz w:val="11"/>
        </w:rPr>
        <w:t>3-13</w:t>
      </w:r>
      <w:r>
        <w:rPr>
          <w:spacing w:val="2"/>
          <w:w w:val="105"/>
          <w:sz w:val="11"/>
        </w:rPr>
        <w:t xml:space="preserve"> </w:t>
      </w:r>
      <w:r>
        <w:rPr>
          <w:w w:val="105"/>
          <w:sz w:val="11"/>
        </w:rPr>
        <w:t>de</w:t>
      </w:r>
      <w:r>
        <w:rPr>
          <w:spacing w:val="-2"/>
          <w:w w:val="105"/>
          <w:sz w:val="11"/>
        </w:rPr>
        <w:t xml:space="preserve"> </w:t>
      </w:r>
      <w:r>
        <w:rPr>
          <w:spacing w:val="-5"/>
          <w:w w:val="105"/>
          <w:sz w:val="11"/>
        </w:rPr>
        <w:t>71</w:t>
      </w:r>
    </w:p>
    <w:p w14:paraId="718BAAD5"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22596429" w14:textId="77777777">
        <w:trPr>
          <w:trHeight w:val="170"/>
        </w:trPr>
        <w:tc>
          <w:tcPr>
            <w:tcW w:w="1062" w:type="dxa"/>
            <w:tcBorders>
              <w:right w:val="single" w:sz="6" w:space="0" w:color="A8A8A8"/>
            </w:tcBorders>
          </w:tcPr>
          <w:p w14:paraId="16259F1F"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3C5637E9"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52ABC2B4" w14:textId="77777777" w:rsidR="007727AC" w:rsidRDefault="00000000">
            <w:pPr>
              <w:pStyle w:val="TableParagraph"/>
              <w:spacing w:before="17"/>
              <w:ind w:left="6"/>
              <w:jc w:val="center"/>
              <w:rPr>
                <w:sz w:val="10"/>
              </w:rPr>
            </w:pPr>
            <w:r>
              <w:rPr>
                <w:color w:val="7C7C7C"/>
                <w:spacing w:val="-2"/>
                <w:sz w:val="10"/>
              </w:rPr>
              <w:t>PROCESO</w:t>
            </w:r>
          </w:p>
        </w:tc>
      </w:tr>
      <w:tr w:rsidR="007727AC" w14:paraId="57C03245" w14:textId="77777777">
        <w:trPr>
          <w:trHeight w:val="395"/>
        </w:trPr>
        <w:tc>
          <w:tcPr>
            <w:tcW w:w="1062" w:type="dxa"/>
            <w:tcBorders>
              <w:right w:val="single" w:sz="6" w:space="0" w:color="A8A8A8"/>
            </w:tcBorders>
          </w:tcPr>
          <w:p w14:paraId="5A643A88" w14:textId="77777777" w:rsidR="007727AC" w:rsidRDefault="007727AC">
            <w:pPr>
              <w:pStyle w:val="TableParagraph"/>
              <w:spacing w:before="8"/>
              <w:ind w:left="0"/>
              <w:rPr>
                <w:sz w:val="10"/>
              </w:rPr>
            </w:pPr>
          </w:p>
          <w:p w14:paraId="522651BD"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31AB3CD" w14:textId="77777777" w:rsidR="007727AC" w:rsidRDefault="00000000">
            <w:pPr>
              <w:pStyle w:val="TableParagraph"/>
              <w:rPr>
                <w:sz w:val="10"/>
              </w:rPr>
            </w:pPr>
            <w:r>
              <w:rPr>
                <w:noProof/>
                <w:sz w:val="10"/>
              </w:rPr>
              <mc:AlternateContent>
                <mc:Choice Requires="wpg">
                  <w:drawing>
                    <wp:anchor distT="0" distB="0" distL="0" distR="0" simplePos="0" relativeHeight="484155392" behindDoc="1" locked="0" layoutInCell="1" allowOverlap="1" wp14:anchorId="6D71CC1B" wp14:editId="41B00D43">
                      <wp:simplePos x="0" y="0"/>
                      <wp:positionH relativeFrom="column">
                        <wp:posOffset>1247394</wp:posOffset>
                      </wp:positionH>
                      <wp:positionV relativeFrom="paragraph">
                        <wp:posOffset>8977</wp:posOffset>
                      </wp:positionV>
                      <wp:extent cx="145415" cy="55244"/>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01" name="Image 10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967DC4C" id="Group 100" o:spid="_x0000_s1026" style="position:absolute;margin-left:98.2pt;margin-top:.7pt;width:11.45pt;height:4.35pt;z-index:-1916108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bjVauC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0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27087C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19F99B15" wp14:editId="17BF4302">
                  <wp:extent cx="317494" cy="62483"/>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215C1F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AFB73FF" w14:textId="77777777">
        <w:trPr>
          <w:trHeight w:val="183"/>
        </w:trPr>
        <w:tc>
          <w:tcPr>
            <w:tcW w:w="1062" w:type="dxa"/>
            <w:tcBorders>
              <w:bottom w:val="single" w:sz="6" w:space="0" w:color="A8A8A8"/>
              <w:right w:val="single" w:sz="6" w:space="0" w:color="A8A8A8"/>
            </w:tcBorders>
          </w:tcPr>
          <w:p w14:paraId="03556AB8"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EEBCCA9"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2976" behindDoc="0" locked="0" layoutInCell="1" allowOverlap="1" wp14:anchorId="1F7A570E" wp14:editId="336A77D2">
                      <wp:simplePos x="0" y="0"/>
                      <wp:positionH relativeFrom="column">
                        <wp:posOffset>1291589</wp:posOffset>
                      </wp:positionH>
                      <wp:positionV relativeFrom="paragraph">
                        <wp:posOffset>-3469</wp:posOffset>
                      </wp:positionV>
                      <wp:extent cx="220979" cy="9652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04" name="Image 10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9813B8A" id="Group 103" o:spid="_x0000_s1026" style="position:absolute;margin-left:101.7pt;margin-top:-.25pt;width:17.4pt;height:7.6pt;z-index:1574297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sAZ4fAgAA5AQAAA4AAABkcnMvZTJvRG9jLnhtbJxU227bMAx9H7B/&#10;EPTe2DG2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whnJP1BiuMZheNC8kSReoNwvr6JPVP8KYtcpd6+6Lmoe9yNZbOaL&#10;ZvhNvkOjra3Ya2nCMDkgO+RtjW+V85QAk3onkSA8VHOsGE5tQI4OlAnDmPgAMog2xq+Rx3ccrkiU&#10;s8mQSJ95xhT82Fr/3y35vIhxp7Jz5sCHjbSaxA0SRQKoNWf88OhHKi9PRgGH6IkWksHL2MM4Sgl2&#10;HPs4q6/P6dX557T6B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nSwBn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0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7177BF7"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D7847F1" w14:textId="77777777">
        <w:trPr>
          <w:trHeight w:val="231"/>
        </w:trPr>
        <w:tc>
          <w:tcPr>
            <w:tcW w:w="8224" w:type="dxa"/>
            <w:gridSpan w:val="3"/>
            <w:tcBorders>
              <w:top w:val="single" w:sz="6" w:space="0" w:color="A8A8A8"/>
            </w:tcBorders>
          </w:tcPr>
          <w:p w14:paraId="3B9DB921"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CD4095F"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A6CDED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DAE96DB" w14:textId="77777777" w:rsidR="007727AC" w:rsidRDefault="007727AC">
      <w:pPr>
        <w:pStyle w:val="Textoindependiente"/>
        <w:spacing w:before="152"/>
      </w:pPr>
    </w:p>
    <w:p w14:paraId="5DDE2FD7" w14:textId="77777777" w:rsidR="007727AC" w:rsidRDefault="00000000">
      <w:pPr>
        <w:pStyle w:val="Textoindependiente"/>
        <w:spacing w:before="1" w:line="244" w:lineRule="auto"/>
        <w:ind w:left="563" w:right="502"/>
        <w:jc w:val="both"/>
      </w:pPr>
      <w:r>
        <w:t>bienes, obras o servicios objeto del contrato y la manifestación del contratante de recibirlos a satisfacción o con observaciones.</w:t>
      </w:r>
    </w:p>
    <w:p w14:paraId="2FDE34AE" w14:textId="77777777" w:rsidR="007727AC" w:rsidRDefault="007727AC">
      <w:pPr>
        <w:pStyle w:val="Textoindependiente"/>
        <w:spacing w:before="4"/>
      </w:pPr>
    </w:p>
    <w:p w14:paraId="7A97CE6D" w14:textId="77777777" w:rsidR="007727AC" w:rsidRDefault="00000000">
      <w:pPr>
        <w:pStyle w:val="Textoindependiente"/>
        <w:spacing w:line="244" w:lineRule="auto"/>
        <w:ind w:left="563" w:right="501"/>
        <w:jc w:val="both"/>
      </w:pPr>
      <w:r>
        <w:rPr>
          <w:b/>
        </w:rPr>
        <w:t xml:space="preserve">Acto de Adjudicación: </w:t>
      </w:r>
      <w:r>
        <w:t>Es por medio del cual una vez agotada la etapa de evaluación o de culminación de la selección abreviada mediante la modalidad de subasta inversa o menor cuantía, la Entidad manifiesta a través de un acto administrativo que el contrato producto del proceso de selección, se suscribirá con el proponente que haya obtenido la mejor calificación o haya presentado el menor precio, según corresponda. Cuando se trate de una licitación pública, la adjudicación se hará en audiencia pública.</w:t>
      </w:r>
    </w:p>
    <w:p w14:paraId="2CD715EC" w14:textId="77777777" w:rsidR="007727AC" w:rsidRDefault="007727AC">
      <w:pPr>
        <w:pStyle w:val="Textoindependiente"/>
        <w:spacing w:before="7"/>
      </w:pPr>
    </w:p>
    <w:p w14:paraId="5270CEFB" w14:textId="77777777" w:rsidR="007727AC" w:rsidRDefault="00000000">
      <w:pPr>
        <w:pStyle w:val="Textoindependiente"/>
        <w:spacing w:line="244" w:lineRule="auto"/>
        <w:ind w:left="563" w:right="502"/>
        <w:jc w:val="both"/>
      </w:pPr>
      <w:r>
        <w:rPr>
          <w:b/>
        </w:rPr>
        <w:t xml:space="preserve">Acto de Apertura del Proceso: </w:t>
      </w:r>
      <w:r>
        <w:t>Acto de carácter general y motivado que ordena la apertura del proceso de selección bajo la modalidad de licitación pública, selección abreviada o concurso de méritos.</w:t>
      </w:r>
    </w:p>
    <w:p w14:paraId="4CC161A1" w14:textId="77777777" w:rsidR="007727AC" w:rsidRDefault="007727AC">
      <w:pPr>
        <w:pStyle w:val="Textoindependiente"/>
        <w:spacing w:before="5"/>
      </w:pPr>
    </w:p>
    <w:p w14:paraId="31CB2D4A" w14:textId="77777777" w:rsidR="007727AC" w:rsidRDefault="00000000">
      <w:pPr>
        <w:pStyle w:val="Textoindependiente"/>
        <w:spacing w:line="244" w:lineRule="auto"/>
        <w:ind w:left="563" w:right="501"/>
        <w:jc w:val="both"/>
      </w:pPr>
      <w:r>
        <w:rPr>
          <w:b/>
        </w:rPr>
        <w:t xml:space="preserve">Acto de Justificación de la Contratación Directa: </w:t>
      </w:r>
      <w:r>
        <w:t>Cuando proceda el uso de la modalidad de selección de contratación directa de conformidad al artículo 2.2.1.2.1.4.1 del Decreto 1082 de 2015, la Supervigilancia así lo señalará en un acto administrativo que contendrá: 1. La causal que invoca para contratar directamente; 2. El objeto del contrato.; 3. El presupuesto para la contratación y las condiciones que exigirá al contratista. 4. El lugar en el cual los interesados pueden consultar los estudios y documentos previos.</w:t>
      </w:r>
    </w:p>
    <w:p w14:paraId="5A953484" w14:textId="77777777" w:rsidR="007727AC" w:rsidRDefault="007727AC">
      <w:pPr>
        <w:pStyle w:val="Textoindependiente"/>
        <w:spacing w:before="5"/>
      </w:pPr>
    </w:p>
    <w:p w14:paraId="290C947B" w14:textId="77777777" w:rsidR="007727AC" w:rsidRDefault="00000000">
      <w:pPr>
        <w:pStyle w:val="Textoindependiente"/>
        <w:spacing w:line="247" w:lineRule="auto"/>
        <w:ind w:left="563" w:right="503"/>
        <w:jc w:val="both"/>
      </w:pPr>
      <w:r>
        <w:t>Este acto administrativo no es necesario cuando el contrato a celebrar es de prestación de servicios profesionales y de apoyo a la gestión, y para los contratos de contratación de empréstitos.</w:t>
      </w:r>
    </w:p>
    <w:p w14:paraId="62A8F511" w14:textId="77777777" w:rsidR="007727AC" w:rsidRDefault="007727AC">
      <w:pPr>
        <w:pStyle w:val="Textoindependiente"/>
      </w:pPr>
    </w:p>
    <w:p w14:paraId="06CE8AD6" w14:textId="77777777" w:rsidR="007727AC" w:rsidRDefault="00000000">
      <w:pPr>
        <w:pStyle w:val="Textoindependiente"/>
        <w:spacing w:line="244" w:lineRule="auto"/>
        <w:ind w:left="563" w:right="503"/>
        <w:jc w:val="both"/>
      </w:pPr>
      <w:r>
        <w:rPr>
          <w:b/>
        </w:rPr>
        <w:t xml:space="preserve">Adendas: </w:t>
      </w:r>
      <w:r>
        <w:t xml:space="preserve">Es el documento por medio del cual la Entidad modifica los pliegos de </w:t>
      </w:r>
      <w:r>
        <w:rPr>
          <w:spacing w:val="-2"/>
        </w:rPr>
        <w:t>condiciones.</w:t>
      </w:r>
    </w:p>
    <w:p w14:paraId="3CB0D84F" w14:textId="77777777" w:rsidR="007727AC" w:rsidRDefault="007727AC">
      <w:pPr>
        <w:pStyle w:val="Textoindependiente"/>
        <w:spacing w:before="5"/>
      </w:pPr>
    </w:p>
    <w:p w14:paraId="67671AC0" w14:textId="77777777" w:rsidR="007727AC" w:rsidRDefault="00000000">
      <w:pPr>
        <w:pStyle w:val="Textoindependiente"/>
        <w:spacing w:line="244" w:lineRule="auto"/>
        <w:ind w:left="563" w:right="500"/>
        <w:jc w:val="both"/>
      </w:pPr>
      <w:r>
        <w:rPr>
          <w:b/>
        </w:rPr>
        <w:t xml:space="preserve">Adición: </w:t>
      </w:r>
      <w:r>
        <w:t>Documento mediante el cual se adiciona el valor de un contrato previo concepto del supervisor o interventor con la autorización del respectivo ordenador del gasto, cuya modificación que no podrá exceder el 50% del valor inicial del contrato, expresado en salarios mínimos mensuales legales vigentes.</w:t>
      </w:r>
    </w:p>
    <w:p w14:paraId="797A1F99" w14:textId="77777777" w:rsidR="007727AC" w:rsidRDefault="007727AC">
      <w:pPr>
        <w:pStyle w:val="Textoindependiente"/>
        <w:spacing w:before="5"/>
      </w:pPr>
    </w:p>
    <w:p w14:paraId="5D1B2758" w14:textId="77777777" w:rsidR="007727AC" w:rsidRDefault="00000000">
      <w:pPr>
        <w:pStyle w:val="Textoindependiente"/>
        <w:spacing w:line="244" w:lineRule="auto"/>
        <w:ind w:left="563" w:right="501"/>
        <w:jc w:val="both"/>
      </w:pPr>
      <w:r>
        <w:rPr>
          <w:b/>
        </w:rPr>
        <w:t xml:space="preserve">Adjudicación: </w:t>
      </w:r>
      <w:r>
        <w:t>Acto por medio del cual una vez agotada la etapa de evaluación o de</w:t>
      </w:r>
      <w:r>
        <w:rPr>
          <w:spacing w:val="-5"/>
        </w:rPr>
        <w:t xml:space="preserve"> </w:t>
      </w:r>
      <w:r>
        <w:t>culminación</w:t>
      </w:r>
      <w:r>
        <w:rPr>
          <w:spacing w:val="-2"/>
        </w:rPr>
        <w:t xml:space="preserve"> </w:t>
      </w:r>
      <w:r>
        <w:t>de</w:t>
      </w:r>
      <w:r>
        <w:rPr>
          <w:spacing w:val="-2"/>
        </w:rPr>
        <w:t xml:space="preserve"> </w:t>
      </w:r>
      <w:r>
        <w:t>la</w:t>
      </w:r>
      <w:r>
        <w:rPr>
          <w:spacing w:val="-3"/>
        </w:rPr>
        <w:t xml:space="preserve"> </w:t>
      </w:r>
      <w:r>
        <w:t>selección</w:t>
      </w:r>
      <w:r>
        <w:rPr>
          <w:spacing w:val="-2"/>
        </w:rPr>
        <w:t xml:space="preserve"> </w:t>
      </w:r>
      <w:r>
        <w:t>abreviada</w:t>
      </w:r>
      <w:r>
        <w:rPr>
          <w:spacing w:val="-3"/>
        </w:rPr>
        <w:t xml:space="preserve"> </w:t>
      </w:r>
      <w:r>
        <w:t>mediante</w:t>
      </w:r>
      <w:r>
        <w:rPr>
          <w:spacing w:val="-2"/>
        </w:rPr>
        <w:t xml:space="preserve"> </w:t>
      </w:r>
      <w:r>
        <w:t>la</w:t>
      </w:r>
      <w:r>
        <w:rPr>
          <w:spacing w:val="-8"/>
        </w:rPr>
        <w:t xml:space="preserve"> </w:t>
      </w:r>
      <w:r>
        <w:t>modalidad</w:t>
      </w:r>
      <w:r>
        <w:rPr>
          <w:spacing w:val="-2"/>
        </w:rPr>
        <w:t xml:space="preserve"> </w:t>
      </w:r>
      <w:r>
        <w:t>de</w:t>
      </w:r>
      <w:r>
        <w:rPr>
          <w:spacing w:val="-2"/>
        </w:rPr>
        <w:t xml:space="preserve"> </w:t>
      </w:r>
      <w:r>
        <w:t>subasta</w:t>
      </w:r>
      <w:r>
        <w:rPr>
          <w:spacing w:val="-8"/>
        </w:rPr>
        <w:t xml:space="preserve"> </w:t>
      </w:r>
      <w:r>
        <w:t>inversa o menor cuantía, la Supervigilancia manifiesta a través de un acto administrativo motivado que el contrato producto del proceso de selección, se suscribirá con el proponente que haya obtenido la mejor calificación o haya presentado el menor precio. Cuando se trate de una licitación pública, la adjudicación se hará en audiencia pública.</w:t>
      </w:r>
    </w:p>
    <w:p w14:paraId="75C1310F" w14:textId="77777777" w:rsidR="007727AC" w:rsidRDefault="007727AC">
      <w:pPr>
        <w:pStyle w:val="Textoindependiente"/>
        <w:spacing w:before="7"/>
      </w:pPr>
    </w:p>
    <w:p w14:paraId="0F840157" w14:textId="77777777" w:rsidR="007727AC" w:rsidRDefault="00000000">
      <w:pPr>
        <w:pStyle w:val="Textoindependiente"/>
        <w:spacing w:line="244" w:lineRule="auto"/>
        <w:ind w:left="563" w:right="504"/>
        <w:jc w:val="both"/>
      </w:pPr>
      <w:r>
        <w:rPr>
          <w:b/>
        </w:rPr>
        <w:t xml:space="preserve">Adjudicatario: </w:t>
      </w:r>
      <w:r>
        <w:t>Es el proponente que en desarrollo de la etapa precontractual cumple con lo requerido en el pliego de condiciones o la invitación pública, de acuerdo con</w:t>
      </w:r>
      <w:r>
        <w:rPr>
          <w:spacing w:val="-1"/>
        </w:rPr>
        <w:t xml:space="preserve"> </w:t>
      </w:r>
      <w:r>
        <w:t>la evaluación</w:t>
      </w:r>
      <w:r>
        <w:rPr>
          <w:spacing w:val="-1"/>
        </w:rPr>
        <w:t xml:space="preserve"> </w:t>
      </w:r>
      <w:r>
        <w:t>ocupa el primer lugar en</w:t>
      </w:r>
      <w:r>
        <w:rPr>
          <w:spacing w:val="-1"/>
        </w:rPr>
        <w:t xml:space="preserve"> </w:t>
      </w:r>
      <w:r>
        <w:t>el orden de elegibilidad</w:t>
      </w:r>
      <w:r>
        <w:rPr>
          <w:spacing w:val="-1"/>
        </w:rPr>
        <w:t xml:space="preserve"> </w:t>
      </w:r>
      <w:r>
        <w:t>y como consecuencia de ello se le adjudica el contrato.</w:t>
      </w:r>
    </w:p>
    <w:p w14:paraId="563427DE" w14:textId="77777777" w:rsidR="007727AC" w:rsidRDefault="007727AC">
      <w:pPr>
        <w:pStyle w:val="Textoindependiente"/>
        <w:spacing w:before="5"/>
      </w:pPr>
    </w:p>
    <w:p w14:paraId="29EA5182" w14:textId="77777777" w:rsidR="007727AC" w:rsidRDefault="00000000">
      <w:pPr>
        <w:pStyle w:val="Textoindependiente"/>
        <w:spacing w:line="244" w:lineRule="auto"/>
        <w:ind w:left="563" w:right="502"/>
        <w:jc w:val="both"/>
      </w:pPr>
      <w:r>
        <w:rPr>
          <w:b/>
        </w:rPr>
        <w:t xml:space="preserve">Análisis del Sector: </w:t>
      </w:r>
      <w:r>
        <w:t>Es la recolección de datos que realizan las entidades estatales durante la etapa de planeación del contrato, sobre determinado sector (en el que se pretende contratar) en él que se abarcan perspectivas legales, comerciales,</w:t>
      </w:r>
      <w:r>
        <w:rPr>
          <w:spacing w:val="40"/>
        </w:rPr>
        <w:t xml:space="preserve"> </w:t>
      </w:r>
      <w:r>
        <w:t>financieras,</w:t>
      </w:r>
      <w:r>
        <w:rPr>
          <w:spacing w:val="40"/>
        </w:rPr>
        <w:t xml:space="preserve"> </w:t>
      </w:r>
      <w:r>
        <w:t>organizacionales,</w:t>
      </w:r>
      <w:r>
        <w:rPr>
          <w:spacing w:val="40"/>
        </w:rPr>
        <w:t xml:space="preserve"> </w:t>
      </w:r>
      <w:r>
        <w:t>técnicas</w:t>
      </w:r>
      <w:r>
        <w:rPr>
          <w:spacing w:val="39"/>
        </w:rPr>
        <w:t xml:space="preserve"> </w:t>
      </w:r>
      <w:r>
        <w:t>y</w:t>
      </w:r>
      <w:r>
        <w:rPr>
          <w:spacing w:val="40"/>
        </w:rPr>
        <w:t xml:space="preserve"> </w:t>
      </w:r>
      <w:r>
        <w:t>de</w:t>
      </w:r>
      <w:r>
        <w:rPr>
          <w:spacing w:val="40"/>
        </w:rPr>
        <w:t xml:space="preserve"> </w:t>
      </w:r>
      <w:r>
        <w:t>análisis</w:t>
      </w:r>
      <w:r>
        <w:rPr>
          <w:spacing w:val="40"/>
        </w:rPr>
        <w:t xml:space="preserve"> </w:t>
      </w:r>
      <w:r>
        <w:t>de</w:t>
      </w:r>
      <w:r>
        <w:rPr>
          <w:spacing w:val="40"/>
        </w:rPr>
        <w:t xml:space="preserve"> </w:t>
      </w:r>
      <w:r>
        <w:t>riesgo,</w:t>
      </w:r>
      <w:r>
        <w:rPr>
          <w:spacing w:val="40"/>
        </w:rPr>
        <w:t xml:space="preserve"> </w:t>
      </w:r>
      <w:r>
        <w:t>con</w:t>
      </w:r>
    </w:p>
    <w:p w14:paraId="1D45A43F" w14:textId="77777777" w:rsidR="007727AC" w:rsidRDefault="007727AC">
      <w:pPr>
        <w:pStyle w:val="Textoindependiente"/>
        <w:spacing w:before="114"/>
        <w:rPr>
          <w:sz w:val="11"/>
        </w:rPr>
      </w:pPr>
    </w:p>
    <w:p w14:paraId="13BACB53"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3-14</w:t>
      </w:r>
      <w:r>
        <w:rPr>
          <w:spacing w:val="2"/>
          <w:w w:val="105"/>
          <w:sz w:val="11"/>
        </w:rPr>
        <w:t xml:space="preserve"> </w:t>
      </w:r>
      <w:r>
        <w:rPr>
          <w:w w:val="105"/>
          <w:sz w:val="11"/>
        </w:rPr>
        <w:t>de</w:t>
      </w:r>
      <w:r>
        <w:rPr>
          <w:spacing w:val="-2"/>
          <w:w w:val="105"/>
          <w:sz w:val="11"/>
        </w:rPr>
        <w:t xml:space="preserve"> </w:t>
      </w:r>
      <w:r>
        <w:rPr>
          <w:spacing w:val="-5"/>
          <w:w w:val="105"/>
          <w:sz w:val="11"/>
        </w:rPr>
        <w:t>71</w:t>
      </w:r>
    </w:p>
    <w:p w14:paraId="0016D8BE"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BEEEED8" w14:textId="77777777">
        <w:trPr>
          <w:trHeight w:val="170"/>
        </w:trPr>
        <w:tc>
          <w:tcPr>
            <w:tcW w:w="1062" w:type="dxa"/>
            <w:tcBorders>
              <w:right w:val="single" w:sz="6" w:space="0" w:color="A8A8A8"/>
            </w:tcBorders>
          </w:tcPr>
          <w:p w14:paraId="07859D3C"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BEDC0B8"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5B0723A2" w14:textId="77777777" w:rsidR="007727AC" w:rsidRDefault="00000000">
            <w:pPr>
              <w:pStyle w:val="TableParagraph"/>
              <w:spacing w:before="17"/>
              <w:ind w:left="6"/>
              <w:jc w:val="center"/>
              <w:rPr>
                <w:sz w:val="10"/>
              </w:rPr>
            </w:pPr>
            <w:r>
              <w:rPr>
                <w:color w:val="7C7C7C"/>
                <w:spacing w:val="-2"/>
                <w:sz w:val="10"/>
              </w:rPr>
              <w:t>PROCESO</w:t>
            </w:r>
          </w:p>
        </w:tc>
      </w:tr>
      <w:tr w:rsidR="007727AC" w14:paraId="4066D842" w14:textId="77777777">
        <w:trPr>
          <w:trHeight w:val="395"/>
        </w:trPr>
        <w:tc>
          <w:tcPr>
            <w:tcW w:w="1062" w:type="dxa"/>
            <w:tcBorders>
              <w:right w:val="single" w:sz="6" w:space="0" w:color="A8A8A8"/>
            </w:tcBorders>
          </w:tcPr>
          <w:p w14:paraId="584DAB03" w14:textId="77777777" w:rsidR="007727AC" w:rsidRDefault="007727AC">
            <w:pPr>
              <w:pStyle w:val="TableParagraph"/>
              <w:spacing w:before="8"/>
              <w:ind w:left="0"/>
              <w:rPr>
                <w:sz w:val="10"/>
              </w:rPr>
            </w:pPr>
          </w:p>
          <w:p w14:paraId="36A66410"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85988B7" w14:textId="77777777" w:rsidR="007727AC" w:rsidRDefault="00000000">
            <w:pPr>
              <w:pStyle w:val="TableParagraph"/>
              <w:rPr>
                <w:sz w:val="10"/>
              </w:rPr>
            </w:pPr>
            <w:r>
              <w:rPr>
                <w:noProof/>
                <w:sz w:val="10"/>
              </w:rPr>
              <mc:AlternateContent>
                <mc:Choice Requires="wpg">
                  <w:drawing>
                    <wp:anchor distT="0" distB="0" distL="0" distR="0" simplePos="0" relativeHeight="484156416" behindDoc="1" locked="0" layoutInCell="1" allowOverlap="1" wp14:anchorId="168394EC" wp14:editId="50F4EF36">
                      <wp:simplePos x="0" y="0"/>
                      <wp:positionH relativeFrom="column">
                        <wp:posOffset>1247394</wp:posOffset>
                      </wp:positionH>
                      <wp:positionV relativeFrom="paragraph">
                        <wp:posOffset>8977</wp:posOffset>
                      </wp:positionV>
                      <wp:extent cx="145415" cy="55244"/>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06" name="Image 10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E731D6E" id="Group 105" o:spid="_x0000_s1026" style="position:absolute;margin-left:98.2pt;margin-top:.7pt;width:11.45pt;height:4.35pt;z-index:-1916006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bwl3jC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0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DDE923A"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F89BD69" wp14:editId="42345A55">
                  <wp:extent cx="317494" cy="62483"/>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E9C61F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1693469" w14:textId="77777777">
        <w:trPr>
          <w:trHeight w:val="183"/>
        </w:trPr>
        <w:tc>
          <w:tcPr>
            <w:tcW w:w="1062" w:type="dxa"/>
            <w:tcBorders>
              <w:bottom w:val="single" w:sz="6" w:space="0" w:color="A8A8A8"/>
              <w:right w:val="single" w:sz="6" w:space="0" w:color="A8A8A8"/>
            </w:tcBorders>
          </w:tcPr>
          <w:p w14:paraId="4483372A"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8E8224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4000" behindDoc="0" locked="0" layoutInCell="1" allowOverlap="1" wp14:anchorId="6D7A4C03" wp14:editId="07C306D4">
                      <wp:simplePos x="0" y="0"/>
                      <wp:positionH relativeFrom="column">
                        <wp:posOffset>1291589</wp:posOffset>
                      </wp:positionH>
                      <wp:positionV relativeFrom="paragraph">
                        <wp:posOffset>-3469</wp:posOffset>
                      </wp:positionV>
                      <wp:extent cx="220979" cy="9652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09" name="Image 10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04D94AF" id="Group 108" o:spid="_x0000_s1026" style="position:absolute;margin-left:101.7pt;margin-top:-.25pt;width:17.4pt;height:7.6pt;z-index:1574400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300XJ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0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C778D00"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2FA5688" w14:textId="77777777">
        <w:trPr>
          <w:trHeight w:val="231"/>
        </w:trPr>
        <w:tc>
          <w:tcPr>
            <w:tcW w:w="8224" w:type="dxa"/>
            <w:gridSpan w:val="3"/>
            <w:tcBorders>
              <w:top w:val="single" w:sz="6" w:space="0" w:color="A8A8A8"/>
            </w:tcBorders>
          </w:tcPr>
          <w:p w14:paraId="0C0C59EB"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0E24192"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8D666B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4303781" w14:textId="77777777" w:rsidR="007727AC" w:rsidRDefault="007727AC">
      <w:pPr>
        <w:pStyle w:val="Textoindependiente"/>
        <w:spacing w:before="152"/>
      </w:pPr>
    </w:p>
    <w:p w14:paraId="08CE1759" w14:textId="77777777" w:rsidR="007727AC" w:rsidRDefault="00000000">
      <w:pPr>
        <w:pStyle w:val="Textoindependiente"/>
        <w:spacing w:before="1" w:line="244" w:lineRule="auto"/>
        <w:ind w:left="563" w:right="505"/>
        <w:jc w:val="both"/>
      </w:pPr>
      <w:r>
        <w:t>miras a obtener la información necesaria para conocer los distintos y posibles proveedores dentro del sector relativo al proceso de contratación.</w:t>
      </w:r>
    </w:p>
    <w:p w14:paraId="65626FBF" w14:textId="77777777" w:rsidR="007727AC" w:rsidRDefault="007727AC">
      <w:pPr>
        <w:pStyle w:val="Textoindependiente"/>
        <w:spacing w:before="4"/>
      </w:pPr>
    </w:p>
    <w:p w14:paraId="0C65D7FE" w14:textId="77777777" w:rsidR="007727AC" w:rsidRDefault="00000000">
      <w:pPr>
        <w:pStyle w:val="Textoindependiente"/>
        <w:spacing w:line="244" w:lineRule="auto"/>
        <w:ind w:left="563" w:right="500"/>
        <w:jc w:val="both"/>
      </w:pPr>
      <w:r>
        <w:rPr>
          <w:b/>
        </w:rPr>
        <w:t xml:space="preserve">Análisis de riesgos: </w:t>
      </w:r>
      <w:r>
        <w:t>es el estudio que hacen las entidades estatales, al momento de estructurar sus procesos de contratación, de las diferentes variables que</w:t>
      </w:r>
      <w:r>
        <w:rPr>
          <w:spacing w:val="40"/>
        </w:rPr>
        <w:t xml:space="preserve"> </w:t>
      </w:r>
      <w:r>
        <w:t xml:space="preserve">pueden afectar todo el proceso de contratación (desde su planeación hasta la liquidación </w:t>
      </w:r>
      <w:proofErr w:type="gramStart"/>
      <w:r>
        <w:t>del mismo</w:t>
      </w:r>
      <w:proofErr w:type="gramEnd"/>
      <w:r>
        <w:t>), sus magnitudes e impactos, así como de las alternativas para mitigarlas.</w:t>
      </w:r>
    </w:p>
    <w:p w14:paraId="3A1BEA70" w14:textId="77777777" w:rsidR="007727AC" w:rsidRDefault="007727AC">
      <w:pPr>
        <w:pStyle w:val="Textoindependiente"/>
        <w:spacing w:before="5"/>
      </w:pPr>
    </w:p>
    <w:p w14:paraId="5BFDA93F" w14:textId="77777777" w:rsidR="007727AC" w:rsidRDefault="00000000">
      <w:pPr>
        <w:pStyle w:val="Textoindependiente"/>
        <w:spacing w:line="244" w:lineRule="auto"/>
        <w:ind w:left="563" w:right="501"/>
        <w:jc w:val="both"/>
      </w:pPr>
      <w:r>
        <w:rPr>
          <w:b/>
        </w:rPr>
        <w:t xml:space="preserve">Anticipo: </w:t>
      </w:r>
      <w:r>
        <w:t>Es</w:t>
      </w:r>
      <w:r>
        <w:rPr>
          <w:spacing w:val="-2"/>
        </w:rPr>
        <w:t xml:space="preserve"> </w:t>
      </w:r>
      <w:r>
        <w:t>el porcentaje pactado del valor total del contrato que se le cancela al contratista antes del inicio de ejecución de un contrato, para ser destinada al cubrimiento de los costos en que éste debe incurrir para iniciar la ejecución del objeto contractual, según lo establecido en el artículo 40 de la Ley 80 de 1993, artículo</w:t>
      </w:r>
      <w:r>
        <w:rPr>
          <w:spacing w:val="28"/>
        </w:rPr>
        <w:t xml:space="preserve"> </w:t>
      </w:r>
      <w:r>
        <w:t>91</w:t>
      </w:r>
      <w:r>
        <w:rPr>
          <w:spacing w:val="27"/>
        </w:rPr>
        <w:t xml:space="preserve"> </w:t>
      </w:r>
      <w:r>
        <w:t>de</w:t>
      </w:r>
      <w:r>
        <w:rPr>
          <w:spacing w:val="28"/>
        </w:rPr>
        <w:t xml:space="preserve"> </w:t>
      </w:r>
      <w:r>
        <w:t>la</w:t>
      </w:r>
      <w:r>
        <w:rPr>
          <w:spacing w:val="28"/>
        </w:rPr>
        <w:t xml:space="preserve"> </w:t>
      </w:r>
      <w:r>
        <w:t>Ley</w:t>
      </w:r>
      <w:r>
        <w:rPr>
          <w:spacing w:val="25"/>
        </w:rPr>
        <w:t xml:space="preserve"> </w:t>
      </w:r>
      <w:r>
        <w:t>1474</w:t>
      </w:r>
      <w:r>
        <w:rPr>
          <w:spacing w:val="27"/>
        </w:rPr>
        <w:t xml:space="preserve"> </w:t>
      </w:r>
      <w:r>
        <w:t>de</w:t>
      </w:r>
      <w:r>
        <w:rPr>
          <w:spacing w:val="28"/>
        </w:rPr>
        <w:t xml:space="preserve"> </w:t>
      </w:r>
      <w:r>
        <w:t>2011</w:t>
      </w:r>
      <w:r>
        <w:rPr>
          <w:spacing w:val="29"/>
        </w:rPr>
        <w:t xml:space="preserve"> </w:t>
      </w:r>
      <w:r>
        <w:t>y</w:t>
      </w:r>
      <w:r>
        <w:rPr>
          <w:spacing w:val="23"/>
        </w:rPr>
        <w:t xml:space="preserve"> </w:t>
      </w:r>
      <w:r>
        <w:t>los</w:t>
      </w:r>
      <w:r>
        <w:rPr>
          <w:spacing w:val="28"/>
        </w:rPr>
        <w:t xml:space="preserve"> </w:t>
      </w:r>
      <w:r>
        <w:t>artículos</w:t>
      </w:r>
      <w:r>
        <w:rPr>
          <w:spacing w:val="28"/>
        </w:rPr>
        <w:t xml:space="preserve"> </w:t>
      </w:r>
      <w:r>
        <w:t>2.2.1.1.2.1.3;</w:t>
      </w:r>
      <w:r>
        <w:rPr>
          <w:spacing w:val="26"/>
        </w:rPr>
        <w:t xml:space="preserve"> </w:t>
      </w:r>
      <w:r>
        <w:rPr>
          <w:spacing w:val="-2"/>
        </w:rPr>
        <w:t>2.2.1.1.2.4.1;</w:t>
      </w:r>
    </w:p>
    <w:p w14:paraId="2D52B892" w14:textId="77777777" w:rsidR="007727AC" w:rsidRDefault="00000000">
      <w:pPr>
        <w:pStyle w:val="Textoindependiente"/>
        <w:spacing w:before="3" w:line="244" w:lineRule="auto"/>
        <w:ind w:left="563" w:right="509"/>
        <w:jc w:val="both"/>
      </w:pPr>
      <w:r>
        <w:t>2.2.1.2.3.1.7, numeral 1, y 2.2.1.2.3.1.10 del Decreto Único Reglamentario 1082 de 2015, entre otros.</w:t>
      </w:r>
    </w:p>
    <w:p w14:paraId="597F74FB" w14:textId="77777777" w:rsidR="007727AC" w:rsidRDefault="007727AC">
      <w:pPr>
        <w:pStyle w:val="Textoindependiente"/>
        <w:spacing w:before="6"/>
      </w:pPr>
    </w:p>
    <w:p w14:paraId="09B7A704" w14:textId="77777777" w:rsidR="007727AC" w:rsidRDefault="00000000">
      <w:pPr>
        <w:pStyle w:val="Textoindependiente"/>
        <w:spacing w:before="1" w:line="242" w:lineRule="auto"/>
        <w:ind w:left="563" w:right="502"/>
        <w:jc w:val="both"/>
      </w:pPr>
      <w:r>
        <w:rPr>
          <w:b/>
        </w:rPr>
        <w:t xml:space="preserve">Audiencia Pública: </w:t>
      </w:r>
      <w:r>
        <w:t>Reunión pública dispuesta para la distribución de riesgos, aclaración de pliegos y adjudicación de un proceso licitatorio.</w:t>
      </w:r>
    </w:p>
    <w:p w14:paraId="658EF228" w14:textId="77777777" w:rsidR="007727AC" w:rsidRDefault="007727AC">
      <w:pPr>
        <w:pStyle w:val="Textoindependiente"/>
        <w:spacing w:before="8"/>
      </w:pPr>
    </w:p>
    <w:p w14:paraId="37ECE117" w14:textId="77777777" w:rsidR="007727AC" w:rsidRDefault="00000000">
      <w:pPr>
        <w:pStyle w:val="Textoindependiente"/>
        <w:spacing w:before="1" w:line="244" w:lineRule="auto"/>
        <w:ind w:left="563" w:right="501"/>
        <w:jc w:val="both"/>
      </w:pPr>
      <w:r>
        <w:rPr>
          <w:b/>
        </w:rPr>
        <w:t xml:space="preserve">Aviso de Convocatoria Pública: </w:t>
      </w:r>
      <w:r>
        <w:t>Anuncio que</w:t>
      </w:r>
      <w:r>
        <w:rPr>
          <w:spacing w:val="-1"/>
        </w:rPr>
        <w:t xml:space="preserve"> </w:t>
      </w:r>
      <w:r>
        <w:t>se difunde</w:t>
      </w:r>
      <w:r>
        <w:rPr>
          <w:spacing w:val="-1"/>
        </w:rPr>
        <w:t xml:space="preserve"> </w:t>
      </w:r>
      <w:r>
        <w:t>de manera generalizada y mediante el cual se convoca a las personas interesadas en un proceso de contratación para</w:t>
      </w:r>
      <w:r>
        <w:rPr>
          <w:spacing w:val="-2"/>
        </w:rPr>
        <w:t xml:space="preserve"> </w:t>
      </w:r>
      <w:r>
        <w:t>que</w:t>
      </w:r>
      <w:r>
        <w:rPr>
          <w:spacing w:val="-4"/>
        </w:rPr>
        <w:t xml:space="preserve"> </w:t>
      </w:r>
      <w:r>
        <w:t>concurran</w:t>
      </w:r>
      <w:r>
        <w:rPr>
          <w:spacing w:val="-1"/>
        </w:rPr>
        <w:t xml:space="preserve"> </w:t>
      </w:r>
      <w:r>
        <w:t>al</w:t>
      </w:r>
      <w:r>
        <w:rPr>
          <w:spacing w:val="-1"/>
        </w:rPr>
        <w:t xml:space="preserve"> </w:t>
      </w:r>
      <w:r>
        <w:t>mismo, el cual se publicará</w:t>
      </w:r>
      <w:r>
        <w:rPr>
          <w:spacing w:val="-2"/>
        </w:rPr>
        <w:t xml:space="preserve"> </w:t>
      </w:r>
      <w:r>
        <w:t>de</w:t>
      </w:r>
      <w:r>
        <w:rPr>
          <w:spacing w:val="-4"/>
        </w:rPr>
        <w:t xml:space="preserve"> </w:t>
      </w:r>
      <w:r>
        <w:t>conformidad</w:t>
      </w:r>
      <w:r>
        <w:rPr>
          <w:spacing w:val="-1"/>
        </w:rPr>
        <w:t xml:space="preserve"> </w:t>
      </w:r>
      <w:r>
        <w:t>con las reglas señaladas en el artículo 2.2.1.1.1.7.1 del Decreto 1082 de 2015.</w:t>
      </w:r>
    </w:p>
    <w:p w14:paraId="1584132A" w14:textId="77777777" w:rsidR="007727AC" w:rsidRDefault="007727AC">
      <w:pPr>
        <w:pStyle w:val="Textoindependiente"/>
        <w:spacing w:before="4"/>
      </w:pPr>
    </w:p>
    <w:p w14:paraId="06DFE3A4" w14:textId="77777777" w:rsidR="007727AC" w:rsidRDefault="00000000">
      <w:pPr>
        <w:pStyle w:val="Textoindependiente"/>
        <w:spacing w:line="244" w:lineRule="auto"/>
        <w:ind w:left="563" w:right="502"/>
        <w:jc w:val="both"/>
      </w:pPr>
      <w:r>
        <w:rPr>
          <w:b/>
        </w:rPr>
        <w:t xml:space="preserve">Bienes y Servicios de Características Técnicas Uniformes: </w:t>
      </w:r>
      <w:r>
        <w:t>Son los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w:t>
      </w:r>
    </w:p>
    <w:p w14:paraId="562CB297" w14:textId="77777777" w:rsidR="007727AC" w:rsidRDefault="00000000">
      <w:pPr>
        <w:pStyle w:val="Textoindependiente"/>
        <w:spacing w:before="1" w:line="244" w:lineRule="auto"/>
        <w:ind w:left="563" w:right="502"/>
        <w:jc w:val="both"/>
      </w:pPr>
      <w:r>
        <w:rPr>
          <w:b/>
        </w:rPr>
        <w:t xml:space="preserve">Capacidad para contratar: </w:t>
      </w:r>
      <w:r>
        <w:t>Facultad de iniciar procesos de selección, adjudicar, celebrar, supervisar, adicionar, suspender, modificar, prorrogar, interpretar, terminar, liquidar, caducar contratos y convenios que se requieran, y en general, para la toma de decisiones en materia de contratación, que tiene una Entidad.</w:t>
      </w:r>
    </w:p>
    <w:p w14:paraId="0BCC248C" w14:textId="77777777" w:rsidR="007727AC" w:rsidRDefault="007727AC">
      <w:pPr>
        <w:pStyle w:val="Textoindependiente"/>
        <w:spacing w:before="4"/>
      </w:pPr>
    </w:p>
    <w:p w14:paraId="31A2D299" w14:textId="77777777" w:rsidR="007727AC" w:rsidRDefault="00000000">
      <w:pPr>
        <w:pStyle w:val="Textoindependiente"/>
        <w:spacing w:line="244" w:lineRule="auto"/>
        <w:ind w:left="563" w:right="503"/>
        <w:jc w:val="both"/>
      </w:pPr>
      <w:r>
        <w:rPr>
          <w:b/>
        </w:rPr>
        <w:t xml:space="preserve">Capacidad residual: </w:t>
      </w:r>
      <w:r>
        <w:t>Es la aptitud de un oferente para cumplir oportuna y cabalmente con el objeto de un contrato de obra, sin que sus otros compromisos contractuales afecten su habilidad de cumplir con el contrato que está en proceso de selección.</w:t>
      </w:r>
    </w:p>
    <w:p w14:paraId="4E75F2DA" w14:textId="77777777" w:rsidR="007727AC" w:rsidRDefault="007727AC">
      <w:pPr>
        <w:pStyle w:val="Textoindependiente"/>
        <w:spacing w:before="7"/>
      </w:pPr>
    </w:p>
    <w:p w14:paraId="1DF262AC" w14:textId="77777777" w:rsidR="007727AC" w:rsidRDefault="00000000">
      <w:pPr>
        <w:pStyle w:val="Textoindependiente"/>
        <w:spacing w:line="244" w:lineRule="auto"/>
        <w:ind w:left="563" w:right="502"/>
        <w:jc w:val="both"/>
      </w:pPr>
      <w:r>
        <w:rPr>
          <w:b/>
        </w:rPr>
        <w:t xml:space="preserve">Carta de Intención: </w:t>
      </w:r>
      <w:r>
        <w:t>Es un acto unilateral que tiene como único objeto, el cumplimiento de un requisito previo para que la Bolsa pueda publicar el aviso de convocatoria y llevar a cabo la rueda de selección de la sociedad comisionista que actuará</w:t>
      </w:r>
      <w:r>
        <w:rPr>
          <w:spacing w:val="-2"/>
        </w:rPr>
        <w:t xml:space="preserve"> </w:t>
      </w:r>
      <w:r>
        <w:t>por</w:t>
      </w:r>
      <w:r>
        <w:rPr>
          <w:spacing w:val="-3"/>
        </w:rPr>
        <w:t xml:space="preserve"> </w:t>
      </w:r>
      <w:r>
        <w:t>cuenta</w:t>
      </w:r>
      <w:r>
        <w:rPr>
          <w:spacing w:val="-2"/>
        </w:rPr>
        <w:t xml:space="preserve"> </w:t>
      </w:r>
      <w:r>
        <w:t>de</w:t>
      </w:r>
      <w:r>
        <w:rPr>
          <w:spacing w:val="-3"/>
        </w:rPr>
        <w:t xml:space="preserve"> </w:t>
      </w:r>
      <w:r>
        <w:t>la</w:t>
      </w:r>
      <w:r>
        <w:rPr>
          <w:spacing w:val="-2"/>
        </w:rPr>
        <w:t xml:space="preserve"> </w:t>
      </w:r>
      <w:r>
        <w:t>Entidad, para</w:t>
      </w:r>
      <w:r>
        <w:rPr>
          <w:spacing w:val="-2"/>
        </w:rPr>
        <w:t xml:space="preserve"> </w:t>
      </w:r>
      <w:r>
        <w:t>la</w:t>
      </w:r>
      <w:r>
        <w:rPr>
          <w:spacing w:val="-4"/>
        </w:rPr>
        <w:t xml:space="preserve"> </w:t>
      </w:r>
      <w:r>
        <w:t>celebración</w:t>
      </w:r>
      <w:r>
        <w:rPr>
          <w:spacing w:val="-3"/>
        </w:rPr>
        <w:t xml:space="preserve"> </w:t>
      </w:r>
      <w:r>
        <w:t>de las</w:t>
      </w:r>
      <w:r>
        <w:rPr>
          <w:spacing w:val="-2"/>
        </w:rPr>
        <w:t xml:space="preserve"> </w:t>
      </w:r>
      <w:r>
        <w:t>operaciones</w:t>
      </w:r>
      <w:r>
        <w:rPr>
          <w:spacing w:val="-2"/>
        </w:rPr>
        <w:t xml:space="preserve"> </w:t>
      </w:r>
      <w:r>
        <w:t>requeridas por la misma.</w:t>
      </w:r>
    </w:p>
    <w:p w14:paraId="76C03347" w14:textId="77777777" w:rsidR="007727AC" w:rsidRDefault="007727AC">
      <w:pPr>
        <w:pStyle w:val="Textoindependiente"/>
        <w:spacing w:before="5"/>
      </w:pPr>
    </w:p>
    <w:p w14:paraId="467C1FFB" w14:textId="77777777" w:rsidR="007727AC" w:rsidRDefault="00000000">
      <w:pPr>
        <w:pStyle w:val="Textoindependiente"/>
        <w:spacing w:line="244" w:lineRule="auto"/>
        <w:ind w:left="563" w:right="502"/>
        <w:jc w:val="both"/>
      </w:pPr>
      <w:r>
        <w:rPr>
          <w:b/>
        </w:rPr>
        <w:t>Catálogo</w:t>
      </w:r>
      <w:r>
        <w:rPr>
          <w:b/>
          <w:spacing w:val="-2"/>
        </w:rPr>
        <w:t xml:space="preserve"> </w:t>
      </w:r>
      <w:r>
        <w:rPr>
          <w:b/>
        </w:rPr>
        <w:t>para</w:t>
      </w:r>
      <w:r>
        <w:rPr>
          <w:b/>
          <w:spacing w:val="-2"/>
        </w:rPr>
        <w:t xml:space="preserve"> </w:t>
      </w:r>
      <w:r>
        <w:rPr>
          <w:b/>
        </w:rPr>
        <w:t>Acuerdos</w:t>
      </w:r>
      <w:r>
        <w:rPr>
          <w:b/>
          <w:spacing w:val="-1"/>
        </w:rPr>
        <w:t xml:space="preserve"> </w:t>
      </w:r>
      <w:r>
        <w:rPr>
          <w:b/>
        </w:rPr>
        <w:t>Marco de</w:t>
      </w:r>
      <w:r>
        <w:rPr>
          <w:b/>
          <w:spacing w:val="-1"/>
        </w:rPr>
        <w:t xml:space="preserve"> </w:t>
      </w:r>
      <w:r>
        <w:rPr>
          <w:b/>
        </w:rPr>
        <w:t xml:space="preserve">Precios: </w:t>
      </w:r>
      <w:r>
        <w:t>Es</w:t>
      </w:r>
      <w:r>
        <w:rPr>
          <w:spacing w:val="-2"/>
        </w:rPr>
        <w:t xml:space="preserve"> </w:t>
      </w:r>
      <w:r>
        <w:t>la</w:t>
      </w:r>
      <w:r>
        <w:rPr>
          <w:spacing w:val="-2"/>
        </w:rPr>
        <w:t xml:space="preserve"> </w:t>
      </w:r>
      <w:r>
        <w:t>ficha que contiene: (a) la lista de bienes y/o servicios; (b) las condiciones de su contratación que están amparadas por un Acuerdo Marco de Precios; y (c) la lista de los contratistas que son parte del Acuerdo Marco de Precios.</w:t>
      </w:r>
    </w:p>
    <w:p w14:paraId="22E3BD52" w14:textId="77777777" w:rsidR="007727AC" w:rsidRDefault="007727AC">
      <w:pPr>
        <w:pStyle w:val="Textoindependiente"/>
        <w:rPr>
          <w:sz w:val="11"/>
        </w:rPr>
      </w:pPr>
    </w:p>
    <w:p w14:paraId="15E2C42A" w14:textId="77777777" w:rsidR="007727AC" w:rsidRDefault="007727AC">
      <w:pPr>
        <w:pStyle w:val="Textoindependiente"/>
        <w:rPr>
          <w:sz w:val="11"/>
        </w:rPr>
      </w:pPr>
    </w:p>
    <w:p w14:paraId="378C3CC6" w14:textId="77777777" w:rsidR="007727AC" w:rsidRDefault="007727AC">
      <w:pPr>
        <w:pStyle w:val="Textoindependiente"/>
        <w:rPr>
          <w:sz w:val="11"/>
        </w:rPr>
      </w:pPr>
    </w:p>
    <w:p w14:paraId="1A0456A4" w14:textId="77777777" w:rsidR="007727AC" w:rsidRDefault="007727AC">
      <w:pPr>
        <w:pStyle w:val="Textoindependiente"/>
        <w:rPr>
          <w:sz w:val="11"/>
        </w:rPr>
      </w:pPr>
    </w:p>
    <w:p w14:paraId="337C9BD5" w14:textId="77777777" w:rsidR="007727AC" w:rsidRDefault="007727AC">
      <w:pPr>
        <w:pStyle w:val="Textoindependiente"/>
        <w:spacing w:before="26"/>
        <w:rPr>
          <w:sz w:val="11"/>
        </w:rPr>
      </w:pPr>
    </w:p>
    <w:p w14:paraId="4E731471"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3-15</w:t>
      </w:r>
      <w:r>
        <w:rPr>
          <w:spacing w:val="2"/>
          <w:w w:val="105"/>
          <w:sz w:val="11"/>
        </w:rPr>
        <w:t xml:space="preserve"> </w:t>
      </w:r>
      <w:r>
        <w:rPr>
          <w:w w:val="105"/>
          <w:sz w:val="11"/>
        </w:rPr>
        <w:t>de</w:t>
      </w:r>
      <w:r>
        <w:rPr>
          <w:spacing w:val="-2"/>
          <w:w w:val="105"/>
          <w:sz w:val="11"/>
        </w:rPr>
        <w:t xml:space="preserve"> </w:t>
      </w:r>
      <w:r>
        <w:rPr>
          <w:spacing w:val="-5"/>
          <w:w w:val="105"/>
          <w:sz w:val="11"/>
        </w:rPr>
        <w:t>71</w:t>
      </w:r>
    </w:p>
    <w:p w14:paraId="2FE419A1"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0019591" w14:textId="77777777">
        <w:trPr>
          <w:trHeight w:val="170"/>
        </w:trPr>
        <w:tc>
          <w:tcPr>
            <w:tcW w:w="1062" w:type="dxa"/>
            <w:tcBorders>
              <w:right w:val="single" w:sz="6" w:space="0" w:color="A8A8A8"/>
            </w:tcBorders>
          </w:tcPr>
          <w:p w14:paraId="5CB80283"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A45514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04CDE85" w14:textId="77777777" w:rsidR="007727AC" w:rsidRDefault="00000000">
            <w:pPr>
              <w:pStyle w:val="TableParagraph"/>
              <w:spacing w:before="17"/>
              <w:ind w:left="6"/>
              <w:jc w:val="center"/>
              <w:rPr>
                <w:sz w:val="10"/>
              </w:rPr>
            </w:pPr>
            <w:r>
              <w:rPr>
                <w:color w:val="7C7C7C"/>
                <w:spacing w:val="-2"/>
                <w:sz w:val="10"/>
              </w:rPr>
              <w:t>PROCESO</w:t>
            </w:r>
          </w:p>
        </w:tc>
      </w:tr>
      <w:tr w:rsidR="007727AC" w14:paraId="6D485E4D" w14:textId="77777777">
        <w:trPr>
          <w:trHeight w:val="395"/>
        </w:trPr>
        <w:tc>
          <w:tcPr>
            <w:tcW w:w="1062" w:type="dxa"/>
            <w:tcBorders>
              <w:right w:val="single" w:sz="6" w:space="0" w:color="A8A8A8"/>
            </w:tcBorders>
          </w:tcPr>
          <w:p w14:paraId="67D3C240" w14:textId="77777777" w:rsidR="007727AC" w:rsidRDefault="007727AC">
            <w:pPr>
              <w:pStyle w:val="TableParagraph"/>
              <w:spacing w:before="8"/>
              <w:ind w:left="0"/>
              <w:rPr>
                <w:sz w:val="10"/>
              </w:rPr>
            </w:pPr>
          </w:p>
          <w:p w14:paraId="41D004A4"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44ED6ED" w14:textId="77777777" w:rsidR="007727AC" w:rsidRDefault="00000000">
            <w:pPr>
              <w:pStyle w:val="TableParagraph"/>
              <w:rPr>
                <w:sz w:val="10"/>
              </w:rPr>
            </w:pPr>
            <w:r>
              <w:rPr>
                <w:noProof/>
                <w:sz w:val="10"/>
              </w:rPr>
              <mc:AlternateContent>
                <mc:Choice Requires="wpg">
                  <w:drawing>
                    <wp:anchor distT="0" distB="0" distL="0" distR="0" simplePos="0" relativeHeight="484157440" behindDoc="1" locked="0" layoutInCell="1" allowOverlap="1" wp14:anchorId="5FE9B0AE" wp14:editId="232BEFDC">
                      <wp:simplePos x="0" y="0"/>
                      <wp:positionH relativeFrom="column">
                        <wp:posOffset>1247394</wp:posOffset>
                      </wp:positionH>
                      <wp:positionV relativeFrom="paragraph">
                        <wp:posOffset>8977</wp:posOffset>
                      </wp:positionV>
                      <wp:extent cx="145415" cy="55244"/>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11" name="Image 11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4B3B55E5" id="Group 110" o:spid="_x0000_s1026" style="position:absolute;margin-left:98.2pt;margin-top:.7pt;width:11.45pt;height:4.35pt;z-index:-1915904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1jNxI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1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F9829A6"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79D8CEE" wp14:editId="223487A4">
                  <wp:extent cx="317494" cy="62483"/>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B82A031"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62C88FE" w14:textId="77777777">
        <w:trPr>
          <w:trHeight w:val="183"/>
        </w:trPr>
        <w:tc>
          <w:tcPr>
            <w:tcW w:w="1062" w:type="dxa"/>
            <w:tcBorders>
              <w:bottom w:val="single" w:sz="6" w:space="0" w:color="A8A8A8"/>
              <w:right w:val="single" w:sz="6" w:space="0" w:color="A8A8A8"/>
            </w:tcBorders>
          </w:tcPr>
          <w:p w14:paraId="0C569C6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1BAA23C"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5024" behindDoc="0" locked="0" layoutInCell="1" allowOverlap="1" wp14:anchorId="544457BF" wp14:editId="5CE72AED">
                      <wp:simplePos x="0" y="0"/>
                      <wp:positionH relativeFrom="column">
                        <wp:posOffset>1291589</wp:posOffset>
                      </wp:positionH>
                      <wp:positionV relativeFrom="paragraph">
                        <wp:posOffset>-3469</wp:posOffset>
                      </wp:positionV>
                      <wp:extent cx="220979" cy="9652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14" name="Image 11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75DAD78" id="Group 113" o:spid="_x0000_s1026" style="position:absolute;margin-left:101.7pt;margin-top:-.25pt;width:17.4pt;height:7.6pt;z-index:1574502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JSoqB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1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FEEC5F2"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468872E" w14:textId="77777777">
        <w:trPr>
          <w:trHeight w:val="231"/>
        </w:trPr>
        <w:tc>
          <w:tcPr>
            <w:tcW w:w="8224" w:type="dxa"/>
            <w:gridSpan w:val="3"/>
            <w:tcBorders>
              <w:top w:val="single" w:sz="6" w:space="0" w:color="A8A8A8"/>
            </w:tcBorders>
          </w:tcPr>
          <w:p w14:paraId="159034F8"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84CC68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9169F4B"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3E9C0D6" w14:textId="77777777" w:rsidR="007727AC" w:rsidRDefault="007727AC">
      <w:pPr>
        <w:pStyle w:val="Textoindependiente"/>
        <w:spacing w:before="152"/>
      </w:pPr>
    </w:p>
    <w:p w14:paraId="79979B3E" w14:textId="77777777" w:rsidR="007727AC" w:rsidRDefault="00000000">
      <w:pPr>
        <w:pStyle w:val="Textoindependiente"/>
        <w:spacing w:before="1" w:line="244" w:lineRule="auto"/>
        <w:ind w:left="563" w:right="500"/>
        <w:jc w:val="both"/>
      </w:pPr>
      <w:r>
        <w:rPr>
          <w:b/>
        </w:rPr>
        <w:t xml:space="preserve">Certificado de Disponibilidad Presupuestal: </w:t>
      </w:r>
      <w:r>
        <w:t>Documento expedido por el Grupo de Recursos Financieros y/o quien haga sus veces, con el cual se garantiza la existencia de apropiación presupuestal disponible y libre de afectación para asumir compromisos con</w:t>
      </w:r>
      <w:r>
        <w:rPr>
          <w:spacing w:val="-3"/>
        </w:rPr>
        <w:t xml:space="preserve"> </w:t>
      </w:r>
      <w:r>
        <w:t>el fin</w:t>
      </w:r>
      <w:r>
        <w:rPr>
          <w:spacing w:val="-3"/>
        </w:rPr>
        <w:t xml:space="preserve"> </w:t>
      </w:r>
      <w:r>
        <w:t>de destinarla a</w:t>
      </w:r>
      <w:r>
        <w:rPr>
          <w:spacing w:val="-2"/>
        </w:rPr>
        <w:t xml:space="preserve"> </w:t>
      </w:r>
      <w:r>
        <w:t>la selección</w:t>
      </w:r>
      <w:r>
        <w:rPr>
          <w:spacing w:val="-1"/>
        </w:rPr>
        <w:t xml:space="preserve"> </w:t>
      </w:r>
      <w:r>
        <w:t>de</w:t>
      </w:r>
      <w:r>
        <w:rPr>
          <w:spacing w:val="-1"/>
        </w:rPr>
        <w:t xml:space="preserve"> </w:t>
      </w:r>
      <w:r>
        <w:t>un</w:t>
      </w:r>
      <w:r>
        <w:rPr>
          <w:spacing w:val="-3"/>
        </w:rPr>
        <w:t xml:space="preserve"> </w:t>
      </w:r>
      <w:r>
        <w:t>contratista en</w:t>
      </w:r>
      <w:r>
        <w:rPr>
          <w:spacing w:val="-1"/>
        </w:rPr>
        <w:t xml:space="preserve"> </w:t>
      </w:r>
      <w:r>
        <w:t>un proceso determinado, y cuya función o propósito es el de reservar o verificar la disponibilidad de recursos presupuestales para la celebración de un contrato orientado a</w:t>
      </w:r>
      <w:r>
        <w:rPr>
          <w:spacing w:val="-5"/>
        </w:rPr>
        <w:t xml:space="preserve"> </w:t>
      </w:r>
      <w:r>
        <w:t>la</w:t>
      </w:r>
      <w:r>
        <w:rPr>
          <w:spacing w:val="-3"/>
        </w:rPr>
        <w:t xml:space="preserve"> </w:t>
      </w:r>
      <w:r>
        <w:t>ejecución</w:t>
      </w:r>
      <w:r>
        <w:rPr>
          <w:spacing w:val="-4"/>
        </w:rPr>
        <w:t xml:space="preserve"> </w:t>
      </w:r>
      <w:r>
        <w:t>de un</w:t>
      </w:r>
      <w:r>
        <w:rPr>
          <w:spacing w:val="-4"/>
        </w:rPr>
        <w:t xml:space="preserve"> </w:t>
      </w:r>
      <w:r>
        <w:t>proyecto o</w:t>
      </w:r>
      <w:r>
        <w:rPr>
          <w:spacing w:val="40"/>
        </w:rPr>
        <w:t xml:space="preserve"> </w:t>
      </w:r>
      <w:r>
        <w:t>un</w:t>
      </w:r>
      <w:r>
        <w:rPr>
          <w:spacing w:val="-4"/>
        </w:rPr>
        <w:t xml:space="preserve"> </w:t>
      </w:r>
      <w:r>
        <w:t>programa</w:t>
      </w:r>
      <w:r>
        <w:rPr>
          <w:spacing w:val="-3"/>
        </w:rPr>
        <w:t xml:space="preserve"> </w:t>
      </w:r>
      <w:r>
        <w:t>específico,</w:t>
      </w:r>
      <w:r>
        <w:rPr>
          <w:spacing w:val="-4"/>
        </w:rPr>
        <w:t xml:space="preserve"> </w:t>
      </w:r>
      <w:r>
        <w:t>sin</w:t>
      </w:r>
      <w:r>
        <w:rPr>
          <w:spacing w:val="-1"/>
        </w:rPr>
        <w:t xml:space="preserve"> </w:t>
      </w:r>
      <w:r>
        <w:t>el</w:t>
      </w:r>
      <w:r>
        <w:rPr>
          <w:spacing w:val="-1"/>
        </w:rPr>
        <w:t xml:space="preserve"> </w:t>
      </w:r>
      <w:r>
        <w:t>cual</w:t>
      </w:r>
      <w:r>
        <w:rPr>
          <w:spacing w:val="-1"/>
        </w:rPr>
        <w:t xml:space="preserve"> </w:t>
      </w:r>
      <w:r>
        <w:t>dicho proyecto o programa no se puede llevar a cabo.</w:t>
      </w:r>
    </w:p>
    <w:p w14:paraId="482BA0FE" w14:textId="77777777" w:rsidR="007727AC" w:rsidRDefault="007727AC">
      <w:pPr>
        <w:pStyle w:val="Textoindependiente"/>
        <w:spacing w:before="4"/>
      </w:pPr>
    </w:p>
    <w:p w14:paraId="4CCC19B2" w14:textId="77777777" w:rsidR="007727AC" w:rsidRDefault="00000000">
      <w:pPr>
        <w:pStyle w:val="Textoindependiente"/>
        <w:spacing w:before="1" w:line="244" w:lineRule="auto"/>
        <w:ind w:left="563" w:right="500"/>
        <w:jc w:val="both"/>
      </w:pPr>
      <w:r>
        <w:rPr>
          <w:b/>
        </w:rPr>
        <w:t>Cesión</w:t>
      </w:r>
      <w:r>
        <w:rPr>
          <w:b/>
          <w:spacing w:val="-5"/>
        </w:rPr>
        <w:t xml:space="preserve"> </w:t>
      </w:r>
      <w:r>
        <w:rPr>
          <w:b/>
        </w:rPr>
        <w:t>del</w:t>
      </w:r>
      <w:r>
        <w:rPr>
          <w:b/>
          <w:spacing w:val="-3"/>
        </w:rPr>
        <w:t xml:space="preserve"> </w:t>
      </w:r>
      <w:r>
        <w:rPr>
          <w:b/>
        </w:rPr>
        <w:t>Contrato:</w:t>
      </w:r>
      <w:r>
        <w:rPr>
          <w:b/>
          <w:spacing w:val="-2"/>
        </w:rPr>
        <w:t xml:space="preserve"> </w:t>
      </w:r>
      <w:r>
        <w:t>Es</w:t>
      </w:r>
      <w:r>
        <w:rPr>
          <w:spacing w:val="-8"/>
        </w:rPr>
        <w:t xml:space="preserve"> </w:t>
      </w:r>
      <w:r>
        <w:t>el</w:t>
      </w:r>
      <w:r>
        <w:rPr>
          <w:spacing w:val="-4"/>
        </w:rPr>
        <w:t xml:space="preserve"> </w:t>
      </w:r>
      <w:r>
        <w:t>acto</w:t>
      </w:r>
      <w:r>
        <w:rPr>
          <w:spacing w:val="-2"/>
        </w:rPr>
        <w:t xml:space="preserve"> </w:t>
      </w:r>
      <w:r>
        <w:t>por</w:t>
      </w:r>
      <w:r>
        <w:rPr>
          <w:spacing w:val="-4"/>
        </w:rPr>
        <w:t xml:space="preserve"> </w:t>
      </w:r>
      <w:r>
        <w:t>el</w:t>
      </w:r>
      <w:r>
        <w:rPr>
          <w:spacing w:val="-2"/>
        </w:rPr>
        <w:t xml:space="preserve"> </w:t>
      </w:r>
      <w:r>
        <w:t>cual</w:t>
      </w:r>
      <w:r>
        <w:rPr>
          <w:spacing w:val="-4"/>
        </w:rPr>
        <w:t xml:space="preserve"> </w:t>
      </w:r>
      <w:r>
        <w:t>un</w:t>
      </w:r>
      <w:r>
        <w:rPr>
          <w:spacing w:val="-5"/>
        </w:rPr>
        <w:t xml:space="preserve"> </w:t>
      </w:r>
      <w:r>
        <w:t>contratista</w:t>
      </w:r>
      <w:r>
        <w:rPr>
          <w:spacing w:val="-5"/>
        </w:rPr>
        <w:t xml:space="preserve"> </w:t>
      </w:r>
      <w:r>
        <w:t>transfiere</w:t>
      </w:r>
      <w:r>
        <w:rPr>
          <w:spacing w:val="-9"/>
        </w:rPr>
        <w:t xml:space="preserve"> </w:t>
      </w:r>
      <w:r>
        <w:t>a</w:t>
      </w:r>
      <w:r>
        <w:rPr>
          <w:spacing w:val="-5"/>
        </w:rPr>
        <w:t xml:space="preserve"> </w:t>
      </w:r>
      <w:r>
        <w:t>una</w:t>
      </w:r>
      <w:r>
        <w:rPr>
          <w:spacing w:val="-1"/>
        </w:rPr>
        <w:t xml:space="preserve"> </w:t>
      </w:r>
      <w:r>
        <w:t>persona natural o jurídica la obligación de continuar con la ejecución de un contrato perfeccionado y legalizado; dicho acto solo procederá con previa autorización expresa y escrita del ordenador del gasto y el supervisor.</w:t>
      </w:r>
    </w:p>
    <w:p w14:paraId="4D02B14F" w14:textId="77777777" w:rsidR="007727AC" w:rsidRDefault="007727AC">
      <w:pPr>
        <w:pStyle w:val="Textoindependiente"/>
        <w:spacing w:before="6"/>
      </w:pPr>
    </w:p>
    <w:p w14:paraId="7B58EFE6" w14:textId="77777777" w:rsidR="007727AC" w:rsidRDefault="00000000">
      <w:pPr>
        <w:spacing w:before="1" w:line="244" w:lineRule="auto"/>
        <w:ind w:left="563" w:right="501"/>
        <w:jc w:val="both"/>
        <w:rPr>
          <w:sz w:val="18"/>
        </w:rPr>
      </w:pPr>
      <w:r>
        <w:rPr>
          <w:b/>
          <w:sz w:val="18"/>
        </w:rPr>
        <w:t>Clasificador</w:t>
      </w:r>
      <w:r>
        <w:rPr>
          <w:b/>
          <w:spacing w:val="-2"/>
          <w:sz w:val="18"/>
        </w:rPr>
        <w:t xml:space="preserve"> </w:t>
      </w:r>
      <w:r>
        <w:rPr>
          <w:b/>
          <w:sz w:val="18"/>
        </w:rPr>
        <w:t>de</w:t>
      </w:r>
      <w:r>
        <w:rPr>
          <w:b/>
          <w:spacing w:val="-3"/>
          <w:sz w:val="18"/>
        </w:rPr>
        <w:t xml:space="preserve"> </w:t>
      </w:r>
      <w:r>
        <w:rPr>
          <w:b/>
          <w:sz w:val="18"/>
        </w:rPr>
        <w:t>Bienes y</w:t>
      </w:r>
      <w:r>
        <w:rPr>
          <w:b/>
          <w:spacing w:val="-2"/>
          <w:sz w:val="18"/>
        </w:rPr>
        <w:t xml:space="preserve"> </w:t>
      </w:r>
      <w:r>
        <w:rPr>
          <w:b/>
          <w:sz w:val="18"/>
        </w:rPr>
        <w:t xml:space="preserve">Servicios: </w:t>
      </w:r>
      <w:r>
        <w:rPr>
          <w:sz w:val="18"/>
        </w:rPr>
        <w:t>Es</w:t>
      </w:r>
      <w:r>
        <w:rPr>
          <w:spacing w:val="-4"/>
          <w:sz w:val="18"/>
        </w:rPr>
        <w:t xml:space="preserve"> </w:t>
      </w:r>
      <w:r>
        <w:rPr>
          <w:sz w:val="18"/>
        </w:rPr>
        <w:t>el</w:t>
      </w:r>
      <w:r>
        <w:rPr>
          <w:spacing w:val="-2"/>
          <w:sz w:val="18"/>
        </w:rPr>
        <w:t xml:space="preserve"> </w:t>
      </w:r>
      <w:r>
        <w:rPr>
          <w:sz w:val="18"/>
        </w:rPr>
        <w:t>sistema</w:t>
      </w:r>
      <w:r>
        <w:rPr>
          <w:spacing w:val="-4"/>
          <w:sz w:val="18"/>
        </w:rPr>
        <w:t xml:space="preserve"> </w:t>
      </w:r>
      <w:r>
        <w:rPr>
          <w:sz w:val="18"/>
        </w:rPr>
        <w:t>de</w:t>
      </w:r>
      <w:r>
        <w:rPr>
          <w:spacing w:val="-2"/>
          <w:sz w:val="18"/>
        </w:rPr>
        <w:t xml:space="preserve"> </w:t>
      </w:r>
      <w:r>
        <w:rPr>
          <w:sz w:val="18"/>
        </w:rPr>
        <w:t>codificación</w:t>
      </w:r>
      <w:r>
        <w:rPr>
          <w:spacing w:val="-2"/>
          <w:sz w:val="18"/>
        </w:rPr>
        <w:t xml:space="preserve"> </w:t>
      </w:r>
      <w:r>
        <w:rPr>
          <w:sz w:val="18"/>
        </w:rPr>
        <w:t>de</w:t>
      </w:r>
      <w:r>
        <w:rPr>
          <w:spacing w:val="-2"/>
          <w:sz w:val="18"/>
        </w:rPr>
        <w:t xml:space="preserve"> </w:t>
      </w:r>
      <w:r>
        <w:rPr>
          <w:sz w:val="18"/>
        </w:rPr>
        <w:t>las Naciones Unidas para estandarizar productos y servicios, conocido por las siglas UNSPSC.</w:t>
      </w:r>
    </w:p>
    <w:p w14:paraId="1DF84058" w14:textId="77777777" w:rsidR="007727AC" w:rsidRDefault="007727AC">
      <w:pPr>
        <w:pStyle w:val="Textoindependiente"/>
        <w:spacing w:before="6"/>
      </w:pPr>
    </w:p>
    <w:p w14:paraId="57C93820" w14:textId="77777777" w:rsidR="007727AC" w:rsidRDefault="00000000">
      <w:pPr>
        <w:spacing w:before="1" w:line="242" w:lineRule="auto"/>
        <w:ind w:left="563" w:right="501"/>
        <w:jc w:val="both"/>
        <w:rPr>
          <w:sz w:val="18"/>
        </w:rPr>
      </w:pPr>
      <w:r>
        <w:rPr>
          <w:b/>
          <w:sz w:val="18"/>
        </w:rPr>
        <w:t xml:space="preserve">Colombia Compra Eficiente: </w:t>
      </w:r>
      <w:r>
        <w:rPr>
          <w:sz w:val="18"/>
        </w:rPr>
        <w:t>Es la Agencia Nacional de Contratación Pública creada por medio del Decreto-Ley número 4170 de 2011.</w:t>
      </w:r>
    </w:p>
    <w:p w14:paraId="5D7AFA64" w14:textId="77777777" w:rsidR="007727AC" w:rsidRDefault="007727AC">
      <w:pPr>
        <w:pStyle w:val="Textoindependiente"/>
        <w:spacing w:before="8"/>
      </w:pPr>
    </w:p>
    <w:p w14:paraId="51E4B534" w14:textId="77777777" w:rsidR="007727AC" w:rsidRDefault="00000000">
      <w:pPr>
        <w:pStyle w:val="Textoindependiente"/>
        <w:spacing w:before="1" w:line="244" w:lineRule="auto"/>
        <w:ind w:left="563" w:right="502"/>
        <w:jc w:val="both"/>
      </w:pPr>
      <w:r>
        <w:rPr>
          <w:b/>
        </w:rPr>
        <w:t xml:space="preserve">Comité Evaluador: </w:t>
      </w:r>
      <w:r>
        <w:t>La Supervigilancia Superintendente de Vigilancia y Seguridad Privada</w:t>
      </w:r>
      <w:r>
        <w:rPr>
          <w:spacing w:val="25"/>
        </w:rPr>
        <w:t xml:space="preserve"> </w:t>
      </w:r>
      <w:r>
        <w:t>puede</w:t>
      </w:r>
      <w:r>
        <w:rPr>
          <w:spacing w:val="21"/>
        </w:rPr>
        <w:t xml:space="preserve"> </w:t>
      </w:r>
      <w:r>
        <w:t>designar</w:t>
      </w:r>
      <w:r>
        <w:rPr>
          <w:spacing w:val="23"/>
        </w:rPr>
        <w:t xml:space="preserve"> </w:t>
      </w:r>
      <w:r>
        <w:t>un</w:t>
      </w:r>
      <w:r>
        <w:rPr>
          <w:spacing w:val="25"/>
        </w:rPr>
        <w:t xml:space="preserve"> </w:t>
      </w:r>
      <w:r>
        <w:t>comité</w:t>
      </w:r>
      <w:r>
        <w:rPr>
          <w:spacing w:val="23"/>
        </w:rPr>
        <w:t xml:space="preserve"> </w:t>
      </w:r>
      <w:r>
        <w:t>evaluador</w:t>
      </w:r>
      <w:r>
        <w:rPr>
          <w:spacing w:val="23"/>
        </w:rPr>
        <w:t xml:space="preserve"> </w:t>
      </w:r>
      <w:r>
        <w:t>conformado</w:t>
      </w:r>
      <w:r>
        <w:rPr>
          <w:spacing w:val="25"/>
        </w:rPr>
        <w:t xml:space="preserve"> </w:t>
      </w:r>
      <w:r>
        <w:t>por</w:t>
      </w:r>
      <w:r>
        <w:rPr>
          <w:spacing w:val="28"/>
        </w:rPr>
        <w:t xml:space="preserve"> </w:t>
      </w:r>
      <w:r>
        <w:t>servidores</w:t>
      </w:r>
      <w:r>
        <w:rPr>
          <w:spacing w:val="22"/>
        </w:rPr>
        <w:t xml:space="preserve"> </w:t>
      </w:r>
      <w:r>
        <w:t>públicos o por particulares contratados para el efecto para evaluar las ofertas y las manifestaciones de interés para</w:t>
      </w:r>
      <w:r>
        <w:rPr>
          <w:spacing w:val="-1"/>
        </w:rPr>
        <w:t xml:space="preserve"> </w:t>
      </w:r>
      <w:r>
        <w:t>cada proceso de contratación. El comité evaluador debe realizar su labor de manera objetiva, ciñéndose exclusivamente a las reglas contenidas en</w:t>
      </w:r>
      <w:r>
        <w:rPr>
          <w:spacing w:val="-1"/>
        </w:rPr>
        <w:t xml:space="preserve"> </w:t>
      </w:r>
      <w:r>
        <w:t>los pliegos de condiciones o invitación</w:t>
      </w:r>
      <w:r>
        <w:rPr>
          <w:spacing w:val="-1"/>
        </w:rPr>
        <w:t xml:space="preserve"> </w:t>
      </w:r>
      <w:r>
        <w:t>pública. El</w:t>
      </w:r>
      <w:r>
        <w:rPr>
          <w:spacing w:val="-1"/>
        </w:rPr>
        <w:t xml:space="preserve"> </w:t>
      </w:r>
      <w:r>
        <w:t>carácter</w:t>
      </w:r>
      <w:r>
        <w:rPr>
          <w:spacing w:val="-1"/>
        </w:rPr>
        <w:t xml:space="preserve"> </w:t>
      </w:r>
      <w:r>
        <w:t>asesor</w:t>
      </w:r>
      <w:r>
        <w:rPr>
          <w:spacing w:val="-1"/>
        </w:rPr>
        <w:t xml:space="preserve"> </w:t>
      </w:r>
      <w:r>
        <w:t>del comité no lo exime de la responsabilidad del ejercicio de la labor encomendada.</w:t>
      </w:r>
    </w:p>
    <w:p w14:paraId="4E0874CA" w14:textId="77777777" w:rsidR="007727AC" w:rsidRDefault="007727AC">
      <w:pPr>
        <w:pStyle w:val="Textoindependiente"/>
        <w:spacing w:before="4"/>
      </w:pPr>
    </w:p>
    <w:p w14:paraId="35754E9D" w14:textId="77777777" w:rsidR="007727AC" w:rsidRDefault="00000000">
      <w:pPr>
        <w:pStyle w:val="Textoindependiente"/>
        <w:spacing w:before="1" w:line="244" w:lineRule="auto"/>
        <w:ind w:left="563" w:right="503"/>
        <w:jc w:val="both"/>
      </w:pPr>
      <w:r>
        <w:rPr>
          <w:b/>
        </w:rPr>
        <w:t xml:space="preserve">Comprobante de Negociación: </w:t>
      </w:r>
      <w:r>
        <w:t>Documento idóneo mediante el cual se deja constancia de las operaciones realizadas a través de la Bolsa, suscrito por la Sociedad Comisionista de Bolsa SCB que lo celebren y por un representante de la Bolsa, debidamente facultado para ello.</w:t>
      </w:r>
    </w:p>
    <w:p w14:paraId="70559FB8" w14:textId="77777777" w:rsidR="007727AC" w:rsidRDefault="007727AC">
      <w:pPr>
        <w:pStyle w:val="Textoindependiente"/>
        <w:spacing w:before="4"/>
      </w:pPr>
    </w:p>
    <w:p w14:paraId="1FDD4903" w14:textId="77777777" w:rsidR="007727AC" w:rsidRDefault="00000000">
      <w:pPr>
        <w:pStyle w:val="Textoindependiente"/>
        <w:spacing w:line="244" w:lineRule="auto"/>
        <w:ind w:left="563" w:right="502"/>
        <w:jc w:val="both"/>
      </w:pPr>
      <w:r>
        <w:rPr>
          <w:b/>
        </w:rPr>
        <w:t xml:space="preserve">Concurso de Méritos: </w:t>
      </w:r>
      <w:r>
        <w:t>Modalidad de selección para la prestación de servicios de consultoría de que trata el numeral 2 del artículo 32 de la Ley 80 de 1993 y para los proyectos de arquitectura de conformidad al artículo 2.2.1.2.1.3.1., 2.2.1.2.1.3.8 al 2.2.1.2.1.3.25 Decreto 1082 de 2015.</w:t>
      </w:r>
    </w:p>
    <w:p w14:paraId="0746B29D" w14:textId="77777777" w:rsidR="007727AC" w:rsidRDefault="007727AC">
      <w:pPr>
        <w:pStyle w:val="Textoindependiente"/>
        <w:spacing w:before="5"/>
      </w:pPr>
    </w:p>
    <w:p w14:paraId="3E3EDF31" w14:textId="77777777" w:rsidR="007727AC" w:rsidRDefault="00000000">
      <w:pPr>
        <w:pStyle w:val="Textoindependiente"/>
        <w:spacing w:line="244" w:lineRule="auto"/>
        <w:ind w:left="563" w:right="502"/>
        <w:jc w:val="both"/>
      </w:pPr>
      <w:r>
        <w:rPr>
          <w:b/>
        </w:rPr>
        <w:t xml:space="preserve">Contrato: </w:t>
      </w:r>
      <w:r>
        <w:t>Acuerdo de voluntades creador o generador de obligaciones para las partes; cuando una de las partes es una persona de derecho público, estaremos frente a un contrato estatal, si las partes son todas personas jurídicas de derecho público tendremos un contrato interadministrativo.</w:t>
      </w:r>
    </w:p>
    <w:p w14:paraId="0D053072" w14:textId="77777777" w:rsidR="007727AC" w:rsidRDefault="007727AC">
      <w:pPr>
        <w:pStyle w:val="Textoindependiente"/>
        <w:spacing w:before="7"/>
      </w:pPr>
    </w:p>
    <w:p w14:paraId="1B20507F" w14:textId="77777777" w:rsidR="007727AC" w:rsidRDefault="00000000">
      <w:pPr>
        <w:pStyle w:val="Textoindependiente"/>
        <w:spacing w:line="244" w:lineRule="auto"/>
        <w:ind w:left="563" w:right="501"/>
        <w:jc w:val="both"/>
      </w:pPr>
      <w:r>
        <w:rPr>
          <w:b/>
        </w:rPr>
        <w:t xml:space="preserve">Contrato Estatal: </w:t>
      </w:r>
      <w:r>
        <w:t>Acto jurídico bilateral generador de obligaciones, que celebran las entidades mencionadas en el artículo 2 de la Ley 80 de 1993, previstos en el derecho privado o en disposiciones especiales, o derivados del ejercicio de la autonomía</w:t>
      </w:r>
      <w:r>
        <w:rPr>
          <w:spacing w:val="22"/>
        </w:rPr>
        <w:t xml:space="preserve"> </w:t>
      </w:r>
      <w:r>
        <w:t>de</w:t>
      </w:r>
      <w:r>
        <w:rPr>
          <w:spacing w:val="20"/>
        </w:rPr>
        <w:t xml:space="preserve"> </w:t>
      </w:r>
      <w:r>
        <w:t>la</w:t>
      </w:r>
      <w:r>
        <w:rPr>
          <w:spacing w:val="22"/>
        </w:rPr>
        <w:t xml:space="preserve"> </w:t>
      </w:r>
      <w:r>
        <w:t>voluntad</w:t>
      </w:r>
      <w:r>
        <w:rPr>
          <w:spacing w:val="23"/>
        </w:rPr>
        <w:t xml:space="preserve"> </w:t>
      </w:r>
      <w:r>
        <w:t>(Artículo</w:t>
      </w:r>
      <w:r>
        <w:rPr>
          <w:spacing w:val="24"/>
        </w:rPr>
        <w:t xml:space="preserve"> </w:t>
      </w:r>
      <w:r>
        <w:t>32</w:t>
      </w:r>
      <w:r>
        <w:rPr>
          <w:spacing w:val="23"/>
        </w:rPr>
        <w:t xml:space="preserve"> </w:t>
      </w:r>
      <w:r>
        <w:t>Ley</w:t>
      </w:r>
      <w:r>
        <w:rPr>
          <w:spacing w:val="22"/>
        </w:rPr>
        <w:t xml:space="preserve"> </w:t>
      </w:r>
      <w:r>
        <w:t>80</w:t>
      </w:r>
      <w:r>
        <w:rPr>
          <w:spacing w:val="23"/>
        </w:rPr>
        <w:t xml:space="preserve"> </w:t>
      </w:r>
      <w:r>
        <w:t>de</w:t>
      </w:r>
      <w:r>
        <w:rPr>
          <w:spacing w:val="23"/>
        </w:rPr>
        <w:t xml:space="preserve"> </w:t>
      </w:r>
      <w:r>
        <w:t>1993).</w:t>
      </w:r>
      <w:r>
        <w:rPr>
          <w:spacing w:val="23"/>
        </w:rPr>
        <w:t xml:space="preserve"> </w:t>
      </w:r>
      <w:r>
        <w:t>Se</w:t>
      </w:r>
      <w:r>
        <w:rPr>
          <w:spacing w:val="25"/>
        </w:rPr>
        <w:t xml:space="preserve"> </w:t>
      </w:r>
      <w:r>
        <w:t>perfeccionan</w:t>
      </w:r>
      <w:r>
        <w:rPr>
          <w:spacing w:val="20"/>
        </w:rPr>
        <w:t xml:space="preserve"> </w:t>
      </w:r>
      <w:r>
        <w:t>cuando se logra acuerdo sobre el objeto y la contraprestación, se elevan a escrito y se tiene certificado de registro presupuestal.</w:t>
      </w:r>
    </w:p>
    <w:p w14:paraId="41BCCBC3" w14:textId="77777777" w:rsidR="007727AC" w:rsidRDefault="007727AC">
      <w:pPr>
        <w:pStyle w:val="Textoindependiente"/>
        <w:rPr>
          <w:sz w:val="11"/>
        </w:rPr>
      </w:pPr>
    </w:p>
    <w:p w14:paraId="02E1D774" w14:textId="77777777" w:rsidR="007727AC" w:rsidRDefault="007727AC">
      <w:pPr>
        <w:pStyle w:val="Textoindependiente"/>
        <w:rPr>
          <w:sz w:val="11"/>
        </w:rPr>
      </w:pPr>
    </w:p>
    <w:p w14:paraId="2D1327ED" w14:textId="77777777" w:rsidR="007727AC" w:rsidRDefault="007727AC">
      <w:pPr>
        <w:pStyle w:val="Textoindependiente"/>
        <w:rPr>
          <w:sz w:val="11"/>
        </w:rPr>
      </w:pPr>
    </w:p>
    <w:p w14:paraId="52EF7E13" w14:textId="77777777" w:rsidR="007727AC" w:rsidRDefault="007727AC">
      <w:pPr>
        <w:pStyle w:val="Textoindependiente"/>
        <w:rPr>
          <w:sz w:val="11"/>
        </w:rPr>
      </w:pPr>
    </w:p>
    <w:p w14:paraId="48C47A9D" w14:textId="77777777" w:rsidR="007727AC" w:rsidRDefault="007727AC">
      <w:pPr>
        <w:pStyle w:val="Textoindependiente"/>
        <w:rPr>
          <w:sz w:val="11"/>
        </w:rPr>
      </w:pPr>
    </w:p>
    <w:p w14:paraId="34A0BF77" w14:textId="77777777" w:rsidR="007727AC" w:rsidRDefault="007727AC">
      <w:pPr>
        <w:pStyle w:val="Textoindependiente"/>
        <w:spacing w:before="116"/>
        <w:rPr>
          <w:sz w:val="11"/>
        </w:rPr>
      </w:pPr>
    </w:p>
    <w:p w14:paraId="15DDF753"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3-16</w:t>
      </w:r>
      <w:r>
        <w:rPr>
          <w:spacing w:val="2"/>
          <w:w w:val="105"/>
          <w:sz w:val="11"/>
        </w:rPr>
        <w:t xml:space="preserve"> </w:t>
      </w:r>
      <w:r>
        <w:rPr>
          <w:w w:val="105"/>
          <w:sz w:val="11"/>
        </w:rPr>
        <w:t>de</w:t>
      </w:r>
      <w:r>
        <w:rPr>
          <w:spacing w:val="-2"/>
          <w:w w:val="105"/>
          <w:sz w:val="11"/>
        </w:rPr>
        <w:t xml:space="preserve"> </w:t>
      </w:r>
      <w:r>
        <w:rPr>
          <w:spacing w:val="-5"/>
          <w:w w:val="105"/>
          <w:sz w:val="11"/>
        </w:rPr>
        <w:t>71</w:t>
      </w:r>
    </w:p>
    <w:p w14:paraId="7F65DC6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4D8B113" w14:textId="77777777">
        <w:trPr>
          <w:trHeight w:val="170"/>
        </w:trPr>
        <w:tc>
          <w:tcPr>
            <w:tcW w:w="1062" w:type="dxa"/>
            <w:tcBorders>
              <w:right w:val="single" w:sz="6" w:space="0" w:color="A8A8A8"/>
            </w:tcBorders>
          </w:tcPr>
          <w:p w14:paraId="01C45C0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50BCD90"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0D9F6AB" w14:textId="77777777" w:rsidR="007727AC" w:rsidRDefault="00000000">
            <w:pPr>
              <w:pStyle w:val="TableParagraph"/>
              <w:spacing w:before="17"/>
              <w:ind w:left="6"/>
              <w:jc w:val="center"/>
              <w:rPr>
                <w:sz w:val="10"/>
              </w:rPr>
            </w:pPr>
            <w:r>
              <w:rPr>
                <w:color w:val="7C7C7C"/>
                <w:spacing w:val="-2"/>
                <w:sz w:val="10"/>
              </w:rPr>
              <w:t>PROCESO</w:t>
            </w:r>
          </w:p>
        </w:tc>
      </w:tr>
      <w:tr w:rsidR="007727AC" w14:paraId="18346F2F" w14:textId="77777777">
        <w:trPr>
          <w:trHeight w:val="395"/>
        </w:trPr>
        <w:tc>
          <w:tcPr>
            <w:tcW w:w="1062" w:type="dxa"/>
            <w:tcBorders>
              <w:right w:val="single" w:sz="6" w:space="0" w:color="A8A8A8"/>
            </w:tcBorders>
          </w:tcPr>
          <w:p w14:paraId="580DED28" w14:textId="77777777" w:rsidR="007727AC" w:rsidRDefault="007727AC">
            <w:pPr>
              <w:pStyle w:val="TableParagraph"/>
              <w:spacing w:before="8"/>
              <w:ind w:left="0"/>
              <w:rPr>
                <w:sz w:val="10"/>
              </w:rPr>
            </w:pPr>
          </w:p>
          <w:p w14:paraId="29500DC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7F2D0A2A" w14:textId="77777777" w:rsidR="007727AC" w:rsidRDefault="00000000">
            <w:pPr>
              <w:pStyle w:val="TableParagraph"/>
              <w:rPr>
                <w:sz w:val="10"/>
              </w:rPr>
            </w:pPr>
            <w:r>
              <w:rPr>
                <w:noProof/>
                <w:sz w:val="10"/>
              </w:rPr>
              <mc:AlternateContent>
                <mc:Choice Requires="wpg">
                  <w:drawing>
                    <wp:anchor distT="0" distB="0" distL="0" distR="0" simplePos="0" relativeHeight="484158464" behindDoc="1" locked="0" layoutInCell="1" allowOverlap="1" wp14:anchorId="2B66BF8F" wp14:editId="1FCF9549">
                      <wp:simplePos x="0" y="0"/>
                      <wp:positionH relativeFrom="column">
                        <wp:posOffset>1247394</wp:posOffset>
                      </wp:positionH>
                      <wp:positionV relativeFrom="paragraph">
                        <wp:posOffset>8977</wp:posOffset>
                      </wp:positionV>
                      <wp:extent cx="145415" cy="55244"/>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16" name="Image 11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3FF1B7A" id="Group 115" o:spid="_x0000_s1026" style="position:absolute;margin-left:98.2pt;margin-top:.7pt;width:11.45pt;height:4.35pt;z-index:-1915801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1w9cF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1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DEBF806"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99EDE2B" wp14:editId="5EBE10DB">
                  <wp:extent cx="317494" cy="62483"/>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6096E74D"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029C5EA" w14:textId="77777777">
        <w:trPr>
          <w:trHeight w:val="183"/>
        </w:trPr>
        <w:tc>
          <w:tcPr>
            <w:tcW w:w="1062" w:type="dxa"/>
            <w:tcBorders>
              <w:bottom w:val="single" w:sz="6" w:space="0" w:color="A8A8A8"/>
              <w:right w:val="single" w:sz="6" w:space="0" w:color="A8A8A8"/>
            </w:tcBorders>
          </w:tcPr>
          <w:p w14:paraId="2E9A1B5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918AEF3"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6048" behindDoc="0" locked="0" layoutInCell="1" allowOverlap="1" wp14:anchorId="3C997780" wp14:editId="668A5073">
                      <wp:simplePos x="0" y="0"/>
                      <wp:positionH relativeFrom="column">
                        <wp:posOffset>1291589</wp:posOffset>
                      </wp:positionH>
                      <wp:positionV relativeFrom="paragraph">
                        <wp:posOffset>-3469</wp:posOffset>
                      </wp:positionV>
                      <wp:extent cx="220979" cy="9652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19" name="Image 11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A5296AA" id="Group 118" o:spid="_x0000_s1026" style="position:absolute;margin-left:101.7pt;margin-top:-.25pt;width:17.4pt;height:7.6pt;z-index:1574604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Z0s8v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1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2FC9D41"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4B470D24" w14:textId="77777777">
        <w:trPr>
          <w:trHeight w:val="231"/>
        </w:trPr>
        <w:tc>
          <w:tcPr>
            <w:tcW w:w="8224" w:type="dxa"/>
            <w:gridSpan w:val="3"/>
            <w:tcBorders>
              <w:top w:val="single" w:sz="6" w:space="0" w:color="A8A8A8"/>
            </w:tcBorders>
          </w:tcPr>
          <w:p w14:paraId="3D9A933A"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E0EDD27"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FCFEE2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6F114DA" w14:textId="77777777" w:rsidR="007727AC" w:rsidRDefault="007727AC">
      <w:pPr>
        <w:pStyle w:val="Textoindependiente"/>
        <w:spacing w:before="152"/>
      </w:pPr>
    </w:p>
    <w:p w14:paraId="49B9ED99" w14:textId="77777777" w:rsidR="007727AC" w:rsidRDefault="00000000">
      <w:pPr>
        <w:pStyle w:val="Textoindependiente"/>
        <w:spacing w:before="1" w:line="244" w:lineRule="auto"/>
        <w:ind w:left="563" w:right="503"/>
        <w:jc w:val="both"/>
      </w:pPr>
      <w:r>
        <w:rPr>
          <w:b/>
        </w:rPr>
        <w:t xml:space="preserve">Contratación Directa: </w:t>
      </w:r>
      <w:r>
        <w:t>Modalidad de selección aplicable solamente en los casos previstos en el numeral 4 del artículo 2 de la Ley 1150 de 2007 y capítulo 2, Sección 1, Subsección 4 del Decreto 1082 de 2015.</w:t>
      </w:r>
    </w:p>
    <w:p w14:paraId="7CDCF0D4" w14:textId="77777777" w:rsidR="007727AC" w:rsidRDefault="007727AC">
      <w:pPr>
        <w:pStyle w:val="Textoindependiente"/>
        <w:spacing w:before="4"/>
      </w:pPr>
    </w:p>
    <w:p w14:paraId="430FE496" w14:textId="77777777" w:rsidR="007727AC" w:rsidRDefault="00000000">
      <w:pPr>
        <w:pStyle w:val="Textoindependiente"/>
        <w:spacing w:line="247" w:lineRule="auto"/>
        <w:ind w:left="563" w:right="506"/>
        <w:jc w:val="both"/>
      </w:pPr>
      <w:r>
        <w:rPr>
          <w:b/>
        </w:rPr>
        <w:t>Contratación</w:t>
      </w:r>
      <w:r>
        <w:rPr>
          <w:b/>
          <w:spacing w:val="-2"/>
        </w:rPr>
        <w:t xml:space="preserve"> </w:t>
      </w:r>
      <w:r>
        <w:rPr>
          <w:b/>
        </w:rPr>
        <w:t>de</w:t>
      </w:r>
      <w:r>
        <w:rPr>
          <w:b/>
          <w:spacing w:val="-6"/>
        </w:rPr>
        <w:t xml:space="preserve"> </w:t>
      </w:r>
      <w:r>
        <w:rPr>
          <w:b/>
        </w:rPr>
        <w:t>Egreso:</w:t>
      </w:r>
      <w:r>
        <w:rPr>
          <w:b/>
          <w:spacing w:val="-5"/>
        </w:rPr>
        <w:t xml:space="preserve"> </w:t>
      </w:r>
      <w:r>
        <w:t>Aquella</w:t>
      </w:r>
      <w:r>
        <w:rPr>
          <w:spacing w:val="-4"/>
        </w:rPr>
        <w:t xml:space="preserve"> </w:t>
      </w:r>
      <w:r>
        <w:t>donde</w:t>
      </w:r>
      <w:r>
        <w:rPr>
          <w:spacing w:val="-3"/>
        </w:rPr>
        <w:t xml:space="preserve"> </w:t>
      </w:r>
      <w:r>
        <w:t>se</w:t>
      </w:r>
      <w:r>
        <w:rPr>
          <w:spacing w:val="-8"/>
        </w:rPr>
        <w:t xml:space="preserve"> </w:t>
      </w:r>
      <w:r>
        <w:t>prevea</w:t>
      </w:r>
      <w:r>
        <w:rPr>
          <w:spacing w:val="-4"/>
        </w:rPr>
        <w:t xml:space="preserve"> </w:t>
      </w:r>
      <w:r>
        <w:t>o</w:t>
      </w:r>
      <w:r>
        <w:rPr>
          <w:spacing w:val="-3"/>
        </w:rPr>
        <w:t xml:space="preserve"> </w:t>
      </w:r>
      <w:r>
        <w:t>establezca</w:t>
      </w:r>
      <w:r>
        <w:rPr>
          <w:spacing w:val="-7"/>
        </w:rPr>
        <w:t xml:space="preserve"> </w:t>
      </w:r>
      <w:r>
        <w:t>salida</w:t>
      </w:r>
      <w:r>
        <w:rPr>
          <w:spacing w:val="-7"/>
        </w:rPr>
        <w:t xml:space="preserve"> </w:t>
      </w:r>
      <w:r>
        <w:t>de</w:t>
      </w:r>
      <w:r>
        <w:rPr>
          <w:spacing w:val="-5"/>
        </w:rPr>
        <w:t xml:space="preserve"> </w:t>
      </w:r>
      <w:r>
        <w:t>recursos en dinero del presupuesto de la Supervigilancia.</w:t>
      </w:r>
    </w:p>
    <w:p w14:paraId="53C113CD" w14:textId="77777777" w:rsidR="007727AC" w:rsidRDefault="007727AC">
      <w:pPr>
        <w:pStyle w:val="Textoindependiente"/>
      </w:pPr>
    </w:p>
    <w:p w14:paraId="312179FD" w14:textId="77777777" w:rsidR="007727AC" w:rsidRDefault="00000000">
      <w:pPr>
        <w:pStyle w:val="Textoindependiente"/>
        <w:spacing w:line="244" w:lineRule="auto"/>
        <w:ind w:left="563" w:right="502"/>
        <w:jc w:val="both"/>
      </w:pPr>
      <w:r>
        <w:rPr>
          <w:b/>
        </w:rPr>
        <w:t xml:space="preserve">Contratista: </w:t>
      </w:r>
      <w:r>
        <w:t>Es</w:t>
      </w:r>
      <w:r>
        <w:rPr>
          <w:spacing w:val="-3"/>
        </w:rPr>
        <w:t xml:space="preserve"> </w:t>
      </w:r>
      <w:r>
        <w:t>la</w:t>
      </w:r>
      <w:r>
        <w:rPr>
          <w:spacing w:val="-1"/>
        </w:rPr>
        <w:t xml:space="preserve"> </w:t>
      </w:r>
      <w:r>
        <w:t>persona</w:t>
      </w:r>
      <w:r>
        <w:rPr>
          <w:spacing w:val="-3"/>
        </w:rPr>
        <w:t xml:space="preserve"> </w:t>
      </w:r>
      <w:r>
        <w:t>natural</w:t>
      </w:r>
      <w:r>
        <w:rPr>
          <w:spacing w:val="-4"/>
        </w:rPr>
        <w:t xml:space="preserve"> </w:t>
      </w:r>
      <w:r>
        <w:t>o jurídica que suscribe un contrato, cuya oferta fue escogida por cumplir son los requerimientos y ser la más favorable para los fines que busca La Supervigilancia.</w:t>
      </w:r>
    </w:p>
    <w:p w14:paraId="6C51A291" w14:textId="77777777" w:rsidR="007727AC" w:rsidRDefault="007727AC">
      <w:pPr>
        <w:pStyle w:val="Textoindependiente"/>
        <w:spacing w:before="7"/>
      </w:pPr>
    </w:p>
    <w:p w14:paraId="12D695B5" w14:textId="77777777" w:rsidR="007727AC" w:rsidRDefault="00000000">
      <w:pPr>
        <w:pStyle w:val="Textoindependiente"/>
        <w:spacing w:line="244" w:lineRule="auto"/>
        <w:ind w:left="563" w:right="501"/>
        <w:jc w:val="both"/>
      </w:pPr>
      <w:r>
        <w:rPr>
          <w:b/>
        </w:rPr>
        <w:t xml:space="preserve">Cláusula Penal Pecuniaria: </w:t>
      </w:r>
      <w:r>
        <w:t>Es aquella en que una persona natural o jurídica o proponente plural, para asegurar el cumplimiento de una obligación, se sujeta a una</w:t>
      </w:r>
      <w:r>
        <w:rPr>
          <w:spacing w:val="-6"/>
        </w:rPr>
        <w:t xml:space="preserve"> </w:t>
      </w:r>
      <w:r>
        <w:t>pena</w:t>
      </w:r>
      <w:r>
        <w:rPr>
          <w:spacing w:val="-6"/>
        </w:rPr>
        <w:t xml:space="preserve"> </w:t>
      </w:r>
      <w:r>
        <w:t>que</w:t>
      </w:r>
      <w:r>
        <w:rPr>
          <w:spacing w:val="-5"/>
        </w:rPr>
        <w:t xml:space="preserve"> </w:t>
      </w:r>
      <w:r>
        <w:t>consiste</w:t>
      </w:r>
      <w:r>
        <w:rPr>
          <w:spacing w:val="-10"/>
        </w:rPr>
        <w:t xml:space="preserve"> </w:t>
      </w:r>
      <w:r>
        <w:t>en</w:t>
      </w:r>
      <w:r>
        <w:rPr>
          <w:spacing w:val="-6"/>
        </w:rPr>
        <w:t xml:space="preserve"> </w:t>
      </w:r>
      <w:r>
        <w:t>dar</w:t>
      </w:r>
      <w:r>
        <w:rPr>
          <w:spacing w:val="-7"/>
        </w:rPr>
        <w:t xml:space="preserve"> </w:t>
      </w:r>
      <w:r>
        <w:t>una</w:t>
      </w:r>
      <w:r>
        <w:rPr>
          <w:spacing w:val="-6"/>
        </w:rPr>
        <w:t xml:space="preserve"> </w:t>
      </w:r>
      <w:r>
        <w:t>suma</w:t>
      </w:r>
      <w:r>
        <w:rPr>
          <w:spacing w:val="-11"/>
        </w:rPr>
        <w:t xml:space="preserve"> </w:t>
      </w:r>
      <w:r>
        <w:t>de</w:t>
      </w:r>
      <w:r>
        <w:rPr>
          <w:spacing w:val="-5"/>
        </w:rPr>
        <w:t xml:space="preserve"> </w:t>
      </w:r>
      <w:r>
        <w:t>dinero</w:t>
      </w:r>
      <w:r>
        <w:rPr>
          <w:spacing w:val="-5"/>
        </w:rPr>
        <w:t xml:space="preserve"> </w:t>
      </w:r>
      <w:r>
        <w:t>en</w:t>
      </w:r>
      <w:r>
        <w:rPr>
          <w:spacing w:val="-8"/>
        </w:rPr>
        <w:t xml:space="preserve"> </w:t>
      </w:r>
      <w:r>
        <w:t>caso</w:t>
      </w:r>
      <w:r>
        <w:rPr>
          <w:spacing w:val="-7"/>
        </w:rPr>
        <w:t xml:space="preserve"> </w:t>
      </w:r>
      <w:r>
        <w:t>de</w:t>
      </w:r>
      <w:r>
        <w:rPr>
          <w:spacing w:val="-5"/>
        </w:rPr>
        <w:t xml:space="preserve"> </w:t>
      </w:r>
      <w:r>
        <w:t>no</w:t>
      </w:r>
      <w:r>
        <w:rPr>
          <w:spacing w:val="-7"/>
        </w:rPr>
        <w:t xml:space="preserve"> </w:t>
      </w:r>
      <w:r>
        <w:t>ejecutar</w:t>
      </w:r>
      <w:r>
        <w:rPr>
          <w:spacing w:val="-5"/>
        </w:rPr>
        <w:t xml:space="preserve"> </w:t>
      </w:r>
      <w:r>
        <w:t>o</w:t>
      </w:r>
      <w:r>
        <w:rPr>
          <w:spacing w:val="-5"/>
        </w:rPr>
        <w:t xml:space="preserve"> </w:t>
      </w:r>
      <w:r>
        <w:t>retardar la obligación principal. Las cláusulas penales cumplen variadas funciones, como la de ser una tasación anticipada de los perjuicios, o la de servir como una sanción convencional con caracterizada función compulsiva, ordenada a forzar al deudor a cumplir los compromisos por él adquiridos en determinado contrato.</w:t>
      </w:r>
    </w:p>
    <w:p w14:paraId="4D39EC23" w14:textId="77777777" w:rsidR="007727AC" w:rsidRDefault="007727AC">
      <w:pPr>
        <w:pStyle w:val="Textoindependiente"/>
        <w:spacing w:before="5"/>
      </w:pPr>
    </w:p>
    <w:p w14:paraId="4224DB13" w14:textId="77777777" w:rsidR="007727AC" w:rsidRDefault="00000000">
      <w:pPr>
        <w:pStyle w:val="Textoindependiente"/>
        <w:spacing w:line="244" w:lineRule="auto"/>
        <w:ind w:left="563" w:right="498"/>
        <w:jc w:val="both"/>
      </w:pPr>
      <w:r>
        <w:rPr>
          <w:b/>
        </w:rPr>
        <w:t xml:space="preserve">Cláusulas Excepcionales o Exorbitantes: </w:t>
      </w:r>
      <w:r>
        <w:t xml:space="preserve">Son facultades excepcionales y unilaterales que el Estatuto General de Contratación de la Administración pública confiere a las entidades estatales para la salvaguarda del interés general y que se entienden incluidas en todos los contratos que aquellas celebran, a saber: Interpretación unilateral, modificación unilateral, terminación unilateral y </w:t>
      </w:r>
      <w:r>
        <w:rPr>
          <w:spacing w:val="-2"/>
        </w:rPr>
        <w:t>caducidad.</w:t>
      </w:r>
    </w:p>
    <w:p w14:paraId="1AF53202" w14:textId="77777777" w:rsidR="007727AC" w:rsidRDefault="007727AC">
      <w:pPr>
        <w:pStyle w:val="Textoindependiente"/>
        <w:spacing w:before="5"/>
      </w:pPr>
    </w:p>
    <w:p w14:paraId="4B8C42DA" w14:textId="77777777" w:rsidR="007727AC" w:rsidRDefault="00000000">
      <w:pPr>
        <w:pStyle w:val="Textoindependiente"/>
        <w:spacing w:line="247" w:lineRule="auto"/>
        <w:ind w:left="563" w:right="505"/>
        <w:jc w:val="both"/>
      </w:pPr>
      <w:r>
        <w:rPr>
          <w:b/>
        </w:rPr>
        <w:t xml:space="preserve">Colusión: </w:t>
      </w:r>
      <w:r>
        <w:t>Acuerdos entre oferentes actuales o potenciales para limitar o eliminar la rivalidad al interior del proceso de contratación.</w:t>
      </w:r>
    </w:p>
    <w:p w14:paraId="5EED9403" w14:textId="77777777" w:rsidR="007727AC" w:rsidRDefault="007727AC">
      <w:pPr>
        <w:pStyle w:val="Textoindependiente"/>
        <w:spacing w:before="3"/>
      </w:pPr>
    </w:p>
    <w:p w14:paraId="5B5429BB" w14:textId="77777777" w:rsidR="007727AC" w:rsidRDefault="00000000">
      <w:pPr>
        <w:pStyle w:val="Textoindependiente"/>
        <w:spacing w:line="244" w:lineRule="auto"/>
        <w:ind w:left="563" w:right="502"/>
        <w:jc w:val="both"/>
      </w:pPr>
      <w:r>
        <w:rPr>
          <w:b/>
        </w:rPr>
        <w:t xml:space="preserve">Conflicto de Intereses: </w:t>
      </w:r>
      <w:r>
        <w:t>Se presenta cuando el servidor público, en ejercicio de</w:t>
      </w:r>
      <w:r>
        <w:rPr>
          <w:spacing w:val="40"/>
        </w:rPr>
        <w:t xml:space="preserve"> </w:t>
      </w:r>
      <w:r>
        <w:t>su función administrativa, conoce o puede conocer de un asunto en donde tenga interés particular y directo en su regulación y los demás expuestos en el artículo</w:t>
      </w:r>
      <w:r>
        <w:rPr>
          <w:spacing w:val="40"/>
        </w:rPr>
        <w:t xml:space="preserve"> </w:t>
      </w:r>
      <w:r>
        <w:t>40 Ley 734 de 2002 derogada por el artículo 265 de la Ley 1952 de 20192. El conflicto de intereses también se predica respecto de los oferentes, contratistas y de todos los partícipes en el proceso de contratación pública.</w:t>
      </w:r>
    </w:p>
    <w:p w14:paraId="46D1C153" w14:textId="77777777" w:rsidR="007727AC" w:rsidRDefault="007727AC">
      <w:pPr>
        <w:pStyle w:val="Textoindependiente"/>
        <w:spacing w:before="4"/>
      </w:pPr>
    </w:p>
    <w:p w14:paraId="77F2778C" w14:textId="77777777" w:rsidR="007727AC" w:rsidRDefault="00000000">
      <w:pPr>
        <w:pStyle w:val="Textoindependiente"/>
        <w:spacing w:before="1" w:line="244" w:lineRule="auto"/>
        <w:ind w:left="563" w:right="500"/>
        <w:jc w:val="both"/>
      </w:pPr>
      <w:r>
        <w:rPr>
          <w:b/>
        </w:rPr>
        <w:t xml:space="preserve">Consorcio: </w:t>
      </w:r>
      <w:r>
        <w:t>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w:t>
      </w:r>
      <w:r>
        <w:rPr>
          <w:spacing w:val="40"/>
        </w:rPr>
        <w:t xml:space="preserve"> </w:t>
      </w:r>
      <w:r>
        <w:t>los miembros que lo conforman. (Art. 7-1 Ley 80/93).</w:t>
      </w:r>
    </w:p>
    <w:p w14:paraId="2BE1335E" w14:textId="77777777" w:rsidR="007727AC" w:rsidRDefault="007727AC">
      <w:pPr>
        <w:pStyle w:val="Textoindependiente"/>
        <w:spacing w:before="7"/>
      </w:pPr>
    </w:p>
    <w:p w14:paraId="797C5A36" w14:textId="77777777" w:rsidR="007727AC" w:rsidRDefault="00000000">
      <w:pPr>
        <w:pStyle w:val="Textoindependiente"/>
        <w:spacing w:line="244" w:lineRule="auto"/>
        <w:ind w:left="563" w:right="502"/>
        <w:jc w:val="both"/>
      </w:pPr>
      <w:r>
        <w:rPr>
          <w:b/>
        </w:rPr>
        <w:t>Convenio de Ciencia y Tecnología</w:t>
      </w:r>
      <w:r>
        <w:t>: Convenios en virtud de los cuales las entidades públicas fomentan el desarrollo de actividades científicas y tecnológicas, proyectos de investigación, creación de tecnologías, organización de centros científicos y tecnológicos, parques tecnológicos, incubadoras de empresas, establecer redes de información científica y tecnológica, entre otras. Aquellos acuerdos de voluntades pueden ser: a) convenios especiales de cooperación; b) contratos de financiamiento y; c) contratos para la administración de proyectos.</w:t>
      </w:r>
    </w:p>
    <w:p w14:paraId="329DCB3F" w14:textId="77777777" w:rsidR="007727AC" w:rsidRDefault="007727AC">
      <w:pPr>
        <w:pStyle w:val="Textoindependiente"/>
        <w:rPr>
          <w:sz w:val="11"/>
        </w:rPr>
      </w:pPr>
    </w:p>
    <w:p w14:paraId="6A8AECA7" w14:textId="77777777" w:rsidR="007727AC" w:rsidRDefault="007727AC">
      <w:pPr>
        <w:pStyle w:val="Textoindependiente"/>
        <w:rPr>
          <w:sz w:val="11"/>
        </w:rPr>
      </w:pPr>
    </w:p>
    <w:p w14:paraId="6EA5A86B" w14:textId="77777777" w:rsidR="007727AC" w:rsidRDefault="007727AC">
      <w:pPr>
        <w:pStyle w:val="Textoindependiente"/>
        <w:rPr>
          <w:sz w:val="11"/>
        </w:rPr>
      </w:pPr>
    </w:p>
    <w:p w14:paraId="643B0455" w14:textId="77777777" w:rsidR="007727AC" w:rsidRDefault="007727AC">
      <w:pPr>
        <w:pStyle w:val="Textoindependiente"/>
        <w:rPr>
          <w:sz w:val="11"/>
        </w:rPr>
      </w:pPr>
    </w:p>
    <w:p w14:paraId="47222DA2" w14:textId="77777777" w:rsidR="007727AC" w:rsidRDefault="007727AC">
      <w:pPr>
        <w:pStyle w:val="Textoindependiente"/>
        <w:spacing w:before="26"/>
        <w:rPr>
          <w:sz w:val="11"/>
        </w:rPr>
      </w:pPr>
    </w:p>
    <w:p w14:paraId="053D8A41"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3-17</w:t>
      </w:r>
      <w:r>
        <w:rPr>
          <w:spacing w:val="2"/>
          <w:w w:val="105"/>
          <w:sz w:val="11"/>
        </w:rPr>
        <w:t xml:space="preserve"> </w:t>
      </w:r>
      <w:r>
        <w:rPr>
          <w:w w:val="105"/>
          <w:sz w:val="11"/>
        </w:rPr>
        <w:t>de</w:t>
      </w:r>
      <w:r>
        <w:rPr>
          <w:spacing w:val="-2"/>
          <w:w w:val="105"/>
          <w:sz w:val="11"/>
        </w:rPr>
        <w:t xml:space="preserve"> </w:t>
      </w:r>
      <w:r>
        <w:rPr>
          <w:spacing w:val="-5"/>
          <w:w w:val="105"/>
          <w:sz w:val="11"/>
        </w:rPr>
        <w:t>71</w:t>
      </w:r>
    </w:p>
    <w:p w14:paraId="24ED9065"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4395C32" w14:textId="77777777">
        <w:trPr>
          <w:trHeight w:val="170"/>
        </w:trPr>
        <w:tc>
          <w:tcPr>
            <w:tcW w:w="1062" w:type="dxa"/>
            <w:tcBorders>
              <w:right w:val="single" w:sz="6" w:space="0" w:color="A8A8A8"/>
            </w:tcBorders>
          </w:tcPr>
          <w:p w14:paraId="48C92FAF"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93720D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2F4CBC1" w14:textId="77777777" w:rsidR="007727AC" w:rsidRDefault="00000000">
            <w:pPr>
              <w:pStyle w:val="TableParagraph"/>
              <w:spacing w:before="17"/>
              <w:ind w:left="6"/>
              <w:jc w:val="center"/>
              <w:rPr>
                <w:sz w:val="10"/>
              </w:rPr>
            </w:pPr>
            <w:r>
              <w:rPr>
                <w:color w:val="7C7C7C"/>
                <w:spacing w:val="-2"/>
                <w:sz w:val="10"/>
              </w:rPr>
              <w:t>PROCESO</w:t>
            </w:r>
          </w:p>
        </w:tc>
      </w:tr>
      <w:tr w:rsidR="007727AC" w14:paraId="7377707D" w14:textId="77777777">
        <w:trPr>
          <w:trHeight w:val="395"/>
        </w:trPr>
        <w:tc>
          <w:tcPr>
            <w:tcW w:w="1062" w:type="dxa"/>
            <w:tcBorders>
              <w:right w:val="single" w:sz="6" w:space="0" w:color="A8A8A8"/>
            </w:tcBorders>
          </w:tcPr>
          <w:p w14:paraId="27929CAB" w14:textId="77777777" w:rsidR="007727AC" w:rsidRDefault="007727AC">
            <w:pPr>
              <w:pStyle w:val="TableParagraph"/>
              <w:spacing w:before="8"/>
              <w:ind w:left="0"/>
              <w:rPr>
                <w:sz w:val="10"/>
              </w:rPr>
            </w:pPr>
          </w:p>
          <w:p w14:paraId="3E9126ED"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18F2262" w14:textId="77777777" w:rsidR="007727AC" w:rsidRDefault="00000000">
            <w:pPr>
              <w:pStyle w:val="TableParagraph"/>
              <w:rPr>
                <w:sz w:val="10"/>
              </w:rPr>
            </w:pPr>
            <w:r>
              <w:rPr>
                <w:noProof/>
                <w:sz w:val="10"/>
              </w:rPr>
              <mc:AlternateContent>
                <mc:Choice Requires="wpg">
                  <w:drawing>
                    <wp:anchor distT="0" distB="0" distL="0" distR="0" simplePos="0" relativeHeight="484159488" behindDoc="1" locked="0" layoutInCell="1" allowOverlap="1" wp14:anchorId="633D3BA5" wp14:editId="3F260A0D">
                      <wp:simplePos x="0" y="0"/>
                      <wp:positionH relativeFrom="column">
                        <wp:posOffset>1247394</wp:posOffset>
                      </wp:positionH>
                      <wp:positionV relativeFrom="paragraph">
                        <wp:posOffset>8977</wp:posOffset>
                      </wp:positionV>
                      <wp:extent cx="145415" cy="55244"/>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21" name="Image 12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3394940" id="Group 120" o:spid="_x0000_s1026" style="position:absolute;margin-left:98.2pt;margin-top:.7pt;width:11.45pt;height:4.35pt;z-index:-1915699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Xz59V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2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B26E85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15C57C9" wp14:editId="3EA0834D">
                  <wp:extent cx="317494" cy="62483"/>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EAB0F51"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FAB4235" w14:textId="77777777">
        <w:trPr>
          <w:trHeight w:val="183"/>
        </w:trPr>
        <w:tc>
          <w:tcPr>
            <w:tcW w:w="1062" w:type="dxa"/>
            <w:tcBorders>
              <w:bottom w:val="single" w:sz="6" w:space="0" w:color="A8A8A8"/>
              <w:right w:val="single" w:sz="6" w:space="0" w:color="A8A8A8"/>
            </w:tcBorders>
          </w:tcPr>
          <w:p w14:paraId="482351F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E0D240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7072" behindDoc="0" locked="0" layoutInCell="1" allowOverlap="1" wp14:anchorId="2ED9ED2D" wp14:editId="796CA6C5">
                      <wp:simplePos x="0" y="0"/>
                      <wp:positionH relativeFrom="column">
                        <wp:posOffset>1291589</wp:posOffset>
                      </wp:positionH>
                      <wp:positionV relativeFrom="paragraph">
                        <wp:posOffset>-3469</wp:posOffset>
                      </wp:positionV>
                      <wp:extent cx="220979" cy="9652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24" name="Image 12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888C22C" id="Group 123" o:spid="_x0000_s1026" style="position:absolute;margin-left:101.7pt;margin-top:-.25pt;width:17.4pt;height:7.6pt;z-index:1574707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nJnMfAgAA5AQAAA4AAABkcnMvZTJvRG9jLnhtbJxU227bMAx9H7B/&#10;EPTe2DG2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whkpPlBiuMZheNC8kSReoNwvr6JPVP8KYtcpd6+6Lmoe9yNZbOaL&#10;ZvhNvkOjra3Ya2nCMDkgO+RtjW+V85QAk3onkSA8VHOsGE5tQI4OlAnDmPgAMog2xq+Rx3ccrkiU&#10;s8mQSJ95xhT82Fr/3y35vIhxp7Jz5sCHjbSaxA0SRQKoNWf88OhHKi9PRgGH6IkWksHL2MM4Sgl2&#10;HPs4q6/P6dX557T6B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rCcmc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2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292B5D69"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DFC6866" w14:textId="77777777">
        <w:trPr>
          <w:trHeight w:val="231"/>
        </w:trPr>
        <w:tc>
          <w:tcPr>
            <w:tcW w:w="8224" w:type="dxa"/>
            <w:gridSpan w:val="3"/>
            <w:tcBorders>
              <w:top w:val="single" w:sz="6" w:space="0" w:color="A8A8A8"/>
            </w:tcBorders>
          </w:tcPr>
          <w:p w14:paraId="6817ECE1"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8E756DE"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73E04AB"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145F860" w14:textId="77777777" w:rsidR="007727AC" w:rsidRDefault="007727AC">
      <w:pPr>
        <w:pStyle w:val="Textoindependiente"/>
        <w:spacing w:before="152"/>
      </w:pPr>
    </w:p>
    <w:p w14:paraId="54565610" w14:textId="77777777" w:rsidR="007727AC" w:rsidRDefault="00000000">
      <w:pPr>
        <w:pStyle w:val="Textoindependiente"/>
        <w:spacing w:before="1" w:line="244" w:lineRule="auto"/>
        <w:ind w:left="563" w:right="500"/>
        <w:jc w:val="both"/>
      </w:pPr>
      <w:r>
        <w:rPr>
          <w:b/>
        </w:rPr>
        <w:t xml:space="preserve">Convenios de Cooperación Internacional: </w:t>
      </w:r>
      <w:r>
        <w:t>Convenios financiados en su totalidad</w:t>
      </w:r>
      <w:r>
        <w:rPr>
          <w:spacing w:val="-2"/>
        </w:rPr>
        <w:t xml:space="preserve"> </w:t>
      </w:r>
      <w:r>
        <w:t>o</w:t>
      </w:r>
      <w:r>
        <w:rPr>
          <w:spacing w:val="-4"/>
        </w:rPr>
        <w:t xml:space="preserve"> </w:t>
      </w:r>
      <w:r>
        <w:t>en</w:t>
      </w:r>
      <w:r>
        <w:rPr>
          <w:spacing w:val="-4"/>
        </w:rPr>
        <w:t xml:space="preserve"> </w:t>
      </w:r>
      <w:r>
        <w:t>sumas</w:t>
      </w:r>
      <w:r>
        <w:rPr>
          <w:spacing w:val="-5"/>
        </w:rPr>
        <w:t xml:space="preserve"> </w:t>
      </w:r>
      <w:r>
        <w:t>iguales</w:t>
      </w:r>
      <w:r>
        <w:rPr>
          <w:spacing w:val="-1"/>
        </w:rPr>
        <w:t xml:space="preserve"> </w:t>
      </w:r>
      <w:r>
        <w:t>o</w:t>
      </w:r>
      <w:r>
        <w:rPr>
          <w:spacing w:val="-2"/>
        </w:rPr>
        <w:t xml:space="preserve"> </w:t>
      </w:r>
      <w:r>
        <w:t>superiores</w:t>
      </w:r>
      <w:r>
        <w:rPr>
          <w:spacing w:val="-5"/>
        </w:rPr>
        <w:t xml:space="preserve"> </w:t>
      </w:r>
      <w:r>
        <w:t>al</w:t>
      </w:r>
      <w:r>
        <w:rPr>
          <w:spacing w:val="-2"/>
        </w:rPr>
        <w:t xml:space="preserve"> </w:t>
      </w:r>
      <w:r>
        <w:t>cincuenta</w:t>
      </w:r>
      <w:r>
        <w:rPr>
          <w:spacing w:val="-3"/>
        </w:rPr>
        <w:t xml:space="preserve"> </w:t>
      </w:r>
      <w:r>
        <w:t>por</w:t>
      </w:r>
      <w:r>
        <w:rPr>
          <w:spacing w:val="-1"/>
        </w:rPr>
        <w:t xml:space="preserve"> </w:t>
      </w:r>
      <w:r>
        <w:t>ciento</w:t>
      </w:r>
      <w:r>
        <w:rPr>
          <w:spacing w:val="-4"/>
        </w:rPr>
        <w:t xml:space="preserve"> </w:t>
      </w:r>
      <w:r>
        <w:t>(50%)</w:t>
      </w:r>
      <w:r>
        <w:rPr>
          <w:spacing w:val="-2"/>
        </w:rPr>
        <w:t xml:space="preserve"> </w:t>
      </w:r>
      <w:r>
        <w:t>con</w:t>
      </w:r>
      <w:r>
        <w:rPr>
          <w:spacing w:val="-4"/>
        </w:rPr>
        <w:t xml:space="preserve"> </w:t>
      </w:r>
      <w:r>
        <w:t>fondos de los organismos de cooperación, asistencia o ayudas internacionales, los cuales pueden someterse a los reglamentos de tales entidades incluidos los recursos de aporte de fuente nacional o sus equivalentes vinculados a estas operaciones en los acuerdos celebrados, o sus reglamentos, según el caso. En caso contrario, los contratos o convenios que se celebren en su totalidad o en sumas iguales o superiores al cincuenta por ciento (50%) con recursos de origen nacional se someterán a las normas nacionales.</w:t>
      </w:r>
    </w:p>
    <w:p w14:paraId="0F307FD4" w14:textId="77777777" w:rsidR="007727AC" w:rsidRDefault="007727AC">
      <w:pPr>
        <w:pStyle w:val="Textoindependiente"/>
        <w:spacing w:before="7"/>
      </w:pPr>
    </w:p>
    <w:p w14:paraId="52A49D97" w14:textId="77777777" w:rsidR="007727AC" w:rsidRDefault="00000000">
      <w:pPr>
        <w:pStyle w:val="Textoindependiente"/>
        <w:spacing w:line="244" w:lineRule="auto"/>
        <w:ind w:left="563" w:right="502"/>
        <w:jc w:val="both"/>
      </w:pPr>
      <w:r>
        <w:rPr>
          <w:b/>
        </w:rPr>
        <w:t xml:space="preserve">Convenio Interadministrativo: </w:t>
      </w:r>
      <w:r>
        <w:t xml:space="preserve">Es un acuerdo de voluntades en virtud del cual dos o más entidades públicas aúnan esfuerzos y recursos para cumplir con sus objetivos institucionales o para prestar conjuntamente servicios a su cargo. Convenio de Asociación: Son convenios celebrados entre una o varias entidades públicas con una persona jurídica, sin ánimo de lucro y de </w:t>
      </w:r>
      <w:r>
        <w:rPr>
          <w:noProof/>
          <w:spacing w:val="23"/>
        </w:rPr>
        <w:drawing>
          <wp:inline distT="0" distB="0" distL="0" distR="0" wp14:anchorId="5846C216" wp14:editId="2D909CD6">
            <wp:extent cx="1336547" cy="91440"/>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38" cstate="print"/>
                    <a:stretch>
                      <a:fillRect/>
                    </a:stretch>
                  </pic:blipFill>
                  <pic:spPr>
                    <a:xfrm>
                      <a:off x="0" y="0"/>
                      <a:ext cx="1336547" cy="91440"/>
                    </a:xfrm>
                    <a:prstGeom prst="rect">
                      <a:avLst/>
                    </a:prstGeom>
                  </pic:spPr>
                </pic:pic>
              </a:graphicData>
            </a:graphic>
          </wp:inline>
        </w:drawing>
      </w:r>
      <w:r>
        <w:rPr>
          <w:rFonts w:ascii="Times New Roman" w:hAnsi="Times New Roman"/>
          <w:spacing w:val="23"/>
        </w:rPr>
        <w:t xml:space="preserve"> </w:t>
      </w:r>
      <w:r>
        <w:t>en los cuales el objeto contractual, además de corresponder al objeto social de la entidad sin ánimo de lucro, debe corresponder a programas y actividades de interés público, acordes con el plan nacional o los planes seccionales de desarrollo y con la misión de la entidad.</w:t>
      </w:r>
    </w:p>
    <w:p w14:paraId="103E7ED4" w14:textId="77777777" w:rsidR="007727AC" w:rsidRDefault="007727AC">
      <w:pPr>
        <w:pStyle w:val="Textoindependiente"/>
        <w:spacing w:before="7"/>
      </w:pPr>
    </w:p>
    <w:p w14:paraId="48943DBE" w14:textId="77777777" w:rsidR="007727AC" w:rsidRDefault="00000000">
      <w:pPr>
        <w:pStyle w:val="Textoindependiente"/>
        <w:spacing w:line="244" w:lineRule="auto"/>
        <w:ind w:left="563" w:right="499"/>
        <w:jc w:val="both"/>
      </w:pPr>
      <w:r>
        <w:rPr>
          <w:b/>
        </w:rPr>
        <w:t>Declaración Desierta de un proceso de Selección:</w:t>
      </w:r>
      <w:r>
        <w:rPr>
          <w:b/>
          <w:spacing w:val="33"/>
        </w:rPr>
        <w:t xml:space="preserve"> </w:t>
      </w:r>
      <w:r>
        <w:t>Circunstancia que resulta de la no adjudicación del contrato ya sea porque ninguno de los proponentes cumplió con los factores de escogencia y condiciones técnicas mínimas exigidas en el</w:t>
      </w:r>
      <w:r>
        <w:rPr>
          <w:spacing w:val="-1"/>
        </w:rPr>
        <w:t xml:space="preserve"> </w:t>
      </w:r>
      <w:r>
        <w:t>pliego de condiciones o porque</w:t>
      </w:r>
      <w:r>
        <w:rPr>
          <w:spacing w:val="-1"/>
        </w:rPr>
        <w:t xml:space="preserve"> </w:t>
      </w:r>
      <w:r>
        <w:t>no se</w:t>
      </w:r>
      <w:r>
        <w:rPr>
          <w:spacing w:val="-1"/>
        </w:rPr>
        <w:t xml:space="preserve"> </w:t>
      </w:r>
      <w:r>
        <w:t>presentaron proponentes</w:t>
      </w:r>
      <w:r>
        <w:rPr>
          <w:spacing w:val="-2"/>
        </w:rPr>
        <w:t xml:space="preserve"> </w:t>
      </w:r>
      <w:r>
        <w:t>al proceso. Dicha declaración solo procede por motivos o causas</w:t>
      </w:r>
      <w:r>
        <w:rPr>
          <w:spacing w:val="-1"/>
        </w:rPr>
        <w:t xml:space="preserve"> </w:t>
      </w:r>
      <w:r>
        <w:t>que impidan la escogencia</w:t>
      </w:r>
      <w:r>
        <w:rPr>
          <w:spacing w:val="-1"/>
        </w:rPr>
        <w:t xml:space="preserve"> </w:t>
      </w:r>
      <w:r>
        <w:t>objetiva. Se declara por acto administrativo que exprese clara y detalladamente las razones o motivos.</w:t>
      </w:r>
    </w:p>
    <w:p w14:paraId="7A117ABC" w14:textId="77777777" w:rsidR="007727AC" w:rsidRDefault="007727AC">
      <w:pPr>
        <w:pStyle w:val="Textoindependiente"/>
        <w:spacing w:before="5"/>
      </w:pPr>
    </w:p>
    <w:p w14:paraId="0B9E80E7" w14:textId="77777777" w:rsidR="007727AC" w:rsidRDefault="00000000">
      <w:pPr>
        <w:pStyle w:val="Textoindependiente"/>
        <w:spacing w:line="244" w:lineRule="auto"/>
        <w:ind w:left="563" w:right="501"/>
        <w:jc w:val="both"/>
      </w:pPr>
      <w:r>
        <w:rPr>
          <w:b/>
        </w:rPr>
        <w:t>Documentos del Proceso:</w:t>
      </w:r>
      <w:r>
        <w:rPr>
          <w:b/>
          <w:spacing w:val="40"/>
        </w:rPr>
        <w:t xml:space="preserve"> </w:t>
      </w:r>
      <w:r>
        <w:t>Son: (a) los estudios y documentos previos; (b) el aviso de convocatoria; (c) los pliegos de condiciones o la invitación; (d) las Adendas; (e) la oferta; (f) el informe de evaluación; (g) el contrato; y cualquier otro documento expedido por la Supervigilancia durante el Proceso de</w:t>
      </w:r>
      <w:r>
        <w:rPr>
          <w:spacing w:val="40"/>
        </w:rPr>
        <w:t xml:space="preserve"> </w:t>
      </w:r>
      <w:r>
        <w:rPr>
          <w:spacing w:val="-2"/>
        </w:rPr>
        <w:t>Contratación.</w:t>
      </w:r>
    </w:p>
    <w:p w14:paraId="5AC3C21B" w14:textId="77777777" w:rsidR="007727AC" w:rsidRDefault="007727AC">
      <w:pPr>
        <w:pStyle w:val="Textoindependiente"/>
        <w:spacing w:before="5"/>
      </w:pPr>
    </w:p>
    <w:p w14:paraId="22FA7BBF" w14:textId="77777777" w:rsidR="007727AC" w:rsidRDefault="00000000">
      <w:pPr>
        <w:pStyle w:val="Textoindependiente"/>
        <w:spacing w:line="244" w:lineRule="auto"/>
        <w:ind w:left="563" w:right="503"/>
        <w:jc w:val="both"/>
      </w:pPr>
      <w:r>
        <w:rPr>
          <w:b/>
        </w:rPr>
        <w:t xml:space="preserve">Equilibrio económico: </w:t>
      </w:r>
      <w:r>
        <w:t>Corresponde a la ecuación contractual que surge una vez las partes celebran</w:t>
      </w:r>
      <w:r>
        <w:rPr>
          <w:spacing w:val="-2"/>
        </w:rPr>
        <w:t xml:space="preserve"> </w:t>
      </w:r>
      <w:r>
        <w:t>el negocio jurídico, de conformidad con la cual las prestaciones a cargo de cada una de las partes se miran como equivalentes a las de la otra.</w:t>
      </w:r>
    </w:p>
    <w:p w14:paraId="7E6A247A" w14:textId="77777777" w:rsidR="007727AC" w:rsidRDefault="007727AC">
      <w:pPr>
        <w:pStyle w:val="Textoindependiente"/>
        <w:spacing w:before="5"/>
      </w:pPr>
    </w:p>
    <w:p w14:paraId="49065135" w14:textId="77777777" w:rsidR="007727AC" w:rsidRDefault="00000000">
      <w:pPr>
        <w:pStyle w:val="Textoindependiente"/>
        <w:spacing w:line="244" w:lineRule="auto"/>
        <w:ind w:left="563" w:right="501"/>
        <w:jc w:val="both"/>
      </w:pPr>
      <w:r>
        <w:rPr>
          <w:b/>
        </w:rPr>
        <w:t xml:space="preserve">Estudios Previos de Conveniencia y Oportunidad: </w:t>
      </w:r>
      <w:r>
        <w:t>Estarán conformados por</w:t>
      </w:r>
      <w:r>
        <w:rPr>
          <w:spacing w:val="40"/>
        </w:rPr>
        <w:t xml:space="preserve"> </w:t>
      </w:r>
      <w:r>
        <w:t xml:space="preserve">los documentos definitivos que sirvan de soporte para la elaboración del proyecto de pliego de condiciones, invitación pública o del contrato, de manera que los proponentes o el eventual contratista respectivamente, puedan valorar adecuadamente el alcance de lo requerido por la Supervigilancia. Deben permanecer a disposición del público durante el desarrollo del Proceso de </w:t>
      </w:r>
      <w:r>
        <w:rPr>
          <w:spacing w:val="-2"/>
        </w:rPr>
        <w:t>Contratación.</w:t>
      </w:r>
    </w:p>
    <w:p w14:paraId="126645E2" w14:textId="77777777" w:rsidR="007727AC" w:rsidRDefault="007727AC">
      <w:pPr>
        <w:pStyle w:val="Textoindependiente"/>
        <w:spacing w:before="7"/>
      </w:pPr>
    </w:p>
    <w:p w14:paraId="7893AA97" w14:textId="77777777" w:rsidR="007727AC" w:rsidRDefault="00000000">
      <w:pPr>
        <w:pStyle w:val="Textoindependiente"/>
        <w:spacing w:line="244" w:lineRule="auto"/>
        <w:ind w:left="563" w:right="502"/>
        <w:jc w:val="both"/>
      </w:pPr>
      <w:r>
        <w:rPr>
          <w:b/>
        </w:rPr>
        <w:t xml:space="preserve">Etapas del proceso contractual: </w:t>
      </w:r>
      <w:r>
        <w:t xml:space="preserve">Son las fases en virtud de las cuales se desarrolla un proceso de contratación determinado, y abarcan desde su planeación hasta la liquidación </w:t>
      </w:r>
      <w:proofErr w:type="gramStart"/>
      <w:r>
        <w:t>del mismo</w:t>
      </w:r>
      <w:proofErr w:type="gramEnd"/>
      <w:r>
        <w:t>.</w:t>
      </w:r>
    </w:p>
    <w:p w14:paraId="54046B99" w14:textId="77777777" w:rsidR="007727AC" w:rsidRDefault="007727AC">
      <w:pPr>
        <w:pStyle w:val="Textoindependiente"/>
        <w:rPr>
          <w:sz w:val="11"/>
        </w:rPr>
      </w:pPr>
    </w:p>
    <w:p w14:paraId="48A0B974" w14:textId="77777777" w:rsidR="007727AC" w:rsidRDefault="007727AC">
      <w:pPr>
        <w:pStyle w:val="Textoindependiente"/>
        <w:rPr>
          <w:sz w:val="11"/>
        </w:rPr>
      </w:pPr>
    </w:p>
    <w:p w14:paraId="58F76E0E" w14:textId="77777777" w:rsidR="007727AC" w:rsidRDefault="007727AC">
      <w:pPr>
        <w:pStyle w:val="Textoindependiente"/>
        <w:rPr>
          <w:sz w:val="11"/>
        </w:rPr>
      </w:pPr>
    </w:p>
    <w:p w14:paraId="274603E7" w14:textId="77777777" w:rsidR="007727AC" w:rsidRDefault="007727AC">
      <w:pPr>
        <w:pStyle w:val="Textoindependiente"/>
        <w:rPr>
          <w:sz w:val="11"/>
        </w:rPr>
      </w:pPr>
    </w:p>
    <w:p w14:paraId="44106F36" w14:textId="77777777" w:rsidR="007727AC" w:rsidRDefault="007727AC">
      <w:pPr>
        <w:pStyle w:val="Textoindependiente"/>
        <w:rPr>
          <w:sz w:val="11"/>
        </w:rPr>
      </w:pPr>
    </w:p>
    <w:p w14:paraId="45875098" w14:textId="77777777" w:rsidR="007727AC" w:rsidRDefault="007727AC">
      <w:pPr>
        <w:pStyle w:val="Textoindependiente"/>
        <w:spacing w:before="115"/>
        <w:rPr>
          <w:sz w:val="11"/>
        </w:rPr>
      </w:pPr>
    </w:p>
    <w:p w14:paraId="732BB939" w14:textId="77777777" w:rsidR="007727AC" w:rsidRDefault="00000000">
      <w:pPr>
        <w:spacing w:before="1"/>
        <w:ind w:left="658" w:right="607"/>
        <w:jc w:val="center"/>
        <w:rPr>
          <w:sz w:val="11"/>
        </w:rPr>
      </w:pPr>
      <w:r>
        <w:rPr>
          <w:w w:val="105"/>
          <w:sz w:val="11"/>
        </w:rPr>
        <w:t>Página</w:t>
      </w:r>
      <w:r>
        <w:rPr>
          <w:spacing w:val="-2"/>
          <w:w w:val="105"/>
          <w:sz w:val="11"/>
        </w:rPr>
        <w:t xml:space="preserve"> </w:t>
      </w:r>
      <w:r>
        <w:rPr>
          <w:w w:val="105"/>
          <w:sz w:val="11"/>
        </w:rPr>
        <w:t>3-18</w:t>
      </w:r>
      <w:r>
        <w:rPr>
          <w:spacing w:val="2"/>
          <w:w w:val="105"/>
          <w:sz w:val="11"/>
        </w:rPr>
        <w:t xml:space="preserve"> </w:t>
      </w:r>
      <w:r>
        <w:rPr>
          <w:w w:val="105"/>
          <w:sz w:val="11"/>
        </w:rPr>
        <w:t>de</w:t>
      </w:r>
      <w:r>
        <w:rPr>
          <w:spacing w:val="-2"/>
          <w:w w:val="105"/>
          <w:sz w:val="11"/>
        </w:rPr>
        <w:t xml:space="preserve"> </w:t>
      </w:r>
      <w:r>
        <w:rPr>
          <w:spacing w:val="-5"/>
          <w:w w:val="105"/>
          <w:sz w:val="11"/>
        </w:rPr>
        <w:t>71</w:t>
      </w:r>
    </w:p>
    <w:p w14:paraId="6F6DB006"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F251AC9" w14:textId="77777777">
        <w:trPr>
          <w:trHeight w:val="170"/>
        </w:trPr>
        <w:tc>
          <w:tcPr>
            <w:tcW w:w="1062" w:type="dxa"/>
            <w:tcBorders>
              <w:right w:val="single" w:sz="6" w:space="0" w:color="A8A8A8"/>
            </w:tcBorders>
          </w:tcPr>
          <w:p w14:paraId="5E06BACF"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3396EF1"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D61E1EE" w14:textId="77777777" w:rsidR="007727AC" w:rsidRDefault="00000000">
            <w:pPr>
              <w:pStyle w:val="TableParagraph"/>
              <w:spacing w:before="17"/>
              <w:ind w:left="6"/>
              <w:jc w:val="center"/>
              <w:rPr>
                <w:sz w:val="10"/>
              </w:rPr>
            </w:pPr>
            <w:r>
              <w:rPr>
                <w:color w:val="7C7C7C"/>
                <w:spacing w:val="-2"/>
                <w:sz w:val="10"/>
              </w:rPr>
              <w:t>PROCESO</w:t>
            </w:r>
          </w:p>
        </w:tc>
      </w:tr>
      <w:tr w:rsidR="007727AC" w14:paraId="6168FD27" w14:textId="77777777">
        <w:trPr>
          <w:trHeight w:val="395"/>
        </w:trPr>
        <w:tc>
          <w:tcPr>
            <w:tcW w:w="1062" w:type="dxa"/>
            <w:tcBorders>
              <w:right w:val="single" w:sz="6" w:space="0" w:color="A8A8A8"/>
            </w:tcBorders>
          </w:tcPr>
          <w:p w14:paraId="4D817B1E" w14:textId="77777777" w:rsidR="007727AC" w:rsidRDefault="007727AC">
            <w:pPr>
              <w:pStyle w:val="TableParagraph"/>
              <w:spacing w:before="8"/>
              <w:ind w:left="0"/>
              <w:rPr>
                <w:sz w:val="10"/>
              </w:rPr>
            </w:pPr>
          </w:p>
          <w:p w14:paraId="7B5D0F8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C29A1E2" w14:textId="77777777" w:rsidR="007727AC" w:rsidRDefault="00000000">
            <w:pPr>
              <w:pStyle w:val="TableParagraph"/>
              <w:rPr>
                <w:sz w:val="10"/>
              </w:rPr>
            </w:pPr>
            <w:r>
              <w:rPr>
                <w:noProof/>
                <w:sz w:val="10"/>
              </w:rPr>
              <mc:AlternateContent>
                <mc:Choice Requires="wpg">
                  <w:drawing>
                    <wp:anchor distT="0" distB="0" distL="0" distR="0" simplePos="0" relativeHeight="484160512" behindDoc="1" locked="0" layoutInCell="1" allowOverlap="1" wp14:anchorId="1FDD853A" wp14:editId="104CC07D">
                      <wp:simplePos x="0" y="0"/>
                      <wp:positionH relativeFrom="column">
                        <wp:posOffset>1247394</wp:posOffset>
                      </wp:positionH>
                      <wp:positionV relativeFrom="paragraph">
                        <wp:posOffset>8977</wp:posOffset>
                      </wp:positionV>
                      <wp:extent cx="145415" cy="55244"/>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27" name="Image 12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1A237E0" id="Group 126" o:spid="_x0000_s1026" style="position:absolute;margin-left:98.2pt;margin-top:.7pt;width:11.45pt;height:4.35pt;z-index:-1915596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ngqUL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2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4342E0D"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B813AA6" wp14:editId="57B3D7D5">
                  <wp:extent cx="317494" cy="62483"/>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00D75F20"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9C53EEA" w14:textId="77777777">
        <w:trPr>
          <w:trHeight w:val="183"/>
        </w:trPr>
        <w:tc>
          <w:tcPr>
            <w:tcW w:w="1062" w:type="dxa"/>
            <w:tcBorders>
              <w:bottom w:val="single" w:sz="6" w:space="0" w:color="A8A8A8"/>
              <w:right w:val="single" w:sz="6" w:space="0" w:color="A8A8A8"/>
            </w:tcBorders>
          </w:tcPr>
          <w:p w14:paraId="13C4B9A8"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D1323F7"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8096" behindDoc="0" locked="0" layoutInCell="1" allowOverlap="1" wp14:anchorId="296BE504" wp14:editId="2B3D8DBE">
                      <wp:simplePos x="0" y="0"/>
                      <wp:positionH relativeFrom="column">
                        <wp:posOffset>1291589</wp:posOffset>
                      </wp:positionH>
                      <wp:positionV relativeFrom="paragraph">
                        <wp:posOffset>-3469</wp:posOffset>
                      </wp:positionV>
                      <wp:extent cx="220979" cy="9652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30" name="Image 13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C1AEE07" id="Group 129" o:spid="_x0000_s1026" style="position:absolute;margin-left:101.7pt;margin-top:-.25pt;width:17.4pt;height:7.6pt;z-index:1574809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EbAwfAgAA5AQAAA4AAABkcnMvZTJvRG9jLnhtbJxU227bMAx9H7B/&#10;EPTe2PGw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whn5gH1ouMZheNC8kSReoNwvr6JPVP8KYtcpd6+6Lmoe9yNZbOaL&#10;ZvhNvkOjra3Ya2nCMDkgO+RtjW+V85QAk3onkSA8VHOsGE5tQI4OlAnDmPgAMog2xq+Rx3ccrkiU&#10;s8mQSJ95xhT82Fr/3y35vIhxp7Jz5sCHjbSaxA0SRQKoNWf88OhHKi9PRgGH6IkWksHL2MM4Sgl2&#10;HPs4q6/P6dX557T6B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QRsD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3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257B4F0"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4931793" w14:textId="77777777">
        <w:trPr>
          <w:trHeight w:val="231"/>
        </w:trPr>
        <w:tc>
          <w:tcPr>
            <w:tcW w:w="8224" w:type="dxa"/>
            <w:gridSpan w:val="3"/>
            <w:tcBorders>
              <w:top w:val="single" w:sz="6" w:space="0" w:color="A8A8A8"/>
            </w:tcBorders>
          </w:tcPr>
          <w:p w14:paraId="7F0B8E2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958F3EF"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9FC5710"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0A4F9E5" w14:textId="77777777" w:rsidR="007727AC" w:rsidRDefault="007727AC">
      <w:pPr>
        <w:pStyle w:val="Textoindependiente"/>
        <w:spacing w:before="152"/>
      </w:pPr>
    </w:p>
    <w:p w14:paraId="3413B469" w14:textId="77777777" w:rsidR="007727AC" w:rsidRDefault="00000000">
      <w:pPr>
        <w:pStyle w:val="Textoindependiente"/>
        <w:spacing w:before="1" w:line="244" w:lineRule="auto"/>
        <w:ind w:left="563" w:right="503"/>
        <w:jc w:val="both"/>
      </w:pPr>
      <w:r>
        <w:rPr>
          <w:b/>
        </w:rPr>
        <w:t>Ficha Técnica</w:t>
      </w:r>
      <w:r>
        <w:rPr>
          <w:b/>
          <w:spacing w:val="-1"/>
        </w:rPr>
        <w:t xml:space="preserve"> </w:t>
      </w:r>
      <w:r>
        <w:rPr>
          <w:b/>
        </w:rPr>
        <w:t xml:space="preserve">de Negociación: </w:t>
      </w:r>
      <w:r>
        <w:t>Documento que contiene el objeto, presupuesto, tipo de puja, requisitos de carácter técnico, jurídico y financiero y demás condiciones de la negociación a través de la Bolsa Mercantil de Colombia.</w:t>
      </w:r>
    </w:p>
    <w:p w14:paraId="72FD0166" w14:textId="77777777" w:rsidR="007727AC" w:rsidRDefault="007727AC">
      <w:pPr>
        <w:pStyle w:val="Textoindependiente"/>
        <w:spacing w:before="4"/>
      </w:pPr>
    </w:p>
    <w:p w14:paraId="6F2B9D6A" w14:textId="77777777" w:rsidR="007727AC" w:rsidRDefault="00000000">
      <w:pPr>
        <w:pStyle w:val="Textoindependiente"/>
        <w:spacing w:line="244" w:lineRule="auto"/>
        <w:ind w:left="563" w:right="502"/>
        <w:jc w:val="both"/>
      </w:pPr>
      <w:r>
        <w:rPr>
          <w:b/>
        </w:rPr>
        <w:t xml:space="preserve">Ficha Técnica de Producto o Servicio: </w:t>
      </w:r>
      <w:r>
        <w:t>Es un documento que contiene la descripción y características del servicio o producto a adquirir y debe incluir: a) la clasificación</w:t>
      </w:r>
      <w:r>
        <w:rPr>
          <w:spacing w:val="-4"/>
        </w:rPr>
        <w:t xml:space="preserve"> </w:t>
      </w:r>
      <w:r>
        <w:t>del</w:t>
      </w:r>
      <w:r>
        <w:rPr>
          <w:spacing w:val="-6"/>
        </w:rPr>
        <w:t xml:space="preserve"> </w:t>
      </w:r>
      <w:r>
        <w:t>bien</w:t>
      </w:r>
      <w:r>
        <w:rPr>
          <w:spacing w:val="-4"/>
        </w:rPr>
        <w:t xml:space="preserve"> </w:t>
      </w:r>
      <w:r>
        <w:t>o</w:t>
      </w:r>
      <w:r>
        <w:rPr>
          <w:spacing w:val="-6"/>
        </w:rPr>
        <w:t xml:space="preserve"> </w:t>
      </w:r>
      <w:r>
        <w:t>servicio</w:t>
      </w:r>
      <w:r>
        <w:rPr>
          <w:spacing w:val="-4"/>
        </w:rPr>
        <w:t xml:space="preserve"> </w:t>
      </w:r>
      <w:r>
        <w:t>de</w:t>
      </w:r>
      <w:r>
        <w:rPr>
          <w:spacing w:val="-4"/>
        </w:rPr>
        <w:t xml:space="preserve"> </w:t>
      </w:r>
      <w:r>
        <w:t>acuerdo</w:t>
      </w:r>
      <w:r>
        <w:rPr>
          <w:spacing w:val="-4"/>
        </w:rPr>
        <w:t xml:space="preserve"> </w:t>
      </w:r>
      <w:r>
        <w:t>con</w:t>
      </w:r>
      <w:r>
        <w:rPr>
          <w:spacing w:val="-8"/>
        </w:rPr>
        <w:t xml:space="preserve"> </w:t>
      </w:r>
      <w:r>
        <w:t>el</w:t>
      </w:r>
      <w:r>
        <w:rPr>
          <w:spacing w:val="-6"/>
        </w:rPr>
        <w:t xml:space="preserve"> </w:t>
      </w:r>
      <w:r>
        <w:t>Clasificador</w:t>
      </w:r>
      <w:r>
        <w:rPr>
          <w:spacing w:val="-9"/>
        </w:rPr>
        <w:t xml:space="preserve"> </w:t>
      </w:r>
      <w:r>
        <w:t>de</w:t>
      </w:r>
      <w:r>
        <w:rPr>
          <w:spacing w:val="-4"/>
        </w:rPr>
        <w:t xml:space="preserve"> </w:t>
      </w:r>
      <w:r>
        <w:t>Bienes</w:t>
      </w:r>
      <w:r>
        <w:rPr>
          <w:spacing w:val="-3"/>
        </w:rPr>
        <w:t xml:space="preserve"> </w:t>
      </w:r>
      <w:r>
        <w:t>y</w:t>
      </w:r>
      <w:r>
        <w:rPr>
          <w:spacing w:val="-8"/>
        </w:rPr>
        <w:t xml:space="preserve"> </w:t>
      </w:r>
      <w:r>
        <w:t>Servicios;</w:t>
      </w:r>
    </w:p>
    <w:p w14:paraId="7742D2FB" w14:textId="77777777" w:rsidR="007727AC" w:rsidRDefault="00000000">
      <w:pPr>
        <w:pStyle w:val="Textoindependiente"/>
        <w:spacing w:line="247" w:lineRule="auto"/>
        <w:ind w:left="563" w:right="505"/>
        <w:jc w:val="both"/>
      </w:pPr>
      <w:r>
        <w:t xml:space="preserve">b) la identificación adicional requerida; c) la unidad de medida; d) la calidad mínima, y </w:t>
      </w:r>
      <w:proofErr w:type="spellStart"/>
      <w:r>
        <w:t>e</w:t>
      </w:r>
      <w:proofErr w:type="spellEnd"/>
      <w:r>
        <w:t>) los patrones de desempeño mínimos.</w:t>
      </w:r>
    </w:p>
    <w:p w14:paraId="59A4E18A" w14:textId="77777777" w:rsidR="007727AC" w:rsidRDefault="007727AC">
      <w:pPr>
        <w:pStyle w:val="Textoindependiente"/>
        <w:spacing w:before="3"/>
      </w:pPr>
    </w:p>
    <w:p w14:paraId="256D5CCD" w14:textId="77777777" w:rsidR="007727AC" w:rsidRDefault="00000000">
      <w:pPr>
        <w:pStyle w:val="Textoindependiente"/>
        <w:spacing w:line="244" w:lineRule="auto"/>
        <w:ind w:left="563" w:right="501"/>
        <w:jc w:val="both"/>
      </w:pPr>
      <w:r>
        <w:rPr>
          <w:b/>
        </w:rPr>
        <w:t xml:space="preserve">Fuerza mayor y caso fortuito: </w:t>
      </w:r>
      <w:r>
        <w:t>Evento imprevisto e irresistible que impide a cualquiera</w:t>
      </w:r>
      <w:r>
        <w:rPr>
          <w:spacing w:val="-7"/>
        </w:rPr>
        <w:t xml:space="preserve"> </w:t>
      </w:r>
      <w:r>
        <w:t>de</w:t>
      </w:r>
      <w:r>
        <w:rPr>
          <w:spacing w:val="-8"/>
        </w:rPr>
        <w:t xml:space="preserve"> </w:t>
      </w:r>
      <w:r>
        <w:t>las</w:t>
      </w:r>
      <w:r>
        <w:rPr>
          <w:spacing w:val="-2"/>
        </w:rPr>
        <w:t xml:space="preserve"> </w:t>
      </w:r>
      <w:r>
        <w:t>partes</w:t>
      </w:r>
      <w:r>
        <w:rPr>
          <w:spacing w:val="-7"/>
        </w:rPr>
        <w:t xml:space="preserve"> </w:t>
      </w:r>
      <w:r>
        <w:t>de</w:t>
      </w:r>
      <w:r>
        <w:rPr>
          <w:spacing w:val="-5"/>
        </w:rPr>
        <w:t xml:space="preserve"> </w:t>
      </w:r>
      <w:r>
        <w:t>un</w:t>
      </w:r>
      <w:r>
        <w:rPr>
          <w:spacing w:val="-9"/>
        </w:rPr>
        <w:t xml:space="preserve"> </w:t>
      </w:r>
      <w:r>
        <w:t>contrato,</w:t>
      </w:r>
      <w:r>
        <w:rPr>
          <w:spacing w:val="-7"/>
        </w:rPr>
        <w:t xml:space="preserve"> </w:t>
      </w:r>
      <w:r>
        <w:t>cumplir</w:t>
      </w:r>
      <w:r>
        <w:rPr>
          <w:spacing w:val="-5"/>
        </w:rPr>
        <w:t xml:space="preserve"> </w:t>
      </w:r>
      <w:r>
        <w:t>con</w:t>
      </w:r>
      <w:r>
        <w:rPr>
          <w:spacing w:val="-4"/>
        </w:rPr>
        <w:t xml:space="preserve"> </w:t>
      </w:r>
      <w:r>
        <w:t>alguna</w:t>
      </w:r>
      <w:r>
        <w:rPr>
          <w:spacing w:val="-7"/>
        </w:rPr>
        <w:t xml:space="preserve"> </w:t>
      </w:r>
      <w:r>
        <w:t>o</w:t>
      </w:r>
      <w:r>
        <w:rPr>
          <w:spacing w:val="-3"/>
        </w:rPr>
        <w:t xml:space="preserve"> </w:t>
      </w:r>
      <w:r>
        <w:t>todas</w:t>
      </w:r>
      <w:r>
        <w:rPr>
          <w:spacing w:val="-7"/>
        </w:rPr>
        <w:t xml:space="preserve"> </w:t>
      </w:r>
      <w:r>
        <w:t>las</w:t>
      </w:r>
      <w:r>
        <w:rPr>
          <w:spacing w:val="-7"/>
        </w:rPr>
        <w:t xml:space="preserve"> </w:t>
      </w:r>
      <w:r>
        <w:t xml:space="preserve">obligaciones derivadas del mismo, que está más </w:t>
      </w:r>
      <w:proofErr w:type="spellStart"/>
      <w:r>
        <w:t>all</w:t>
      </w:r>
      <w:proofErr w:type="spellEnd"/>
      <w:r>
        <w:rPr>
          <w:noProof/>
          <w:spacing w:val="9"/>
        </w:rPr>
        <w:drawing>
          <wp:inline distT="0" distB="0" distL="0" distR="0" wp14:anchorId="737369D8" wp14:editId="2DB069AC">
            <wp:extent cx="53340" cy="97536"/>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39" cstate="print"/>
                    <a:stretch>
                      <a:fillRect/>
                    </a:stretch>
                  </pic:blipFill>
                  <pic:spPr>
                    <a:xfrm>
                      <a:off x="0" y="0"/>
                      <a:ext cx="53340" cy="97536"/>
                    </a:xfrm>
                    <a:prstGeom prst="rect">
                      <a:avLst/>
                    </a:prstGeom>
                  </pic:spPr>
                </pic:pic>
              </a:graphicData>
            </a:graphic>
          </wp:inline>
        </w:drawing>
      </w:r>
      <w:r>
        <w:rPr>
          <w:rFonts w:ascii="Times New Roman" w:hAnsi="Times New Roman"/>
          <w:spacing w:val="9"/>
        </w:rPr>
        <w:t xml:space="preserve"> </w:t>
      </w:r>
      <w:r>
        <w:t>del control razonable por la parte quien la alega y que no podría, haciendo uso de debida diligencia, evitarse por dicha parte.</w:t>
      </w:r>
    </w:p>
    <w:p w14:paraId="6F8DED00" w14:textId="77777777" w:rsidR="007727AC" w:rsidRDefault="007727AC">
      <w:pPr>
        <w:pStyle w:val="Textoindependiente"/>
        <w:spacing w:before="5"/>
      </w:pPr>
    </w:p>
    <w:p w14:paraId="32CA129C" w14:textId="77777777" w:rsidR="007727AC" w:rsidRDefault="00000000">
      <w:pPr>
        <w:pStyle w:val="Textoindependiente"/>
        <w:spacing w:line="247" w:lineRule="auto"/>
        <w:ind w:left="563" w:right="502"/>
        <w:jc w:val="both"/>
      </w:pPr>
      <w:r>
        <w:rPr>
          <w:b/>
        </w:rPr>
        <w:t xml:space="preserve">Garantías: </w:t>
      </w:r>
      <w:r>
        <w:t>Mecanismos de cobertura del riesgo otorgada por los oferentes o por</w:t>
      </w:r>
      <w:r>
        <w:rPr>
          <w:spacing w:val="80"/>
        </w:rPr>
        <w:t xml:space="preserve"> </w:t>
      </w:r>
      <w:r>
        <w:t>el contratista, para cubrir los riesgos a los que se pueden ver expuestas, con ocasión de la celebración de procesos de contratación.</w:t>
      </w:r>
    </w:p>
    <w:p w14:paraId="0D38BD06" w14:textId="77777777" w:rsidR="007727AC" w:rsidRDefault="00000000">
      <w:pPr>
        <w:pStyle w:val="Textoindependiente"/>
        <w:spacing w:before="217" w:line="244" w:lineRule="auto"/>
        <w:ind w:left="563" w:right="505"/>
        <w:jc w:val="both"/>
      </w:pPr>
      <w:r>
        <w:rPr>
          <w:b/>
        </w:rPr>
        <w:t xml:space="preserve">Grandes Superficies: </w:t>
      </w:r>
      <w:r>
        <w:t>Son los establecimientos de comercio que venden bienes</w:t>
      </w:r>
      <w:r>
        <w:rPr>
          <w:spacing w:val="40"/>
        </w:rPr>
        <w:t xml:space="preserve"> </w:t>
      </w:r>
      <w:r>
        <w:t>de consumo masivo al detal y tienen las condiciones financieras definidas por la Superintendencia de Industria y Comercio.</w:t>
      </w:r>
    </w:p>
    <w:p w14:paraId="54B83431" w14:textId="77777777" w:rsidR="007727AC" w:rsidRDefault="007727AC">
      <w:pPr>
        <w:pStyle w:val="Textoindependiente"/>
        <w:spacing w:before="4"/>
      </w:pPr>
    </w:p>
    <w:p w14:paraId="39B731AA" w14:textId="77777777" w:rsidR="007727AC" w:rsidRDefault="00000000">
      <w:pPr>
        <w:pStyle w:val="Textoindependiente"/>
        <w:spacing w:line="247" w:lineRule="auto"/>
        <w:ind w:left="563" w:right="502"/>
        <w:jc w:val="both"/>
      </w:pPr>
      <w:r>
        <w:rPr>
          <w:b/>
        </w:rPr>
        <w:t xml:space="preserve">Informe de Evaluación: </w:t>
      </w:r>
      <w:r>
        <w:t>Documento suscrito por los integrantes del comité evaluador en el que se consigna el resultado de la comparación de las propuestas recibidas con ocasión de los procesos de selección adelantados por la entidad.</w:t>
      </w:r>
    </w:p>
    <w:p w14:paraId="43F915E2" w14:textId="77777777" w:rsidR="007727AC" w:rsidRDefault="007727AC">
      <w:pPr>
        <w:pStyle w:val="Textoindependiente"/>
      </w:pPr>
    </w:p>
    <w:p w14:paraId="45C951BF" w14:textId="77777777" w:rsidR="007727AC" w:rsidRDefault="00000000">
      <w:pPr>
        <w:pStyle w:val="Textoindependiente"/>
        <w:spacing w:before="1" w:line="244" w:lineRule="auto"/>
        <w:ind w:left="563" w:right="502"/>
        <w:jc w:val="both"/>
      </w:pPr>
      <w:r>
        <w:rPr>
          <w:b/>
        </w:rPr>
        <w:t xml:space="preserve">Informe del Interventor o del Supervisor: </w:t>
      </w:r>
      <w:r>
        <w:t>Documento a través del cual el interventor o el supervisor dan</w:t>
      </w:r>
      <w:r>
        <w:rPr>
          <w:spacing w:val="-1"/>
        </w:rPr>
        <w:t xml:space="preserve"> </w:t>
      </w:r>
      <w:r>
        <w:t>cuenta al ordenador del gasto sobre las situaciones que se presenten durante la ejecución del contrato. Los informes sirven de medios de prueba para la imposición de sanciones al contratista en el evento en que se presenten situaciones de incumplimiento o para el pago de las obligaciones dinerarias a cargo del contratante.</w:t>
      </w:r>
    </w:p>
    <w:p w14:paraId="5751F3A3" w14:textId="77777777" w:rsidR="007727AC" w:rsidRDefault="007727AC">
      <w:pPr>
        <w:pStyle w:val="Textoindependiente"/>
        <w:spacing w:before="4"/>
      </w:pPr>
    </w:p>
    <w:p w14:paraId="7DFC9997" w14:textId="77777777" w:rsidR="007727AC" w:rsidRDefault="00000000">
      <w:pPr>
        <w:pStyle w:val="Textoindependiente"/>
        <w:spacing w:before="1" w:line="244" w:lineRule="auto"/>
        <w:ind w:left="563" w:right="501"/>
        <w:jc w:val="both"/>
      </w:pPr>
      <w:r>
        <w:rPr>
          <w:b/>
        </w:rPr>
        <w:t xml:space="preserve">Interventor o Supervisor: </w:t>
      </w:r>
      <w:r>
        <w:t>Se entiende como el agente que controla, vigila, supervisa o coordina la ejecución del contrato con el ánimo de que este se cumpla a cabalidad o, por el contrario, cuando hay dificultades, se tomen las medidas que sean pertinentes para requerir y sancionar a los contratistas incumplidos.</w:t>
      </w:r>
    </w:p>
    <w:p w14:paraId="5E9D2CD7" w14:textId="77777777" w:rsidR="007727AC" w:rsidRDefault="007727AC">
      <w:pPr>
        <w:pStyle w:val="Textoindependiente"/>
        <w:spacing w:before="4"/>
      </w:pPr>
    </w:p>
    <w:p w14:paraId="4ECE1F07" w14:textId="77777777" w:rsidR="007727AC" w:rsidRDefault="00000000">
      <w:pPr>
        <w:pStyle w:val="Textoindependiente"/>
        <w:spacing w:line="244" w:lineRule="auto"/>
        <w:ind w:left="563" w:right="501"/>
        <w:jc w:val="both"/>
      </w:pPr>
      <w:r>
        <w:rPr>
          <w:b/>
        </w:rPr>
        <w:t xml:space="preserve">Interventoría o Supervisión: </w:t>
      </w:r>
      <w:r>
        <w:t>Gestión técnico-administrativa que cumple una persona natural o jurídica designada por autoridad competente consistente en controlar, revisar y verificar la ejecución y cumplimiento de los trabajos, servicios, obras y actividades de los contratistas con base en la oferta, en las normas, cláusulas del contrato, pliego de condiciones, planos y demás documentos que sirvieron de base para la celebración del contrato.</w:t>
      </w:r>
    </w:p>
    <w:p w14:paraId="54893119" w14:textId="77777777" w:rsidR="007727AC" w:rsidRDefault="007727AC">
      <w:pPr>
        <w:pStyle w:val="Textoindependiente"/>
        <w:spacing w:before="7"/>
      </w:pPr>
    </w:p>
    <w:p w14:paraId="2E2D78F4" w14:textId="77777777" w:rsidR="007727AC" w:rsidRDefault="00000000">
      <w:pPr>
        <w:pStyle w:val="Textoindependiente"/>
        <w:spacing w:before="1" w:line="244" w:lineRule="auto"/>
        <w:ind w:left="563" w:right="510"/>
        <w:jc w:val="both"/>
      </w:pPr>
      <w:r>
        <w:rPr>
          <w:b/>
        </w:rPr>
        <w:t xml:space="preserve">Lance: </w:t>
      </w:r>
      <w:r>
        <w:t xml:space="preserve">Es cada una de las posturas que hacen los oferentes en el marco de una </w:t>
      </w:r>
      <w:r>
        <w:rPr>
          <w:spacing w:val="-2"/>
        </w:rPr>
        <w:t>subasta.</w:t>
      </w:r>
    </w:p>
    <w:p w14:paraId="2185FF8F" w14:textId="77777777" w:rsidR="007727AC" w:rsidRDefault="007727AC">
      <w:pPr>
        <w:pStyle w:val="Textoindependiente"/>
        <w:spacing w:before="6"/>
      </w:pPr>
    </w:p>
    <w:p w14:paraId="2CA9DF67" w14:textId="77777777" w:rsidR="007727AC" w:rsidRDefault="00000000">
      <w:pPr>
        <w:pStyle w:val="Textoindependiente"/>
        <w:spacing w:line="242" w:lineRule="auto"/>
        <w:ind w:left="563" w:right="504"/>
        <w:jc w:val="both"/>
      </w:pPr>
      <w:r>
        <w:rPr>
          <w:b/>
        </w:rPr>
        <w:t xml:space="preserve">Licitación Pública: </w:t>
      </w:r>
      <w:r>
        <w:t>Modalidad de selección mediante la cual la Supervigilancia formula públicamente una convocatoria para que, en igualdad de oportunidades, los</w:t>
      </w:r>
      <w:r>
        <w:rPr>
          <w:spacing w:val="34"/>
        </w:rPr>
        <w:t xml:space="preserve"> </w:t>
      </w:r>
      <w:r>
        <w:t>interesados</w:t>
      </w:r>
      <w:r>
        <w:rPr>
          <w:spacing w:val="32"/>
        </w:rPr>
        <w:t xml:space="preserve"> </w:t>
      </w:r>
      <w:r>
        <w:t>presenten</w:t>
      </w:r>
      <w:r>
        <w:rPr>
          <w:spacing w:val="32"/>
        </w:rPr>
        <w:t xml:space="preserve"> </w:t>
      </w:r>
      <w:r>
        <w:t>sus</w:t>
      </w:r>
      <w:r>
        <w:rPr>
          <w:spacing w:val="32"/>
        </w:rPr>
        <w:t xml:space="preserve"> </w:t>
      </w:r>
      <w:r>
        <w:t>ofertas</w:t>
      </w:r>
      <w:r>
        <w:rPr>
          <w:spacing w:val="34"/>
        </w:rPr>
        <w:t xml:space="preserve"> </w:t>
      </w:r>
      <w:r>
        <w:t>y</w:t>
      </w:r>
      <w:r>
        <w:rPr>
          <w:spacing w:val="32"/>
        </w:rPr>
        <w:t xml:space="preserve"> </w:t>
      </w:r>
      <w:r>
        <w:t>seleccione</w:t>
      </w:r>
      <w:r>
        <w:rPr>
          <w:spacing w:val="35"/>
        </w:rPr>
        <w:t xml:space="preserve"> </w:t>
      </w:r>
      <w:r>
        <w:t>entre</w:t>
      </w:r>
      <w:r>
        <w:rPr>
          <w:spacing w:val="35"/>
        </w:rPr>
        <w:t xml:space="preserve"> </w:t>
      </w:r>
      <w:r>
        <w:t>ellas</w:t>
      </w:r>
      <w:r>
        <w:rPr>
          <w:spacing w:val="29"/>
        </w:rPr>
        <w:t xml:space="preserve"> </w:t>
      </w:r>
      <w:r>
        <w:t>la</w:t>
      </w:r>
      <w:r>
        <w:rPr>
          <w:spacing w:val="29"/>
        </w:rPr>
        <w:t xml:space="preserve"> </w:t>
      </w:r>
      <w:r>
        <w:t>más</w:t>
      </w:r>
      <w:r>
        <w:rPr>
          <w:spacing w:val="34"/>
        </w:rPr>
        <w:t xml:space="preserve"> </w:t>
      </w:r>
      <w:r>
        <w:t>favorable.</w:t>
      </w:r>
    </w:p>
    <w:p w14:paraId="0BEC2CB7" w14:textId="77777777" w:rsidR="007727AC" w:rsidRDefault="007727AC">
      <w:pPr>
        <w:pStyle w:val="Textoindependiente"/>
        <w:spacing w:before="119"/>
        <w:rPr>
          <w:sz w:val="11"/>
        </w:rPr>
      </w:pPr>
    </w:p>
    <w:p w14:paraId="7E7C2817"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3-19</w:t>
      </w:r>
      <w:r>
        <w:rPr>
          <w:spacing w:val="2"/>
          <w:w w:val="105"/>
          <w:sz w:val="11"/>
        </w:rPr>
        <w:t xml:space="preserve"> </w:t>
      </w:r>
      <w:r>
        <w:rPr>
          <w:w w:val="105"/>
          <w:sz w:val="11"/>
        </w:rPr>
        <w:t>de</w:t>
      </w:r>
      <w:r>
        <w:rPr>
          <w:spacing w:val="-2"/>
          <w:w w:val="105"/>
          <w:sz w:val="11"/>
        </w:rPr>
        <w:t xml:space="preserve"> </w:t>
      </w:r>
      <w:r>
        <w:rPr>
          <w:spacing w:val="-5"/>
          <w:w w:val="105"/>
          <w:sz w:val="11"/>
        </w:rPr>
        <w:t>71</w:t>
      </w:r>
    </w:p>
    <w:p w14:paraId="7C1B02B9"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F4C838F" w14:textId="77777777">
        <w:trPr>
          <w:trHeight w:val="170"/>
        </w:trPr>
        <w:tc>
          <w:tcPr>
            <w:tcW w:w="1062" w:type="dxa"/>
            <w:tcBorders>
              <w:right w:val="single" w:sz="6" w:space="0" w:color="A8A8A8"/>
            </w:tcBorders>
          </w:tcPr>
          <w:p w14:paraId="33446387"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1AAF04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5D1DE5D" w14:textId="77777777" w:rsidR="007727AC" w:rsidRDefault="00000000">
            <w:pPr>
              <w:pStyle w:val="TableParagraph"/>
              <w:spacing w:before="17"/>
              <w:ind w:left="6"/>
              <w:jc w:val="center"/>
              <w:rPr>
                <w:sz w:val="10"/>
              </w:rPr>
            </w:pPr>
            <w:r>
              <w:rPr>
                <w:color w:val="7C7C7C"/>
                <w:spacing w:val="-2"/>
                <w:sz w:val="10"/>
              </w:rPr>
              <w:t>PROCESO</w:t>
            </w:r>
          </w:p>
        </w:tc>
      </w:tr>
      <w:tr w:rsidR="007727AC" w14:paraId="6F11DADC" w14:textId="77777777">
        <w:trPr>
          <w:trHeight w:val="395"/>
        </w:trPr>
        <w:tc>
          <w:tcPr>
            <w:tcW w:w="1062" w:type="dxa"/>
            <w:tcBorders>
              <w:right w:val="single" w:sz="6" w:space="0" w:color="A8A8A8"/>
            </w:tcBorders>
          </w:tcPr>
          <w:p w14:paraId="055FBC7A" w14:textId="77777777" w:rsidR="007727AC" w:rsidRDefault="007727AC">
            <w:pPr>
              <w:pStyle w:val="TableParagraph"/>
              <w:spacing w:before="8"/>
              <w:ind w:left="0"/>
              <w:rPr>
                <w:sz w:val="10"/>
              </w:rPr>
            </w:pPr>
          </w:p>
          <w:p w14:paraId="44CE3849"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652298D" w14:textId="77777777" w:rsidR="007727AC" w:rsidRDefault="00000000">
            <w:pPr>
              <w:pStyle w:val="TableParagraph"/>
              <w:rPr>
                <w:sz w:val="10"/>
              </w:rPr>
            </w:pPr>
            <w:r>
              <w:rPr>
                <w:noProof/>
                <w:sz w:val="10"/>
              </w:rPr>
              <mc:AlternateContent>
                <mc:Choice Requires="wpg">
                  <w:drawing>
                    <wp:anchor distT="0" distB="0" distL="0" distR="0" simplePos="0" relativeHeight="484161536" behindDoc="1" locked="0" layoutInCell="1" allowOverlap="1" wp14:anchorId="63D2BC08" wp14:editId="268462DD">
                      <wp:simplePos x="0" y="0"/>
                      <wp:positionH relativeFrom="column">
                        <wp:posOffset>1247394</wp:posOffset>
                      </wp:positionH>
                      <wp:positionV relativeFrom="paragraph">
                        <wp:posOffset>8977</wp:posOffset>
                      </wp:positionV>
                      <wp:extent cx="145415" cy="55244"/>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33" name="Image 13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1C2585C" id="Group 132" o:spid="_x0000_s1026" style="position:absolute;margin-left:98.2pt;margin-top:.7pt;width:11.45pt;height:4.35pt;z-index:-1915494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">
                      <v:shape id="Image 13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910E8AF"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FD1779A" wp14:editId="61E61514">
                  <wp:extent cx="317494" cy="62483"/>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68BB289C"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56EA577" w14:textId="77777777">
        <w:trPr>
          <w:trHeight w:val="183"/>
        </w:trPr>
        <w:tc>
          <w:tcPr>
            <w:tcW w:w="1062" w:type="dxa"/>
            <w:tcBorders>
              <w:bottom w:val="single" w:sz="6" w:space="0" w:color="A8A8A8"/>
              <w:right w:val="single" w:sz="6" w:space="0" w:color="A8A8A8"/>
            </w:tcBorders>
          </w:tcPr>
          <w:p w14:paraId="1B06233C"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55826B4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49120" behindDoc="0" locked="0" layoutInCell="1" allowOverlap="1" wp14:anchorId="52C37AB4" wp14:editId="30472E72">
                      <wp:simplePos x="0" y="0"/>
                      <wp:positionH relativeFrom="column">
                        <wp:posOffset>1291589</wp:posOffset>
                      </wp:positionH>
                      <wp:positionV relativeFrom="paragraph">
                        <wp:posOffset>-3469</wp:posOffset>
                      </wp:positionV>
                      <wp:extent cx="220979" cy="9652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36" name="Image 13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3D8A62E" id="Group 135" o:spid="_x0000_s1026" style="position:absolute;margin-left:101.7pt;margin-top:-.25pt;width:17.4pt;height:7.6pt;z-index:1574912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QwhXc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13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75A11EF"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41385A11" w14:textId="77777777">
        <w:trPr>
          <w:trHeight w:val="231"/>
        </w:trPr>
        <w:tc>
          <w:tcPr>
            <w:tcW w:w="8224" w:type="dxa"/>
            <w:gridSpan w:val="3"/>
            <w:tcBorders>
              <w:top w:val="single" w:sz="6" w:space="0" w:color="A8A8A8"/>
            </w:tcBorders>
          </w:tcPr>
          <w:p w14:paraId="20CE7D15"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CA1409C"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9E41D43"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2F435A13" w14:textId="77777777" w:rsidR="007727AC" w:rsidRDefault="007727AC">
      <w:pPr>
        <w:pStyle w:val="Textoindependiente"/>
        <w:spacing w:before="152"/>
      </w:pPr>
    </w:p>
    <w:p w14:paraId="45E3505C" w14:textId="77777777" w:rsidR="007727AC" w:rsidRDefault="00000000">
      <w:pPr>
        <w:pStyle w:val="Textoindependiente"/>
        <w:spacing w:before="1" w:line="244" w:lineRule="auto"/>
        <w:ind w:left="563" w:right="505"/>
        <w:jc w:val="both"/>
      </w:pPr>
      <w:r>
        <w:t>Este proceso se efectuará siempre, salvo que se presente alguno de los casos previstos</w:t>
      </w:r>
      <w:r>
        <w:rPr>
          <w:spacing w:val="13"/>
        </w:rPr>
        <w:t xml:space="preserve"> </w:t>
      </w:r>
      <w:r>
        <w:t>en</w:t>
      </w:r>
      <w:r>
        <w:rPr>
          <w:spacing w:val="11"/>
        </w:rPr>
        <w:t xml:space="preserve"> </w:t>
      </w:r>
      <w:r>
        <w:t>los</w:t>
      </w:r>
      <w:r>
        <w:rPr>
          <w:spacing w:val="9"/>
        </w:rPr>
        <w:t xml:space="preserve"> </w:t>
      </w:r>
      <w:r>
        <w:t>numerales</w:t>
      </w:r>
      <w:r>
        <w:rPr>
          <w:spacing w:val="11"/>
        </w:rPr>
        <w:t xml:space="preserve"> </w:t>
      </w:r>
      <w:r>
        <w:t>2,</w:t>
      </w:r>
      <w:r>
        <w:rPr>
          <w:spacing w:val="13"/>
        </w:rPr>
        <w:t xml:space="preserve"> </w:t>
      </w:r>
      <w:r>
        <w:t>3</w:t>
      </w:r>
      <w:r>
        <w:rPr>
          <w:spacing w:val="14"/>
        </w:rPr>
        <w:t xml:space="preserve"> </w:t>
      </w:r>
      <w:r>
        <w:t>y</w:t>
      </w:r>
      <w:r>
        <w:rPr>
          <w:spacing w:val="7"/>
        </w:rPr>
        <w:t xml:space="preserve"> </w:t>
      </w:r>
      <w:r>
        <w:t>4</w:t>
      </w:r>
      <w:r>
        <w:rPr>
          <w:spacing w:val="14"/>
        </w:rPr>
        <w:t xml:space="preserve"> </w:t>
      </w:r>
      <w:r>
        <w:t>del</w:t>
      </w:r>
      <w:r>
        <w:rPr>
          <w:spacing w:val="8"/>
        </w:rPr>
        <w:t xml:space="preserve"> </w:t>
      </w:r>
      <w:r>
        <w:t>artículo</w:t>
      </w:r>
      <w:r>
        <w:rPr>
          <w:spacing w:val="9"/>
        </w:rPr>
        <w:t xml:space="preserve"> </w:t>
      </w:r>
      <w:r>
        <w:t>2</w:t>
      </w:r>
      <w:r>
        <w:rPr>
          <w:spacing w:val="12"/>
        </w:rPr>
        <w:t xml:space="preserve"> </w:t>
      </w:r>
      <w:r>
        <w:t>de</w:t>
      </w:r>
      <w:r>
        <w:rPr>
          <w:spacing w:val="11"/>
        </w:rPr>
        <w:t xml:space="preserve"> </w:t>
      </w:r>
      <w:r>
        <w:t>la</w:t>
      </w:r>
      <w:r>
        <w:rPr>
          <w:spacing w:val="9"/>
        </w:rPr>
        <w:t xml:space="preserve"> </w:t>
      </w:r>
      <w:r>
        <w:t>Ley</w:t>
      </w:r>
      <w:r>
        <w:rPr>
          <w:spacing w:val="7"/>
        </w:rPr>
        <w:t xml:space="preserve"> </w:t>
      </w:r>
      <w:r>
        <w:t>1150</w:t>
      </w:r>
      <w:r>
        <w:rPr>
          <w:spacing w:val="8"/>
        </w:rPr>
        <w:t xml:space="preserve"> </w:t>
      </w:r>
      <w:r>
        <w:t>de</w:t>
      </w:r>
      <w:r>
        <w:rPr>
          <w:spacing w:val="12"/>
        </w:rPr>
        <w:t xml:space="preserve"> </w:t>
      </w:r>
      <w:r>
        <w:t>2007</w:t>
      </w:r>
      <w:r>
        <w:rPr>
          <w:spacing w:val="14"/>
        </w:rPr>
        <w:t xml:space="preserve"> </w:t>
      </w:r>
      <w:r>
        <w:t>y</w:t>
      </w:r>
      <w:r>
        <w:rPr>
          <w:spacing w:val="8"/>
        </w:rPr>
        <w:t xml:space="preserve"> </w:t>
      </w:r>
      <w:r>
        <w:t>título I capítulo I de las disposiciones especiales del Decreto 1082 de 2015.</w:t>
      </w:r>
    </w:p>
    <w:p w14:paraId="3C8EC1DF" w14:textId="77777777" w:rsidR="007727AC" w:rsidRDefault="007727AC">
      <w:pPr>
        <w:pStyle w:val="Textoindependiente"/>
        <w:spacing w:before="4"/>
      </w:pPr>
    </w:p>
    <w:p w14:paraId="4BB069CB" w14:textId="77777777" w:rsidR="007727AC" w:rsidRDefault="00000000">
      <w:pPr>
        <w:pStyle w:val="Textoindependiente"/>
        <w:spacing w:line="244" w:lineRule="auto"/>
        <w:ind w:left="563" w:right="502"/>
        <w:jc w:val="both"/>
      </w:pPr>
      <w:r>
        <w:rPr>
          <w:b/>
        </w:rPr>
        <w:t xml:space="preserve">Liquidación: </w:t>
      </w:r>
      <w:r>
        <w:t>Es el procedimiento mediante el cual, una vez concluido el contrato, las partes verifican</w:t>
      </w:r>
      <w:r>
        <w:rPr>
          <w:spacing w:val="-1"/>
        </w:rPr>
        <w:t xml:space="preserve"> </w:t>
      </w:r>
      <w:r>
        <w:t>en qué</w:t>
      </w:r>
      <w:r>
        <w:rPr>
          <w:spacing w:val="-1"/>
        </w:rPr>
        <w:t xml:space="preserve"> </w:t>
      </w:r>
      <w:r>
        <w:t>medida</w:t>
      </w:r>
      <w:r>
        <w:rPr>
          <w:spacing w:val="-2"/>
        </w:rPr>
        <w:t xml:space="preserve"> </w:t>
      </w:r>
      <w:r>
        <w:t>y</w:t>
      </w:r>
      <w:r>
        <w:rPr>
          <w:spacing w:val="-1"/>
        </w:rPr>
        <w:t xml:space="preserve"> </w:t>
      </w:r>
      <w:r>
        <w:t>de</w:t>
      </w:r>
      <w:r>
        <w:rPr>
          <w:spacing w:val="-1"/>
        </w:rPr>
        <w:t xml:space="preserve"> </w:t>
      </w:r>
      <w:r>
        <w:t>qué manera</w:t>
      </w:r>
      <w:r>
        <w:rPr>
          <w:spacing w:val="-2"/>
        </w:rPr>
        <w:t xml:space="preserve"> </w:t>
      </w:r>
      <w:r>
        <w:t>se cumplieron</w:t>
      </w:r>
      <w:r>
        <w:rPr>
          <w:spacing w:val="-3"/>
        </w:rPr>
        <w:t xml:space="preserve"> </w:t>
      </w:r>
      <w:r>
        <w:t>las obligaciones de él derivadas con el fin de establecer si se encuentran o no a paz y salvo por todo concepto relacionado con su ejecución.</w:t>
      </w:r>
    </w:p>
    <w:p w14:paraId="49D76C29" w14:textId="77777777" w:rsidR="007727AC" w:rsidRDefault="007727AC">
      <w:pPr>
        <w:pStyle w:val="Textoindependiente"/>
        <w:spacing w:before="5"/>
      </w:pPr>
    </w:p>
    <w:p w14:paraId="685D2B72" w14:textId="77777777" w:rsidR="007727AC" w:rsidRDefault="00000000">
      <w:pPr>
        <w:pStyle w:val="Textoindependiente"/>
        <w:spacing w:line="244" w:lineRule="auto"/>
        <w:ind w:left="563" w:right="502"/>
        <w:jc w:val="both"/>
      </w:pPr>
      <w:r>
        <w:rPr>
          <w:b/>
        </w:rPr>
        <w:t xml:space="preserve">Margen mínimo: </w:t>
      </w:r>
      <w:r>
        <w:t>Es el porcentaje mínimo sobre el cual en el cual el oferente en una subasta inversa debe reducir el valor del Lance o en una subasta de enajenación debe incrementar el valor del Lance, el cual puede ser expresado en dinero o en un porcentaje del precio de inicio de la subasta.</w:t>
      </w:r>
    </w:p>
    <w:p w14:paraId="5958AA5A" w14:textId="77777777" w:rsidR="007727AC" w:rsidRDefault="007727AC">
      <w:pPr>
        <w:pStyle w:val="Textoindependiente"/>
        <w:spacing w:before="7"/>
      </w:pPr>
    </w:p>
    <w:p w14:paraId="398C14CA" w14:textId="77777777" w:rsidR="007727AC" w:rsidRDefault="00000000">
      <w:pPr>
        <w:pStyle w:val="Textoindependiente"/>
        <w:spacing w:line="244" w:lineRule="auto"/>
        <w:ind w:left="563" w:right="509"/>
        <w:jc w:val="both"/>
      </w:pPr>
      <w:r>
        <w:rPr>
          <w:b/>
        </w:rPr>
        <w:t xml:space="preserve">MIPYMES: </w:t>
      </w:r>
      <w:r>
        <w:t>La micro, pequeña y mediana empresa medida de acuerdo con la ley vigente aplicable.</w:t>
      </w:r>
    </w:p>
    <w:p w14:paraId="4E0657E8" w14:textId="77777777" w:rsidR="007727AC" w:rsidRDefault="007727AC">
      <w:pPr>
        <w:pStyle w:val="Textoindependiente"/>
        <w:spacing w:before="7"/>
      </w:pPr>
    </w:p>
    <w:p w14:paraId="646746E8" w14:textId="77777777" w:rsidR="007727AC" w:rsidRDefault="00000000">
      <w:pPr>
        <w:pStyle w:val="Textoindependiente"/>
        <w:spacing w:line="244" w:lineRule="auto"/>
        <w:ind w:left="563" w:right="505"/>
        <w:jc w:val="both"/>
      </w:pPr>
      <w:r>
        <w:rPr>
          <w:b/>
        </w:rPr>
        <w:t xml:space="preserve">Multa: </w:t>
      </w:r>
      <w:r>
        <w:t xml:space="preserve">Facultad discrecional de la administración, que tiene como finalidad el constreñimiento, coerción, coacción y presión o apremio al contratista para que cumpla con sus obligaciones, cuando en los términos y desarrollo del contrato se observa que aquél no está al día en el cumplimiento de </w:t>
      </w:r>
      <w:proofErr w:type="gramStart"/>
      <w:r>
        <w:t>las mismas</w:t>
      </w:r>
      <w:proofErr w:type="gramEnd"/>
      <w:r>
        <w:t>, que se encuentra en mora o retardado para satisfacer oportunamente, conforme al plazo pactado, los compromisos contractuales asumidos.</w:t>
      </w:r>
    </w:p>
    <w:p w14:paraId="69181423" w14:textId="77777777" w:rsidR="007727AC" w:rsidRDefault="007727AC">
      <w:pPr>
        <w:pStyle w:val="Textoindependiente"/>
        <w:spacing w:before="2"/>
      </w:pPr>
    </w:p>
    <w:p w14:paraId="5BC96518" w14:textId="77777777" w:rsidR="007727AC" w:rsidRDefault="00000000">
      <w:pPr>
        <w:pStyle w:val="Textoindependiente"/>
        <w:spacing w:line="244" w:lineRule="auto"/>
        <w:ind w:left="563" w:right="504"/>
        <w:jc w:val="both"/>
      </w:pPr>
      <w:r>
        <w:rPr>
          <w:b/>
        </w:rPr>
        <w:t xml:space="preserve">Oferta o Propuesta: </w:t>
      </w:r>
      <w:r>
        <w:t>Conjunto de información y datos suministrados por el proponente dentro de un proceso de selección, mediante la cual promete dar, cumplir, hacer o ejecutar algo, teniendo en cuenta el pliego de condiciones.</w:t>
      </w:r>
    </w:p>
    <w:p w14:paraId="58383683" w14:textId="77777777" w:rsidR="007727AC" w:rsidRDefault="007727AC">
      <w:pPr>
        <w:pStyle w:val="Textoindependiente"/>
        <w:spacing w:before="7"/>
      </w:pPr>
    </w:p>
    <w:p w14:paraId="7F9035E6" w14:textId="77777777" w:rsidR="007727AC" w:rsidRDefault="00000000">
      <w:pPr>
        <w:pStyle w:val="Textoindependiente"/>
        <w:spacing w:before="1" w:line="244" w:lineRule="auto"/>
        <w:ind w:left="563" w:right="501"/>
        <w:jc w:val="both"/>
      </w:pPr>
      <w:r>
        <w:rPr>
          <w:b/>
        </w:rPr>
        <w:t xml:space="preserve">Oficio de Inicio: </w:t>
      </w:r>
      <w:r>
        <w:t>Es el documento suscrito por ordenador del gasto en el cual se estipula</w:t>
      </w:r>
      <w:r>
        <w:rPr>
          <w:spacing w:val="-3"/>
        </w:rPr>
        <w:t xml:space="preserve"> </w:t>
      </w:r>
      <w:r>
        <w:t>la</w:t>
      </w:r>
      <w:r>
        <w:rPr>
          <w:spacing w:val="-3"/>
        </w:rPr>
        <w:t xml:space="preserve"> </w:t>
      </w:r>
      <w:r>
        <w:t>fecha</w:t>
      </w:r>
      <w:r>
        <w:rPr>
          <w:spacing w:val="-3"/>
        </w:rPr>
        <w:t xml:space="preserve"> </w:t>
      </w:r>
      <w:r>
        <w:t>de</w:t>
      </w:r>
      <w:r>
        <w:rPr>
          <w:spacing w:val="-4"/>
        </w:rPr>
        <w:t xml:space="preserve"> </w:t>
      </w:r>
      <w:r>
        <w:t>iniciación</w:t>
      </w:r>
      <w:r>
        <w:rPr>
          <w:spacing w:val="-4"/>
        </w:rPr>
        <w:t xml:space="preserve"> </w:t>
      </w:r>
      <w:r>
        <w:t>para</w:t>
      </w:r>
      <w:r>
        <w:rPr>
          <w:spacing w:val="-3"/>
        </w:rPr>
        <w:t xml:space="preserve"> </w:t>
      </w:r>
      <w:r>
        <w:t>la</w:t>
      </w:r>
      <w:r>
        <w:rPr>
          <w:spacing w:val="-3"/>
        </w:rPr>
        <w:t xml:space="preserve"> </w:t>
      </w:r>
      <w:r>
        <w:t>ejecución</w:t>
      </w:r>
      <w:r>
        <w:rPr>
          <w:spacing w:val="-2"/>
        </w:rPr>
        <w:t xml:space="preserve"> </w:t>
      </w:r>
      <w:r>
        <w:t>del</w:t>
      </w:r>
      <w:r>
        <w:rPr>
          <w:spacing w:val="-2"/>
        </w:rPr>
        <w:t xml:space="preserve"> </w:t>
      </w:r>
      <w:r>
        <w:t>contrato.</w:t>
      </w:r>
      <w:r>
        <w:rPr>
          <w:spacing w:val="-2"/>
        </w:rPr>
        <w:t xml:space="preserve"> </w:t>
      </w:r>
      <w:r>
        <w:t>A</w:t>
      </w:r>
      <w:r>
        <w:rPr>
          <w:spacing w:val="-4"/>
        </w:rPr>
        <w:t xml:space="preserve"> </w:t>
      </w:r>
      <w:r>
        <w:t>partir</w:t>
      </w:r>
      <w:r>
        <w:rPr>
          <w:spacing w:val="-2"/>
        </w:rPr>
        <w:t xml:space="preserve"> </w:t>
      </w:r>
      <w:r>
        <w:t>de</w:t>
      </w:r>
      <w:r>
        <w:rPr>
          <w:spacing w:val="-2"/>
        </w:rPr>
        <w:t xml:space="preserve"> </w:t>
      </w:r>
      <w:r>
        <w:t>dicha</w:t>
      </w:r>
      <w:r>
        <w:rPr>
          <w:spacing w:val="-6"/>
        </w:rPr>
        <w:t xml:space="preserve"> </w:t>
      </w:r>
      <w:r>
        <w:t>fecha se contabiliza su plazo de ejecución, si así se pactó en el contrato.</w:t>
      </w:r>
    </w:p>
    <w:p w14:paraId="5A70B17D" w14:textId="77777777" w:rsidR="007727AC" w:rsidRDefault="007727AC">
      <w:pPr>
        <w:pStyle w:val="Textoindependiente"/>
        <w:spacing w:before="4"/>
      </w:pPr>
    </w:p>
    <w:p w14:paraId="3055E8D8" w14:textId="77777777" w:rsidR="007727AC" w:rsidRDefault="00000000">
      <w:pPr>
        <w:pStyle w:val="Textoindependiente"/>
        <w:spacing w:line="244" w:lineRule="auto"/>
        <w:ind w:left="563" w:right="503"/>
        <w:jc w:val="both"/>
      </w:pPr>
      <w:r>
        <w:rPr>
          <w:b/>
        </w:rPr>
        <w:t xml:space="preserve">Plazo de ejecución: </w:t>
      </w:r>
      <w:r>
        <w:t>Término que se fija para la ejecución del objeto contractual, comprendido entre la fecha de iniciación y la fecha en que se vence el término pactado para la ejecución del contrato.</w:t>
      </w:r>
    </w:p>
    <w:p w14:paraId="6AD2778A" w14:textId="77777777" w:rsidR="007727AC" w:rsidRDefault="007727AC">
      <w:pPr>
        <w:pStyle w:val="Textoindependiente"/>
        <w:spacing w:before="5"/>
      </w:pPr>
    </w:p>
    <w:p w14:paraId="2740D781" w14:textId="77777777" w:rsidR="007727AC" w:rsidRDefault="00000000">
      <w:pPr>
        <w:pStyle w:val="Textoindependiente"/>
        <w:spacing w:line="244" w:lineRule="auto"/>
        <w:ind w:left="563" w:right="503"/>
        <w:jc w:val="both"/>
      </w:pPr>
      <w:r>
        <w:rPr>
          <w:b/>
        </w:rPr>
        <w:t xml:space="preserve">Pliego de Condiciones: </w:t>
      </w:r>
      <w:r>
        <w:t>Documento que contiene el objeto del proceso de selección y del futuro contrato, las características, obligaciones, plazos y demás condiciones de los bienes y/o servicios que requiere contratar la entidad para atender las</w:t>
      </w:r>
      <w:r>
        <w:rPr>
          <w:spacing w:val="-1"/>
        </w:rPr>
        <w:t xml:space="preserve"> </w:t>
      </w:r>
      <w:r>
        <w:t>necesidades del servicio, así como las reglas que regirán dicho proceso de selección.</w:t>
      </w:r>
    </w:p>
    <w:p w14:paraId="7D9838C4" w14:textId="77777777" w:rsidR="007727AC" w:rsidRDefault="007727AC">
      <w:pPr>
        <w:pStyle w:val="Textoindependiente"/>
        <w:spacing w:before="7"/>
      </w:pPr>
    </w:p>
    <w:p w14:paraId="53C6AD4A" w14:textId="77777777" w:rsidR="007727AC" w:rsidRDefault="00000000">
      <w:pPr>
        <w:pStyle w:val="Textoindependiente"/>
        <w:spacing w:line="242" w:lineRule="auto"/>
        <w:ind w:left="563" w:right="499"/>
        <w:jc w:val="both"/>
      </w:pPr>
      <w:r>
        <w:rPr>
          <w:b/>
        </w:rPr>
        <w:t xml:space="preserve">Plan Anual de Adquisiciones: </w:t>
      </w:r>
      <w:r>
        <w:t>Es el plan general de compras al que se refiere el artículo 74 de la Ley 1474 de 2011 y el plan de compras al que se refiere la Ley Anual de Presupuesto.</w:t>
      </w:r>
    </w:p>
    <w:p w14:paraId="07F2D3EA" w14:textId="77777777" w:rsidR="007727AC" w:rsidRDefault="007727AC">
      <w:pPr>
        <w:pStyle w:val="Textoindependiente"/>
        <w:spacing w:before="11"/>
      </w:pPr>
    </w:p>
    <w:p w14:paraId="09B87E4B" w14:textId="77777777" w:rsidR="007727AC" w:rsidRDefault="00000000">
      <w:pPr>
        <w:pStyle w:val="Textoindependiente"/>
        <w:spacing w:line="244" w:lineRule="auto"/>
        <w:ind w:left="563" w:right="502"/>
        <w:jc w:val="both"/>
      </w:pPr>
      <w:r>
        <w:rPr>
          <w:b/>
        </w:rPr>
        <w:t xml:space="preserve">Plazo de ejecución: </w:t>
      </w:r>
      <w:r>
        <w:t>Es el tiempo específico en el que se han de realizar las actividades previstas en el contrato, fuera del cual ello ya no será posible; en todo caso,</w:t>
      </w:r>
      <w:r>
        <w:rPr>
          <w:spacing w:val="-10"/>
        </w:rPr>
        <w:t xml:space="preserve"> </w:t>
      </w:r>
      <w:r>
        <w:t>el</w:t>
      </w:r>
      <w:r>
        <w:rPr>
          <w:spacing w:val="-6"/>
        </w:rPr>
        <w:t xml:space="preserve"> </w:t>
      </w:r>
      <w:r>
        <w:t>plazo</w:t>
      </w:r>
      <w:r>
        <w:rPr>
          <w:spacing w:val="-6"/>
        </w:rPr>
        <w:t xml:space="preserve"> </w:t>
      </w:r>
      <w:r>
        <w:t>de</w:t>
      </w:r>
      <w:r>
        <w:rPr>
          <w:spacing w:val="-6"/>
        </w:rPr>
        <w:t xml:space="preserve"> </w:t>
      </w:r>
      <w:r>
        <w:t>ejecución</w:t>
      </w:r>
      <w:r>
        <w:rPr>
          <w:spacing w:val="-8"/>
        </w:rPr>
        <w:t xml:space="preserve"> </w:t>
      </w:r>
      <w:r>
        <w:t>empezará</w:t>
      </w:r>
      <w:r>
        <w:rPr>
          <w:spacing w:val="-8"/>
        </w:rPr>
        <w:t xml:space="preserve"> </w:t>
      </w:r>
      <w:r>
        <w:t>a</w:t>
      </w:r>
      <w:r>
        <w:rPr>
          <w:spacing w:val="-8"/>
        </w:rPr>
        <w:t xml:space="preserve"> </w:t>
      </w:r>
      <w:r>
        <w:t>contarse</w:t>
      </w:r>
      <w:r>
        <w:rPr>
          <w:spacing w:val="-9"/>
        </w:rPr>
        <w:t xml:space="preserve"> </w:t>
      </w:r>
      <w:r>
        <w:t>desde</w:t>
      </w:r>
      <w:r>
        <w:rPr>
          <w:spacing w:val="-6"/>
        </w:rPr>
        <w:t xml:space="preserve"> </w:t>
      </w:r>
      <w:r>
        <w:t>la</w:t>
      </w:r>
      <w:r>
        <w:rPr>
          <w:spacing w:val="-8"/>
        </w:rPr>
        <w:t xml:space="preserve"> </w:t>
      </w:r>
      <w:r>
        <w:t>fecha</w:t>
      </w:r>
      <w:r>
        <w:rPr>
          <w:spacing w:val="-8"/>
        </w:rPr>
        <w:t xml:space="preserve"> </w:t>
      </w:r>
      <w:r>
        <w:t>en</w:t>
      </w:r>
      <w:r>
        <w:rPr>
          <w:spacing w:val="-8"/>
        </w:rPr>
        <w:t xml:space="preserve"> </w:t>
      </w:r>
      <w:r>
        <w:t>que</w:t>
      </w:r>
      <w:r>
        <w:rPr>
          <w:spacing w:val="-6"/>
        </w:rPr>
        <w:t xml:space="preserve"> </w:t>
      </w:r>
      <w:r>
        <w:t>el</w:t>
      </w:r>
      <w:r>
        <w:rPr>
          <w:spacing w:val="-6"/>
        </w:rPr>
        <w:t xml:space="preserve"> </w:t>
      </w:r>
      <w:r>
        <w:t>ordenador del gasto</w:t>
      </w:r>
      <w:r>
        <w:rPr>
          <w:spacing w:val="-1"/>
        </w:rPr>
        <w:t xml:space="preserve"> </w:t>
      </w:r>
      <w:r>
        <w:t>da</w:t>
      </w:r>
      <w:r>
        <w:rPr>
          <w:spacing w:val="-1"/>
        </w:rPr>
        <w:t xml:space="preserve"> </w:t>
      </w:r>
      <w:r>
        <w:t>la</w:t>
      </w:r>
      <w:r>
        <w:rPr>
          <w:spacing w:val="-3"/>
        </w:rPr>
        <w:t xml:space="preserve"> </w:t>
      </w:r>
      <w:r>
        <w:t>orden de inicio, para</w:t>
      </w:r>
      <w:r>
        <w:rPr>
          <w:spacing w:val="-3"/>
        </w:rPr>
        <w:t xml:space="preserve"> </w:t>
      </w:r>
      <w:r>
        <w:t>el efecto, el contrato</w:t>
      </w:r>
      <w:r>
        <w:rPr>
          <w:spacing w:val="-1"/>
        </w:rPr>
        <w:t xml:space="preserve"> </w:t>
      </w:r>
      <w:r>
        <w:t>correspondiente señalará la condición para iniciar la ejecución contractual.</w:t>
      </w:r>
    </w:p>
    <w:p w14:paraId="05D1C543" w14:textId="77777777" w:rsidR="007727AC" w:rsidRDefault="007727AC">
      <w:pPr>
        <w:pStyle w:val="Textoindependiente"/>
        <w:rPr>
          <w:sz w:val="11"/>
        </w:rPr>
      </w:pPr>
    </w:p>
    <w:p w14:paraId="5B894FCA" w14:textId="77777777" w:rsidR="007727AC" w:rsidRDefault="007727AC">
      <w:pPr>
        <w:pStyle w:val="Textoindependiente"/>
        <w:rPr>
          <w:sz w:val="11"/>
        </w:rPr>
      </w:pPr>
    </w:p>
    <w:p w14:paraId="3DC6D7EB" w14:textId="77777777" w:rsidR="007727AC" w:rsidRDefault="007727AC">
      <w:pPr>
        <w:pStyle w:val="Textoindependiente"/>
        <w:spacing w:before="70"/>
        <w:rPr>
          <w:sz w:val="11"/>
        </w:rPr>
      </w:pPr>
    </w:p>
    <w:p w14:paraId="10561C8E" w14:textId="77777777" w:rsidR="007727AC" w:rsidRDefault="00000000">
      <w:pPr>
        <w:spacing w:before="1"/>
        <w:ind w:left="658" w:right="607"/>
        <w:jc w:val="center"/>
        <w:rPr>
          <w:sz w:val="11"/>
        </w:rPr>
      </w:pPr>
      <w:r>
        <w:rPr>
          <w:w w:val="105"/>
          <w:sz w:val="11"/>
        </w:rPr>
        <w:t>Página</w:t>
      </w:r>
      <w:r>
        <w:rPr>
          <w:spacing w:val="-2"/>
          <w:w w:val="105"/>
          <w:sz w:val="11"/>
        </w:rPr>
        <w:t xml:space="preserve"> </w:t>
      </w:r>
      <w:r>
        <w:rPr>
          <w:w w:val="105"/>
          <w:sz w:val="11"/>
        </w:rPr>
        <w:t>3-20</w:t>
      </w:r>
      <w:r>
        <w:rPr>
          <w:spacing w:val="2"/>
          <w:w w:val="105"/>
          <w:sz w:val="11"/>
        </w:rPr>
        <w:t xml:space="preserve"> </w:t>
      </w:r>
      <w:r>
        <w:rPr>
          <w:w w:val="105"/>
          <w:sz w:val="11"/>
        </w:rPr>
        <w:t>de</w:t>
      </w:r>
      <w:r>
        <w:rPr>
          <w:spacing w:val="-2"/>
          <w:w w:val="105"/>
          <w:sz w:val="11"/>
        </w:rPr>
        <w:t xml:space="preserve"> </w:t>
      </w:r>
      <w:r>
        <w:rPr>
          <w:spacing w:val="-5"/>
          <w:w w:val="105"/>
          <w:sz w:val="11"/>
        </w:rPr>
        <w:t>71</w:t>
      </w:r>
    </w:p>
    <w:p w14:paraId="52922051"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6CD1EB8C" w14:textId="77777777">
        <w:trPr>
          <w:trHeight w:val="170"/>
        </w:trPr>
        <w:tc>
          <w:tcPr>
            <w:tcW w:w="1062" w:type="dxa"/>
            <w:tcBorders>
              <w:right w:val="single" w:sz="6" w:space="0" w:color="A8A8A8"/>
            </w:tcBorders>
          </w:tcPr>
          <w:p w14:paraId="4AEEAE20"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19ACE47"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6AE84CA9" w14:textId="77777777" w:rsidR="007727AC" w:rsidRDefault="00000000">
            <w:pPr>
              <w:pStyle w:val="TableParagraph"/>
              <w:spacing w:before="17"/>
              <w:ind w:left="6"/>
              <w:jc w:val="center"/>
              <w:rPr>
                <w:sz w:val="10"/>
              </w:rPr>
            </w:pPr>
            <w:r>
              <w:rPr>
                <w:color w:val="7C7C7C"/>
                <w:spacing w:val="-2"/>
                <w:sz w:val="10"/>
              </w:rPr>
              <w:t>PROCESO</w:t>
            </w:r>
          </w:p>
        </w:tc>
      </w:tr>
      <w:tr w:rsidR="007727AC" w14:paraId="1E235020" w14:textId="77777777">
        <w:trPr>
          <w:trHeight w:val="395"/>
        </w:trPr>
        <w:tc>
          <w:tcPr>
            <w:tcW w:w="1062" w:type="dxa"/>
            <w:tcBorders>
              <w:right w:val="single" w:sz="6" w:space="0" w:color="A8A8A8"/>
            </w:tcBorders>
          </w:tcPr>
          <w:p w14:paraId="4C465950" w14:textId="77777777" w:rsidR="007727AC" w:rsidRDefault="007727AC">
            <w:pPr>
              <w:pStyle w:val="TableParagraph"/>
              <w:spacing w:before="8"/>
              <w:ind w:left="0"/>
              <w:rPr>
                <w:sz w:val="10"/>
              </w:rPr>
            </w:pPr>
          </w:p>
          <w:p w14:paraId="41DD2ADA"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CC1D066" w14:textId="77777777" w:rsidR="007727AC" w:rsidRDefault="00000000">
            <w:pPr>
              <w:pStyle w:val="TableParagraph"/>
              <w:rPr>
                <w:sz w:val="10"/>
              </w:rPr>
            </w:pPr>
            <w:r>
              <w:rPr>
                <w:noProof/>
                <w:sz w:val="10"/>
              </w:rPr>
              <mc:AlternateContent>
                <mc:Choice Requires="wpg">
                  <w:drawing>
                    <wp:anchor distT="0" distB="0" distL="0" distR="0" simplePos="0" relativeHeight="484162560" behindDoc="1" locked="0" layoutInCell="1" allowOverlap="1" wp14:anchorId="35CDAA33" wp14:editId="2E0737C0">
                      <wp:simplePos x="0" y="0"/>
                      <wp:positionH relativeFrom="column">
                        <wp:posOffset>1247394</wp:posOffset>
                      </wp:positionH>
                      <wp:positionV relativeFrom="paragraph">
                        <wp:posOffset>8977</wp:posOffset>
                      </wp:positionV>
                      <wp:extent cx="145415" cy="55244"/>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38" name="Image 138"/>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729567E5" id="Group 137" o:spid="_x0000_s1026" style="position:absolute;margin-left:98.2pt;margin-top:.7pt;width:11.45pt;height:4.35pt;z-index:-1915392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5Hwhk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38"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264C5C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5F296B1" wp14:editId="268BEB41">
                  <wp:extent cx="317494" cy="62483"/>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F042C4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E68B7AE" w14:textId="77777777">
        <w:trPr>
          <w:trHeight w:val="183"/>
        </w:trPr>
        <w:tc>
          <w:tcPr>
            <w:tcW w:w="1062" w:type="dxa"/>
            <w:tcBorders>
              <w:bottom w:val="single" w:sz="6" w:space="0" w:color="A8A8A8"/>
              <w:right w:val="single" w:sz="6" w:space="0" w:color="A8A8A8"/>
            </w:tcBorders>
          </w:tcPr>
          <w:p w14:paraId="4BC5952B"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5F87FA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50144" behindDoc="0" locked="0" layoutInCell="1" allowOverlap="1" wp14:anchorId="60CCE61E" wp14:editId="2FA4EE02">
                      <wp:simplePos x="0" y="0"/>
                      <wp:positionH relativeFrom="column">
                        <wp:posOffset>1291589</wp:posOffset>
                      </wp:positionH>
                      <wp:positionV relativeFrom="paragraph">
                        <wp:posOffset>-3469</wp:posOffset>
                      </wp:positionV>
                      <wp:extent cx="220979" cy="9652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41" name="Image 141"/>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FA1518C" id="Group 140" o:spid="_x0000_s1026" style="position:absolute;margin-left:101.7pt;margin-top:-.25pt;width:17.4pt;height:7.6pt;z-index:1575014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PxGbN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41"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9459B6E"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F0E8EC7" w14:textId="77777777">
        <w:trPr>
          <w:trHeight w:val="231"/>
        </w:trPr>
        <w:tc>
          <w:tcPr>
            <w:tcW w:w="8224" w:type="dxa"/>
            <w:gridSpan w:val="3"/>
            <w:tcBorders>
              <w:top w:val="single" w:sz="6" w:space="0" w:color="A8A8A8"/>
            </w:tcBorders>
          </w:tcPr>
          <w:p w14:paraId="725B7D8D"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3AEC8747"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C8835E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089591A" w14:textId="77777777" w:rsidR="007727AC" w:rsidRDefault="007727AC">
      <w:pPr>
        <w:pStyle w:val="Textoindependiente"/>
        <w:spacing w:before="152"/>
      </w:pPr>
    </w:p>
    <w:p w14:paraId="102C2765" w14:textId="77777777" w:rsidR="007727AC" w:rsidRDefault="00000000">
      <w:pPr>
        <w:pStyle w:val="Textoindependiente"/>
        <w:spacing w:before="1" w:line="244" w:lineRule="auto"/>
        <w:ind w:left="563" w:right="501"/>
        <w:jc w:val="both"/>
      </w:pPr>
      <w:r>
        <w:rPr>
          <w:b/>
        </w:rPr>
        <w:t xml:space="preserve">Pliego de Condiciones: </w:t>
      </w:r>
      <w:r>
        <w:t>Es el documento que contiene la información y los elementos relacionados en el numeral 5 del artículo 24 de la Ley 80 de 1993 y en el artículo 2.2.1.1.2.1.3. y 2.2.1.2.2.1.9 del Decreto 1082 de 2015, de tal forma que se detallen los requerimientos para la presentación de la propuesta, los requisitos, objetivos de participación, reglas de evaluación, condiciones de costo y calidad, cronograma, aspectos a regular, liquidación, nulas de pleno derecho (estipulaciones que hagan renunciar a futuras reclamaciones).</w:t>
      </w:r>
    </w:p>
    <w:p w14:paraId="08F00538" w14:textId="77777777" w:rsidR="007727AC" w:rsidRDefault="007727AC">
      <w:pPr>
        <w:pStyle w:val="Textoindependiente"/>
        <w:spacing w:before="7"/>
      </w:pPr>
    </w:p>
    <w:p w14:paraId="7B04D94E" w14:textId="77777777" w:rsidR="007727AC" w:rsidRDefault="00000000">
      <w:pPr>
        <w:pStyle w:val="Textoindependiente"/>
        <w:spacing w:line="244" w:lineRule="auto"/>
        <w:ind w:left="563" w:right="502"/>
        <w:jc w:val="both"/>
      </w:pPr>
      <w:r>
        <w:rPr>
          <w:b/>
        </w:rPr>
        <w:t xml:space="preserve">Proceso de Contratación: </w:t>
      </w:r>
      <w:r>
        <w:t>Es el conjunto de actos y actividades, y su secuencia, adelantadas</w:t>
      </w:r>
      <w:r>
        <w:rPr>
          <w:spacing w:val="30"/>
        </w:rPr>
        <w:t xml:space="preserve"> </w:t>
      </w:r>
      <w:r>
        <w:t>por la</w:t>
      </w:r>
      <w:r>
        <w:rPr>
          <w:spacing w:val="32"/>
        </w:rPr>
        <w:t xml:space="preserve"> </w:t>
      </w:r>
      <w:r>
        <w:t>Supervigilancia,</w:t>
      </w:r>
      <w:r>
        <w:rPr>
          <w:spacing w:val="32"/>
        </w:rPr>
        <w:t xml:space="preserve"> </w:t>
      </w:r>
      <w:r>
        <w:t>desde la planeación</w:t>
      </w:r>
      <w:r>
        <w:rPr>
          <w:spacing w:val="30"/>
        </w:rPr>
        <w:t xml:space="preserve"> </w:t>
      </w:r>
      <w:r>
        <w:t>hasta</w:t>
      </w:r>
      <w:r>
        <w:rPr>
          <w:spacing w:val="32"/>
        </w:rPr>
        <w:t xml:space="preserve"> </w:t>
      </w:r>
      <w:r>
        <w:t>el</w:t>
      </w:r>
      <w:r>
        <w:rPr>
          <w:spacing w:val="30"/>
        </w:rPr>
        <w:t xml:space="preserve"> </w:t>
      </w:r>
      <w:r>
        <w:t>vencimiento</w:t>
      </w:r>
      <w:r>
        <w:rPr>
          <w:spacing w:val="31"/>
        </w:rPr>
        <w:t xml:space="preserve"> </w:t>
      </w:r>
      <w:r>
        <w:t>de las garantías de calidad, estabilidad y mantenimiento, o las condiciones de disposición final o recuperación ambiental de las obras o bienes o el vencimiento del plazo, lo que ocurra más tarde.</w:t>
      </w:r>
    </w:p>
    <w:p w14:paraId="04118CBC" w14:textId="77777777" w:rsidR="007727AC" w:rsidRDefault="007727AC">
      <w:pPr>
        <w:pStyle w:val="Textoindependiente"/>
        <w:spacing w:before="4"/>
      </w:pPr>
    </w:p>
    <w:p w14:paraId="3050C477" w14:textId="77777777" w:rsidR="007727AC" w:rsidRDefault="00000000">
      <w:pPr>
        <w:pStyle w:val="Textoindependiente"/>
        <w:spacing w:before="1" w:line="244" w:lineRule="auto"/>
        <w:ind w:left="563" w:right="499"/>
        <w:jc w:val="both"/>
      </w:pPr>
      <w:r>
        <w:rPr>
          <w:b/>
        </w:rPr>
        <w:t xml:space="preserve">Proponente: </w:t>
      </w:r>
      <w:r>
        <w:t>Es toda persona natural o jurídica que aspira celebrar contratos o cualquier acuerdo de voluntades con la Supervigilancia y presenta de manera formal una propuesta.</w:t>
      </w:r>
    </w:p>
    <w:p w14:paraId="258DDD9A" w14:textId="77777777" w:rsidR="007727AC" w:rsidRDefault="007727AC">
      <w:pPr>
        <w:pStyle w:val="Textoindependiente"/>
        <w:spacing w:before="4"/>
      </w:pPr>
    </w:p>
    <w:p w14:paraId="4E7B24A7" w14:textId="77777777" w:rsidR="007727AC" w:rsidRDefault="00000000">
      <w:pPr>
        <w:pStyle w:val="Textoindependiente"/>
        <w:spacing w:line="247" w:lineRule="auto"/>
        <w:ind w:left="563" w:right="504"/>
        <w:jc w:val="both"/>
      </w:pPr>
      <w:r>
        <w:rPr>
          <w:b/>
        </w:rPr>
        <w:t xml:space="preserve">Prórroga: </w:t>
      </w:r>
      <w:r>
        <w:t>Documento mediante el cual se amplía el plazo de ejecución de un contrato previo concepto del supervisor o interventor con el visto bueno del respectivo ordenador del gasto.</w:t>
      </w:r>
    </w:p>
    <w:p w14:paraId="6539EDFC" w14:textId="77777777" w:rsidR="007727AC" w:rsidRDefault="007727AC">
      <w:pPr>
        <w:pStyle w:val="Textoindependiente"/>
        <w:spacing w:before="1"/>
      </w:pPr>
    </w:p>
    <w:p w14:paraId="7A6BDC26" w14:textId="77777777" w:rsidR="007727AC" w:rsidRDefault="00000000">
      <w:pPr>
        <w:pStyle w:val="Textoindependiente"/>
        <w:spacing w:line="244" w:lineRule="auto"/>
        <w:ind w:left="563" w:right="502"/>
        <w:jc w:val="both"/>
      </w:pPr>
      <w:r>
        <w:rPr>
          <w:b/>
        </w:rPr>
        <w:t xml:space="preserve">Proyecto de Pliego de Condiciones: </w:t>
      </w:r>
      <w:r>
        <w:t>Borrador del documento en el cual se consigna</w:t>
      </w:r>
      <w:r>
        <w:rPr>
          <w:spacing w:val="30"/>
        </w:rPr>
        <w:t xml:space="preserve"> </w:t>
      </w:r>
      <w:r>
        <w:t>la</w:t>
      </w:r>
      <w:r>
        <w:rPr>
          <w:spacing w:val="33"/>
        </w:rPr>
        <w:t xml:space="preserve"> </w:t>
      </w:r>
      <w:r>
        <w:t>información</w:t>
      </w:r>
      <w:r>
        <w:rPr>
          <w:spacing w:val="36"/>
        </w:rPr>
        <w:t xml:space="preserve"> </w:t>
      </w:r>
      <w:r>
        <w:t>detallada</w:t>
      </w:r>
      <w:r>
        <w:rPr>
          <w:spacing w:val="33"/>
        </w:rPr>
        <w:t xml:space="preserve"> </w:t>
      </w:r>
      <w:r>
        <w:t>sobre</w:t>
      </w:r>
      <w:r>
        <w:rPr>
          <w:spacing w:val="34"/>
        </w:rPr>
        <w:t xml:space="preserve"> </w:t>
      </w:r>
      <w:r>
        <w:t>los</w:t>
      </w:r>
      <w:r>
        <w:rPr>
          <w:spacing w:val="33"/>
        </w:rPr>
        <w:t xml:space="preserve"> </w:t>
      </w:r>
      <w:r>
        <w:t>requerimientos</w:t>
      </w:r>
      <w:r>
        <w:rPr>
          <w:spacing w:val="33"/>
        </w:rPr>
        <w:t xml:space="preserve"> </w:t>
      </w:r>
      <w:r>
        <w:t>para</w:t>
      </w:r>
      <w:r>
        <w:rPr>
          <w:spacing w:val="33"/>
        </w:rPr>
        <w:t xml:space="preserve"> </w:t>
      </w:r>
      <w:r>
        <w:t>la</w:t>
      </w:r>
      <w:r>
        <w:rPr>
          <w:spacing w:val="33"/>
        </w:rPr>
        <w:t xml:space="preserve"> </w:t>
      </w:r>
      <w:r>
        <w:t>presentación de la</w:t>
      </w:r>
      <w:r>
        <w:rPr>
          <w:spacing w:val="20"/>
        </w:rPr>
        <w:t xml:space="preserve"> </w:t>
      </w:r>
      <w:r>
        <w:t>propuesta</w:t>
      </w:r>
      <w:r>
        <w:rPr>
          <w:spacing w:val="20"/>
        </w:rPr>
        <w:t xml:space="preserve"> </w:t>
      </w:r>
      <w:r>
        <w:t>y demás</w:t>
      </w:r>
      <w:r>
        <w:rPr>
          <w:spacing w:val="23"/>
        </w:rPr>
        <w:t xml:space="preserve"> </w:t>
      </w:r>
      <w:r>
        <w:t>elementos relacionados</w:t>
      </w:r>
      <w:r>
        <w:rPr>
          <w:spacing w:val="23"/>
        </w:rPr>
        <w:t xml:space="preserve"> </w:t>
      </w:r>
      <w:r>
        <w:t>en el</w:t>
      </w:r>
      <w:r>
        <w:rPr>
          <w:spacing w:val="21"/>
        </w:rPr>
        <w:t xml:space="preserve"> </w:t>
      </w:r>
      <w:r>
        <w:t>numeral 5</w:t>
      </w:r>
      <w:r>
        <w:rPr>
          <w:spacing w:val="21"/>
        </w:rPr>
        <w:t xml:space="preserve"> </w:t>
      </w:r>
      <w:r>
        <w:t>del</w:t>
      </w:r>
      <w:r>
        <w:rPr>
          <w:spacing w:val="21"/>
        </w:rPr>
        <w:t xml:space="preserve"> </w:t>
      </w:r>
      <w:r>
        <w:t>artículo</w:t>
      </w:r>
      <w:r>
        <w:rPr>
          <w:spacing w:val="21"/>
        </w:rPr>
        <w:t xml:space="preserve"> </w:t>
      </w:r>
      <w:r>
        <w:t>24 de la Ley 80 de 1993.</w:t>
      </w:r>
    </w:p>
    <w:p w14:paraId="16E98476" w14:textId="77777777" w:rsidR="007727AC" w:rsidRDefault="007727AC">
      <w:pPr>
        <w:pStyle w:val="Textoindependiente"/>
        <w:spacing w:before="4"/>
      </w:pPr>
    </w:p>
    <w:p w14:paraId="178B50A7" w14:textId="77777777" w:rsidR="007727AC" w:rsidRDefault="00000000">
      <w:pPr>
        <w:pStyle w:val="Textoindependiente"/>
        <w:spacing w:line="244" w:lineRule="auto"/>
        <w:ind w:left="563" w:right="504"/>
        <w:jc w:val="both"/>
      </w:pPr>
      <w:r>
        <w:rPr>
          <w:b/>
        </w:rPr>
        <w:t xml:space="preserve">Publicidad: </w:t>
      </w:r>
      <w:r>
        <w:t>Principio de la contratación Estatal que establece que por regla general la gestión contractual es pública, excepto aquellos aspectos que por su naturaleza o condiciones especiales estén amparados de reserva legal. Así, los procesos se publicarán en el Portal Único de Contratación, conforme el artículo 2.2.1.1.1.7.1 del Decreto 1082 de 2015.</w:t>
      </w:r>
    </w:p>
    <w:p w14:paraId="56A1C978" w14:textId="77777777" w:rsidR="007727AC" w:rsidRDefault="007727AC">
      <w:pPr>
        <w:pStyle w:val="Textoindependiente"/>
        <w:spacing w:before="5"/>
      </w:pPr>
    </w:p>
    <w:p w14:paraId="17BAE048" w14:textId="77777777" w:rsidR="007727AC" w:rsidRDefault="00000000">
      <w:pPr>
        <w:pStyle w:val="Textoindependiente"/>
        <w:spacing w:line="244" w:lineRule="auto"/>
        <w:ind w:left="563" w:right="501"/>
        <w:jc w:val="both"/>
      </w:pPr>
      <w:r>
        <w:rPr>
          <w:b/>
        </w:rPr>
        <w:t xml:space="preserve">Registro Presupuestal: </w:t>
      </w:r>
      <w:r>
        <w:t>Es la afectación definitiva de la partida presupuestal destinada al cumplimiento de las obligaciones derivadas del contrato y se realiza como un requisito para el perfeccionamiento y legalización del contrato.</w:t>
      </w:r>
    </w:p>
    <w:p w14:paraId="773ADBE8" w14:textId="77777777" w:rsidR="007727AC" w:rsidRDefault="007727AC">
      <w:pPr>
        <w:pStyle w:val="Textoindependiente"/>
        <w:spacing w:before="7"/>
      </w:pPr>
    </w:p>
    <w:p w14:paraId="28134480" w14:textId="77777777" w:rsidR="007727AC" w:rsidRDefault="00000000">
      <w:pPr>
        <w:pStyle w:val="Textoindependiente"/>
        <w:spacing w:line="242" w:lineRule="auto"/>
        <w:ind w:left="563" w:right="503"/>
        <w:jc w:val="both"/>
      </w:pPr>
      <w:r>
        <w:rPr>
          <w:b/>
        </w:rPr>
        <w:t xml:space="preserve">Reservas presupuestales: </w:t>
      </w:r>
      <w:r>
        <w:t>Son compromisos legalmente contraídos que al cierre de la vigencia fiscal no se han atendido por no haberse completado las formalidades necesarias que hagan exigible el pago al terminarse el año.</w:t>
      </w:r>
    </w:p>
    <w:p w14:paraId="0637A7AA" w14:textId="77777777" w:rsidR="007727AC" w:rsidRDefault="007727AC">
      <w:pPr>
        <w:pStyle w:val="Textoindependiente"/>
        <w:spacing w:before="9"/>
      </w:pPr>
    </w:p>
    <w:p w14:paraId="2027CAF9" w14:textId="77777777" w:rsidR="007727AC" w:rsidRDefault="00000000">
      <w:pPr>
        <w:spacing w:line="247" w:lineRule="auto"/>
        <w:ind w:left="563" w:right="502"/>
        <w:jc w:val="both"/>
        <w:rPr>
          <w:sz w:val="18"/>
        </w:rPr>
      </w:pPr>
      <w:r>
        <w:rPr>
          <w:b/>
          <w:sz w:val="18"/>
        </w:rPr>
        <w:t xml:space="preserve">Resolución de Apertura: </w:t>
      </w:r>
      <w:r>
        <w:rPr>
          <w:sz w:val="18"/>
        </w:rPr>
        <w:t>Acto Administrativo que profiere el ordenador del</w:t>
      </w:r>
      <w:r>
        <w:rPr>
          <w:spacing w:val="80"/>
          <w:sz w:val="18"/>
        </w:rPr>
        <w:t xml:space="preserve"> </w:t>
      </w:r>
      <w:r>
        <w:rPr>
          <w:spacing w:val="-2"/>
          <w:sz w:val="18"/>
        </w:rPr>
        <w:t>gasto.</w:t>
      </w:r>
    </w:p>
    <w:p w14:paraId="31A27E5C" w14:textId="77777777" w:rsidR="007727AC" w:rsidRDefault="007727AC">
      <w:pPr>
        <w:pStyle w:val="Textoindependiente"/>
      </w:pPr>
    </w:p>
    <w:p w14:paraId="41D66956" w14:textId="77777777" w:rsidR="007727AC" w:rsidRDefault="00000000">
      <w:pPr>
        <w:pStyle w:val="Textoindependiente"/>
        <w:spacing w:line="244" w:lineRule="auto"/>
        <w:ind w:left="563" w:right="502"/>
        <w:jc w:val="both"/>
      </w:pPr>
      <w:r>
        <w:rPr>
          <w:b/>
        </w:rPr>
        <w:t xml:space="preserve">Riesgo Contractual Previsible: </w:t>
      </w:r>
      <w:r>
        <w:t>Corresponde a aquellas circunstancias que, de presentarse durante el desarrollo y ejecución del contrato, tienen la posibilidad de alterar el equilibrio financiero del mismo, siempre que sean identificables y cuantificables en condiciones normales (Manual para la identificación y cobertura del riesgo en los procesos de contratación</w:t>
      </w:r>
      <w:r>
        <w:rPr>
          <w:spacing w:val="14"/>
        </w:rPr>
        <w:t xml:space="preserve"> </w:t>
      </w:r>
      <w:r>
        <w:rPr>
          <w:noProof/>
          <w:spacing w:val="14"/>
          <w:position w:val="5"/>
        </w:rPr>
        <w:drawing>
          <wp:inline distT="0" distB="0" distL="0" distR="0" wp14:anchorId="654B85C9" wp14:editId="1D585FAA">
            <wp:extent cx="100583" cy="10667"/>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37" cstate="print"/>
                    <a:stretch>
                      <a:fillRect/>
                    </a:stretch>
                  </pic:blipFill>
                  <pic:spPr>
                    <a:xfrm>
                      <a:off x="0" y="0"/>
                      <a:ext cx="100583" cy="10667"/>
                    </a:xfrm>
                    <a:prstGeom prst="rect">
                      <a:avLst/>
                    </a:prstGeom>
                  </pic:spPr>
                </pic:pic>
              </a:graphicData>
            </a:graphic>
          </wp:inline>
        </w:drawing>
      </w:r>
      <w:r>
        <w:rPr>
          <w:rFonts w:ascii="Times New Roman" w:hAnsi="Times New Roman"/>
          <w:spacing w:val="14"/>
        </w:rPr>
        <w:t xml:space="preserve"> </w:t>
      </w:r>
      <w:r>
        <w:t>Colombia Compra Eficiente).</w:t>
      </w:r>
    </w:p>
    <w:p w14:paraId="5993E0E2" w14:textId="77777777" w:rsidR="007727AC" w:rsidRDefault="007727AC">
      <w:pPr>
        <w:pStyle w:val="Textoindependiente"/>
        <w:rPr>
          <w:sz w:val="11"/>
        </w:rPr>
      </w:pPr>
    </w:p>
    <w:p w14:paraId="1927135F" w14:textId="77777777" w:rsidR="007727AC" w:rsidRDefault="007727AC">
      <w:pPr>
        <w:pStyle w:val="Textoindependiente"/>
        <w:rPr>
          <w:sz w:val="11"/>
        </w:rPr>
      </w:pPr>
    </w:p>
    <w:p w14:paraId="0B1EF21D" w14:textId="77777777" w:rsidR="007727AC" w:rsidRDefault="007727AC">
      <w:pPr>
        <w:pStyle w:val="Textoindependiente"/>
        <w:rPr>
          <w:sz w:val="11"/>
        </w:rPr>
      </w:pPr>
    </w:p>
    <w:p w14:paraId="3D3B0AC4" w14:textId="77777777" w:rsidR="007727AC" w:rsidRDefault="007727AC">
      <w:pPr>
        <w:pStyle w:val="Textoindependiente"/>
        <w:rPr>
          <w:sz w:val="11"/>
        </w:rPr>
      </w:pPr>
    </w:p>
    <w:p w14:paraId="1D18DEF1" w14:textId="77777777" w:rsidR="007727AC" w:rsidRDefault="007727AC">
      <w:pPr>
        <w:pStyle w:val="Textoindependiente"/>
        <w:rPr>
          <w:sz w:val="11"/>
        </w:rPr>
      </w:pPr>
    </w:p>
    <w:p w14:paraId="5E2D7FF1" w14:textId="77777777" w:rsidR="007727AC" w:rsidRDefault="007727AC">
      <w:pPr>
        <w:pStyle w:val="Textoindependiente"/>
        <w:spacing w:before="118"/>
        <w:rPr>
          <w:sz w:val="11"/>
        </w:rPr>
      </w:pPr>
    </w:p>
    <w:p w14:paraId="129229D4"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3-21</w:t>
      </w:r>
      <w:r>
        <w:rPr>
          <w:spacing w:val="2"/>
          <w:w w:val="105"/>
          <w:sz w:val="11"/>
        </w:rPr>
        <w:t xml:space="preserve"> </w:t>
      </w:r>
      <w:r>
        <w:rPr>
          <w:w w:val="105"/>
          <w:sz w:val="11"/>
        </w:rPr>
        <w:t>de</w:t>
      </w:r>
      <w:r>
        <w:rPr>
          <w:spacing w:val="-2"/>
          <w:w w:val="105"/>
          <w:sz w:val="11"/>
        </w:rPr>
        <w:t xml:space="preserve"> </w:t>
      </w:r>
      <w:r>
        <w:rPr>
          <w:spacing w:val="-5"/>
          <w:w w:val="105"/>
          <w:sz w:val="11"/>
        </w:rPr>
        <w:t>71</w:t>
      </w:r>
    </w:p>
    <w:p w14:paraId="0C5B655D"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041AA62" w14:textId="77777777">
        <w:trPr>
          <w:trHeight w:val="170"/>
        </w:trPr>
        <w:tc>
          <w:tcPr>
            <w:tcW w:w="1062" w:type="dxa"/>
            <w:tcBorders>
              <w:right w:val="single" w:sz="6" w:space="0" w:color="A8A8A8"/>
            </w:tcBorders>
          </w:tcPr>
          <w:p w14:paraId="294C4EDE"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F7A6952"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627645A" w14:textId="77777777" w:rsidR="007727AC" w:rsidRDefault="00000000">
            <w:pPr>
              <w:pStyle w:val="TableParagraph"/>
              <w:spacing w:before="17"/>
              <w:ind w:left="6"/>
              <w:jc w:val="center"/>
              <w:rPr>
                <w:sz w:val="10"/>
              </w:rPr>
            </w:pPr>
            <w:r>
              <w:rPr>
                <w:color w:val="7C7C7C"/>
                <w:spacing w:val="-2"/>
                <w:sz w:val="10"/>
              </w:rPr>
              <w:t>PROCESO</w:t>
            </w:r>
          </w:p>
        </w:tc>
      </w:tr>
      <w:tr w:rsidR="007727AC" w14:paraId="4D874B87" w14:textId="77777777">
        <w:trPr>
          <w:trHeight w:val="395"/>
        </w:trPr>
        <w:tc>
          <w:tcPr>
            <w:tcW w:w="1062" w:type="dxa"/>
            <w:tcBorders>
              <w:right w:val="single" w:sz="6" w:space="0" w:color="A8A8A8"/>
            </w:tcBorders>
          </w:tcPr>
          <w:p w14:paraId="22325BB4" w14:textId="77777777" w:rsidR="007727AC" w:rsidRDefault="007727AC">
            <w:pPr>
              <w:pStyle w:val="TableParagraph"/>
              <w:spacing w:before="8"/>
              <w:ind w:left="0"/>
              <w:rPr>
                <w:sz w:val="10"/>
              </w:rPr>
            </w:pPr>
          </w:p>
          <w:p w14:paraId="00F4C3AA"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4902F7DF" w14:textId="77777777" w:rsidR="007727AC" w:rsidRDefault="00000000">
            <w:pPr>
              <w:pStyle w:val="TableParagraph"/>
              <w:rPr>
                <w:sz w:val="10"/>
              </w:rPr>
            </w:pPr>
            <w:r>
              <w:rPr>
                <w:noProof/>
                <w:sz w:val="10"/>
              </w:rPr>
              <mc:AlternateContent>
                <mc:Choice Requires="wpg">
                  <w:drawing>
                    <wp:anchor distT="0" distB="0" distL="0" distR="0" simplePos="0" relativeHeight="484163584" behindDoc="1" locked="0" layoutInCell="1" allowOverlap="1" wp14:anchorId="625AC8F5" wp14:editId="4FDC54CA">
                      <wp:simplePos x="0" y="0"/>
                      <wp:positionH relativeFrom="column">
                        <wp:posOffset>1247394</wp:posOffset>
                      </wp:positionH>
                      <wp:positionV relativeFrom="paragraph">
                        <wp:posOffset>8977</wp:posOffset>
                      </wp:positionV>
                      <wp:extent cx="145415" cy="55244"/>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44" name="Image 144"/>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CCA969F" id="Group 143" o:spid="_x0000_s1026" style="position:absolute;margin-left:98.2pt;margin-top:.7pt;width:11.45pt;height:4.35pt;z-index:-1915289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M&#10;CMAS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144"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1EBF8D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2ADB7E7" wp14:editId="6D74EFAF">
                  <wp:extent cx="317494" cy="62483"/>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4B4F77D"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38192B3" w14:textId="77777777">
        <w:trPr>
          <w:trHeight w:val="183"/>
        </w:trPr>
        <w:tc>
          <w:tcPr>
            <w:tcW w:w="1062" w:type="dxa"/>
            <w:tcBorders>
              <w:bottom w:val="single" w:sz="6" w:space="0" w:color="A8A8A8"/>
              <w:right w:val="single" w:sz="6" w:space="0" w:color="A8A8A8"/>
            </w:tcBorders>
          </w:tcPr>
          <w:p w14:paraId="5A696111"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7BDC00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51168" behindDoc="0" locked="0" layoutInCell="1" allowOverlap="1" wp14:anchorId="3A1BF374" wp14:editId="5D576BC0">
                      <wp:simplePos x="0" y="0"/>
                      <wp:positionH relativeFrom="column">
                        <wp:posOffset>1291589</wp:posOffset>
                      </wp:positionH>
                      <wp:positionV relativeFrom="paragraph">
                        <wp:posOffset>-3469</wp:posOffset>
                      </wp:positionV>
                      <wp:extent cx="220979" cy="9652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47" name="Image 147"/>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A9594B4" id="Group 146" o:spid="_x0000_s1026" style="position:absolute;margin-left:101.7pt;margin-top:-.25pt;width:17.4pt;height:7.6pt;z-index:1575116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iVyT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47"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57C1013"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EF1F4A6" w14:textId="77777777">
        <w:trPr>
          <w:trHeight w:val="231"/>
        </w:trPr>
        <w:tc>
          <w:tcPr>
            <w:tcW w:w="8224" w:type="dxa"/>
            <w:gridSpan w:val="3"/>
            <w:tcBorders>
              <w:top w:val="single" w:sz="6" w:space="0" w:color="A8A8A8"/>
            </w:tcBorders>
          </w:tcPr>
          <w:p w14:paraId="7CE5C925"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66294C5"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3436F28"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D0C05C1" w14:textId="77777777" w:rsidR="007727AC" w:rsidRDefault="007727AC">
      <w:pPr>
        <w:pStyle w:val="Textoindependiente"/>
        <w:spacing w:before="152"/>
      </w:pPr>
    </w:p>
    <w:p w14:paraId="6145AE1B" w14:textId="77777777" w:rsidR="007727AC" w:rsidRDefault="00000000">
      <w:pPr>
        <w:pStyle w:val="Textoindependiente"/>
        <w:spacing w:before="1" w:line="244" w:lineRule="auto"/>
        <w:ind w:left="563" w:right="500"/>
        <w:jc w:val="both"/>
      </w:pPr>
      <w:r>
        <w:rPr>
          <w:b/>
        </w:rPr>
        <w:t>RUP:</w:t>
      </w:r>
      <w:r>
        <w:rPr>
          <w:b/>
          <w:spacing w:val="23"/>
        </w:rPr>
        <w:t xml:space="preserve"> </w:t>
      </w:r>
      <w:r>
        <w:t>Es el</w:t>
      </w:r>
      <w:r>
        <w:rPr>
          <w:spacing w:val="21"/>
        </w:rPr>
        <w:t xml:space="preserve"> </w:t>
      </w:r>
      <w:r>
        <w:t>Registro Único de</w:t>
      </w:r>
      <w:r>
        <w:rPr>
          <w:spacing w:val="21"/>
        </w:rPr>
        <w:t xml:space="preserve"> </w:t>
      </w:r>
      <w:r>
        <w:t>Proponentes que</w:t>
      </w:r>
      <w:r>
        <w:rPr>
          <w:spacing w:val="21"/>
        </w:rPr>
        <w:t xml:space="preserve"> </w:t>
      </w:r>
      <w:r>
        <w:t>llevan las cámaras de</w:t>
      </w:r>
      <w:r>
        <w:rPr>
          <w:spacing w:val="22"/>
        </w:rPr>
        <w:t xml:space="preserve"> </w:t>
      </w:r>
      <w:r>
        <w:t>comercio</w:t>
      </w:r>
      <w:r>
        <w:rPr>
          <w:spacing w:val="23"/>
        </w:rPr>
        <w:t xml:space="preserve"> </w:t>
      </w:r>
      <w:r>
        <w:t xml:space="preserve">y en el cual los interesados en participar en Procesos de Contratación deben estar </w:t>
      </w:r>
      <w:r>
        <w:rPr>
          <w:spacing w:val="-2"/>
        </w:rPr>
        <w:t>inscritos.</w:t>
      </w:r>
    </w:p>
    <w:p w14:paraId="49352F5B" w14:textId="77777777" w:rsidR="007727AC" w:rsidRDefault="007727AC">
      <w:pPr>
        <w:pStyle w:val="Textoindependiente"/>
        <w:spacing w:before="4"/>
      </w:pPr>
    </w:p>
    <w:p w14:paraId="18667EF7" w14:textId="77777777" w:rsidR="007727AC" w:rsidRDefault="00000000">
      <w:pPr>
        <w:pStyle w:val="Textoindependiente"/>
        <w:spacing w:line="247" w:lineRule="auto"/>
        <w:ind w:left="563" w:right="502"/>
        <w:jc w:val="both"/>
      </w:pPr>
      <w:r>
        <w:rPr>
          <w:b/>
        </w:rPr>
        <w:t xml:space="preserve">SECOP II: </w:t>
      </w:r>
      <w:r>
        <w:t>Es el Sistema Electrónico para la Contratación Pública al que se refiere el artículo 3 de la Ley 1150 de 2007.</w:t>
      </w:r>
    </w:p>
    <w:p w14:paraId="2F219975" w14:textId="77777777" w:rsidR="007727AC" w:rsidRDefault="007727AC">
      <w:pPr>
        <w:pStyle w:val="Textoindependiente"/>
      </w:pPr>
    </w:p>
    <w:p w14:paraId="3708DB2C" w14:textId="77777777" w:rsidR="007727AC" w:rsidRDefault="00000000">
      <w:pPr>
        <w:pStyle w:val="Textoindependiente"/>
        <w:spacing w:line="244" w:lineRule="auto"/>
        <w:ind w:left="563" w:right="500"/>
        <w:jc w:val="both"/>
      </w:pPr>
      <w:r>
        <w:rPr>
          <w:b/>
        </w:rPr>
        <w:t xml:space="preserve">Selección Abreviada: </w:t>
      </w:r>
      <w:r>
        <w:t>Modalidad de selección objetiva prevista para aquellos casos</w:t>
      </w:r>
      <w:r>
        <w:rPr>
          <w:spacing w:val="20"/>
        </w:rPr>
        <w:t xml:space="preserve"> </w:t>
      </w:r>
      <w:r>
        <w:t>en</w:t>
      </w:r>
      <w:r>
        <w:rPr>
          <w:spacing w:val="18"/>
        </w:rPr>
        <w:t xml:space="preserve"> </w:t>
      </w:r>
      <w:r>
        <w:t>que,</w:t>
      </w:r>
      <w:r>
        <w:rPr>
          <w:spacing w:val="21"/>
        </w:rPr>
        <w:t xml:space="preserve"> </w:t>
      </w:r>
      <w:r>
        <w:t>por</w:t>
      </w:r>
      <w:r>
        <w:rPr>
          <w:spacing w:val="19"/>
        </w:rPr>
        <w:t xml:space="preserve"> </w:t>
      </w:r>
      <w:r>
        <w:t>las</w:t>
      </w:r>
      <w:r>
        <w:rPr>
          <w:spacing w:val="18"/>
        </w:rPr>
        <w:t xml:space="preserve"> </w:t>
      </w:r>
      <w:r>
        <w:t>características</w:t>
      </w:r>
      <w:r>
        <w:rPr>
          <w:spacing w:val="20"/>
        </w:rPr>
        <w:t xml:space="preserve"> </w:t>
      </w:r>
      <w:r>
        <w:t>del</w:t>
      </w:r>
      <w:r>
        <w:rPr>
          <w:spacing w:val="17"/>
        </w:rPr>
        <w:t xml:space="preserve"> </w:t>
      </w:r>
      <w:r>
        <w:t>objeto</w:t>
      </w:r>
      <w:r>
        <w:rPr>
          <w:spacing w:val="19"/>
        </w:rPr>
        <w:t xml:space="preserve"> </w:t>
      </w:r>
      <w:r>
        <w:t>a</w:t>
      </w:r>
      <w:r>
        <w:rPr>
          <w:spacing w:val="20"/>
        </w:rPr>
        <w:t xml:space="preserve"> </w:t>
      </w:r>
      <w:r>
        <w:t>contratar,</w:t>
      </w:r>
      <w:r>
        <w:rPr>
          <w:spacing w:val="24"/>
        </w:rPr>
        <w:t xml:space="preserve"> </w:t>
      </w:r>
      <w:r>
        <w:t>las</w:t>
      </w:r>
      <w:r>
        <w:rPr>
          <w:spacing w:val="18"/>
        </w:rPr>
        <w:t xml:space="preserve"> </w:t>
      </w:r>
      <w:r>
        <w:t>circunstancias</w:t>
      </w:r>
      <w:r>
        <w:rPr>
          <w:spacing w:val="20"/>
        </w:rPr>
        <w:t xml:space="preserve"> </w:t>
      </w:r>
      <w:r>
        <w:t>de la contratación o la cuantía o destinación del bien, obra o servicio puedan adelantarse procesos simplificados para garantizar la eficiencia de la gestión contractual. Son causales de selección abreviada entre otras, las siguientes: Adquisición</w:t>
      </w:r>
      <w:r>
        <w:rPr>
          <w:spacing w:val="-2"/>
        </w:rPr>
        <w:t xml:space="preserve"> </w:t>
      </w:r>
      <w:r>
        <w:t>o suministro de bienes</w:t>
      </w:r>
      <w:r>
        <w:rPr>
          <w:spacing w:val="-1"/>
        </w:rPr>
        <w:t xml:space="preserve"> </w:t>
      </w:r>
      <w:r>
        <w:t>y</w:t>
      </w:r>
      <w:r>
        <w:rPr>
          <w:spacing w:val="-1"/>
        </w:rPr>
        <w:t xml:space="preserve"> </w:t>
      </w:r>
      <w:r>
        <w:t>servicios de</w:t>
      </w:r>
      <w:r>
        <w:rPr>
          <w:spacing w:val="-2"/>
        </w:rPr>
        <w:t xml:space="preserve"> </w:t>
      </w:r>
      <w:r>
        <w:t>características</w:t>
      </w:r>
      <w:r>
        <w:rPr>
          <w:spacing w:val="-1"/>
        </w:rPr>
        <w:t xml:space="preserve"> </w:t>
      </w:r>
      <w:r>
        <w:t>técnicas uniformes y de común utilización. Conlleva la realización de Subasta Inversa (electrónica o presencial), menor cuantía y bolsa de productos.</w:t>
      </w:r>
    </w:p>
    <w:p w14:paraId="69CCED44" w14:textId="77777777" w:rsidR="007727AC" w:rsidRDefault="007727AC">
      <w:pPr>
        <w:pStyle w:val="Textoindependiente"/>
        <w:spacing w:before="8"/>
      </w:pPr>
    </w:p>
    <w:p w14:paraId="75B73213" w14:textId="77777777" w:rsidR="007727AC" w:rsidRDefault="00000000">
      <w:pPr>
        <w:pStyle w:val="Textoindependiente"/>
        <w:spacing w:line="244" w:lineRule="auto"/>
        <w:ind w:left="563" w:right="501"/>
        <w:jc w:val="both"/>
      </w:pPr>
      <w:r>
        <w:rPr>
          <w:b/>
        </w:rPr>
        <w:t xml:space="preserve">Sistema General de Riesgos Laborales: </w:t>
      </w:r>
      <w:r>
        <w:t>Es el conjunto de entidades públicas y privadas, normas y procedimientos, destinados a prevenir, proteger y atender a</w:t>
      </w:r>
      <w:r>
        <w:rPr>
          <w:spacing w:val="40"/>
        </w:rPr>
        <w:t xml:space="preserve"> </w:t>
      </w:r>
      <w:r>
        <w:t>los trabajadores de los efectos de las enfermedades y los accidentes que puedan ocurrirles con ocasión o como consecuencia del trabajo que desarrollan</w:t>
      </w:r>
    </w:p>
    <w:p w14:paraId="10090415" w14:textId="77777777" w:rsidR="007727AC" w:rsidRDefault="007727AC">
      <w:pPr>
        <w:pStyle w:val="Textoindependiente"/>
        <w:spacing w:before="4"/>
      </w:pPr>
    </w:p>
    <w:p w14:paraId="44EE52CD" w14:textId="77777777" w:rsidR="007727AC" w:rsidRDefault="00000000">
      <w:pPr>
        <w:pStyle w:val="Textoindependiente"/>
        <w:spacing w:line="244" w:lineRule="auto"/>
        <w:ind w:left="563" w:right="502"/>
        <w:jc w:val="both"/>
      </w:pPr>
      <w:proofErr w:type="spellStart"/>
      <w:r>
        <w:rPr>
          <w:b/>
        </w:rPr>
        <w:t>Subsanabilidad</w:t>
      </w:r>
      <w:proofErr w:type="spellEnd"/>
      <w:r>
        <w:rPr>
          <w:b/>
        </w:rPr>
        <w:t xml:space="preserve">: </w:t>
      </w:r>
      <w:r>
        <w:t>Principio que señala que en todo proceso de selección de contratistas primará lo sustancial sobre lo formal. En consecuencia, no podrá rechazarse una propuesta por la ausencia de requisitos o la falta de documentos que verifiquen las condiciones del proponente o soporten el contenido de la oferta, y que no constituyan los factores de escogencia establecidos por la Superintendencia de Vigilancia y Seguridad Privada en el pliego de condiciones, conforme lo previsto en los numerales 2, 3 y 4 del artículo 5 de la ley 1150 de 2007 modificados por el artículo 5 de Ley 1882 de 2018.</w:t>
      </w:r>
    </w:p>
    <w:p w14:paraId="05EB4CA8" w14:textId="77777777" w:rsidR="007727AC" w:rsidRDefault="007727AC">
      <w:pPr>
        <w:pStyle w:val="Textoindependiente"/>
        <w:spacing w:before="8"/>
      </w:pPr>
    </w:p>
    <w:p w14:paraId="2EE875C4" w14:textId="77777777" w:rsidR="007727AC" w:rsidRDefault="00000000">
      <w:pPr>
        <w:spacing w:line="244" w:lineRule="auto"/>
        <w:ind w:left="563" w:right="502"/>
        <w:jc w:val="both"/>
        <w:rPr>
          <w:sz w:val="18"/>
        </w:rPr>
      </w:pPr>
      <w:r>
        <w:rPr>
          <w:b/>
          <w:sz w:val="18"/>
        </w:rPr>
        <w:t xml:space="preserve">Terminación Anticipada del Contrato de Mutuo Acuerdo: </w:t>
      </w:r>
      <w:r>
        <w:rPr>
          <w:sz w:val="18"/>
        </w:rPr>
        <w:t>Es la posibilidad contractual de terminar el contrato de común acuerdo entre las partes, antes del vencimiento del plazo de ejecución pactado.</w:t>
      </w:r>
    </w:p>
    <w:p w14:paraId="26FAA48A" w14:textId="77777777" w:rsidR="007727AC" w:rsidRDefault="007727AC">
      <w:pPr>
        <w:pStyle w:val="Textoindependiente"/>
        <w:spacing w:before="4"/>
      </w:pPr>
    </w:p>
    <w:p w14:paraId="78870EC8" w14:textId="77777777" w:rsidR="007727AC" w:rsidRDefault="00000000">
      <w:pPr>
        <w:pStyle w:val="Textoindependiente"/>
        <w:spacing w:before="1" w:line="244" w:lineRule="auto"/>
        <w:ind w:left="563" w:right="504"/>
        <w:jc w:val="both"/>
      </w:pPr>
      <w:r>
        <w:rPr>
          <w:b/>
        </w:rPr>
        <w:t xml:space="preserve">Transparencia: </w:t>
      </w:r>
      <w:r>
        <w:t>Principio de la Contratación Estatal contenido en el artículo 24 de la</w:t>
      </w:r>
      <w:r>
        <w:rPr>
          <w:spacing w:val="-1"/>
        </w:rPr>
        <w:t xml:space="preserve"> </w:t>
      </w:r>
      <w:r>
        <w:t>ley 80 de 1993 subrogado por el artículo 2 de la</w:t>
      </w:r>
      <w:r>
        <w:rPr>
          <w:spacing w:val="-1"/>
        </w:rPr>
        <w:t xml:space="preserve"> </w:t>
      </w:r>
      <w:r>
        <w:t>ley 1150</w:t>
      </w:r>
      <w:r>
        <w:rPr>
          <w:spacing w:val="-2"/>
        </w:rPr>
        <w:t xml:space="preserve"> </w:t>
      </w:r>
      <w:r>
        <w:t>de 2007, en</w:t>
      </w:r>
      <w:r>
        <w:rPr>
          <w:spacing w:val="-1"/>
        </w:rPr>
        <w:t xml:space="preserve"> </w:t>
      </w:r>
      <w:r>
        <w:t>virtud</w:t>
      </w:r>
      <w:r>
        <w:rPr>
          <w:spacing w:val="-3"/>
        </w:rPr>
        <w:t xml:space="preserve"> </w:t>
      </w:r>
      <w:r>
        <w:t>del cual, la escogencia del contratista se hará con arreglo a las modalidades de contratación establecidas en la ley, y al procedimiento establecido para cada una de ellas.</w:t>
      </w:r>
    </w:p>
    <w:p w14:paraId="704F07E3" w14:textId="77777777" w:rsidR="007727AC" w:rsidRDefault="007727AC">
      <w:pPr>
        <w:pStyle w:val="Textoindependiente"/>
        <w:spacing w:before="7"/>
      </w:pPr>
    </w:p>
    <w:p w14:paraId="22EE8BC6" w14:textId="77777777" w:rsidR="007727AC" w:rsidRDefault="00000000">
      <w:pPr>
        <w:pStyle w:val="Textoindependiente"/>
        <w:spacing w:line="244" w:lineRule="auto"/>
        <w:ind w:left="563" w:right="504"/>
        <w:jc w:val="both"/>
      </w:pPr>
      <w:r>
        <w:rPr>
          <w:b/>
        </w:rPr>
        <w:t xml:space="preserve">Unión temporal: </w:t>
      </w:r>
      <w:r>
        <w:t>Asociación de</w:t>
      </w:r>
      <w:r>
        <w:rPr>
          <w:spacing w:val="-1"/>
        </w:rPr>
        <w:t xml:space="preserve"> </w:t>
      </w:r>
      <w:r>
        <w:t>dos</w:t>
      </w:r>
      <w:r>
        <w:rPr>
          <w:spacing w:val="-2"/>
        </w:rPr>
        <w:t xml:space="preserve"> </w:t>
      </w:r>
      <w:r>
        <w:t>o más personas, las</w:t>
      </w:r>
      <w:r>
        <w:rPr>
          <w:spacing w:val="-2"/>
        </w:rPr>
        <w:t xml:space="preserve"> </w:t>
      </w:r>
      <w:r>
        <w:t>cuales</w:t>
      </w:r>
      <w:r>
        <w:rPr>
          <w:spacing w:val="-2"/>
        </w:rPr>
        <w:t xml:space="preserve"> </w:t>
      </w:r>
      <w:r>
        <w:t>en</w:t>
      </w:r>
      <w:r>
        <w:rPr>
          <w:spacing w:val="-1"/>
        </w:rPr>
        <w:t xml:space="preserve"> </w:t>
      </w:r>
      <w:r>
        <w:t>forma conjunta presentan una misma propuesta para la adjudicación, celebración y ejecución de</w:t>
      </w:r>
      <w:r>
        <w:rPr>
          <w:spacing w:val="40"/>
        </w:rPr>
        <w:t xml:space="preserve"> </w:t>
      </w:r>
      <w:r>
        <w:t>un contrato, respondiendo solidariamente por el cumplimiento total de la</w:t>
      </w:r>
      <w:r>
        <w:rPr>
          <w:spacing w:val="40"/>
        </w:rPr>
        <w:t xml:space="preserve"> </w:t>
      </w:r>
      <w:r>
        <w:t>propuesta y del objeto contratado.</w:t>
      </w:r>
    </w:p>
    <w:p w14:paraId="3474EB98" w14:textId="77777777" w:rsidR="007727AC" w:rsidRDefault="007727AC">
      <w:pPr>
        <w:pStyle w:val="Textoindependiente"/>
        <w:spacing w:before="4"/>
      </w:pPr>
    </w:p>
    <w:p w14:paraId="047EF6B2" w14:textId="77777777" w:rsidR="007727AC" w:rsidRDefault="00000000">
      <w:pPr>
        <w:pStyle w:val="Textoindependiente"/>
        <w:spacing w:line="244" w:lineRule="auto"/>
        <w:ind w:left="563" w:right="504"/>
        <w:jc w:val="both"/>
      </w:pPr>
      <w:r>
        <w:rPr>
          <w:b/>
        </w:rPr>
        <w:t xml:space="preserve">Usuario Interno: </w:t>
      </w:r>
      <w:r>
        <w:t xml:space="preserve">Es quien requiere la contratación de bienes, servicio y obra </w:t>
      </w:r>
      <w:r>
        <w:rPr>
          <w:spacing w:val="-2"/>
        </w:rPr>
        <w:t>pública.</w:t>
      </w:r>
    </w:p>
    <w:p w14:paraId="15CAC14A" w14:textId="77777777" w:rsidR="007727AC" w:rsidRDefault="007727AC">
      <w:pPr>
        <w:pStyle w:val="Textoindependiente"/>
        <w:spacing w:before="5"/>
      </w:pPr>
    </w:p>
    <w:p w14:paraId="1E65F752" w14:textId="77777777" w:rsidR="007727AC" w:rsidRDefault="00000000">
      <w:pPr>
        <w:spacing w:line="244" w:lineRule="auto"/>
        <w:ind w:left="563" w:right="499"/>
        <w:jc w:val="both"/>
        <w:rPr>
          <w:sz w:val="18"/>
        </w:rPr>
      </w:pPr>
      <w:r>
        <w:rPr>
          <w:b/>
          <w:sz w:val="18"/>
        </w:rPr>
        <w:t xml:space="preserve">Veedurías Ciudadanas en la Contratación Estatal: </w:t>
      </w:r>
      <w:r>
        <w:rPr>
          <w:sz w:val="18"/>
        </w:rPr>
        <w:t>Establecidas conforme la ley, pueden adelantar la vigilancia y el control en las etapas preparatoria, precontractual</w:t>
      </w:r>
      <w:r>
        <w:rPr>
          <w:spacing w:val="61"/>
          <w:sz w:val="18"/>
        </w:rPr>
        <w:t xml:space="preserve"> </w:t>
      </w:r>
      <w:r>
        <w:rPr>
          <w:sz w:val="18"/>
        </w:rPr>
        <w:t>y</w:t>
      </w:r>
      <w:r>
        <w:rPr>
          <w:spacing w:val="61"/>
          <w:sz w:val="18"/>
        </w:rPr>
        <w:t xml:space="preserve"> </w:t>
      </w:r>
      <w:r>
        <w:rPr>
          <w:sz w:val="18"/>
        </w:rPr>
        <w:t>contractual</w:t>
      </w:r>
      <w:r>
        <w:rPr>
          <w:spacing w:val="64"/>
          <w:sz w:val="18"/>
        </w:rPr>
        <w:t xml:space="preserve"> </w:t>
      </w:r>
      <w:r>
        <w:rPr>
          <w:sz w:val="18"/>
        </w:rPr>
        <w:t>del</w:t>
      </w:r>
      <w:r>
        <w:rPr>
          <w:spacing w:val="65"/>
          <w:sz w:val="18"/>
        </w:rPr>
        <w:t xml:space="preserve"> </w:t>
      </w:r>
      <w:r>
        <w:rPr>
          <w:sz w:val="18"/>
        </w:rPr>
        <w:t>proceso</w:t>
      </w:r>
      <w:r>
        <w:rPr>
          <w:spacing w:val="60"/>
          <w:sz w:val="18"/>
        </w:rPr>
        <w:t xml:space="preserve"> </w:t>
      </w:r>
      <w:r>
        <w:rPr>
          <w:sz w:val="18"/>
        </w:rPr>
        <w:t>de</w:t>
      </w:r>
      <w:r>
        <w:rPr>
          <w:spacing w:val="63"/>
          <w:sz w:val="18"/>
        </w:rPr>
        <w:t xml:space="preserve"> </w:t>
      </w:r>
      <w:r>
        <w:rPr>
          <w:sz w:val="18"/>
        </w:rPr>
        <w:t>contratación.</w:t>
      </w:r>
      <w:r>
        <w:rPr>
          <w:spacing w:val="66"/>
          <w:sz w:val="18"/>
        </w:rPr>
        <w:t xml:space="preserve"> </w:t>
      </w:r>
      <w:r>
        <w:rPr>
          <w:sz w:val="18"/>
        </w:rPr>
        <w:t>Es</w:t>
      </w:r>
      <w:r>
        <w:rPr>
          <w:spacing w:val="40"/>
          <w:sz w:val="18"/>
        </w:rPr>
        <w:t xml:space="preserve"> </w:t>
      </w:r>
      <w:r>
        <w:rPr>
          <w:sz w:val="18"/>
        </w:rPr>
        <w:t>obligación</w:t>
      </w:r>
      <w:r>
        <w:rPr>
          <w:spacing w:val="64"/>
          <w:sz w:val="18"/>
        </w:rPr>
        <w:t xml:space="preserve"> </w:t>
      </w:r>
      <w:r>
        <w:rPr>
          <w:sz w:val="18"/>
        </w:rPr>
        <w:t>de</w:t>
      </w:r>
      <w:r>
        <w:rPr>
          <w:spacing w:val="63"/>
          <w:sz w:val="18"/>
        </w:rPr>
        <w:t xml:space="preserve"> </w:t>
      </w:r>
      <w:r>
        <w:rPr>
          <w:sz w:val="18"/>
        </w:rPr>
        <w:t>la</w:t>
      </w:r>
    </w:p>
    <w:p w14:paraId="48CDCA8C" w14:textId="77777777" w:rsidR="007727AC" w:rsidRDefault="007727AC">
      <w:pPr>
        <w:pStyle w:val="Textoindependiente"/>
        <w:rPr>
          <w:sz w:val="11"/>
        </w:rPr>
      </w:pPr>
    </w:p>
    <w:p w14:paraId="19E03AD2" w14:textId="77777777" w:rsidR="007727AC" w:rsidRDefault="007727AC">
      <w:pPr>
        <w:pStyle w:val="Textoindependiente"/>
        <w:rPr>
          <w:sz w:val="11"/>
        </w:rPr>
      </w:pPr>
    </w:p>
    <w:p w14:paraId="4A3D5B96" w14:textId="77777777" w:rsidR="007727AC" w:rsidRDefault="007727AC">
      <w:pPr>
        <w:pStyle w:val="Textoindependiente"/>
        <w:spacing w:before="70"/>
        <w:rPr>
          <w:sz w:val="11"/>
        </w:rPr>
      </w:pPr>
    </w:p>
    <w:p w14:paraId="2EEF6668"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3-22</w:t>
      </w:r>
      <w:r>
        <w:rPr>
          <w:spacing w:val="2"/>
          <w:w w:val="105"/>
          <w:sz w:val="11"/>
        </w:rPr>
        <w:t xml:space="preserve"> </w:t>
      </w:r>
      <w:r>
        <w:rPr>
          <w:w w:val="105"/>
          <w:sz w:val="11"/>
        </w:rPr>
        <w:t>de</w:t>
      </w:r>
      <w:r>
        <w:rPr>
          <w:spacing w:val="-2"/>
          <w:w w:val="105"/>
          <w:sz w:val="11"/>
        </w:rPr>
        <w:t xml:space="preserve"> </w:t>
      </w:r>
      <w:r>
        <w:rPr>
          <w:spacing w:val="-5"/>
          <w:w w:val="105"/>
          <w:sz w:val="11"/>
        </w:rPr>
        <w:t>71</w:t>
      </w:r>
    </w:p>
    <w:p w14:paraId="31386040"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F140DDC" w14:textId="77777777">
        <w:trPr>
          <w:trHeight w:val="170"/>
        </w:trPr>
        <w:tc>
          <w:tcPr>
            <w:tcW w:w="1062" w:type="dxa"/>
            <w:tcBorders>
              <w:right w:val="single" w:sz="6" w:space="0" w:color="A8A8A8"/>
            </w:tcBorders>
          </w:tcPr>
          <w:p w14:paraId="5AD14121"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8BC6C93"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5F9E1838" w14:textId="77777777" w:rsidR="007727AC" w:rsidRDefault="00000000">
            <w:pPr>
              <w:pStyle w:val="TableParagraph"/>
              <w:spacing w:before="17"/>
              <w:ind w:left="6"/>
              <w:jc w:val="center"/>
              <w:rPr>
                <w:sz w:val="10"/>
              </w:rPr>
            </w:pPr>
            <w:r>
              <w:rPr>
                <w:color w:val="7C7C7C"/>
                <w:spacing w:val="-2"/>
                <w:sz w:val="10"/>
              </w:rPr>
              <w:t>PROCESO</w:t>
            </w:r>
          </w:p>
        </w:tc>
      </w:tr>
      <w:tr w:rsidR="007727AC" w14:paraId="64D473A4" w14:textId="77777777">
        <w:trPr>
          <w:trHeight w:val="395"/>
        </w:trPr>
        <w:tc>
          <w:tcPr>
            <w:tcW w:w="1062" w:type="dxa"/>
            <w:tcBorders>
              <w:right w:val="single" w:sz="6" w:space="0" w:color="A8A8A8"/>
            </w:tcBorders>
          </w:tcPr>
          <w:p w14:paraId="4F6491E1" w14:textId="77777777" w:rsidR="007727AC" w:rsidRDefault="007727AC">
            <w:pPr>
              <w:pStyle w:val="TableParagraph"/>
              <w:spacing w:before="8"/>
              <w:ind w:left="0"/>
              <w:rPr>
                <w:sz w:val="10"/>
              </w:rPr>
            </w:pPr>
          </w:p>
          <w:p w14:paraId="603D4039"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8D5C298" w14:textId="77777777" w:rsidR="007727AC" w:rsidRDefault="00000000">
            <w:pPr>
              <w:pStyle w:val="TableParagraph"/>
              <w:rPr>
                <w:sz w:val="10"/>
              </w:rPr>
            </w:pPr>
            <w:r>
              <w:rPr>
                <w:noProof/>
                <w:sz w:val="10"/>
              </w:rPr>
              <mc:AlternateContent>
                <mc:Choice Requires="wpg">
                  <w:drawing>
                    <wp:anchor distT="0" distB="0" distL="0" distR="0" simplePos="0" relativeHeight="484164608" behindDoc="1" locked="0" layoutInCell="1" allowOverlap="1" wp14:anchorId="7DCD90F1" wp14:editId="523E78D7">
                      <wp:simplePos x="0" y="0"/>
                      <wp:positionH relativeFrom="column">
                        <wp:posOffset>1247394</wp:posOffset>
                      </wp:positionH>
                      <wp:positionV relativeFrom="paragraph">
                        <wp:posOffset>8977</wp:posOffset>
                      </wp:positionV>
                      <wp:extent cx="145415" cy="55244"/>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49" name="Image 149"/>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F90A88D" id="Group 148" o:spid="_x0000_s1026" style="position:absolute;margin-left:98.2pt;margin-top:.7pt;width:11.45pt;height:4.35pt;z-index:-1915187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O&#10;adaq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149"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B970CAC"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1AEC3B8" wp14:editId="68974E18">
                  <wp:extent cx="317494" cy="6248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CCDF8F3"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6CBBF0D" w14:textId="77777777">
        <w:trPr>
          <w:trHeight w:val="183"/>
        </w:trPr>
        <w:tc>
          <w:tcPr>
            <w:tcW w:w="1062" w:type="dxa"/>
            <w:tcBorders>
              <w:bottom w:val="single" w:sz="6" w:space="0" w:color="A8A8A8"/>
              <w:right w:val="single" w:sz="6" w:space="0" w:color="A8A8A8"/>
            </w:tcBorders>
          </w:tcPr>
          <w:p w14:paraId="456553F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5B52E818"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52192" behindDoc="0" locked="0" layoutInCell="1" allowOverlap="1" wp14:anchorId="0F9BF046" wp14:editId="6C5D6313">
                      <wp:simplePos x="0" y="0"/>
                      <wp:positionH relativeFrom="column">
                        <wp:posOffset>1291589</wp:posOffset>
                      </wp:positionH>
                      <wp:positionV relativeFrom="paragraph">
                        <wp:posOffset>-3469</wp:posOffset>
                      </wp:positionV>
                      <wp:extent cx="220979" cy="9652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52" name="Image 152"/>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ECCCABE" id="Group 151" o:spid="_x0000_s1026" style="position:absolute;margin-left:101.7pt;margin-top:-.25pt;width:17.4pt;height:7.6pt;z-index:1575219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HDvx/HgIAAOQ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152"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69ED7DC"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60317B9" w14:textId="77777777">
        <w:trPr>
          <w:trHeight w:val="231"/>
        </w:trPr>
        <w:tc>
          <w:tcPr>
            <w:tcW w:w="8224" w:type="dxa"/>
            <w:gridSpan w:val="3"/>
            <w:tcBorders>
              <w:top w:val="single" w:sz="6" w:space="0" w:color="A8A8A8"/>
            </w:tcBorders>
          </w:tcPr>
          <w:p w14:paraId="316D5567"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A7217A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FB1DFD0"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5E3EC9B" w14:textId="77777777" w:rsidR="007727AC" w:rsidRDefault="007727AC">
      <w:pPr>
        <w:pStyle w:val="Textoindependiente"/>
        <w:spacing w:before="152"/>
      </w:pPr>
    </w:p>
    <w:p w14:paraId="03F8B913" w14:textId="77777777" w:rsidR="007727AC" w:rsidRDefault="00000000">
      <w:pPr>
        <w:pStyle w:val="Textoindependiente"/>
        <w:spacing w:before="1" w:line="244" w:lineRule="auto"/>
        <w:ind w:left="563" w:right="500"/>
        <w:jc w:val="both"/>
      </w:pPr>
      <w:r>
        <w:t xml:space="preserve">Supervigilancia convocarlas para adelantar el control social a cualquier proceso de </w:t>
      </w:r>
      <w:r>
        <w:rPr>
          <w:spacing w:val="-2"/>
        </w:rPr>
        <w:t>contratación.</w:t>
      </w:r>
    </w:p>
    <w:p w14:paraId="77E0BB4E" w14:textId="77777777" w:rsidR="007727AC" w:rsidRDefault="007727AC">
      <w:pPr>
        <w:pStyle w:val="Textoindependiente"/>
        <w:spacing w:before="4"/>
      </w:pPr>
    </w:p>
    <w:p w14:paraId="037EA264" w14:textId="77777777" w:rsidR="007727AC" w:rsidRDefault="00000000">
      <w:pPr>
        <w:pStyle w:val="Textoindependiente"/>
        <w:spacing w:line="247" w:lineRule="auto"/>
        <w:ind w:left="563" w:right="500"/>
        <w:jc w:val="both"/>
      </w:pPr>
      <w:r>
        <w:rPr>
          <w:b/>
        </w:rPr>
        <w:t xml:space="preserve">Vigencia: </w:t>
      </w:r>
      <w:r>
        <w:t>Término pactado en el contrato, equivalente al plazo para la ejecución de las obligaciones contractuales, más el tiempo establecido para su liquidación en el mismo contrato.</w:t>
      </w:r>
    </w:p>
    <w:p w14:paraId="2C287DF7" w14:textId="77777777" w:rsidR="007727AC" w:rsidRDefault="007727AC">
      <w:pPr>
        <w:pStyle w:val="Textoindependiente"/>
      </w:pPr>
    </w:p>
    <w:p w14:paraId="287549F1" w14:textId="77777777" w:rsidR="007727AC" w:rsidRDefault="007727AC">
      <w:pPr>
        <w:pStyle w:val="Textoindependiente"/>
      </w:pPr>
    </w:p>
    <w:p w14:paraId="36A27AE4" w14:textId="77777777" w:rsidR="007727AC" w:rsidRDefault="007727AC">
      <w:pPr>
        <w:pStyle w:val="Textoindependiente"/>
        <w:spacing w:before="209"/>
      </w:pPr>
    </w:p>
    <w:p w14:paraId="12515C97" w14:textId="77777777" w:rsidR="007727AC" w:rsidRDefault="00000000">
      <w:pPr>
        <w:pStyle w:val="Ttulo1"/>
        <w:numPr>
          <w:ilvl w:val="0"/>
          <w:numId w:val="2"/>
        </w:numPr>
        <w:tabs>
          <w:tab w:val="left" w:pos="3806"/>
        </w:tabs>
        <w:ind w:left="3806" w:hanging="298"/>
        <w:jc w:val="left"/>
      </w:pPr>
      <w:r>
        <w:rPr>
          <w:spacing w:val="-2"/>
        </w:rPr>
        <w:t>NORMATIVIDAD</w:t>
      </w:r>
    </w:p>
    <w:p w14:paraId="5659C593" w14:textId="77777777" w:rsidR="007727AC" w:rsidRDefault="007727AC">
      <w:pPr>
        <w:pStyle w:val="Textoindependiente"/>
        <w:spacing w:before="121"/>
        <w:rPr>
          <w:b/>
        </w:rPr>
      </w:pPr>
    </w:p>
    <w:p w14:paraId="4CFD857F" w14:textId="77777777" w:rsidR="007727AC" w:rsidRDefault="00000000">
      <w:pPr>
        <w:pStyle w:val="Textoindependiente"/>
        <w:spacing w:line="244" w:lineRule="auto"/>
        <w:ind w:left="563" w:right="506"/>
        <w:jc w:val="both"/>
      </w:pPr>
      <w:r>
        <w:t>De acuerdo con su naturaleza jurídica, la contratación de la Superintendencia de Vigilancia y Seguridad Privada se</w:t>
      </w:r>
      <w:r>
        <w:rPr>
          <w:spacing w:val="21"/>
        </w:rPr>
        <w:t xml:space="preserve"> </w:t>
      </w:r>
      <w:r>
        <w:t>encuentra regida por lo</w:t>
      </w:r>
      <w:r>
        <w:rPr>
          <w:spacing w:val="23"/>
        </w:rPr>
        <w:t xml:space="preserve"> </w:t>
      </w:r>
      <w:r>
        <w:t>dispuesto en la Ley 80</w:t>
      </w:r>
      <w:r>
        <w:rPr>
          <w:spacing w:val="40"/>
        </w:rPr>
        <w:t xml:space="preserve"> </w:t>
      </w:r>
      <w:r>
        <w:t>de 1993, la Ley 1150 de 2007, Decreto 1082 de 2015 y demás normas que las modifiquen o sustituyan.</w:t>
      </w:r>
    </w:p>
    <w:p w14:paraId="34F744F6" w14:textId="77777777" w:rsidR="007727AC" w:rsidRDefault="007727AC">
      <w:pPr>
        <w:pStyle w:val="Textoindependiente"/>
        <w:spacing w:before="5"/>
      </w:pPr>
    </w:p>
    <w:p w14:paraId="0D1D5375" w14:textId="77777777" w:rsidR="007727AC" w:rsidRDefault="00000000">
      <w:pPr>
        <w:pStyle w:val="Textoindependiente"/>
        <w:spacing w:line="247" w:lineRule="auto"/>
        <w:ind w:left="563" w:right="506"/>
        <w:jc w:val="both"/>
      </w:pPr>
      <w:r>
        <w:t>En cumplimiento de la citada normatividad, la Superintendencia de Vigilancia y Seguridad Privada deberá atender en su gestión contractual, los principios que establezca la normatividad vigente en materia de contratación estatal.</w:t>
      </w:r>
    </w:p>
    <w:p w14:paraId="39176AEC" w14:textId="77777777" w:rsidR="007727AC" w:rsidRDefault="007727AC">
      <w:pPr>
        <w:pStyle w:val="Textoindependiente"/>
        <w:spacing w:before="32"/>
      </w:pPr>
    </w:p>
    <w:p w14:paraId="526DBB25" w14:textId="77777777" w:rsidR="007727AC" w:rsidRDefault="00000000">
      <w:pPr>
        <w:pStyle w:val="Ttulo2"/>
        <w:numPr>
          <w:ilvl w:val="1"/>
          <w:numId w:val="2"/>
        </w:numPr>
        <w:tabs>
          <w:tab w:val="left" w:pos="1283"/>
        </w:tabs>
      </w:pPr>
      <w:r>
        <w:t>Normas</w:t>
      </w:r>
      <w:r>
        <w:rPr>
          <w:spacing w:val="9"/>
        </w:rPr>
        <w:t xml:space="preserve"> </w:t>
      </w:r>
      <w:r>
        <w:t>técnicas</w:t>
      </w:r>
      <w:r>
        <w:rPr>
          <w:spacing w:val="10"/>
        </w:rPr>
        <w:t xml:space="preserve"> </w:t>
      </w:r>
      <w:r>
        <w:rPr>
          <w:spacing w:val="-2"/>
        </w:rPr>
        <w:t>aplicables</w:t>
      </w:r>
    </w:p>
    <w:p w14:paraId="56B16B5B" w14:textId="77777777" w:rsidR="007727AC" w:rsidRDefault="00000000">
      <w:pPr>
        <w:pStyle w:val="Textoindependiente"/>
        <w:spacing w:before="2"/>
        <w:rPr>
          <w:b/>
          <w:sz w:val="19"/>
        </w:rPr>
      </w:pPr>
      <w:r>
        <w:rPr>
          <w:b/>
          <w:noProof/>
          <w:sz w:val="19"/>
        </w:rPr>
        <w:drawing>
          <wp:anchor distT="0" distB="0" distL="0" distR="0" simplePos="0" relativeHeight="487611904" behindDoc="1" locked="0" layoutInCell="1" allowOverlap="1" wp14:anchorId="55AED234" wp14:editId="2EC2E9F0">
            <wp:simplePos x="0" y="0"/>
            <wp:positionH relativeFrom="page">
              <wp:posOffset>1444751</wp:posOffset>
            </wp:positionH>
            <wp:positionV relativeFrom="paragraph">
              <wp:posOffset>163480</wp:posOffset>
            </wp:positionV>
            <wp:extent cx="3065289" cy="238125"/>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40" cstate="print"/>
                    <a:stretch>
                      <a:fillRect/>
                    </a:stretch>
                  </pic:blipFill>
                  <pic:spPr>
                    <a:xfrm>
                      <a:off x="0" y="0"/>
                      <a:ext cx="3065289" cy="238125"/>
                    </a:xfrm>
                    <a:prstGeom prst="rect">
                      <a:avLst/>
                    </a:prstGeom>
                  </pic:spPr>
                </pic:pic>
              </a:graphicData>
            </a:graphic>
          </wp:anchor>
        </w:drawing>
      </w:r>
    </w:p>
    <w:p w14:paraId="6F7077FE" w14:textId="77777777" w:rsidR="007727AC" w:rsidRDefault="00000000">
      <w:pPr>
        <w:pStyle w:val="Textoindependiente"/>
        <w:spacing w:before="44"/>
        <w:ind w:left="563"/>
        <w:jc w:val="both"/>
      </w:pPr>
      <w:r>
        <w:t>Manuales</w:t>
      </w:r>
      <w:r>
        <w:rPr>
          <w:spacing w:val="8"/>
        </w:rPr>
        <w:t xml:space="preserve"> </w:t>
      </w:r>
      <w:r>
        <w:t>y</w:t>
      </w:r>
      <w:r>
        <w:rPr>
          <w:spacing w:val="4"/>
        </w:rPr>
        <w:t xml:space="preserve"> </w:t>
      </w:r>
      <w:r>
        <w:t>guías</w:t>
      </w:r>
      <w:r>
        <w:rPr>
          <w:spacing w:val="7"/>
        </w:rPr>
        <w:t xml:space="preserve"> </w:t>
      </w:r>
      <w:r>
        <w:t>de</w:t>
      </w:r>
      <w:r>
        <w:rPr>
          <w:spacing w:val="7"/>
        </w:rPr>
        <w:t xml:space="preserve"> </w:t>
      </w:r>
      <w:r>
        <w:t>Colombia</w:t>
      </w:r>
      <w:r>
        <w:rPr>
          <w:spacing w:val="6"/>
        </w:rPr>
        <w:t xml:space="preserve"> </w:t>
      </w:r>
      <w:r>
        <w:t>Compra</w:t>
      </w:r>
      <w:r>
        <w:rPr>
          <w:spacing w:val="8"/>
        </w:rPr>
        <w:t xml:space="preserve"> </w:t>
      </w:r>
      <w:r>
        <w:rPr>
          <w:spacing w:val="-2"/>
        </w:rPr>
        <w:t>Eficiente</w:t>
      </w:r>
    </w:p>
    <w:p w14:paraId="48B847BB" w14:textId="77777777" w:rsidR="007727AC" w:rsidRDefault="00000000">
      <w:pPr>
        <w:pStyle w:val="Ttulo1"/>
        <w:numPr>
          <w:ilvl w:val="0"/>
          <w:numId w:val="2"/>
        </w:numPr>
        <w:tabs>
          <w:tab w:val="left" w:pos="2294"/>
        </w:tabs>
        <w:spacing w:before="203"/>
        <w:ind w:left="2294" w:hanging="301"/>
        <w:jc w:val="left"/>
      </w:pPr>
      <w:r>
        <w:t>MODALIDADES</w:t>
      </w:r>
      <w:r>
        <w:rPr>
          <w:spacing w:val="11"/>
        </w:rPr>
        <w:t xml:space="preserve"> </w:t>
      </w:r>
      <w:r>
        <w:t>DE</w:t>
      </w:r>
      <w:r>
        <w:rPr>
          <w:spacing w:val="13"/>
        </w:rPr>
        <w:t xml:space="preserve"> </w:t>
      </w:r>
      <w:r>
        <w:t>SELECCIÓN</w:t>
      </w:r>
      <w:r>
        <w:rPr>
          <w:spacing w:val="10"/>
        </w:rPr>
        <w:t xml:space="preserve"> </w:t>
      </w:r>
      <w:r>
        <w:rPr>
          <w:spacing w:val="-2"/>
        </w:rPr>
        <w:t>CONTRACTUAL</w:t>
      </w:r>
    </w:p>
    <w:p w14:paraId="60A49F88" w14:textId="77777777" w:rsidR="007727AC" w:rsidRDefault="007727AC">
      <w:pPr>
        <w:pStyle w:val="Textoindependiente"/>
        <w:spacing w:before="122"/>
        <w:rPr>
          <w:b/>
        </w:rPr>
      </w:pPr>
    </w:p>
    <w:p w14:paraId="26891301" w14:textId="77777777" w:rsidR="007727AC" w:rsidRDefault="00000000">
      <w:pPr>
        <w:pStyle w:val="Textoindependiente"/>
        <w:spacing w:line="244" w:lineRule="auto"/>
        <w:ind w:left="563" w:right="505"/>
        <w:jc w:val="both"/>
      </w:pPr>
      <w:r>
        <w:t>Las entidades estatales deben escoger contratistas mediante las modalidades definidas en el marco legal vigente. En principio, la licitación pública es la regla general de elección del contratista, reservándose las demás modalidades solo para los casos habilitados por la ley. A continuación, se describen cada una de las principales modalidades (y sus regímenes especiales), detallando su definición legal, causas habilitantes, procedimiento, requisitos formales, controles de integridad, obligaciones de trazabilidad en el SECOP II, ejemplos de aplicación y riesgos asociados.</w:t>
      </w:r>
    </w:p>
    <w:p w14:paraId="73AAC4BC" w14:textId="77777777" w:rsidR="007727AC" w:rsidRDefault="007727AC">
      <w:pPr>
        <w:pStyle w:val="Textoindependiente"/>
        <w:spacing w:before="38"/>
      </w:pPr>
    </w:p>
    <w:p w14:paraId="794A430D" w14:textId="77777777" w:rsidR="007727AC" w:rsidRDefault="00000000">
      <w:pPr>
        <w:pStyle w:val="Ttulo2"/>
        <w:numPr>
          <w:ilvl w:val="1"/>
          <w:numId w:val="2"/>
        </w:numPr>
        <w:tabs>
          <w:tab w:val="left" w:pos="1283"/>
        </w:tabs>
        <w:spacing w:before="1"/>
      </w:pPr>
      <w:r>
        <w:t>Licitación</w:t>
      </w:r>
      <w:r>
        <w:rPr>
          <w:spacing w:val="10"/>
        </w:rPr>
        <w:t xml:space="preserve"> </w:t>
      </w:r>
      <w:r>
        <w:rPr>
          <w:spacing w:val="-2"/>
        </w:rPr>
        <w:t>Pública</w:t>
      </w:r>
    </w:p>
    <w:p w14:paraId="30FB3326" w14:textId="77777777" w:rsidR="007727AC" w:rsidRDefault="007727AC">
      <w:pPr>
        <w:pStyle w:val="Textoindependiente"/>
        <w:spacing w:before="8"/>
        <w:rPr>
          <w:b/>
        </w:rPr>
      </w:pPr>
    </w:p>
    <w:p w14:paraId="2FE60229" w14:textId="77777777" w:rsidR="007727AC" w:rsidRDefault="00000000">
      <w:pPr>
        <w:pStyle w:val="Textoindependiente"/>
        <w:spacing w:before="1" w:line="244" w:lineRule="auto"/>
        <w:ind w:left="563" w:right="502"/>
        <w:jc w:val="both"/>
      </w:pPr>
      <w:r>
        <w:t>Definición legal: Modalidad de selección objetiva mediante convocatoria pública en la cual se elige al oferente más idóneo, típicamente para los contratos de mayor cuantía. Según la Ley 1150 de 2007, la licitación pública es la forma general de escoger contratistas.</w:t>
      </w:r>
    </w:p>
    <w:p w14:paraId="25EDB211" w14:textId="77777777" w:rsidR="007727AC" w:rsidRDefault="007727AC">
      <w:pPr>
        <w:pStyle w:val="Textoindependiente"/>
        <w:spacing w:before="7"/>
      </w:pPr>
    </w:p>
    <w:p w14:paraId="2AD5017B" w14:textId="77777777" w:rsidR="007727AC" w:rsidRDefault="00000000">
      <w:pPr>
        <w:pStyle w:val="Textoindependiente"/>
        <w:spacing w:line="244" w:lineRule="auto"/>
        <w:ind w:left="563" w:right="505"/>
        <w:jc w:val="both"/>
      </w:pPr>
      <w:r>
        <w:rPr>
          <w:b/>
        </w:rPr>
        <w:t xml:space="preserve">Causales habilitantes: </w:t>
      </w:r>
      <w:r>
        <w:t>Procede en regla general (contratos de cuantía igual o superior a los umbrales legales) y solo puede omitirse en los casos excepcionales previstos (por ejemplo, cuando aplica contratación directa o abreviada).</w:t>
      </w:r>
    </w:p>
    <w:p w14:paraId="48A69437" w14:textId="77777777" w:rsidR="007727AC" w:rsidRDefault="007727AC">
      <w:pPr>
        <w:pStyle w:val="Textoindependiente"/>
        <w:spacing w:before="4"/>
      </w:pPr>
    </w:p>
    <w:p w14:paraId="3990D53A" w14:textId="77777777" w:rsidR="007727AC" w:rsidRDefault="00000000">
      <w:pPr>
        <w:pStyle w:val="Textoindependiente"/>
        <w:spacing w:line="244" w:lineRule="auto"/>
        <w:ind w:left="563" w:right="505"/>
        <w:jc w:val="both"/>
      </w:pPr>
      <w:r>
        <w:rPr>
          <w:b/>
        </w:rPr>
        <w:t>Procedimiento</w:t>
      </w:r>
      <w:r>
        <w:t>: Se realiza un estudio previo y se publican los pliegos de condiciones</w:t>
      </w:r>
      <w:r>
        <w:rPr>
          <w:spacing w:val="25"/>
        </w:rPr>
        <w:t xml:space="preserve"> </w:t>
      </w:r>
      <w:r>
        <w:t>en</w:t>
      </w:r>
      <w:r>
        <w:rPr>
          <w:spacing w:val="24"/>
        </w:rPr>
        <w:t xml:space="preserve"> </w:t>
      </w:r>
      <w:r>
        <w:t>el</w:t>
      </w:r>
      <w:r>
        <w:rPr>
          <w:spacing w:val="26"/>
        </w:rPr>
        <w:t xml:space="preserve"> </w:t>
      </w:r>
      <w:r>
        <w:t>SECOP</w:t>
      </w:r>
      <w:r>
        <w:rPr>
          <w:spacing w:val="31"/>
        </w:rPr>
        <w:t xml:space="preserve"> </w:t>
      </w:r>
      <w:r>
        <w:t>II.</w:t>
      </w:r>
      <w:r>
        <w:rPr>
          <w:spacing w:val="26"/>
        </w:rPr>
        <w:t xml:space="preserve"> </w:t>
      </w:r>
      <w:r>
        <w:t>Los</w:t>
      </w:r>
      <w:r>
        <w:rPr>
          <w:spacing w:val="25"/>
        </w:rPr>
        <w:t xml:space="preserve"> </w:t>
      </w:r>
      <w:r>
        <w:t>oferentes</w:t>
      </w:r>
      <w:r>
        <w:rPr>
          <w:spacing w:val="25"/>
        </w:rPr>
        <w:t xml:space="preserve"> </w:t>
      </w:r>
      <w:r>
        <w:t>presentan</w:t>
      </w:r>
      <w:r>
        <w:rPr>
          <w:spacing w:val="24"/>
        </w:rPr>
        <w:t xml:space="preserve"> </w:t>
      </w:r>
      <w:r>
        <w:t>sus</w:t>
      </w:r>
      <w:r>
        <w:rPr>
          <w:spacing w:val="23"/>
        </w:rPr>
        <w:t xml:space="preserve"> </w:t>
      </w:r>
      <w:r>
        <w:t>propuestas</w:t>
      </w:r>
      <w:r>
        <w:rPr>
          <w:spacing w:val="29"/>
        </w:rPr>
        <w:t xml:space="preserve"> </w:t>
      </w:r>
      <w:r>
        <w:t>en</w:t>
      </w:r>
      <w:r>
        <w:rPr>
          <w:spacing w:val="26"/>
        </w:rPr>
        <w:t xml:space="preserve"> </w:t>
      </w:r>
      <w:r>
        <w:t>el</w:t>
      </w:r>
      <w:r>
        <w:rPr>
          <w:spacing w:val="30"/>
        </w:rPr>
        <w:t xml:space="preserve"> </w:t>
      </w:r>
      <w:r>
        <w:t>plazo</w:t>
      </w:r>
    </w:p>
    <w:p w14:paraId="0450E458" w14:textId="77777777" w:rsidR="007727AC" w:rsidRDefault="007727AC">
      <w:pPr>
        <w:pStyle w:val="Textoindependiente"/>
        <w:spacing w:before="93"/>
        <w:rPr>
          <w:sz w:val="11"/>
        </w:rPr>
      </w:pPr>
    </w:p>
    <w:p w14:paraId="2E54C861"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6-23</w:t>
      </w:r>
      <w:r>
        <w:rPr>
          <w:spacing w:val="2"/>
          <w:w w:val="105"/>
          <w:sz w:val="11"/>
        </w:rPr>
        <w:t xml:space="preserve"> </w:t>
      </w:r>
      <w:r>
        <w:rPr>
          <w:w w:val="105"/>
          <w:sz w:val="11"/>
        </w:rPr>
        <w:t>de</w:t>
      </w:r>
      <w:r>
        <w:rPr>
          <w:spacing w:val="-2"/>
          <w:w w:val="105"/>
          <w:sz w:val="11"/>
        </w:rPr>
        <w:t xml:space="preserve"> </w:t>
      </w:r>
      <w:r>
        <w:rPr>
          <w:spacing w:val="-5"/>
          <w:w w:val="105"/>
          <w:sz w:val="11"/>
        </w:rPr>
        <w:t>71</w:t>
      </w:r>
    </w:p>
    <w:p w14:paraId="059804DD"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4449267" w14:textId="77777777">
        <w:trPr>
          <w:trHeight w:val="170"/>
        </w:trPr>
        <w:tc>
          <w:tcPr>
            <w:tcW w:w="1062" w:type="dxa"/>
            <w:tcBorders>
              <w:right w:val="single" w:sz="6" w:space="0" w:color="A8A8A8"/>
            </w:tcBorders>
          </w:tcPr>
          <w:p w14:paraId="33FF3AAC"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17AAEA6"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A8B1229" w14:textId="77777777" w:rsidR="007727AC" w:rsidRDefault="00000000">
            <w:pPr>
              <w:pStyle w:val="TableParagraph"/>
              <w:spacing w:before="17"/>
              <w:ind w:left="6"/>
              <w:jc w:val="center"/>
              <w:rPr>
                <w:sz w:val="10"/>
              </w:rPr>
            </w:pPr>
            <w:r>
              <w:rPr>
                <w:color w:val="7C7C7C"/>
                <w:spacing w:val="-2"/>
                <w:sz w:val="10"/>
              </w:rPr>
              <w:t>PROCESO</w:t>
            </w:r>
          </w:p>
        </w:tc>
      </w:tr>
      <w:tr w:rsidR="007727AC" w14:paraId="24BDF688" w14:textId="77777777">
        <w:trPr>
          <w:trHeight w:val="395"/>
        </w:trPr>
        <w:tc>
          <w:tcPr>
            <w:tcW w:w="1062" w:type="dxa"/>
            <w:tcBorders>
              <w:right w:val="single" w:sz="6" w:space="0" w:color="A8A8A8"/>
            </w:tcBorders>
          </w:tcPr>
          <w:p w14:paraId="55B13549" w14:textId="77777777" w:rsidR="007727AC" w:rsidRDefault="007727AC">
            <w:pPr>
              <w:pStyle w:val="TableParagraph"/>
              <w:spacing w:before="8"/>
              <w:ind w:left="0"/>
              <w:rPr>
                <w:sz w:val="10"/>
              </w:rPr>
            </w:pPr>
          </w:p>
          <w:p w14:paraId="0A561062"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2BF316E" w14:textId="77777777" w:rsidR="007727AC" w:rsidRDefault="00000000">
            <w:pPr>
              <w:pStyle w:val="TableParagraph"/>
              <w:rPr>
                <w:sz w:val="10"/>
              </w:rPr>
            </w:pPr>
            <w:r>
              <w:rPr>
                <w:noProof/>
                <w:sz w:val="10"/>
              </w:rPr>
              <mc:AlternateContent>
                <mc:Choice Requires="wpg">
                  <w:drawing>
                    <wp:anchor distT="0" distB="0" distL="0" distR="0" simplePos="0" relativeHeight="484166144" behindDoc="1" locked="0" layoutInCell="1" allowOverlap="1" wp14:anchorId="069555E3" wp14:editId="2A0C93B3">
                      <wp:simplePos x="0" y="0"/>
                      <wp:positionH relativeFrom="column">
                        <wp:posOffset>1247394</wp:posOffset>
                      </wp:positionH>
                      <wp:positionV relativeFrom="paragraph">
                        <wp:posOffset>8977</wp:posOffset>
                      </wp:positionV>
                      <wp:extent cx="145415" cy="55244"/>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55" name="Image 15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4609E8C2" id="Group 154" o:spid="_x0000_s1026" style="position:absolute;margin-left:98.2pt;margin-top:.7pt;width:11.45pt;height:4.35pt;z-index:-1915033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0&#10;Bi/G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15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BD81AC9"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F8AF047" wp14:editId="50309AC0">
                  <wp:extent cx="317494" cy="62483"/>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C8851F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F09ADBC" w14:textId="77777777">
        <w:trPr>
          <w:trHeight w:val="183"/>
        </w:trPr>
        <w:tc>
          <w:tcPr>
            <w:tcW w:w="1062" w:type="dxa"/>
            <w:tcBorders>
              <w:bottom w:val="single" w:sz="6" w:space="0" w:color="A8A8A8"/>
              <w:right w:val="single" w:sz="6" w:space="0" w:color="A8A8A8"/>
            </w:tcBorders>
          </w:tcPr>
          <w:p w14:paraId="26A78BE9"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4AF2E9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53728" behindDoc="0" locked="0" layoutInCell="1" allowOverlap="1" wp14:anchorId="73AD921C" wp14:editId="64CB3E9F">
                      <wp:simplePos x="0" y="0"/>
                      <wp:positionH relativeFrom="column">
                        <wp:posOffset>1291589</wp:posOffset>
                      </wp:positionH>
                      <wp:positionV relativeFrom="paragraph">
                        <wp:posOffset>-3469</wp:posOffset>
                      </wp:positionV>
                      <wp:extent cx="220979" cy="965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58" name="Image 15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13B55098" id="Group 157" o:spid="_x0000_s1026" style="position:absolute;margin-left:101.7pt;margin-top:-.25pt;width:17.4pt;height:7.6pt;z-index:1575372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hFPH8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5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F9AC1CD"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C0473C6" w14:textId="77777777">
        <w:trPr>
          <w:trHeight w:val="231"/>
        </w:trPr>
        <w:tc>
          <w:tcPr>
            <w:tcW w:w="8224" w:type="dxa"/>
            <w:gridSpan w:val="3"/>
            <w:tcBorders>
              <w:top w:val="single" w:sz="6" w:space="0" w:color="A8A8A8"/>
            </w:tcBorders>
          </w:tcPr>
          <w:p w14:paraId="315B047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BC69310"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1DA5E27"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215AD53D" w14:textId="77777777" w:rsidR="007727AC" w:rsidRDefault="007727AC">
      <w:pPr>
        <w:pStyle w:val="Textoindependiente"/>
        <w:spacing w:before="152"/>
      </w:pPr>
    </w:p>
    <w:p w14:paraId="34B33B2F" w14:textId="77777777" w:rsidR="007727AC" w:rsidRDefault="00000000">
      <w:pPr>
        <w:pStyle w:val="Textoindependiente"/>
        <w:spacing w:before="1" w:line="244" w:lineRule="auto"/>
        <w:ind w:left="563" w:right="505"/>
        <w:jc w:val="both"/>
      </w:pPr>
      <w:r>
        <w:t>establecido. Se debe llevar a cabo audiencia de asignación de riesgos (donde la entidad aclara riesgos y respuestas a observaciones) y audiencia pública de adjudicación. Luego la entidad emite la resolución de adjudicación motivada y la suscribe con el proponente seleccionado.</w:t>
      </w:r>
    </w:p>
    <w:p w14:paraId="5AF2527D" w14:textId="77777777" w:rsidR="007727AC" w:rsidRDefault="007727AC">
      <w:pPr>
        <w:pStyle w:val="Textoindependiente"/>
        <w:spacing w:before="6"/>
      </w:pPr>
    </w:p>
    <w:p w14:paraId="1D536C24" w14:textId="77777777" w:rsidR="007727AC" w:rsidRDefault="00000000">
      <w:pPr>
        <w:pStyle w:val="Textoindependiente"/>
        <w:spacing w:before="1" w:line="244" w:lineRule="auto"/>
        <w:ind w:left="563" w:right="500"/>
        <w:jc w:val="both"/>
      </w:pPr>
      <w:r>
        <w:rPr>
          <w:b/>
        </w:rPr>
        <w:t>Requisitos</w:t>
      </w:r>
      <w:r>
        <w:rPr>
          <w:b/>
          <w:spacing w:val="-5"/>
        </w:rPr>
        <w:t xml:space="preserve"> </w:t>
      </w:r>
      <w:r>
        <w:rPr>
          <w:b/>
        </w:rPr>
        <w:t xml:space="preserve">formales: </w:t>
      </w:r>
      <w:r>
        <w:t>Publicación</w:t>
      </w:r>
      <w:r>
        <w:rPr>
          <w:spacing w:val="-2"/>
        </w:rPr>
        <w:t xml:space="preserve"> </w:t>
      </w:r>
      <w:r>
        <w:t>obligatoria</w:t>
      </w:r>
      <w:r>
        <w:rPr>
          <w:spacing w:val="-3"/>
        </w:rPr>
        <w:t xml:space="preserve"> </w:t>
      </w:r>
      <w:r>
        <w:t>del</w:t>
      </w:r>
      <w:r>
        <w:rPr>
          <w:spacing w:val="-2"/>
        </w:rPr>
        <w:t xml:space="preserve"> </w:t>
      </w:r>
      <w:r>
        <w:t>aviso</w:t>
      </w:r>
      <w:r>
        <w:rPr>
          <w:spacing w:val="-2"/>
        </w:rPr>
        <w:t xml:space="preserve"> </w:t>
      </w:r>
      <w:r>
        <w:t>y</w:t>
      </w:r>
      <w:r>
        <w:rPr>
          <w:spacing w:val="-3"/>
        </w:rPr>
        <w:t xml:space="preserve"> </w:t>
      </w:r>
      <w:r>
        <w:t>pliego</w:t>
      </w:r>
      <w:r>
        <w:rPr>
          <w:spacing w:val="-2"/>
        </w:rPr>
        <w:t xml:space="preserve"> </w:t>
      </w:r>
      <w:r>
        <w:t>en</w:t>
      </w:r>
      <w:r>
        <w:rPr>
          <w:spacing w:val="-3"/>
        </w:rPr>
        <w:t xml:space="preserve"> </w:t>
      </w:r>
      <w:r>
        <w:t>SECOP</w:t>
      </w:r>
      <w:r>
        <w:rPr>
          <w:spacing w:val="-3"/>
        </w:rPr>
        <w:t xml:space="preserve"> </w:t>
      </w:r>
      <w:r>
        <w:t>II.</w:t>
      </w:r>
      <w:r>
        <w:rPr>
          <w:spacing w:val="-2"/>
        </w:rPr>
        <w:t xml:space="preserve"> </w:t>
      </w:r>
      <w:r>
        <w:t>Plazo mínimo para observaciones y presentación de ofertas. Garantía de seriedad de oferta.</w:t>
      </w:r>
      <w:r>
        <w:rPr>
          <w:spacing w:val="25"/>
        </w:rPr>
        <w:t xml:space="preserve"> </w:t>
      </w:r>
      <w:r>
        <w:t>En la</w:t>
      </w:r>
      <w:r>
        <w:rPr>
          <w:spacing w:val="26"/>
        </w:rPr>
        <w:t xml:space="preserve"> </w:t>
      </w:r>
      <w:r>
        <w:t>adjudicación,</w:t>
      </w:r>
      <w:r>
        <w:rPr>
          <w:spacing w:val="25"/>
        </w:rPr>
        <w:t xml:space="preserve"> </w:t>
      </w:r>
      <w:r>
        <w:t>obligación</w:t>
      </w:r>
      <w:r>
        <w:rPr>
          <w:spacing w:val="25"/>
        </w:rPr>
        <w:t xml:space="preserve"> </w:t>
      </w:r>
      <w:r>
        <w:t>de</w:t>
      </w:r>
      <w:r>
        <w:rPr>
          <w:spacing w:val="25"/>
        </w:rPr>
        <w:t xml:space="preserve"> </w:t>
      </w:r>
      <w:r>
        <w:t>lectura pública de</w:t>
      </w:r>
      <w:r>
        <w:rPr>
          <w:spacing w:val="25"/>
        </w:rPr>
        <w:t xml:space="preserve"> </w:t>
      </w:r>
      <w:r>
        <w:t>resolución (salvo</w:t>
      </w:r>
      <w:r>
        <w:rPr>
          <w:spacing w:val="24"/>
        </w:rPr>
        <w:t xml:space="preserve"> </w:t>
      </w:r>
      <w:r>
        <w:t>que ya</w:t>
      </w:r>
      <w:r>
        <w:rPr>
          <w:spacing w:val="-7"/>
        </w:rPr>
        <w:t xml:space="preserve"> </w:t>
      </w:r>
      <w:r>
        <w:t>se</w:t>
      </w:r>
      <w:r>
        <w:rPr>
          <w:spacing w:val="-6"/>
        </w:rPr>
        <w:t xml:space="preserve"> </w:t>
      </w:r>
      <w:r>
        <w:t>haya</w:t>
      </w:r>
      <w:r>
        <w:rPr>
          <w:spacing w:val="-10"/>
        </w:rPr>
        <w:t xml:space="preserve"> </w:t>
      </w:r>
      <w:r>
        <w:t>subido</w:t>
      </w:r>
      <w:r>
        <w:rPr>
          <w:spacing w:val="-6"/>
        </w:rPr>
        <w:t xml:space="preserve"> </w:t>
      </w:r>
      <w:r>
        <w:t>al</w:t>
      </w:r>
      <w:r>
        <w:rPr>
          <w:spacing w:val="-4"/>
        </w:rPr>
        <w:t xml:space="preserve"> </w:t>
      </w:r>
      <w:r>
        <w:t>SECOP).</w:t>
      </w:r>
      <w:r>
        <w:rPr>
          <w:spacing w:val="-6"/>
        </w:rPr>
        <w:t xml:space="preserve"> </w:t>
      </w:r>
      <w:r>
        <w:t>Se</w:t>
      </w:r>
      <w:r>
        <w:rPr>
          <w:spacing w:val="-6"/>
        </w:rPr>
        <w:t xml:space="preserve"> </w:t>
      </w:r>
      <w:r>
        <w:t>debe</w:t>
      </w:r>
      <w:r>
        <w:rPr>
          <w:spacing w:val="-11"/>
        </w:rPr>
        <w:t xml:space="preserve"> </w:t>
      </w:r>
      <w:r>
        <w:t>motivar</w:t>
      </w:r>
      <w:r>
        <w:rPr>
          <w:spacing w:val="-8"/>
        </w:rPr>
        <w:t xml:space="preserve"> </w:t>
      </w:r>
      <w:r>
        <w:t>la</w:t>
      </w:r>
      <w:r>
        <w:rPr>
          <w:spacing w:val="-7"/>
        </w:rPr>
        <w:t xml:space="preserve"> </w:t>
      </w:r>
      <w:r>
        <w:t>decisión</w:t>
      </w:r>
      <w:r>
        <w:rPr>
          <w:spacing w:val="-5"/>
        </w:rPr>
        <w:t xml:space="preserve"> </w:t>
      </w:r>
      <w:r>
        <w:t>y</w:t>
      </w:r>
      <w:r>
        <w:rPr>
          <w:spacing w:val="-10"/>
        </w:rPr>
        <w:t xml:space="preserve"> </w:t>
      </w:r>
      <w:r>
        <w:t>notificarla</w:t>
      </w:r>
      <w:r>
        <w:rPr>
          <w:spacing w:val="-7"/>
        </w:rPr>
        <w:t xml:space="preserve"> </w:t>
      </w:r>
      <w:r>
        <w:t>en</w:t>
      </w:r>
      <w:r>
        <w:rPr>
          <w:spacing w:val="-7"/>
        </w:rPr>
        <w:t xml:space="preserve"> </w:t>
      </w:r>
      <w:r>
        <w:t>audiencia.</w:t>
      </w:r>
    </w:p>
    <w:p w14:paraId="246855AE" w14:textId="77777777" w:rsidR="007727AC" w:rsidRDefault="007727AC">
      <w:pPr>
        <w:pStyle w:val="Textoindependiente"/>
        <w:spacing w:before="4"/>
      </w:pPr>
    </w:p>
    <w:p w14:paraId="51ABBB51" w14:textId="77777777" w:rsidR="007727AC" w:rsidRDefault="00000000">
      <w:pPr>
        <w:pStyle w:val="Textoindependiente"/>
        <w:spacing w:line="244" w:lineRule="auto"/>
        <w:ind w:left="563" w:right="502"/>
        <w:jc w:val="both"/>
      </w:pPr>
      <w:r>
        <w:rPr>
          <w:b/>
        </w:rPr>
        <w:t xml:space="preserve">Controles de integridad: </w:t>
      </w:r>
      <w:r>
        <w:t>Aplica principio de transparencia y pluralidad de oferentes. Se deben verificar inhabilidades/incompatibilidades (papel de veedurías y</w:t>
      </w:r>
      <w:r>
        <w:rPr>
          <w:spacing w:val="-7"/>
        </w:rPr>
        <w:t xml:space="preserve"> </w:t>
      </w:r>
      <w:r>
        <w:t>control</w:t>
      </w:r>
      <w:r>
        <w:rPr>
          <w:spacing w:val="-5"/>
        </w:rPr>
        <w:t xml:space="preserve"> </w:t>
      </w:r>
      <w:r>
        <w:t>fiscal). En</w:t>
      </w:r>
      <w:r>
        <w:rPr>
          <w:spacing w:val="-2"/>
        </w:rPr>
        <w:t xml:space="preserve"> </w:t>
      </w:r>
      <w:r>
        <w:t>licitación</w:t>
      </w:r>
      <w:r>
        <w:rPr>
          <w:spacing w:val="-7"/>
        </w:rPr>
        <w:t xml:space="preserve"> </w:t>
      </w:r>
      <w:r>
        <w:t>pública</w:t>
      </w:r>
      <w:r>
        <w:rPr>
          <w:spacing w:val="-7"/>
        </w:rPr>
        <w:t xml:space="preserve"> </w:t>
      </w:r>
      <w:r>
        <w:t>se</w:t>
      </w:r>
      <w:r>
        <w:rPr>
          <w:spacing w:val="-3"/>
        </w:rPr>
        <w:t xml:space="preserve"> </w:t>
      </w:r>
      <w:r>
        <w:t>suele conformar</w:t>
      </w:r>
      <w:r>
        <w:rPr>
          <w:spacing w:val="-3"/>
        </w:rPr>
        <w:t xml:space="preserve"> </w:t>
      </w:r>
      <w:r>
        <w:t>comisión</w:t>
      </w:r>
      <w:r>
        <w:rPr>
          <w:spacing w:val="-7"/>
        </w:rPr>
        <w:t xml:space="preserve"> </w:t>
      </w:r>
      <w:r>
        <w:t>evaluadora</w:t>
      </w:r>
      <w:r>
        <w:rPr>
          <w:spacing w:val="-7"/>
        </w:rPr>
        <w:t xml:space="preserve"> </w:t>
      </w:r>
      <w:r>
        <w:t>plural y los servidores deben garantizar imparcialidad. Es una oportunidad para aplicar buenas prácticas de contratación y de debida diligencia anticorrupción.</w:t>
      </w:r>
    </w:p>
    <w:p w14:paraId="443DFABA" w14:textId="77777777" w:rsidR="007727AC" w:rsidRDefault="007727AC">
      <w:pPr>
        <w:pStyle w:val="Textoindependiente"/>
        <w:spacing w:before="5"/>
      </w:pPr>
    </w:p>
    <w:p w14:paraId="18C8856B" w14:textId="77777777" w:rsidR="007727AC" w:rsidRDefault="00000000">
      <w:pPr>
        <w:pStyle w:val="Textoindependiente"/>
        <w:spacing w:line="244" w:lineRule="auto"/>
        <w:ind w:left="563" w:right="503"/>
        <w:jc w:val="both"/>
      </w:pPr>
      <w:r>
        <w:rPr>
          <w:b/>
        </w:rPr>
        <w:t xml:space="preserve">Obligaciones en SECOP II: </w:t>
      </w:r>
      <w:r>
        <w:t>Todo el proceso contractual debe documentarse en SECOP II (aviso, pliegos, actas de audiencias, estudios de riesgos, informe de evaluación, resolución de adjudicación, contrato, etc.). Ley 2195 de 2022 exige además publicar en SECOP II, dentro de los 10 días siguientes a la firma del contrato, la información de ejecución (informes de supervisión/interventoría, actas de liquidación, adendas, requerimientos, etc.).</w:t>
      </w:r>
    </w:p>
    <w:p w14:paraId="5FB31729" w14:textId="77777777" w:rsidR="007727AC" w:rsidRDefault="007727AC">
      <w:pPr>
        <w:pStyle w:val="Textoindependiente"/>
        <w:spacing w:before="5"/>
      </w:pPr>
    </w:p>
    <w:p w14:paraId="748C700F" w14:textId="77777777" w:rsidR="007727AC" w:rsidRDefault="00000000">
      <w:pPr>
        <w:pStyle w:val="Textoindependiente"/>
        <w:spacing w:line="244" w:lineRule="auto"/>
        <w:ind w:left="563" w:right="503"/>
        <w:jc w:val="both"/>
      </w:pPr>
      <w:r>
        <w:rPr>
          <w:b/>
        </w:rPr>
        <w:t xml:space="preserve">Principales riesgos: </w:t>
      </w:r>
      <w:r>
        <w:t>Colusión entre oferentes para elevar precios, favoritismo en la adjudicación, demoras</w:t>
      </w:r>
      <w:r>
        <w:rPr>
          <w:spacing w:val="-2"/>
        </w:rPr>
        <w:t xml:space="preserve"> </w:t>
      </w:r>
      <w:r>
        <w:t>por impugnaciones,</w:t>
      </w:r>
      <w:r>
        <w:rPr>
          <w:spacing w:val="-1"/>
        </w:rPr>
        <w:t xml:space="preserve"> </w:t>
      </w:r>
      <w:r>
        <w:t>manipulación</w:t>
      </w:r>
      <w:r>
        <w:rPr>
          <w:spacing w:val="-1"/>
        </w:rPr>
        <w:t xml:space="preserve"> </w:t>
      </w:r>
      <w:r>
        <w:t>de</w:t>
      </w:r>
      <w:r>
        <w:rPr>
          <w:spacing w:val="-1"/>
        </w:rPr>
        <w:t xml:space="preserve"> </w:t>
      </w:r>
      <w:r>
        <w:t>pliegos o</w:t>
      </w:r>
      <w:r>
        <w:rPr>
          <w:spacing w:val="-1"/>
        </w:rPr>
        <w:t xml:space="preserve"> </w:t>
      </w:r>
      <w:r>
        <w:t xml:space="preserve">evaluación sesgada. Se mitigan con auditorías internas/externas y transparencia en cada </w:t>
      </w:r>
      <w:r>
        <w:rPr>
          <w:spacing w:val="-2"/>
        </w:rPr>
        <w:t>etapa.</w:t>
      </w:r>
    </w:p>
    <w:p w14:paraId="4AB3EC6E" w14:textId="77777777" w:rsidR="007727AC" w:rsidRDefault="007727AC">
      <w:pPr>
        <w:pStyle w:val="Textoindependiente"/>
        <w:spacing w:before="41"/>
      </w:pPr>
    </w:p>
    <w:p w14:paraId="738210E6" w14:textId="77777777" w:rsidR="007727AC" w:rsidRDefault="00000000">
      <w:pPr>
        <w:pStyle w:val="Ttulo2"/>
        <w:numPr>
          <w:ilvl w:val="1"/>
          <w:numId w:val="9"/>
        </w:numPr>
        <w:tabs>
          <w:tab w:val="left" w:pos="950"/>
        </w:tabs>
        <w:ind w:left="950" w:hanging="387"/>
      </w:pPr>
      <w:r>
        <w:t>Concurso</w:t>
      </w:r>
      <w:r>
        <w:rPr>
          <w:spacing w:val="7"/>
        </w:rPr>
        <w:t xml:space="preserve"> </w:t>
      </w:r>
      <w:r>
        <w:t>de</w:t>
      </w:r>
      <w:r>
        <w:rPr>
          <w:spacing w:val="10"/>
        </w:rPr>
        <w:t xml:space="preserve"> </w:t>
      </w:r>
      <w:r>
        <w:rPr>
          <w:spacing w:val="-2"/>
        </w:rPr>
        <w:t>Méritos</w:t>
      </w:r>
    </w:p>
    <w:p w14:paraId="5FCF38B2" w14:textId="77777777" w:rsidR="007727AC" w:rsidRDefault="007727AC">
      <w:pPr>
        <w:pStyle w:val="Textoindependiente"/>
        <w:spacing w:before="6"/>
        <w:rPr>
          <w:b/>
        </w:rPr>
      </w:pPr>
    </w:p>
    <w:p w14:paraId="2BBEE94B" w14:textId="77777777" w:rsidR="007727AC" w:rsidRDefault="00000000">
      <w:pPr>
        <w:pStyle w:val="Textoindependiente"/>
        <w:spacing w:line="244" w:lineRule="auto"/>
        <w:ind w:left="563" w:right="504"/>
        <w:jc w:val="both"/>
      </w:pPr>
      <w:r>
        <w:rPr>
          <w:b/>
        </w:rPr>
        <w:t xml:space="preserve">Definición legal: </w:t>
      </w:r>
      <w:r>
        <w:t>Modalidad objetiva destinada a seleccionar consultores o proyectos (estudios, diseños, asesorías técnicas, arquitectónicas, científicas, etc.). Según la Ley 1150 de 2007, el concurso de méritos se emplea para elegir contratistas basándose en criterios técnicos (experiencia, capacidad, idoneidad). Puede ser abierto (todos compiten) o por precalificación (se elabora una lista de elegibles por convocatoria previa).</w:t>
      </w:r>
    </w:p>
    <w:p w14:paraId="5608B9E9" w14:textId="77777777" w:rsidR="007727AC" w:rsidRDefault="007727AC">
      <w:pPr>
        <w:pStyle w:val="Textoindependiente"/>
        <w:spacing w:before="7"/>
      </w:pPr>
    </w:p>
    <w:p w14:paraId="27D10D6B" w14:textId="77777777" w:rsidR="007727AC" w:rsidRDefault="00000000">
      <w:pPr>
        <w:pStyle w:val="Textoindependiente"/>
        <w:spacing w:line="244" w:lineRule="auto"/>
        <w:ind w:left="563" w:right="500"/>
        <w:jc w:val="both"/>
      </w:pPr>
      <w:r>
        <w:rPr>
          <w:b/>
        </w:rPr>
        <w:t xml:space="preserve">Causales habilitantes: </w:t>
      </w:r>
      <w:r>
        <w:t>Se utiliza para contratar servicios profesionales especializados o</w:t>
      </w:r>
      <w:r>
        <w:rPr>
          <w:spacing w:val="-1"/>
        </w:rPr>
        <w:t xml:space="preserve"> </w:t>
      </w:r>
      <w:r>
        <w:t>investigaciones donde</w:t>
      </w:r>
      <w:r>
        <w:rPr>
          <w:spacing w:val="-1"/>
        </w:rPr>
        <w:t xml:space="preserve"> </w:t>
      </w:r>
      <w:r>
        <w:t>prima la calidad</w:t>
      </w:r>
      <w:r>
        <w:rPr>
          <w:spacing w:val="-1"/>
        </w:rPr>
        <w:t xml:space="preserve"> </w:t>
      </w:r>
      <w:r>
        <w:t>técnica sobre el precio.</w:t>
      </w:r>
      <w:r>
        <w:rPr>
          <w:spacing w:val="-1"/>
        </w:rPr>
        <w:t xml:space="preserve"> </w:t>
      </w:r>
      <w:r>
        <w:t>Por ejemplo, consultorías de seguridad privada, estudios de impacto, auditorías especializadas, etc. También se usa para proyectos presentados por particulares bajo iniciativas de desarrollo (por precalificación de APP, ver sección 3.6).</w:t>
      </w:r>
    </w:p>
    <w:p w14:paraId="19FC7952" w14:textId="77777777" w:rsidR="007727AC" w:rsidRDefault="007727AC">
      <w:pPr>
        <w:pStyle w:val="Textoindependiente"/>
        <w:spacing w:before="7"/>
      </w:pPr>
    </w:p>
    <w:p w14:paraId="05C70227" w14:textId="77777777" w:rsidR="007727AC" w:rsidRDefault="00000000">
      <w:pPr>
        <w:pStyle w:val="Textoindependiente"/>
        <w:spacing w:before="1" w:line="244" w:lineRule="auto"/>
        <w:ind w:left="563" w:right="502"/>
        <w:jc w:val="both"/>
      </w:pPr>
      <w:r>
        <w:rPr>
          <w:b/>
        </w:rPr>
        <w:t xml:space="preserve">Procedimiento: </w:t>
      </w:r>
      <w:r>
        <w:t>La entidad convoca públicamente describiendo las capacidades requeridas</w:t>
      </w:r>
      <w:r>
        <w:rPr>
          <w:spacing w:val="-4"/>
        </w:rPr>
        <w:t xml:space="preserve"> </w:t>
      </w:r>
      <w:r>
        <w:t>y</w:t>
      </w:r>
      <w:r>
        <w:rPr>
          <w:spacing w:val="-1"/>
        </w:rPr>
        <w:t xml:space="preserve"> </w:t>
      </w:r>
      <w:r>
        <w:t>los criterios</w:t>
      </w:r>
      <w:r>
        <w:rPr>
          <w:spacing w:val="-1"/>
        </w:rPr>
        <w:t xml:space="preserve"> </w:t>
      </w:r>
      <w:r>
        <w:t>de evaluación. En</w:t>
      </w:r>
      <w:r>
        <w:rPr>
          <w:spacing w:val="-3"/>
        </w:rPr>
        <w:t xml:space="preserve"> </w:t>
      </w:r>
      <w:r>
        <w:t>caso</w:t>
      </w:r>
      <w:r>
        <w:rPr>
          <w:spacing w:val="-3"/>
        </w:rPr>
        <w:t xml:space="preserve"> </w:t>
      </w:r>
      <w:r>
        <w:t>de</w:t>
      </w:r>
      <w:r>
        <w:rPr>
          <w:spacing w:val="-3"/>
        </w:rPr>
        <w:t xml:space="preserve"> </w:t>
      </w:r>
      <w:r>
        <w:t>precalificación, primero</w:t>
      </w:r>
      <w:r>
        <w:rPr>
          <w:spacing w:val="-3"/>
        </w:rPr>
        <w:t xml:space="preserve"> </w:t>
      </w:r>
      <w:r>
        <w:t>se abre una lista restringida; luego los precalificados presentan propuestas técnicas (que pueden ser anónimas ante un jurado) y económicas. Un jurado imparcial evalúa conforme a los criterios del pliego y puntúa para otorgar la adjudicación. Finalmente se emite el acto administrativo de adjudicación motivada.</w:t>
      </w:r>
    </w:p>
    <w:p w14:paraId="3EAA50F5" w14:textId="77777777" w:rsidR="007727AC" w:rsidRDefault="007727AC">
      <w:pPr>
        <w:pStyle w:val="Textoindependiente"/>
        <w:spacing w:before="4"/>
      </w:pPr>
    </w:p>
    <w:p w14:paraId="26F0A916" w14:textId="77777777" w:rsidR="007727AC" w:rsidRDefault="00000000">
      <w:pPr>
        <w:pStyle w:val="Textoindependiente"/>
        <w:spacing w:before="1" w:line="244" w:lineRule="auto"/>
        <w:ind w:left="563" w:right="504"/>
        <w:jc w:val="both"/>
      </w:pPr>
      <w:r>
        <w:rPr>
          <w:b/>
        </w:rPr>
        <w:t xml:space="preserve">Requisitos formales: </w:t>
      </w:r>
      <w:r>
        <w:t>Publicación del pliego (características técnicas, método de evaluación)</w:t>
      </w:r>
      <w:r>
        <w:rPr>
          <w:spacing w:val="68"/>
        </w:rPr>
        <w:t xml:space="preserve"> </w:t>
      </w:r>
      <w:r>
        <w:t>en</w:t>
      </w:r>
      <w:r>
        <w:rPr>
          <w:spacing w:val="64"/>
        </w:rPr>
        <w:t xml:space="preserve"> </w:t>
      </w:r>
      <w:r>
        <w:t>SECOP</w:t>
      </w:r>
      <w:r>
        <w:rPr>
          <w:spacing w:val="69"/>
        </w:rPr>
        <w:t xml:space="preserve"> </w:t>
      </w:r>
      <w:r>
        <w:t>II.</w:t>
      </w:r>
      <w:r>
        <w:rPr>
          <w:spacing w:val="68"/>
        </w:rPr>
        <w:t xml:space="preserve"> </w:t>
      </w:r>
      <w:r>
        <w:t>Plazo</w:t>
      </w:r>
      <w:r>
        <w:rPr>
          <w:spacing w:val="68"/>
        </w:rPr>
        <w:t xml:space="preserve"> </w:t>
      </w:r>
      <w:r>
        <w:t>suficiente</w:t>
      </w:r>
      <w:r>
        <w:rPr>
          <w:spacing w:val="63"/>
        </w:rPr>
        <w:t xml:space="preserve"> </w:t>
      </w:r>
      <w:r>
        <w:t>para</w:t>
      </w:r>
      <w:r>
        <w:rPr>
          <w:spacing w:val="67"/>
        </w:rPr>
        <w:t xml:space="preserve"> </w:t>
      </w:r>
      <w:r>
        <w:t>presentación</w:t>
      </w:r>
      <w:r>
        <w:rPr>
          <w:spacing w:val="64"/>
        </w:rPr>
        <w:t xml:space="preserve"> </w:t>
      </w:r>
      <w:r>
        <w:t>de</w:t>
      </w:r>
      <w:r>
        <w:rPr>
          <w:spacing w:val="68"/>
        </w:rPr>
        <w:t xml:space="preserve"> </w:t>
      </w:r>
      <w:r>
        <w:t>documentos.</w:t>
      </w:r>
    </w:p>
    <w:p w14:paraId="799381E9" w14:textId="77777777" w:rsidR="007727AC" w:rsidRDefault="007727AC">
      <w:pPr>
        <w:pStyle w:val="Textoindependiente"/>
        <w:spacing w:before="80"/>
        <w:rPr>
          <w:sz w:val="11"/>
        </w:rPr>
      </w:pPr>
    </w:p>
    <w:p w14:paraId="2AEBCE71"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6-24</w:t>
      </w:r>
      <w:r>
        <w:rPr>
          <w:spacing w:val="2"/>
          <w:w w:val="105"/>
          <w:sz w:val="11"/>
        </w:rPr>
        <w:t xml:space="preserve"> </w:t>
      </w:r>
      <w:r>
        <w:rPr>
          <w:w w:val="105"/>
          <w:sz w:val="11"/>
        </w:rPr>
        <w:t>de</w:t>
      </w:r>
      <w:r>
        <w:rPr>
          <w:spacing w:val="-2"/>
          <w:w w:val="105"/>
          <w:sz w:val="11"/>
        </w:rPr>
        <w:t xml:space="preserve"> </w:t>
      </w:r>
      <w:r>
        <w:rPr>
          <w:spacing w:val="-5"/>
          <w:w w:val="105"/>
          <w:sz w:val="11"/>
        </w:rPr>
        <w:t>71</w:t>
      </w:r>
    </w:p>
    <w:p w14:paraId="335B9633"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8AD2C0A" w14:textId="77777777">
        <w:trPr>
          <w:trHeight w:val="170"/>
        </w:trPr>
        <w:tc>
          <w:tcPr>
            <w:tcW w:w="1062" w:type="dxa"/>
            <w:tcBorders>
              <w:right w:val="single" w:sz="6" w:space="0" w:color="A8A8A8"/>
            </w:tcBorders>
          </w:tcPr>
          <w:p w14:paraId="5B9DF180"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546A692"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2711E89" w14:textId="77777777" w:rsidR="007727AC" w:rsidRDefault="00000000">
            <w:pPr>
              <w:pStyle w:val="TableParagraph"/>
              <w:spacing w:before="17"/>
              <w:ind w:left="6"/>
              <w:jc w:val="center"/>
              <w:rPr>
                <w:sz w:val="10"/>
              </w:rPr>
            </w:pPr>
            <w:r>
              <w:rPr>
                <w:color w:val="7C7C7C"/>
                <w:spacing w:val="-2"/>
                <w:sz w:val="10"/>
              </w:rPr>
              <w:t>PROCESO</w:t>
            </w:r>
          </w:p>
        </w:tc>
      </w:tr>
      <w:tr w:rsidR="007727AC" w14:paraId="75258DA3" w14:textId="77777777">
        <w:trPr>
          <w:trHeight w:val="395"/>
        </w:trPr>
        <w:tc>
          <w:tcPr>
            <w:tcW w:w="1062" w:type="dxa"/>
            <w:tcBorders>
              <w:right w:val="single" w:sz="6" w:space="0" w:color="A8A8A8"/>
            </w:tcBorders>
          </w:tcPr>
          <w:p w14:paraId="467F2CF0" w14:textId="77777777" w:rsidR="007727AC" w:rsidRDefault="007727AC">
            <w:pPr>
              <w:pStyle w:val="TableParagraph"/>
              <w:spacing w:before="8"/>
              <w:ind w:left="0"/>
              <w:rPr>
                <w:sz w:val="10"/>
              </w:rPr>
            </w:pPr>
          </w:p>
          <w:p w14:paraId="17EBBA99"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49623707" w14:textId="77777777" w:rsidR="007727AC" w:rsidRDefault="00000000">
            <w:pPr>
              <w:pStyle w:val="TableParagraph"/>
              <w:rPr>
                <w:sz w:val="10"/>
              </w:rPr>
            </w:pPr>
            <w:r>
              <w:rPr>
                <w:noProof/>
                <w:sz w:val="10"/>
              </w:rPr>
              <mc:AlternateContent>
                <mc:Choice Requires="wpg">
                  <w:drawing>
                    <wp:anchor distT="0" distB="0" distL="0" distR="0" simplePos="0" relativeHeight="484167168" behindDoc="1" locked="0" layoutInCell="1" allowOverlap="1" wp14:anchorId="642E3CBD" wp14:editId="5CDD1CD7">
                      <wp:simplePos x="0" y="0"/>
                      <wp:positionH relativeFrom="column">
                        <wp:posOffset>1247394</wp:posOffset>
                      </wp:positionH>
                      <wp:positionV relativeFrom="paragraph">
                        <wp:posOffset>8977</wp:posOffset>
                      </wp:positionV>
                      <wp:extent cx="145415" cy="55244"/>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60" name="Image 160"/>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9199644" id="Group 159" o:spid="_x0000_s1026" style="position:absolute;margin-left:98.2pt;margin-top:.7pt;width:11.45pt;height:4.35pt;z-index:-1914931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vCaGG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160"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7E5F144"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9A83973" wp14:editId="35B0C659">
                  <wp:extent cx="317494" cy="62483"/>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B65A2DC"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57ECBB6" w14:textId="77777777">
        <w:trPr>
          <w:trHeight w:val="183"/>
        </w:trPr>
        <w:tc>
          <w:tcPr>
            <w:tcW w:w="1062" w:type="dxa"/>
            <w:tcBorders>
              <w:bottom w:val="single" w:sz="6" w:space="0" w:color="A8A8A8"/>
              <w:right w:val="single" w:sz="6" w:space="0" w:color="A8A8A8"/>
            </w:tcBorders>
          </w:tcPr>
          <w:p w14:paraId="3CB79D8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B2217EE"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54752" behindDoc="0" locked="0" layoutInCell="1" allowOverlap="1" wp14:anchorId="59B60871" wp14:editId="376EB529">
                      <wp:simplePos x="0" y="0"/>
                      <wp:positionH relativeFrom="column">
                        <wp:posOffset>1291589</wp:posOffset>
                      </wp:positionH>
                      <wp:positionV relativeFrom="paragraph">
                        <wp:posOffset>-3469</wp:posOffset>
                      </wp:positionV>
                      <wp:extent cx="220979" cy="9652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63" name="Image 163"/>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06C92D6" id="Group 162" o:spid="_x0000_s1026" style="position:absolute;margin-left:101.7pt;margin-top:-.25pt;width:17.4pt;height:7.6pt;z-index:1575475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4LNEY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163"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5FCFCE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A8386B8" w14:textId="77777777">
        <w:trPr>
          <w:trHeight w:val="231"/>
        </w:trPr>
        <w:tc>
          <w:tcPr>
            <w:tcW w:w="8224" w:type="dxa"/>
            <w:gridSpan w:val="3"/>
            <w:tcBorders>
              <w:top w:val="single" w:sz="6" w:space="0" w:color="A8A8A8"/>
            </w:tcBorders>
          </w:tcPr>
          <w:p w14:paraId="0C59DBE3"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E5553FA"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2D42613"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FC56997" w14:textId="77777777" w:rsidR="007727AC" w:rsidRDefault="007727AC">
      <w:pPr>
        <w:pStyle w:val="Textoindependiente"/>
        <w:spacing w:before="152"/>
      </w:pPr>
    </w:p>
    <w:p w14:paraId="737092A8" w14:textId="77777777" w:rsidR="007727AC" w:rsidRDefault="00000000">
      <w:pPr>
        <w:pStyle w:val="Textoindependiente"/>
        <w:spacing w:before="1" w:line="244" w:lineRule="auto"/>
        <w:ind w:left="563" w:right="505"/>
        <w:jc w:val="both"/>
      </w:pPr>
      <w:r>
        <w:t xml:space="preserve">Garantías según normas generales (en algunos casos la ley permite garantías especiales en salud). Audiencia pública de entrega de lista de precalificados y de </w:t>
      </w:r>
      <w:r>
        <w:rPr>
          <w:spacing w:val="-2"/>
        </w:rPr>
        <w:t>adjudicación.</w:t>
      </w:r>
    </w:p>
    <w:p w14:paraId="40B72ED8" w14:textId="77777777" w:rsidR="007727AC" w:rsidRDefault="007727AC">
      <w:pPr>
        <w:pStyle w:val="Textoindependiente"/>
        <w:spacing w:before="4"/>
      </w:pPr>
    </w:p>
    <w:p w14:paraId="4E8CD907" w14:textId="77777777" w:rsidR="007727AC" w:rsidRDefault="00000000">
      <w:pPr>
        <w:pStyle w:val="Textoindependiente"/>
        <w:spacing w:line="244" w:lineRule="auto"/>
        <w:ind w:left="563" w:right="504"/>
        <w:jc w:val="both"/>
      </w:pPr>
      <w:r>
        <w:rPr>
          <w:b/>
        </w:rPr>
        <w:t xml:space="preserve">Controles de integridad: </w:t>
      </w:r>
      <w:r>
        <w:t>Transparencia en criterios técnicos (definidos de antemano). Diversidad en jurado evaluador y abstención en caso de conflicto. Verificación rigurosa de idoneidad y antecedentes legales (Seguridad Social, antecedentes disciplinarios). Las resoluciones de selección deben ser motivadas.</w:t>
      </w:r>
    </w:p>
    <w:p w14:paraId="0C6EC31A" w14:textId="77777777" w:rsidR="007727AC" w:rsidRDefault="007727AC">
      <w:pPr>
        <w:pStyle w:val="Textoindependiente"/>
        <w:spacing w:before="5"/>
      </w:pPr>
    </w:p>
    <w:p w14:paraId="103F82F5" w14:textId="77777777" w:rsidR="007727AC" w:rsidRDefault="00000000">
      <w:pPr>
        <w:pStyle w:val="Textoindependiente"/>
        <w:spacing w:line="244" w:lineRule="auto"/>
        <w:ind w:left="563" w:right="502"/>
        <w:jc w:val="both"/>
      </w:pPr>
      <w:r>
        <w:rPr>
          <w:b/>
        </w:rPr>
        <w:t>Obligaciones en</w:t>
      </w:r>
      <w:r>
        <w:rPr>
          <w:b/>
          <w:spacing w:val="-2"/>
        </w:rPr>
        <w:t xml:space="preserve"> </w:t>
      </w:r>
      <w:r>
        <w:rPr>
          <w:b/>
        </w:rPr>
        <w:t>SECOP</w:t>
      </w:r>
      <w:r>
        <w:rPr>
          <w:b/>
          <w:spacing w:val="-2"/>
        </w:rPr>
        <w:t xml:space="preserve"> </w:t>
      </w:r>
      <w:r>
        <w:rPr>
          <w:b/>
        </w:rPr>
        <w:t xml:space="preserve">II: </w:t>
      </w:r>
      <w:r>
        <w:t>Igual</w:t>
      </w:r>
      <w:r>
        <w:rPr>
          <w:spacing w:val="-1"/>
        </w:rPr>
        <w:t xml:space="preserve"> </w:t>
      </w:r>
      <w:r>
        <w:t>que en</w:t>
      </w:r>
      <w:r>
        <w:rPr>
          <w:spacing w:val="-2"/>
        </w:rPr>
        <w:t xml:space="preserve"> </w:t>
      </w:r>
      <w:r>
        <w:t>licitación pública, publicar</w:t>
      </w:r>
      <w:r>
        <w:rPr>
          <w:spacing w:val="-1"/>
        </w:rPr>
        <w:t xml:space="preserve"> </w:t>
      </w:r>
      <w:r>
        <w:t>convocatoria, pliegos, lista de habilitados, informe de evaluación y acto de adjudicación en SECOP II. Luego, dentro de los 10 días siguientes a la firma, informar la ejecución (seguimiento, liquidación, informes)</w:t>
      </w:r>
    </w:p>
    <w:p w14:paraId="6F8FA18E" w14:textId="77777777" w:rsidR="007727AC" w:rsidRDefault="007727AC">
      <w:pPr>
        <w:pStyle w:val="Textoindependiente"/>
        <w:spacing w:before="7"/>
      </w:pPr>
    </w:p>
    <w:p w14:paraId="7435B965" w14:textId="77777777" w:rsidR="007727AC" w:rsidRDefault="00000000">
      <w:pPr>
        <w:ind w:left="563"/>
        <w:jc w:val="both"/>
        <w:rPr>
          <w:sz w:val="18"/>
        </w:rPr>
      </w:pPr>
      <w:r>
        <w:rPr>
          <w:noProof/>
          <w:sz w:val="18"/>
        </w:rPr>
        <mc:AlternateContent>
          <mc:Choice Requires="wpg">
            <w:drawing>
              <wp:anchor distT="0" distB="0" distL="0" distR="0" simplePos="0" relativeHeight="487614464" behindDoc="1" locked="0" layoutInCell="1" allowOverlap="1" wp14:anchorId="2D28C521" wp14:editId="101F57A9">
                <wp:simplePos x="0" y="0"/>
                <wp:positionH relativeFrom="page">
                  <wp:posOffset>1447800</wp:posOffset>
                </wp:positionH>
                <wp:positionV relativeFrom="paragraph">
                  <wp:posOffset>166921</wp:posOffset>
                </wp:positionV>
                <wp:extent cx="394970" cy="113030"/>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970" cy="113030"/>
                          <a:chOff x="0" y="0"/>
                          <a:chExt cx="394970" cy="113030"/>
                        </a:xfrm>
                      </wpg:grpSpPr>
                      <pic:pic xmlns:pic="http://schemas.openxmlformats.org/drawingml/2006/picture">
                        <pic:nvPicPr>
                          <pic:cNvPr id="165" name="Image 165"/>
                          <pic:cNvPicPr/>
                        </pic:nvPicPr>
                        <pic:blipFill>
                          <a:blip r:embed="rId41" cstate="print"/>
                          <a:stretch>
                            <a:fillRect/>
                          </a:stretch>
                        </pic:blipFill>
                        <pic:spPr>
                          <a:xfrm>
                            <a:off x="0" y="4572"/>
                            <a:ext cx="214883" cy="108204"/>
                          </a:xfrm>
                          <a:prstGeom prst="rect">
                            <a:avLst/>
                          </a:prstGeom>
                        </pic:spPr>
                      </pic:pic>
                      <pic:pic xmlns:pic="http://schemas.openxmlformats.org/drawingml/2006/picture">
                        <pic:nvPicPr>
                          <pic:cNvPr id="166" name="Image 166"/>
                          <pic:cNvPicPr/>
                        </pic:nvPicPr>
                        <pic:blipFill>
                          <a:blip r:embed="rId42" cstate="print"/>
                          <a:stretch>
                            <a:fillRect/>
                          </a:stretch>
                        </pic:blipFill>
                        <pic:spPr>
                          <a:xfrm>
                            <a:off x="236220" y="0"/>
                            <a:ext cx="158496" cy="91440"/>
                          </a:xfrm>
                          <a:prstGeom prst="rect">
                            <a:avLst/>
                          </a:prstGeom>
                        </pic:spPr>
                      </pic:pic>
                    </wpg:wgp>
                  </a:graphicData>
                </a:graphic>
              </wp:anchor>
            </w:drawing>
          </mc:Choice>
          <mc:Fallback>
            <w:pict>
              <v:group w14:anchorId="6C1F6929" id="Group 164" o:spid="_x0000_s1026" style="position:absolute;margin-left:114pt;margin-top:13.15pt;width:31.1pt;height:8.9pt;z-index:-15702016;mso-wrap-distance-left:0;mso-wrap-distance-right:0;mso-position-horizontal-relative:page" coordsize="394970,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">
                <v:shape id="Image 165" o:spid="_x0000_s1027" type="#_x0000_t75" style="position:absolute;top:4572;width:214883;height:10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">
                  <v:imagedata r:id="rId43" o:title=""/>
                </v:shape>
                <v:shape id="Image 166" o:spid="_x0000_s1028" type="#_x0000_t75" style="position:absolute;left:236220;width:158496;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">
                  <v:imagedata r:id="rId44" o:title=""/>
                </v:shape>
                <w10:wrap type="topAndBottom" anchorx="page"/>
              </v:group>
            </w:pict>
          </mc:Fallback>
        </mc:AlternateContent>
      </w:r>
      <w:r>
        <w:rPr>
          <w:noProof/>
          <w:sz w:val="18"/>
        </w:rPr>
        <w:drawing>
          <wp:anchor distT="0" distB="0" distL="0" distR="0" simplePos="0" relativeHeight="487614976" behindDoc="1" locked="0" layoutInCell="1" allowOverlap="1" wp14:anchorId="1D72AB9D" wp14:editId="532E68DF">
            <wp:simplePos x="0" y="0"/>
            <wp:positionH relativeFrom="page">
              <wp:posOffset>1906523</wp:posOffset>
            </wp:positionH>
            <wp:positionV relativeFrom="paragraph">
              <wp:posOffset>166921</wp:posOffset>
            </wp:positionV>
            <wp:extent cx="634240" cy="112014"/>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45" cstate="print"/>
                    <a:stretch>
                      <a:fillRect/>
                    </a:stretch>
                  </pic:blipFill>
                  <pic:spPr>
                    <a:xfrm>
                      <a:off x="0" y="0"/>
                      <a:ext cx="634240" cy="112014"/>
                    </a:xfrm>
                    <a:prstGeom prst="rect">
                      <a:avLst/>
                    </a:prstGeom>
                  </pic:spPr>
                </pic:pic>
              </a:graphicData>
            </a:graphic>
          </wp:anchor>
        </w:drawing>
      </w:r>
      <w:r>
        <w:rPr>
          <w:noProof/>
          <w:sz w:val="18"/>
        </w:rPr>
        <mc:AlternateContent>
          <mc:Choice Requires="wpg">
            <w:drawing>
              <wp:anchor distT="0" distB="0" distL="0" distR="0" simplePos="0" relativeHeight="487615488" behindDoc="1" locked="0" layoutInCell="1" allowOverlap="1" wp14:anchorId="367A0DC0" wp14:editId="036E5752">
                <wp:simplePos x="0" y="0"/>
                <wp:positionH relativeFrom="page">
                  <wp:posOffset>2615183</wp:posOffset>
                </wp:positionH>
                <wp:positionV relativeFrom="paragraph">
                  <wp:posOffset>166921</wp:posOffset>
                </wp:positionV>
                <wp:extent cx="472440" cy="9144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91440"/>
                          <a:chOff x="0" y="0"/>
                          <a:chExt cx="472440" cy="91440"/>
                        </a:xfrm>
                      </wpg:grpSpPr>
                      <wps:wsp>
                        <wps:cNvPr id="169" name="Graphic 169"/>
                        <wps:cNvSpPr/>
                        <wps:spPr>
                          <a:xfrm>
                            <a:off x="0" y="4572"/>
                            <a:ext cx="10795" cy="85725"/>
                          </a:xfrm>
                          <a:custGeom>
                            <a:avLst/>
                            <a:gdLst/>
                            <a:ahLst/>
                            <a:cxnLst/>
                            <a:rect l="l" t="t" r="r" b="b"/>
                            <a:pathLst>
                              <a:path w="10795" h="85725">
                                <a:moveTo>
                                  <a:pt x="10668" y="10668"/>
                                </a:moveTo>
                                <a:lnTo>
                                  <a:pt x="0" y="10668"/>
                                </a:lnTo>
                                <a:lnTo>
                                  <a:pt x="0" y="0"/>
                                </a:lnTo>
                                <a:lnTo>
                                  <a:pt x="10668" y="0"/>
                                </a:lnTo>
                                <a:lnTo>
                                  <a:pt x="10668" y="10668"/>
                                </a:lnTo>
                                <a:close/>
                              </a:path>
                              <a:path w="10795" h="85725">
                                <a:moveTo>
                                  <a:pt x="10668" y="85344"/>
                                </a:moveTo>
                                <a:lnTo>
                                  <a:pt x="0" y="85344"/>
                                </a:lnTo>
                                <a:lnTo>
                                  <a:pt x="0" y="21336"/>
                                </a:lnTo>
                                <a:lnTo>
                                  <a:pt x="10668" y="21336"/>
                                </a:lnTo>
                                <a:lnTo>
                                  <a:pt x="10668" y="853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46" cstate="print"/>
                          <a:stretch>
                            <a:fillRect/>
                          </a:stretch>
                        </pic:blipFill>
                        <pic:spPr>
                          <a:xfrm>
                            <a:off x="32003" y="0"/>
                            <a:ext cx="440436" cy="91440"/>
                          </a:xfrm>
                          <a:prstGeom prst="rect">
                            <a:avLst/>
                          </a:prstGeom>
                        </pic:spPr>
                      </pic:pic>
                    </wpg:wgp>
                  </a:graphicData>
                </a:graphic>
              </wp:anchor>
            </w:drawing>
          </mc:Choice>
          <mc:Fallback>
            <w:pict>
              <v:group w14:anchorId="7541EDC8" id="Group 168" o:spid="_x0000_s1026" style="position:absolute;margin-left:205.9pt;margin-top:13.15pt;width:37.2pt;height:7.2pt;z-index:-15700992;mso-wrap-distance-left:0;mso-wrap-distance-right:0;mso-position-horizontal-relative:page" coordsize="47244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">
                <v:shape id="Graphic 169" o:spid="_x0000_s1027" style="position:absolute;top:4572;width:10795;height:85725;visibility:visible;mso-wrap-style:square;v-text-anchor:top" coordsize="1079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" path="m10668,10668l,10668,,,10668,r,10668xem10668,85344l,85344,,21336r10668,l10668,85344xe" fillcolor="black" stroked="f">
                  <v:path arrowok="t"/>
                </v:shape>
                <v:shape id="Image 170" o:spid="_x0000_s1028" type="#_x0000_t75" style="position:absolute;left:32003;width:440436;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">
                  <v:imagedata r:id="rId47" o:title=""/>
                </v:shape>
                <w10:wrap type="topAndBottom" anchorx="page"/>
              </v:group>
            </w:pict>
          </mc:Fallback>
        </mc:AlternateContent>
      </w:r>
      <w:r>
        <w:rPr>
          <w:noProof/>
          <w:sz w:val="18"/>
        </w:rPr>
        <w:drawing>
          <wp:anchor distT="0" distB="0" distL="0" distR="0" simplePos="0" relativeHeight="487616000" behindDoc="1" locked="0" layoutInCell="1" allowOverlap="1" wp14:anchorId="3B188CBA" wp14:editId="37DB8E4B">
            <wp:simplePos x="0" y="0"/>
            <wp:positionH relativeFrom="page">
              <wp:posOffset>3157728</wp:posOffset>
            </wp:positionH>
            <wp:positionV relativeFrom="paragraph">
              <wp:posOffset>166921</wp:posOffset>
            </wp:positionV>
            <wp:extent cx="1130734" cy="112014"/>
            <wp:effectExtent l="0" t="0" r="0" b="0"/>
            <wp:wrapTopAndBottom/>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48" cstate="print"/>
                    <a:stretch>
                      <a:fillRect/>
                    </a:stretch>
                  </pic:blipFill>
                  <pic:spPr>
                    <a:xfrm>
                      <a:off x="0" y="0"/>
                      <a:ext cx="1130734" cy="112014"/>
                    </a:xfrm>
                    <a:prstGeom prst="rect">
                      <a:avLst/>
                    </a:prstGeom>
                  </pic:spPr>
                </pic:pic>
              </a:graphicData>
            </a:graphic>
          </wp:anchor>
        </w:drawing>
      </w:r>
      <w:r>
        <w:rPr>
          <w:noProof/>
          <w:sz w:val="18"/>
        </w:rPr>
        <mc:AlternateContent>
          <mc:Choice Requires="wps">
            <w:drawing>
              <wp:anchor distT="0" distB="0" distL="0" distR="0" simplePos="0" relativeHeight="487616512" behindDoc="1" locked="0" layoutInCell="1" allowOverlap="1" wp14:anchorId="7CEE9B19" wp14:editId="68C115B3">
                <wp:simplePos x="0" y="0"/>
                <wp:positionH relativeFrom="page">
                  <wp:posOffset>4360164</wp:posOffset>
                </wp:positionH>
                <wp:positionV relativeFrom="paragraph">
                  <wp:posOffset>166921</wp:posOffset>
                </wp:positionV>
                <wp:extent cx="81280" cy="91440"/>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91440"/>
                        </a:xfrm>
                        <a:custGeom>
                          <a:avLst/>
                          <a:gdLst/>
                          <a:ahLst/>
                          <a:cxnLst/>
                          <a:rect l="l" t="t" r="r" b="b"/>
                          <a:pathLst>
                            <a:path w="81280" h="91440">
                              <a:moveTo>
                                <a:pt x="12192" y="0"/>
                              </a:moveTo>
                              <a:lnTo>
                                <a:pt x="0" y="0"/>
                              </a:lnTo>
                              <a:lnTo>
                                <a:pt x="0" y="91440"/>
                              </a:lnTo>
                              <a:lnTo>
                                <a:pt x="12192" y="91440"/>
                              </a:lnTo>
                              <a:lnTo>
                                <a:pt x="12192" y="0"/>
                              </a:lnTo>
                              <a:close/>
                            </a:path>
                            <a:path w="81280" h="91440">
                              <a:moveTo>
                                <a:pt x="80759" y="39624"/>
                              </a:moveTo>
                              <a:lnTo>
                                <a:pt x="77711" y="33528"/>
                              </a:lnTo>
                              <a:lnTo>
                                <a:pt x="71615" y="27432"/>
                              </a:lnTo>
                              <a:lnTo>
                                <a:pt x="68567" y="27432"/>
                              </a:lnTo>
                              <a:lnTo>
                                <a:pt x="65519" y="25908"/>
                              </a:lnTo>
                              <a:lnTo>
                                <a:pt x="62471" y="25908"/>
                              </a:lnTo>
                              <a:lnTo>
                                <a:pt x="59423" y="24384"/>
                              </a:lnTo>
                              <a:lnTo>
                                <a:pt x="50279" y="24384"/>
                              </a:lnTo>
                              <a:lnTo>
                                <a:pt x="47231" y="25908"/>
                              </a:lnTo>
                              <a:lnTo>
                                <a:pt x="39611" y="25908"/>
                              </a:lnTo>
                              <a:lnTo>
                                <a:pt x="36563" y="27432"/>
                              </a:lnTo>
                              <a:lnTo>
                                <a:pt x="33515" y="27432"/>
                              </a:lnTo>
                              <a:lnTo>
                                <a:pt x="33515" y="38100"/>
                              </a:lnTo>
                              <a:lnTo>
                                <a:pt x="35039" y="38100"/>
                              </a:lnTo>
                              <a:lnTo>
                                <a:pt x="38087" y="36576"/>
                              </a:lnTo>
                              <a:lnTo>
                                <a:pt x="41135" y="36576"/>
                              </a:lnTo>
                              <a:lnTo>
                                <a:pt x="45707" y="35052"/>
                              </a:lnTo>
                              <a:lnTo>
                                <a:pt x="48755" y="35052"/>
                              </a:lnTo>
                              <a:lnTo>
                                <a:pt x="51803" y="33528"/>
                              </a:lnTo>
                              <a:lnTo>
                                <a:pt x="57899" y="33528"/>
                              </a:lnTo>
                              <a:lnTo>
                                <a:pt x="60947" y="35052"/>
                              </a:lnTo>
                              <a:lnTo>
                                <a:pt x="63995" y="35052"/>
                              </a:lnTo>
                              <a:lnTo>
                                <a:pt x="65519" y="36576"/>
                              </a:lnTo>
                              <a:lnTo>
                                <a:pt x="67043" y="36576"/>
                              </a:lnTo>
                              <a:lnTo>
                                <a:pt x="70091" y="39624"/>
                              </a:lnTo>
                              <a:lnTo>
                                <a:pt x="70091" y="47244"/>
                              </a:lnTo>
                              <a:lnTo>
                                <a:pt x="70091" y="56388"/>
                              </a:lnTo>
                              <a:lnTo>
                                <a:pt x="70091" y="74676"/>
                              </a:lnTo>
                              <a:lnTo>
                                <a:pt x="68567" y="77724"/>
                              </a:lnTo>
                              <a:lnTo>
                                <a:pt x="59423" y="82296"/>
                              </a:lnTo>
                              <a:lnTo>
                                <a:pt x="44183" y="82296"/>
                              </a:lnTo>
                              <a:lnTo>
                                <a:pt x="42659" y="79248"/>
                              </a:lnTo>
                              <a:lnTo>
                                <a:pt x="39611" y="77724"/>
                              </a:lnTo>
                              <a:lnTo>
                                <a:pt x="38087" y="74676"/>
                              </a:lnTo>
                              <a:lnTo>
                                <a:pt x="38087" y="68580"/>
                              </a:lnTo>
                              <a:lnTo>
                                <a:pt x="39611" y="65532"/>
                              </a:lnTo>
                              <a:lnTo>
                                <a:pt x="41135" y="64008"/>
                              </a:lnTo>
                              <a:lnTo>
                                <a:pt x="44183" y="62484"/>
                              </a:lnTo>
                              <a:lnTo>
                                <a:pt x="45707" y="60960"/>
                              </a:lnTo>
                              <a:lnTo>
                                <a:pt x="48755" y="59436"/>
                              </a:lnTo>
                              <a:lnTo>
                                <a:pt x="51803" y="59436"/>
                              </a:lnTo>
                              <a:lnTo>
                                <a:pt x="54851" y="57912"/>
                              </a:lnTo>
                              <a:lnTo>
                                <a:pt x="63995" y="57912"/>
                              </a:lnTo>
                              <a:lnTo>
                                <a:pt x="67043" y="56388"/>
                              </a:lnTo>
                              <a:lnTo>
                                <a:pt x="70091" y="56388"/>
                              </a:lnTo>
                              <a:lnTo>
                                <a:pt x="70091" y="47244"/>
                              </a:lnTo>
                              <a:lnTo>
                                <a:pt x="63995" y="48768"/>
                              </a:lnTo>
                              <a:lnTo>
                                <a:pt x="53327" y="48768"/>
                              </a:lnTo>
                              <a:lnTo>
                                <a:pt x="48755" y="50292"/>
                              </a:lnTo>
                              <a:lnTo>
                                <a:pt x="44183" y="50292"/>
                              </a:lnTo>
                              <a:lnTo>
                                <a:pt x="39611" y="53340"/>
                              </a:lnTo>
                              <a:lnTo>
                                <a:pt x="33515" y="56388"/>
                              </a:lnTo>
                              <a:lnTo>
                                <a:pt x="30467" y="59436"/>
                              </a:lnTo>
                              <a:lnTo>
                                <a:pt x="28943" y="62484"/>
                              </a:lnTo>
                              <a:lnTo>
                                <a:pt x="27419" y="67056"/>
                              </a:lnTo>
                              <a:lnTo>
                                <a:pt x="27419" y="77724"/>
                              </a:lnTo>
                              <a:lnTo>
                                <a:pt x="33515" y="86868"/>
                              </a:lnTo>
                              <a:lnTo>
                                <a:pt x="38087" y="89916"/>
                              </a:lnTo>
                              <a:lnTo>
                                <a:pt x="42659" y="91440"/>
                              </a:lnTo>
                              <a:lnTo>
                                <a:pt x="56375" y="91440"/>
                              </a:lnTo>
                              <a:lnTo>
                                <a:pt x="57899" y="89916"/>
                              </a:lnTo>
                              <a:lnTo>
                                <a:pt x="60947" y="89916"/>
                              </a:lnTo>
                              <a:lnTo>
                                <a:pt x="62471" y="88392"/>
                              </a:lnTo>
                              <a:lnTo>
                                <a:pt x="63995" y="88392"/>
                              </a:lnTo>
                              <a:lnTo>
                                <a:pt x="67043" y="85344"/>
                              </a:lnTo>
                              <a:lnTo>
                                <a:pt x="68567" y="85344"/>
                              </a:lnTo>
                              <a:lnTo>
                                <a:pt x="70091" y="83820"/>
                              </a:lnTo>
                              <a:lnTo>
                                <a:pt x="70091" y="89916"/>
                              </a:lnTo>
                              <a:lnTo>
                                <a:pt x="80759" y="89916"/>
                              </a:lnTo>
                              <a:lnTo>
                                <a:pt x="80759" y="83820"/>
                              </a:lnTo>
                              <a:lnTo>
                                <a:pt x="80759" y="82296"/>
                              </a:lnTo>
                              <a:lnTo>
                                <a:pt x="80759" y="56388"/>
                              </a:lnTo>
                              <a:lnTo>
                                <a:pt x="80759" y="396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E9C14" id="Graphic 172" o:spid="_x0000_s1026" style="position:absolute;margin-left:343.3pt;margin-top:13.15pt;width:6.4pt;height:7.2pt;z-index:-15699968;visibility:visible;mso-wrap-style:square;mso-wrap-distance-left:0;mso-wrap-distance-top:0;mso-wrap-distance-right:0;mso-wrap-distance-bottom:0;mso-position-horizontal:absolute;mso-position-horizontal-relative:page;mso-position-vertical:absolute;mso-position-vertical-relative:text;v-text-anchor:top" coordsize="812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" path="m12192,l,,,91440r12192,l12192,xem80759,39624l77711,33528,71615,27432r-3048,l65519,25908r-3048,l59423,24384r-9144,l47231,25908r-7620,l36563,27432r-3048,l33515,38100r1524,l38087,36576r3048,l45707,35052r3048,l51803,33528r6096,l60947,35052r3048,l65519,36576r1524,l70091,39624r,7620l70091,56388r,18288l68567,77724r-9144,4572l44183,82296,42659,79248,39611,77724,38087,74676r,-6096l39611,65532r1524,-1524l44183,62484r1524,-1524l48755,59436r3048,l54851,57912r9144,l67043,56388r3048,l70091,47244r-6096,1524l53327,48768r-4572,1524l44183,50292r-4572,3048l33515,56388r-3048,3048l28943,62484r-1524,4572l27419,77724r6096,9144l38087,89916r4572,1524l56375,91440r1524,-1524l60947,89916r1524,-1524l63995,88392r3048,-3048l68567,85344r1524,-1524l70091,89916r10668,l80759,83820r,-1524l80759,56388r,-16764xe" fillcolor="black" stroked="f">
                <v:path arrowok="t"/>
                <w10:wrap type="topAndBottom" anchorx="page"/>
              </v:shape>
            </w:pict>
          </mc:Fallback>
        </mc:AlternateContent>
      </w:r>
      <w:r>
        <w:rPr>
          <w:noProof/>
          <w:sz w:val="18"/>
        </w:rPr>
        <mc:AlternateContent>
          <mc:Choice Requires="wpg">
            <w:drawing>
              <wp:anchor distT="0" distB="0" distL="0" distR="0" simplePos="0" relativeHeight="487617024" behindDoc="1" locked="0" layoutInCell="1" allowOverlap="1" wp14:anchorId="526A6B8A" wp14:editId="57AC5C1B">
                <wp:simplePos x="0" y="0"/>
                <wp:positionH relativeFrom="page">
                  <wp:posOffset>4506467</wp:posOffset>
                </wp:positionH>
                <wp:positionV relativeFrom="paragraph">
                  <wp:posOffset>166921</wp:posOffset>
                </wp:positionV>
                <wp:extent cx="341630" cy="11176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630" cy="111760"/>
                          <a:chOff x="0" y="0"/>
                          <a:chExt cx="341630" cy="111760"/>
                        </a:xfrm>
                      </wpg:grpSpPr>
                      <pic:pic xmlns:pic="http://schemas.openxmlformats.org/drawingml/2006/picture">
                        <pic:nvPicPr>
                          <pic:cNvPr id="174" name="Image 174"/>
                          <pic:cNvPicPr/>
                        </pic:nvPicPr>
                        <pic:blipFill>
                          <a:blip r:embed="rId49" cstate="print"/>
                          <a:stretch>
                            <a:fillRect/>
                          </a:stretch>
                        </pic:blipFill>
                        <pic:spPr>
                          <a:xfrm>
                            <a:off x="0" y="24384"/>
                            <a:ext cx="245364" cy="67056"/>
                          </a:xfrm>
                          <a:prstGeom prst="rect">
                            <a:avLst/>
                          </a:prstGeom>
                        </pic:spPr>
                      </pic:pic>
                      <wps:wsp>
                        <wps:cNvPr id="175" name="Graphic 175"/>
                        <wps:cNvSpPr/>
                        <wps:spPr>
                          <a:xfrm>
                            <a:off x="265176" y="0"/>
                            <a:ext cx="76200" cy="111760"/>
                          </a:xfrm>
                          <a:custGeom>
                            <a:avLst/>
                            <a:gdLst/>
                            <a:ahLst/>
                            <a:cxnLst/>
                            <a:rect l="l" t="t" r="r" b="b"/>
                            <a:pathLst>
                              <a:path w="76200" h="111760">
                                <a:moveTo>
                                  <a:pt x="22860" y="0"/>
                                </a:moveTo>
                                <a:lnTo>
                                  <a:pt x="9144" y="0"/>
                                </a:lnTo>
                                <a:lnTo>
                                  <a:pt x="0" y="32004"/>
                                </a:lnTo>
                                <a:lnTo>
                                  <a:pt x="7620" y="32004"/>
                                </a:lnTo>
                                <a:lnTo>
                                  <a:pt x="22860" y="0"/>
                                </a:lnTo>
                                <a:close/>
                              </a:path>
                              <a:path w="76200" h="111760">
                                <a:moveTo>
                                  <a:pt x="45720" y="0"/>
                                </a:moveTo>
                                <a:lnTo>
                                  <a:pt x="32004" y="0"/>
                                </a:lnTo>
                                <a:lnTo>
                                  <a:pt x="22860" y="32004"/>
                                </a:lnTo>
                                <a:lnTo>
                                  <a:pt x="30480" y="32004"/>
                                </a:lnTo>
                                <a:lnTo>
                                  <a:pt x="45720" y="0"/>
                                </a:lnTo>
                                <a:close/>
                              </a:path>
                              <a:path w="76200" h="111760">
                                <a:moveTo>
                                  <a:pt x="76187" y="73152"/>
                                </a:moveTo>
                                <a:lnTo>
                                  <a:pt x="62471" y="73152"/>
                                </a:lnTo>
                                <a:lnTo>
                                  <a:pt x="51803" y="111252"/>
                                </a:lnTo>
                                <a:lnTo>
                                  <a:pt x="60947" y="111252"/>
                                </a:lnTo>
                                <a:lnTo>
                                  <a:pt x="76187" y="7315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C00B30" id="Group 173" o:spid="_x0000_s1026" style="position:absolute;margin-left:354.85pt;margin-top:13.15pt;width:26.9pt;height:8.8pt;z-index:-15699456;mso-wrap-distance-left:0;mso-wrap-distance-right:0;mso-position-horizontal-relative:page" coordsize="341630,111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">
                <v:shape id="Image 174" o:spid="_x0000_s1027" type="#_x0000_t75" style="position:absolute;top:24384;width:245364;height:6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">
                  <v:imagedata r:id="rId50" o:title=""/>
                </v:shape>
                <v:shape id="Graphic 175" o:spid="_x0000_s1028" style="position:absolute;left:265176;width:76200;height:111760;visibility:visible;mso-wrap-style:square;v-text-anchor:top" coordsize="7620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" path="m22860,l9144,,,32004r7620,l22860,xem45720,l32004,,22860,32004r7620,l45720,xem76187,73152r-13716,l51803,111252r9144,l76187,73152xe" fillcolor="black" stroked="f">
                  <v:path arrowok="t"/>
                </v:shape>
                <w10:wrap type="topAndBottom" anchorx="page"/>
              </v:group>
            </w:pict>
          </mc:Fallback>
        </mc:AlternateContent>
      </w:r>
      <w:r>
        <w:rPr>
          <w:noProof/>
          <w:sz w:val="18"/>
        </w:rPr>
        <w:drawing>
          <wp:anchor distT="0" distB="0" distL="0" distR="0" simplePos="0" relativeHeight="487617536" behindDoc="1" locked="0" layoutInCell="1" allowOverlap="1" wp14:anchorId="0A5662E2" wp14:editId="2F1C413C">
            <wp:simplePos x="0" y="0"/>
            <wp:positionH relativeFrom="page">
              <wp:posOffset>4916423</wp:posOffset>
            </wp:positionH>
            <wp:positionV relativeFrom="paragraph">
              <wp:posOffset>166921</wp:posOffset>
            </wp:positionV>
            <wp:extent cx="1313891" cy="112014"/>
            <wp:effectExtent l="0" t="0" r="0" b="0"/>
            <wp:wrapTopAndBottom/>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51" cstate="print"/>
                    <a:stretch>
                      <a:fillRect/>
                    </a:stretch>
                  </pic:blipFill>
                  <pic:spPr>
                    <a:xfrm>
                      <a:off x="0" y="0"/>
                      <a:ext cx="1313891" cy="112014"/>
                    </a:xfrm>
                    <a:prstGeom prst="rect">
                      <a:avLst/>
                    </a:prstGeom>
                  </pic:spPr>
                </pic:pic>
              </a:graphicData>
            </a:graphic>
          </wp:anchor>
        </w:drawing>
      </w:r>
      <w:r>
        <w:rPr>
          <w:b/>
          <w:sz w:val="18"/>
        </w:rPr>
        <w:t>Principales</w:t>
      </w:r>
      <w:r>
        <w:rPr>
          <w:b/>
          <w:spacing w:val="28"/>
          <w:sz w:val="18"/>
        </w:rPr>
        <w:t xml:space="preserve"> </w:t>
      </w:r>
      <w:r>
        <w:rPr>
          <w:b/>
          <w:sz w:val="18"/>
        </w:rPr>
        <w:t>riesgos:</w:t>
      </w:r>
      <w:r>
        <w:rPr>
          <w:b/>
          <w:spacing w:val="29"/>
          <w:sz w:val="18"/>
        </w:rPr>
        <w:t xml:space="preserve"> </w:t>
      </w:r>
      <w:r>
        <w:rPr>
          <w:sz w:val="18"/>
        </w:rPr>
        <w:t>Subjetividad</w:t>
      </w:r>
      <w:r>
        <w:rPr>
          <w:spacing w:val="26"/>
          <w:sz w:val="18"/>
        </w:rPr>
        <w:t xml:space="preserve"> </w:t>
      </w:r>
      <w:r>
        <w:rPr>
          <w:sz w:val="18"/>
        </w:rPr>
        <w:t>o</w:t>
      </w:r>
      <w:r>
        <w:rPr>
          <w:spacing w:val="27"/>
          <w:sz w:val="18"/>
        </w:rPr>
        <w:t xml:space="preserve"> </w:t>
      </w:r>
      <w:r>
        <w:rPr>
          <w:sz w:val="18"/>
        </w:rPr>
        <w:t>falta</w:t>
      </w:r>
      <w:r>
        <w:rPr>
          <w:spacing w:val="31"/>
          <w:sz w:val="18"/>
        </w:rPr>
        <w:t xml:space="preserve"> </w:t>
      </w:r>
      <w:r>
        <w:rPr>
          <w:sz w:val="18"/>
        </w:rPr>
        <w:t>de</w:t>
      </w:r>
      <w:r>
        <w:rPr>
          <w:spacing w:val="27"/>
          <w:sz w:val="18"/>
        </w:rPr>
        <w:t xml:space="preserve"> </w:t>
      </w:r>
      <w:r>
        <w:rPr>
          <w:sz w:val="18"/>
        </w:rPr>
        <w:t>objetividad</w:t>
      </w:r>
      <w:r>
        <w:rPr>
          <w:spacing w:val="24"/>
          <w:sz w:val="18"/>
        </w:rPr>
        <w:t xml:space="preserve"> </w:t>
      </w:r>
      <w:r>
        <w:rPr>
          <w:sz w:val="18"/>
        </w:rPr>
        <w:t>en</w:t>
      </w:r>
      <w:r>
        <w:rPr>
          <w:spacing w:val="28"/>
          <w:sz w:val="18"/>
        </w:rPr>
        <w:t xml:space="preserve"> </w:t>
      </w:r>
      <w:r>
        <w:rPr>
          <w:sz w:val="18"/>
        </w:rPr>
        <w:t>calificación</w:t>
      </w:r>
      <w:r>
        <w:rPr>
          <w:spacing w:val="26"/>
          <w:sz w:val="18"/>
        </w:rPr>
        <w:t xml:space="preserve"> </w:t>
      </w:r>
      <w:r>
        <w:rPr>
          <w:spacing w:val="-2"/>
          <w:sz w:val="18"/>
        </w:rPr>
        <w:t>técnica,</w:t>
      </w:r>
    </w:p>
    <w:p w14:paraId="4C165EC9" w14:textId="77777777" w:rsidR="007727AC" w:rsidRDefault="00000000">
      <w:pPr>
        <w:pStyle w:val="Textoindependiente"/>
        <w:spacing w:before="6" w:line="247" w:lineRule="auto"/>
        <w:ind w:left="563" w:right="506"/>
        <w:jc w:val="both"/>
      </w:pPr>
      <w:r>
        <w:t xml:space="preserve">o sobreprecio técnico. Se reducen aplicando comité plural y registrando todo en </w:t>
      </w:r>
      <w:r>
        <w:rPr>
          <w:spacing w:val="-2"/>
        </w:rPr>
        <w:t>SECOP.</w:t>
      </w:r>
    </w:p>
    <w:p w14:paraId="113F320B" w14:textId="77777777" w:rsidR="007727AC" w:rsidRDefault="007727AC">
      <w:pPr>
        <w:pStyle w:val="Textoindependiente"/>
        <w:spacing w:before="34"/>
      </w:pPr>
    </w:p>
    <w:p w14:paraId="406F8E7D" w14:textId="77777777" w:rsidR="007727AC" w:rsidRDefault="00000000">
      <w:pPr>
        <w:pStyle w:val="Ttulo2"/>
        <w:numPr>
          <w:ilvl w:val="1"/>
          <w:numId w:val="9"/>
        </w:numPr>
        <w:tabs>
          <w:tab w:val="left" w:pos="950"/>
        </w:tabs>
        <w:ind w:left="950" w:hanging="387"/>
      </w:pPr>
      <w:r>
        <w:t>Selección</w:t>
      </w:r>
      <w:r>
        <w:rPr>
          <w:spacing w:val="11"/>
        </w:rPr>
        <w:t xml:space="preserve"> </w:t>
      </w:r>
      <w:r>
        <w:rPr>
          <w:spacing w:val="-2"/>
        </w:rPr>
        <w:t>Abreviada</w:t>
      </w:r>
    </w:p>
    <w:p w14:paraId="12BA179F" w14:textId="77777777" w:rsidR="007727AC" w:rsidRDefault="007727AC">
      <w:pPr>
        <w:pStyle w:val="Textoindependiente"/>
        <w:spacing w:before="9"/>
        <w:rPr>
          <w:b/>
        </w:rPr>
      </w:pPr>
    </w:p>
    <w:p w14:paraId="0828E9CF" w14:textId="77777777" w:rsidR="007727AC" w:rsidRDefault="00000000">
      <w:pPr>
        <w:pStyle w:val="Textoindependiente"/>
        <w:spacing w:line="244" w:lineRule="auto"/>
        <w:ind w:left="563" w:right="504"/>
        <w:jc w:val="both"/>
      </w:pPr>
      <w:r>
        <w:t>La selección abreviada es una modalidad simplificada de selección objetiva para casos de menores cuantías o contratos con características especiales. En el Estatuto General de Contratación está regulada en el Artículo 2º de la Ley 1150 (numeral</w:t>
      </w:r>
      <w:r>
        <w:rPr>
          <w:spacing w:val="-7"/>
        </w:rPr>
        <w:t xml:space="preserve"> </w:t>
      </w:r>
      <w:r>
        <w:t>2)</w:t>
      </w:r>
      <w:r>
        <w:rPr>
          <w:spacing w:val="-4"/>
        </w:rPr>
        <w:t xml:space="preserve"> </w:t>
      </w:r>
      <w:r>
        <w:t>y</w:t>
      </w:r>
      <w:r>
        <w:rPr>
          <w:spacing w:val="-3"/>
        </w:rPr>
        <w:t xml:space="preserve"> </w:t>
      </w:r>
      <w:r>
        <w:t>permite</w:t>
      </w:r>
      <w:r>
        <w:rPr>
          <w:spacing w:val="-4"/>
        </w:rPr>
        <w:t xml:space="preserve"> </w:t>
      </w:r>
      <w:r>
        <w:t>procesos</w:t>
      </w:r>
      <w:r>
        <w:rPr>
          <w:spacing w:val="-1"/>
        </w:rPr>
        <w:t xml:space="preserve"> </w:t>
      </w:r>
      <w:r>
        <w:t>más</w:t>
      </w:r>
      <w:r>
        <w:rPr>
          <w:spacing w:val="-5"/>
        </w:rPr>
        <w:t xml:space="preserve"> </w:t>
      </w:r>
      <w:r>
        <w:t>ágiles</w:t>
      </w:r>
      <w:r>
        <w:rPr>
          <w:spacing w:val="-1"/>
        </w:rPr>
        <w:t xml:space="preserve"> </w:t>
      </w:r>
      <w:r>
        <w:t>cuando</w:t>
      </w:r>
      <w:r>
        <w:rPr>
          <w:spacing w:val="-1"/>
        </w:rPr>
        <w:t xml:space="preserve"> </w:t>
      </w:r>
      <w:r>
        <w:t>lo</w:t>
      </w:r>
      <w:r>
        <w:rPr>
          <w:spacing w:val="-4"/>
        </w:rPr>
        <w:t xml:space="preserve"> </w:t>
      </w:r>
      <w:r>
        <w:t>justifican</w:t>
      </w:r>
      <w:r>
        <w:rPr>
          <w:spacing w:val="-4"/>
        </w:rPr>
        <w:t xml:space="preserve"> </w:t>
      </w:r>
      <w:r>
        <w:t>el</w:t>
      </w:r>
      <w:r>
        <w:rPr>
          <w:spacing w:val="-4"/>
        </w:rPr>
        <w:t xml:space="preserve"> </w:t>
      </w:r>
      <w:r>
        <w:t>objeto,</w:t>
      </w:r>
      <w:r>
        <w:rPr>
          <w:spacing w:val="-2"/>
        </w:rPr>
        <w:t xml:space="preserve"> </w:t>
      </w:r>
      <w:r>
        <w:t>la</w:t>
      </w:r>
      <w:r>
        <w:rPr>
          <w:spacing w:val="-3"/>
        </w:rPr>
        <w:t xml:space="preserve"> </w:t>
      </w:r>
      <w:r>
        <w:t>cuantía</w:t>
      </w:r>
    </w:p>
    <w:p w14:paraId="249E62C6" w14:textId="77777777" w:rsidR="007727AC" w:rsidRDefault="00000000">
      <w:pPr>
        <w:pStyle w:val="Textoindependiente"/>
        <w:ind w:left="563"/>
        <w:jc w:val="both"/>
      </w:pPr>
      <w:r>
        <w:t>o</w:t>
      </w:r>
      <w:r>
        <w:rPr>
          <w:spacing w:val="3"/>
        </w:rPr>
        <w:t xml:space="preserve"> </w:t>
      </w:r>
      <w:r>
        <w:t>las</w:t>
      </w:r>
      <w:r>
        <w:rPr>
          <w:spacing w:val="3"/>
        </w:rPr>
        <w:t xml:space="preserve"> </w:t>
      </w:r>
      <w:r>
        <w:rPr>
          <w:spacing w:val="-2"/>
        </w:rPr>
        <w:t>circunstancias.</w:t>
      </w:r>
    </w:p>
    <w:p w14:paraId="6B3FFEB9" w14:textId="77777777" w:rsidR="007727AC" w:rsidRDefault="007727AC">
      <w:pPr>
        <w:pStyle w:val="Textoindependiente"/>
        <w:spacing w:before="9"/>
      </w:pPr>
    </w:p>
    <w:p w14:paraId="111BF346" w14:textId="77777777" w:rsidR="007727AC" w:rsidRDefault="00000000">
      <w:pPr>
        <w:pStyle w:val="Textoindependiente"/>
        <w:spacing w:line="244" w:lineRule="auto"/>
        <w:ind w:left="563" w:right="501"/>
        <w:jc w:val="both"/>
      </w:pPr>
      <w:r>
        <w:rPr>
          <w:b/>
        </w:rPr>
        <w:t>Bienes y servicios de características técnicas uniformes (Subasta</w:t>
      </w:r>
      <w:r>
        <w:rPr>
          <w:b/>
          <w:spacing w:val="40"/>
        </w:rPr>
        <w:t xml:space="preserve"> </w:t>
      </w:r>
      <w:r>
        <w:rPr>
          <w:b/>
        </w:rPr>
        <w:t xml:space="preserve">Inversa): </w:t>
      </w:r>
      <w:r>
        <w:t>Se aplica cuando se adquieren bienes o servicios estandarizados (mismas especificaciones y calidad mínima). Según la Ley 1150, en estos casos la entidad debe usar procedimientos de subasta inversa o catálogos de compras bajo acuerdos</w:t>
      </w:r>
      <w:r>
        <w:rPr>
          <w:spacing w:val="-6"/>
        </w:rPr>
        <w:t xml:space="preserve"> </w:t>
      </w:r>
      <w:r>
        <w:t>marco.</w:t>
      </w:r>
      <w:r>
        <w:rPr>
          <w:spacing w:val="-5"/>
        </w:rPr>
        <w:t xml:space="preserve"> </w:t>
      </w:r>
      <w:r>
        <w:t>En</w:t>
      </w:r>
      <w:r>
        <w:rPr>
          <w:spacing w:val="-8"/>
        </w:rPr>
        <w:t xml:space="preserve"> </w:t>
      </w:r>
      <w:r>
        <w:t>la</w:t>
      </w:r>
      <w:r>
        <w:rPr>
          <w:spacing w:val="-6"/>
        </w:rPr>
        <w:t xml:space="preserve"> </w:t>
      </w:r>
      <w:r>
        <w:t>práctica,</w:t>
      </w:r>
      <w:r>
        <w:rPr>
          <w:spacing w:val="-5"/>
        </w:rPr>
        <w:t xml:space="preserve"> </w:t>
      </w:r>
      <w:r>
        <w:t>la</w:t>
      </w:r>
      <w:r>
        <w:rPr>
          <w:spacing w:val="-6"/>
        </w:rPr>
        <w:t xml:space="preserve"> </w:t>
      </w:r>
      <w:r>
        <w:t>entidad</w:t>
      </w:r>
      <w:r>
        <w:rPr>
          <w:spacing w:val="-6"/>
        </w:rPr>
        <w:t xml:space="preserve"> </w:t>
      </w:r>
      <w:r>
        <w:t>fija</w:t>
      </w:r>
      <w:r>
        <w:rPr>
          <w:spacing w:val="-8"/>
        </w:rPr>
        <w:t xml:space="preserve"> </w:t>
      </w:r>
      <w:r>
        <w:t>un</w:t>
      </w:r>
      <w:r>
        <w:rPr>
          <w:spacing w:val="-8"/>
        </w:rPr>
        <w:t xml:space="preserve"> </w:t>
      </w:r>
      <w:r>
        <w:t>precio</w:t>
      </w:r>
      <w:r>
        <w:rPr>
          <w:spacing w:val="-5"/>
        </w:rPr>
        <w:t xml:space="preserve"> </w:t>
      </w:r>
      <w:r>
        <w:t>inicial</w:t>
      </w:r>
      <w:r>
        <w:rPr>
          <w:spacing w:val="-5"/>
        </w:rPr>
        <w:t xml:space="preserve"> </w:t>
      </w:r>
      <w:r>
        <w:t>y</w:t>
      </w:r>
      <w:r>
        <w:rPr>
          <w:spacing w:val="-6"/>
        </w:rPr>
        <w:t xml:space="preserve"> </w:t>
      </w:r>
      <w:r>
        <w:t>los</w:t>
      </w:r>
      <w:r>
        <w:rPr>
          <w:spacing w:val="-3"/>
        </w:rPr>
        <w:t xml:space="preserve"> </w:t>
      </w:r>
      <w:r>
        <w:t>oferentes</w:t>
      </w:r>
      <w:r>
        <w:rPr>
          <w:spacing w:val="-1"/>
        </w:rPr>
        <w:t xml:space="preserve"> </w:t>
      </w:r>
      <w:r>
        <w:t>pujan a la baja. El procedimiento requiere pliego con ficha técnica del bien, fecha de apertura de la subasta, pasos y márgenes mínimos de rebaja. Se evalúa habilitación técnica primero; luego, en la subasta electrónica, los oferentes</w:t>
      </w:r>
      <w:r>
        <w:rPr>
          <w:spacing w:val="40"/>
        </w:rPr>
        <w:t xml:space="preserve"> </w:t>
      </w:r>
      <w:r>
        <w:t>mejoran su oferta económica hasta determinar el menor precio final. La oferta sin lance adicional se considera definitiva.</w:t>
      </w:r>
    </w:p>
    <w:p w14:paraId="785085D7" w14:textId="77777777" w:rsidR="007727AC" w:rsidRDefault="007727AC">
      <w:pPr>
        <w:pStyle w:val="Textoindependiente"/>
        <w:spacing w:before="10"/>
      </w:pPr>
    </w:p>
    <w:p w14:paraId="442B78E6" w14:textId="77777777" w:rsidR="007727AC" w:rsidRDefault="00000000">
      <w:pPr>
        <w:pStyle w:val="Textoindependiente"/>
        <w:spacing w:line="244" w:lineRule="auto"/>
        <w:ind w:left="563" w:right="503"/>
        <w:jc w:val="both"/>
      </w:pPr>
      <w:r>
        <w:rPr>
          <w:b/>
        </w:rPr>
        <w:t>Requisitos</w:t>
      </w:r>
      <w:r>
        <w:rPr>
          <w:b/>
          <w:spacing w:val="-1"/>
        </w:rPr>
        <w:t xml:space="preserve"> </w:t>
      </w:r>
      <w:r>
        <w:rPr>
          <w:b/>
        </w:rPr>
        <w:t xml:space="preserve">formales: </w:t>
      </w:r>
      <w:r>
        <w:t>Pliego publicado en</w:t>
      </w:r>
      <w:r>
        <w:rPr>
          <w:spacing w:val="-4"/>
        </w:rPr>
        <w:t xml:space="preserve"> </w:t>
      </w:r>
      <w:r>
        <w:t>SECOP II (incluye</w:t>
      </w:r>
      <w:r>
        <w:rPr>
          <w:spacing w:val="-3"/>
        </w:rPr>
        <w:t xml:space="preserve"> </w:t>
      </w:r>
      <w:r>
        <w:t>ficha</w:t>
      </w:r>
      <w:r>
        <w:rPr>
          <w:spacing w:val="-1"/>
        </w:rPr>
        <w:t xml:space="preserve"> </w:t>
      </w:r>
      <w:r>
        <w:t>técnica</w:t>
      </w:r>
      <w:r>
        <w:rPr>
          <w:spacing w:val="-4"/>
        </w:rPr>
        <w:t xml:space="preserve"> </w:t>
      </w:r>
      <w:r>
        <w:t>mínima, unidades, calidad). Debe describir variables de mejora (</w:t>
      </w:r>
      <w:proofErr w:type="spellStart"/>
      <w:r>
        <w:t>e.g</w:t>
      </w:r>
      <w:proofErr w:type="spellEnd"/>
      <w:r>
        <w:t>. precio, plazo) y el sistema electrónico</w:t>
      </w:r>
      <w:r>
        <w:rPr>
          <w:spacing w:val="-1"/>
        </w:rPr>
        <w:t xml:space="preserve"> </w:t>
      </w:r>
      <w:r>
        <w:t>de</w:t>
      </w:r>
      <w:r>
        <w:rPr>
          <w:spacing w:val="-3"/>
        </w:rPr>
        <w:t xml:space="preserve"> </w:t>
      </w:r>
      <w:r>
        <w:t>subasta. Se</w:t>
      </w:r>
      <w:r>
        <w:rPr>
          <w:spacing w:val="-1"/>
        </w:rPr>
        <w:t xml:space="preserve"> </w:t>
      </w:r>
      <w:r>
        <w:t>suele</w:t>
      </w:r>
      <w:r>
        <w:rPr>
          <w:spacing w:val="-1"/>
        </w:rPr>
        <w:t xml:space="preserve"> </w:t>
      </w:r>
      <w:r>
        <w:t>exigir</w:t>
      </w:r>
      <w:r>
        <w:rPr>
          <w:spacing w:val="-1"/>
        </w:rPr>
        <w:t xml:space="preserve"> </w:t>
      </w:r>
      <w:r>
        <w:t>garantía</w:t>
      </w:r>
      <w:r>
        <w:rPr>
          <w:spacing w:val="-2"/>
        </w:rPr>
        <w:t xml:space="preserve"> </w:t>
      </w:r>
      <w:r>
        <w:t>de seriedad</w:t>
      </w:r>
      <w:r>
        <w:rPr>
          <w:spacing w:val="-1"/>
        </w:rPr>
        <w:t xml:space="preserve"> </w:t>
      </w:r>
      <w:r>
        <w:t>(aunque la ley faculta excepciones). Al cierre, se levanta acta de la subasta.</w:t>
      </w:r>
    </w:p>
    <w:p w14:paraId="52C9E9B1" w14:textId="77777777" w:rsidR="007727AC" w:rsidRDefault="007727AC">
      <w:pPr>
        <w:pStyle w:val="Textoindependiente"/>
        <w:spacing w:before="4"/>
      </w:pPr>
    </w:p>
    <w:p w14:paraId="271718D9" w14:textId="77777777" w:rsidR="007727AC" w:rsidRDefault="00000000">
      <w:pPr>
        <w:pStyle w:val="Textoindependiente"/>
        <w:spacing w:line="244" w:lineRule="auto"/>
        <w:ind w:left="563" w:right="504"/>
        <w:jc w:val="both"/>
      </w:pPr>
      <w:r>
        <w:rPr>
          <w:b/>
        </w:rPr>
        <w:t xml:space="preserve">Controles de integridad: </w:t>
      </w:r>
      <w:r>
        <w:t>Transparencia total en subasta (plataforma debe mostrar posición relativa de ofertas y cálculo de menor costo). Se designa acta oficial de subasta. Se verifica la solvencia del oferente seleccionado.</w:t>
      </w:r>
    </w:p>
    <w:p w14:paraId="3C2105BD" w14:textId="77777777" w:rsidR="007727AC" w:rsidRDefault="007727AC">
      <w:pPr>
        <w:pStyle w:val="Textoindependiente"/>
        <w:spacing w:before="5"/>
      </w:pPr>
    </w:p>
    <w:p w14:paraId="59E5F362" w14:textId="77777777" w:rsidR="007727AC" w:rsidRDefault="00000000">
      <w:pPr>
        <w:pStyle w:val="Textoindependiente"/>
        <w:spacing w:line="244" w:lineRule="auto"/>
        <w:ind w:left="563" w:right="503"/>
        <w:jc w:val="both"/>
      </w:pPr>
      <w:r>
        <w:rPr>
          <w:b/>
        </w:rPr>
        <w:t xml:space="preserve">Trazabilidad SECOP II: </w:t>
      </w:r>
      <w:r>
        <w:t>Publicar convocatoria y pliego en SECOP II. Al concluir, se publica el acta final de subasta y la adjudicación. Posteriormente, al igual que</w:t>
      </w:r>
      <w:r>
        <w:rPr>
          <w:spacing w:val="40"/>
        </w:rPr>
        <w:t xml:space="preserve"> </w:t>
      </w:r>
      <w:r>
        <w:t>en</w:t>
      </w:r>
      <w:r>
        <w:rPr>
          <w:spacing w:val="-4"/>
        </w:rPr>
        <w:t xml:space="preserve"> </w:t>
      </w:r>
      <w:r>
        <w:t>otras</w:t>
      </w:r>
      <w:r>
        <w:rPr>
          <w:spacing w:val="-2"/>
        </w:rPr>
        <w:t xml:space="preserve"> </w:t>
      </w:r>
      <w:r>
        <w:t>modalidades,</w:t>
      </w:r>
      <w:r>
        <w:rPr>
          <w:spacing w:val="-4"/>
        </w:rPr>
        <w:t xml:space="preserve"> </w:t>
      </w:r>
      <w:r>
        <w:t>reportar</w:t>
      </w:r>
      <w:r>
        <w:rPr>
          <w:spacing w:val="-4"/>
        </w:rPr>
        <w:t xml:space="preserve"> </w:t>
      </w:r>
      <w:r>
        <w:t>los</w:t>
      </w:r>
      <w:r>
        <w:rPr>
          <w:spacing w:val="-2"/>
        </w:rPr>
        <w:t xml:space="preserve"> </w:t>
      </w:r>
      <w:r>
        <w:t>informes</w:t>
      </w:r>
      <w:r>
        <w:rPr>
          <w:spacing w:val="-5"/>
        </w:rPr>
        <w:t xml:space="preserve"> </w:t>
      </w:r>
      <w:r>
        <w:t>de</w:t>
      </w:r>
      <w:r>
        <w:rPr>
          <w:spacing w:val="-4"/>
        </w:rPr>
        <w:t xml:space="preserve"> </w:t>
      </w:r>
      <w:r>
        <w:t>ejecución</w:t>
      </w:r>
      <w:r>
        <w:rPr>
          <w:spacing w:val="-4"/>
        </w:rPr>
        <w:t xml:space="preserve"> </w:t>
      </w:r>
      <w:r>
        <w:t>en</w:t>
      </w:r>
      <w:r>
        <w:rPr>
          <w:spacing w:val="-4"/>
        </w:rPr>
        <w:t xml:space="preserve"> </w:t>
      </w:r>
      <w:r>
        <w:t>SECOP</w:t>
      </w:r>
      <w:r>
        <w:rPr>
          <w:spacing w:val="-1"/>
        </w:rPr>
        <w:t xml:space="preserve"> </w:t>
      </w:r>
      <w:r>
        <w:t>II</w:t>
      </w:r>
      <w:r>
        <w:rPr>
          <w:spacing w:val="-2"/>
        </w:rPr>
        <w:t xml:space="preserve"> </w:t>
      </w:r>
      <w:r>
        <w:t>en</w:t>
      </w:r>
      <w:r>
        <w:rPr>
          <w:spacing w:val="-5"/>
        </w:rPr>
        <w:t xml:space="preserve"> </w:t>
      </w:r>
      <w:r>
        <w:t>los</w:t>
      </w:r>
      <w:r>
        <w:rPr>
          <w:spacing w:val="-2"/>
        </w:rPr>
        <w:t xml:space="preserve"> </w:t>
      </w:r>
      <w:r>
        <w:t xml:space="preserve">plazos </w:t>
      </w:r>
      <w:r>
        <w:rPr>
          <w:spacing w:val="-2"/>
        </w:rPr>
        <w:t>legales.</w:t>
      </w:r>
    </w:p>
    <w:p w14:paraId="65B6DAA1" w14:textId="77777777" w:rsidR="007727AC" w:rsidRDefault="007727AC">
      <w:pPr>
        <w:pStyle w:val="Textoindependiente"/>
        <w:rPr>
          <w:sz w:val="11"/>
        </w:rPr>
      </w:pPr>
    </w:p>
    <w:p w14:paraId="32EE3F23" w14:textId="77777777" w:rsidR="007727AC" w:rsidRDefault="007727AC">
      <w:pPr>
        <w:pStyle w:val="Textoindependiente"/>
        <w:rPr>
          <w:sz w:val="11"/>
        </w:rPr>
      </w:pPr>
    </w:p>
    <w:p w14:paraId="78F8E3B9" w14:textId="77777777" w:rsidR="007727AC" w:rsidRDefault="007727AC">
      <w:pPr>
        <w:pStyle w:val="Textoindependiente"/>
        <w:spacing w:before="37"/>
        <w:rPr>
          <w:sz w:val="11"/>
        </w:rPr>
      </w:pPr>
    </w:p>
    <w:p w14:paraId="7F453161"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6-25</w:t>
      </w:r>
      <w:r>
        <w:rPr>
          <w:spacing w:val="2"/>
          <w:w w:val="105"/>
          <w:sz w:val="11"/>
        </w:rPr>
        <w:t xml:space="preserve"> </w:t>
      </w:r>
      <w:r>
        <w:rPr>
          <w:w w:val="105"/>
          <w:sz w:val="11"/>
        </w:rPr>
        <w:t>de</w:t>
      </w:r>
      <w:r>
        <w:rPr>
          <w:spacing w:val="-2"/>
          <w:w w:val="105"/>
          <w:sz w:val="11"/>
        </w:rPr>
        <w:t xml:space="preserve"> </w:t>
      </w:r>
      <w:r>
        <w:rPr>
          <w:spacing w:val="-5"/>
          <w:w w:val="105"/>
          <w:sz w:val="11"/>
        </w:rPr>
        <w:t>71</w:t>
      </w:r>
    </w:p>
    <w:p w14:paraId="1C845C23"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0D29833" w14:textId="77777777">
        <w:trPr>
          <w:trHeight w:val="170"/>
        </w:trPr>
        <w:tc>
          <w:tcPr>
            <w:tcW w:w="1062" w:type="dxa"/>
            <w:tcBorders>
              <w:right w:val="single" w:sz="6" w:space="0" w:color="A8A8A8"/>
            </w:tcBorders>
          </w:tcPr>
          <w:p w14:paraId="1CCF74F9"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DC72828"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C5C6D1C" w14:textId="77777777" w:rsidR="007727AC" w:rsidRDefault="00000000">
            <w:pPr>
              <w:pStyle w:val="TableParagraph"/>
              <w:spacing w:before="17"/>
              <w:ind w:left="6"/>
              <w:jc w:val="center"/>
              <w:rPr>
                <w:sz w:val="10"/>
              </w:rPr>
            </w:pPr>
            <w:r>
              <w:rPr>
                <w:color w:val="7C7C7C"/>
                <w:spacing w:val="-2"/>
                <w:sz w:val="10"/>
              </w:rPr>
              <w:t>PROCESO</w:t>
            </w:r>
          </w:p>
        </w:tc>
      </w:tr>
      <w:tr w:rsidR="007727AC" w14:paraId="0E2A3B21" w14:textId="77777777">
        <w:trPr>
          <w:trHeight w:val="395"/>
        </w:trPr>
        <w:tc>
          <w:tcPr>
            <w:tcW w:w="1062" w:type="dxa"/>
            <w:tcBorders>
              <w:right w:val="single" w:sz="6" w:space="0" w:color="A8A8A8"/>
            </w:tcBorders>
          </w:tcPr>
          <w:p w14:paraId="6A25ABE0" w14:textId="77777777" w:rsidR="007727AC" w:rsidRDefault="007727AC">
            <w:pPr>
              <w:pStyle w:val="TableParagraph"/>
              <w:spacing w:before="8"/>
              <w:ind w:left="0"/>
              <w:rPr>
                <w:sz w:val="10"/>
              </w:rPr>
            </w:pPr>
          </w:p>
          <w:p w14:paraId="423F97ED"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1CB439FD" w14:textId="77777777" w:rsidR="007727AC" w:rsidRDefault="00000000">
            <w:pPr>
              <w:pStyle w:val="TableParagraph"/>
              <w:rPr>
                <w:sz w:val="10"/>
              </w:rPr>
            </w:pPr>
            <w:r>
              <w:rPr>
                <w:noProof/>
                <w:sz w:val="10"/>
              </w:rPr>
              <mc:AlternateContent>
                <mc:Choice Requires="wpg">
                  <w:drawing>
                    <wp:anchor distT="0" distB="0" distL="0" distR="0" simplePos="0" relativeHeight="484171776" behindDoc="1" locked="0" layoutInCell="1" allowOverlap="1" wp14:anchorId="69FF590F" wp14:editId="0408927C">
                      <wp:simplePos x="0" y="0"/>
                      <wp:positionH relativeFrom="column">
                        <wp:posOffset>1247394</wp:posOffset>
                      </wp:positionH>
                      <wp:positionV relativeFrom="paragraph">
                        <wp:posOffset>8977</wp:posOffset>
                      </wp:positionV>
                      <wp:extent cx="145415" cy="55244"/>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78" name="Image 178"/>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8C98C64" id="Group 177" o:spid="_x0000_s1026" style="position:absolute;margin-left:98.2pt;margin-top:.7pt;width:11.45pt;height:4.35pt;z-index:-1914470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H&#10;bB6T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178"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9215F0C"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7E84017" wp14:editId="03EF902B">
                  <wp:extent cx="317494" cy="62483"/>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0483BC8"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5265E04" w14:textId="77777777">
        <w:trPr>
          <w:trHeight w:val="183"/>
        </w:trPr>
        <w:tc>
          <w:tcPr>
            <w:tcW w:w="1062" w:type="dxa"/>
            <w:tcBorders>
              <w:bottom w:val="single" w:sz="6" w:space="0" w:color="A8A8A8"/>
              <w:right w:val="single" w:sz="6" w:space="0" w:color="A8A8A8"/>
            </w:tcBorders>
          </w:tcPr>
          <w:p w14:paraId="052B21C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2BC93E1"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59360" behindDoc="0" locked="0" layoutInCell="1" allowOverlap="1" wp14:anchorId="187A84FC" wp14:editId="2F4C7657">
                      <wp:simplePos x="0" y="0"/>
                      <wp:positionH relativeFrom="column">
                        <wp:posOffset>1291589</wp:posOffset>
                      </wp:positionH>
                      <wp:positionV relativeFrom="paragraph">
                        <wp:posOffset>-3469</wp:posOffset>
                      </wp:positionV>
                      <wp:extent cx="220979" cy="9652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81" name="Image 181"/>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F0F50A8" id="Group 180" o:spid="_x0000_s1026" style="position:absolute;margin-left:101.7pt;margin-top:-.25pt;width:17.4pt;height:7.6pt;z-index:1575936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WiHaN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181"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78219D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4762725" w14:textId="77777777">
        <w:trPr>
          <w:trHeight w:val="231"/>
        </w:trPr>
        <w:tc>
          <w:tcPr>
            <w:tcW w:w="8224" w:type="dxa"/>
            <w:gridSpan w:val="3"/>
            <w:tcBorders>
              <w:top w:val="single" w:sz="6" w:space="0" w:color="A8A8A8"/>
            </w:tcBorders>
          </w:tcPr>
          <w:p w14:paraId="3BF1A4A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047904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13C870E3"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B9F8205" w14:textId="77777777" w:rsidR="007727AC" w:rsidRDefault="007727AC">
      <w:pPr>
        <w:pStyle w:val="Textoindependiente"/>
        <w:spacing w:before="152"/>
      </w:pPr>
    </w:p>
    <w:p w14:paraId="014BAD39" w14:textId="77777777" w:rsidR="007727AC" w:rsidRDefault="00000000">
      <w:pPr>
        <w:pStyle w:val="Textoindependiente"/>
        <w:spacing w:before="1" w:line="244" w:lineRule="auto"/>
        <w:ind w:left="563" w:right="503"/>
        <w:jc w:val="both"/>
      </w:pPr>
      <w:r>
        <w:rPr>
          <w:b/>
        </w:rPr>
        <w:t xml:space="preserve">Ejemplo: </w:t>
      </w:r>
      <w:r>
        <w:t>Compra de computadores portátiles idénticos para varias dependencias. Todos los equipos cumplen mismo estándar, por lo cual se usa subasta inversa para bajar el precio unitario.</w:t>
      </w:r>
    </w:p>
    <w:p w14:paraId="4F41080C" w14:textId="77777777" w:rsidR="007727AC" w:rsidRDefault="007727AC">
      <w:pPr>
        <w:pStyle w:val="Textoindependiente"/>
        <w:spacing w:before="4"/>
      </w:pPr>
    </w:p>
    <w:p w14:paraId="0CDE91E0" w14:textId="77777777" w:rsidR="007727AC" w:rsidRDefault="00000000">
      <w:pPr>
        <w:pStyle w:val="Textoindependiente"/>
        <w:spacing w:line="244" w:lineRule="auto"/>
        <w:ind w:left="563" w:right="501"/>
        <w:jc w:val="both"/>
      </w:pPr>
      <w:r>
        <w:rPr>
          <w:b/>
        </w:rPr>
        <w:t>Riesgos</w:t>
      </w:r>
      <w:r>
        <w:t>:</w:t>
      </w:r>
      <w:r>
        <w:rPr>
          <w:spacing w:val="-2"/>
        </w:rPr>
        <w:t xml:space="preserve"> </w:t>
      </w:r>
      <w:r>
        <w:t>Colusión</w:t>
      </w:r>
      <w:r>
        <w:rPr>
          <w:spacing w:val="-2"/>
        </w:rPr>
        <w:t xml:space="preserve"> </w:t>
      </w:r>
      <w:r>
        <w:t>entre</w:t>
      </w:r>
      <w:r>
        <w:rPr>
          <w:spacing w:val="-2"/>
        </w:rPr>
        <w:t xml:space="preserve"> </w:t>
      </w:r>
      <w:r>
        <w:t>oferentes</w:t>
      </w:r>
      <w:r>
        <w:rPr>
          <w:spacing w:val="-6"/>
        </w:rPr>
        <w:t xml:space="preserve"> </w:t>
      </w:r>
      <w:r>
        <w:t>(acuerdos</w:t>
      </w:r>
      <w:r>
        <w:rPr>
          <w:spacing w:val="-3"/>
        </w:rPr>
        <w:t xml:space="preserve"> </w:t>
      </w:r>
      <w:r>
        <w:t>para</w:t>
      </w:r>
      <w:r>
        <w:rPr>
          <w:spacing w:val="-3"/>
        </w:rPr>
        <w:t xml:space="preserve"> </w:t>
      </w:r>
      <w:r>
        <w:t>no bajar</w:t>
      </w:r>
      <w:r>
        <w:rPr>
          <w:spacing w:val="-4"/>
        </w:rPr>
        <w:t xml:space="preserve"> </w:t>
      </w:r>
      <w:r>
        <w:t>mucho</w:t>
      </w:r>
      <w:r>
        <w:rPr>
          <w:spacing w:val="-7"/>
        </w:rPr>
        <w:t xml:space="preserve"> </w:t>
      </w:r>
      <w:r>
        <w:t>el</w:t>
      </w:r>
      <w:r>
        <w:rPr>
          <w:spacing w:val="-2"/>
        </w:rPr>
        <w:t xml:space="preserve"> </w:t>
      </w:r>
      <w:r>
        <w:t>precio),</w:t>
      </w:r>
      <w:r>
        <w:rPr>
          <w:spacing w:val="-4"/>
        </w:rPr>
        <w:t xml:space="preserve"> </w:t>
      </w:r>
      <w:r>
        <w:t>fallas en el sistema electrónico o manipulación de pliegos que limiten competencia. Se controla con monitoreo del proceso, comités de validación y medidas de auditaría por el área jurídica.</w:t>
      </w:r>
    </w:p>
    <w:p w14:paraId="518EF153" w14:textId="77777777" w:rsidR="007727AC" w:rsidRDefault="007727AC">
      <w:pPr>
        <w:pStyle w:val="Textoindependiente"/>
        <w:spacing w:before="5"/>
      </w:pPr>
    </w:p>
    <w:p w14:paraId="73CCEAC5" w14:textId="77777777" w:rsidR="007727AC" w:rsidRDefault="00000000">
      <w:pPr>
        <w:pStyle w:val="Textoindependiente"/>
        <w:spacing w:line="244" w:lineRule="auto"/>
        <w:ind w:left="563" w:right="503"/>
        <w:jc w:val="both"/>
      </w:pPr>
      <w:r>
        <w:rPr>
          <w:b/>
        </w:rPr>
        <w:t>Bienes y servicios no uniformes de común utilización</w:t>
      </w:r>
      <w:r>
        <w:t>: Recientemente incorporada como causal de selección abreviada (Ley 2195 de 2022). Se refiere a bienes/servicios de uso frecuente en la Administración, pero que no son idénticos (</w:t>
      </w:r>
      <w:proofErr w:type="spellStart"/>
      <w:r>
        <w:t>e.g</w:t>
      </w:r>
      <w:proofErr w:type="spellEnd"/>
      <w:r>
        <w:t>. licencias de software genéricas o mobiliario diverso). Para estas contrataciones la Agencia Nacional de Contratación Pública (Colombia Compra Eficiente) puede diseñar acuerdos marco de precios u otros instrumentos agregados para compras por catálogo. Es decir, existe una selección abreviada previa (Acuerdo Marco) en la que se fijan condiciones de oferta por lotes de productos homogéneos; luego las entidades pueden hacer pedidos directos o pequeños procesos basados en ese catálogo.</w:t>
      </w:r>
    </w:p>
    <w:p w14:paraId="17577DCE" w14:textId="77777777" w:rsidR="007727AC" w:rsidRDefault="007727AC">
      <w:pPr>
        <w:pStyle w:val="Textoindependiente"/>
        <w:spacing w:before="10"/>
      </w:pPr>
    </w:p>
    <w:p w14:paraId="12821397" w14:textId="77777777" w:rsidR="007727AC" w:rsidRDefault="00000000">
      <w:pPr>
        <w:pStyle w:val="Textoindependiente"/>
        <w:spacing w:line="244" w:lineRule="auto"/>
        <w:ind w:left="563" w:right="504"/>
        <w:jc w:val="both"/>
      </w:pPr>
      <w:r>
        <w:rPr>
          <w:b/>
        </w:rPr>
        <w:t xml:space="preserve">Requisitos formales: </w:t>
      </w:r>
      <w:r>
        <w:t>Verificar catálogo de acuerdos marco en fase de</w:t>
      </w:r>
      <w:r>
        <w:rPr>
          <w:spacing w:val="40"/>
        </w:rPr>
        <w:t xml:space="preserve"> </w:t>
      </w:r>
      <w:r>
        <w:t>planeación; si existe acuerdo aplicable, se debe adquirir por esa vía (art. 2.2.1.2.1.2.9 del Decreto 1082).</w:t>
      </w:r>
      <w:r>
        <w:rPr>
          <w:spacing w:val="-3"/>
        </w:rPr>
        <w:t xml:space="preserve"> </w:t>
      </w:r>
      <w:r>
        <w:t>La</w:t>
      </w:r>
      <w:r>
        <w:rPr>
          <w:spacing w:val="-4"/>
        </w:rPr>
        <w:t xml:space="preserve"> </w:t>
      </w:r>
      <w:r>
        <w:t>entidad no exige garantías adicionales al</w:t>
      </w:r>
      <w:r>
        <w:rPr>
          <w:spacing w:val="-3"/>
        </w:rPr>
        <w:t xml:space="preserve"> </w:t>
      </w:r>
      <w:r>
        <w:t>hacer la orden de compra (salvo que el acuerdo lo indique).</w:t>
      </w:r>
    </w:p>
    <w:p w14:paraId="233653D6" w14:textId="77777777" w:rsidR="007727AC" w:rsidRDefault="007727AC">
      <w:pPr>
        <w:pStyle w:val="Textoindependiente"/>
        <w:spacing w:before="4"/>
      </w:pPr>
    </w:p>
    <w:p w14:paraId="763AF342" w14:textId="77777777" w:rsidR="007727AC" w:rsidRDefault="00000000">
      <w:pPr>
        <w:pStyle w:val="Textoindependiente"/>
        <w:spacing w:before="1" w:line="244" w:lineRule="auto"/>
        <w:ind w:left="563" w:right="503"/>
        <w:jc w:val="both"/>
      </w:pPr>
      <w:r>
        <w:rPr>
          <w:b/>
        </w:rPr>
        <w:t xml:space="preserve">Controles de integridad: </w:t>
      </w:r>
      <w:r>
        <w:t>El Acuerdo Marco es confeccionado por CCE bajo criterios</w:t>
      </w:r>
      <w:r>
        <w:rPr>
          <w:spacing w:val="18"/>
        </w:rPr>
        <w:t xml:space="preserve"> </w:t>
      </w:r>
      <w:r>
        <w:t>técnicos.</w:t>
      </w:r>
      <w:r>
        <w:rPr>
          <w:spacing w:val="21"/>
        </w:rPr>
        <w:t xml:space="preserve"> </w:t>
      </w:r>
      <w:r>
        <w:t>Las</w:t>
      </w:r>
      <w:r>
        <w:rPr>
          <w:spacing w:val="18"/>
        </w:rPr>
        <w:t xml:space="preserve"> </w:t>
      </w:r>
      <w:r>
        <w:t>órdenes</w:t>
      </w:r>
      <w:r>
        <w:rPr>
          <w:spacing w:val="20"/>
        </w:rPr>
        <w:t xml:space="preserve"> </w:t>
      </w:r>
      <w:r>
        <w:t>de</w:t>
      </w:r>
      <w:r>
        <w:rPr>
          <w:spacing w:val="19"/>
        </w:rPr>
        <w:t xml:space="preserve"> </w:t>
      </w:r>
      <w:r>
        <w:t>compra</w:t>
      </w:r>
      <w:r>
        <w:rPr>
          <w:spacing w:val="18"/>
        </w:rPr>
        <w:t xml:space="preserve"> </w:t>
      </w:r>
      <w:r>
        <w:t>de</w:t>
      </w:r>
      <w:r>
        <w:rPr>
          <w:spacing w:val="19"/>
        </w:rPr>
        <w:t xml:space="preserve"> </w:t>
      </w:r>
      <w:r>
        <w:t>los</w:t>
      </w:r>
      <w:r>
        <w:rPr>
          <w:spacing w:val="20"/>
        </w:rPr>
        <w:t xml:space="preserve"> </w:t>
      </w:r>
      <w:r>
        <w:t>entes</w:t>
      </w:r>
      <w:r>
        <w:rPr>
          <w:spacing w:val="18"/>
        </w:rPr>
        <w:t xml:space="preserve"> </w:t>
      </w:r>
      <w:r>
        <w:t>se</w:t>
      </w:r>
      <w:r>
        <w:rPr>
          <w:spacing w:val="19"/>
        </w:rPr>
        <w:t xml:space="preserve"> </w:t>
      </w:r>
      <w:r>
        <w:t>documentan en SECOP II como contratos derivados (sin nueva licitación), sujetas a auditoría.</w:t>
      </w:r>
    </w:p>
    <w:p w14:paraId="4E9325DC" w14:textId="77777777" w:rsidR="007727AC" w:rsidRDefault="007727AC">
      <w:pPr>
        <w:pStyle w:val="Textoindependiente"/>
        <w:spacing w:before="4"/>
      </w:pPr>
    </w:p>
    <w:p w14:paraId="7E203E90" w14:textId="77777777" w:rsidR="007727AC" w:rsidRDefault="00000000">
      <w:pPr>
        <w:pStyle w:val="Textoindependiente"/>
        <w:spacing w:line="244" w:lineRule="auto"/>
        <w:ind w:left="563" w:right="502"/>
        <w:jc w:val="both"/>
      </w:pPr>
      <w:r>
        <w:rPr>
          <w:b/>
        </w:rPr>
        <w:t>Trazabilidad SECOP</w:t>
      </w:r>
      <w:r>
        <w:rPr>
          <w:b/>
          <w:spacing w:val="-4"/>
        </w:rPr>
        <w:t xml:space="preserve"> </w:t>
      </w:r>
      <w:r>
        <w:rPr>
          <w:b/>
        </w:rPr>
        <w:t>II:</w:t>
      </w:r>
      <w:r>
        <w:rPr>
          <w:b/>
          <w:spacing w:val="-4"/>
        </w:rPr>
        <w:t xml:space="preserve"> </w:t>
      </w:r>
      <w:r>
        <w:t>Debe</w:t>
      </w:r>
      <w:r>
        <w:rPr>
          <w:spacing w:val="-1"/>
        </w:rPr>
        <w:t xml:space="preserve"> </w:t>
      </w:r>
      <w:r>
        <w:t>cumplirse</w:t>
      </w:r>
      <w:r>
        <w:rPr>
          <w:spacing w:val="-1"/>
        </w:rPr>
        <w:t xml:space="preserve"> </w:t>
      </w:r>
      <w:r>
        <w:t>la</w:t>
      </w:r>
      <w:r>
        <w:rPr>
          <w:spacing w:val="-2"/>
        </w:rPr>
        <w:t xml:space="preserve"> </w:t>
      </w:r>
      <w:r>
        <w:t>verificación</w:t>
      </w:r>
      <w:r>
        <w:rPr>
          <w:spacing w:val="-2"/>
        </w:rPr>
        <w:t xml:space="preserve"> </w:t>
      </w:r>
      <w:r>
        <w:t>previa</w:t>
      </w:r>
      <w:r>
        <w:rPr>
          <w:spacing w:val="-2"/>
        </w:rPr>
        <w:t xml:space="preserve"> </w:t>
      </w:r>
      <w:r>
        <w:t>en</w:t>
      </w:r>
      <w:r>
        <w:rPr>
          <w:spacing w:val="-1"/>
        </w:rPr>
        <w:t xml:space="preserve"> </w:t>
      </w:r>
      <w:r>
        <w:t>SECOP (catalogo TVEC). Luego, las órdenes de compra se cargan al SECOP II como contratos (con cláusulas tipo del acuerdo). Los informes de ejecución (entregas, liquidaciones) se registran en SECOP II.</w:t>
      </w:r>
    </w:p>
    <w:p w14:paraId="360D0BC1" w14:textId="77777777" w:rsidR="007727AC" w:rsidRDefault="007727AC">
      <w:pPr>
        <w:pStyle w:val="Textoindependiente"/>
        <w:spacing w:before="5"/>
      </w:pPr>
    </w:p>
    <w:p w14:paraId="2D88C541" w14:textId="77777777" w:rsidR="007727AC" w:rsidRDefault="00000000">
      <w:pPr>
        <w:pStyle w:val="Textoindependiente"/>
        <w:spacing w:line="244" w:lineRule="auto"/>
        <w:ind w:left="563" w:right="505"/>
        <w:jc w:val="both"/>
      </w:pPr>
      <w:r>
        <w:rPr>
          <w:b/>
        </w:rPr>
        <w:t xml:space="preserve">Riesgos: </w:t>
      </w:r>
      <w:r>
        <w:t>Retraso o falta de publicación del catálogo actualizado; dependencia de los pocos proveedores en el acuerdo; falta de demanda efectiva de algunos ítems (obsolescencia). Mitigable con estudios de mercado, rotación del catálogo y publicaciones periódicas en el SECOP sobre el uso del acuerdo.</w:t>
      </w:r>
    </w:p>
    <w:p w14:paraId="730415CB" w14:textId="77777777" w:rsidR="007727AC" w:rsidRDefault="007727AC">
      <w:pPr>
        <w:pStyle w:val="Textoindependiente"/>
        <w:spacing w:before="4"/>
      </w:pPr>
    </w:p>
    <w:p w14:paraId="7EC4FC03" w14:textId="77777777" w:rsidR="007727AC" w:rsidRDefault="00000000">
      <w:pPr>
        <w:pStyle w:val="Textoindependiente"/>
        <w:spacing w:before="1" w:line="244" w:lineRule="auto"/>
        <w:ind w:left="563" w:right="499"/>
        <w:jc w:val="both"/>
      </w:pPr>
      <w:r>
        <w:rPr>
          <w:b/>
        </w:rPr>
        <w:t xml:space="preserve">Subasta inversa en licitación pública: </w:t>
      </w:r>
      <w:r>
        <w:t>La Ley 1150 también autoriza incorporar la subasta inversa dentro de un proceso ordinario de licitación para ciertas variables (</w:t>
      </w:r>
      <w:proofErr w:type="gramStart"/>
      <w:r>
        <w:t>ed..</w:t>
      </w:r>
      <w:proofErr w:type="gramEnd"/>
      <w:r>
        <w:t xml:space="preserve"> precio). En estos casos, la convocatoria principal sigue siendo licitación (usualmente para contratos complejos), pero un componente de la oferta se define dinámicamente por subasta electrónica en la fase final. El reglamento exige que la subasta abarque al menos dos variables (no solo precio) y que la plataforma sea transparente. El acta de adjudicación debe explicar cómo quedó la oferta definitiva. Esta variación acelera el cierre de la licitación, pero sigue garantizando licitación pública.</w:t>
      </w:r>
    </w:p>
    <w:p w14:paraId="6604F540" w14:textId="77777777" w:rsidR="007727AC" w:rsidRDefault="007727AC">
      <w:pPr>
        <w:pStyle w:val="Textoindependiente"/>
        <w:spacing w:before="9"/>
      </w:pPr>
    </w:p>
    <w:p w14:paraId="67418352" w14:textId="77777777" w:rsidR="007727AC" w:rsidRDefault="00000000">
      <w:pPr>
        <w:pStyle w:val="Textoindependiente"/>
        <w:spacing w:line="242" w:lineRule="auto"/>
        <w:ind w:left="563" w:right="502"/>
        <w:jc w:val="both"/>
      </w:pPr>
      <w:r>
        <w:rPr>
          <w:b/>
        </w:rPr>
        <w:t xml:space="preserve">Menor cuantía (Selección abreviada): </w:t>
      </w:r>
      <w:r>
        <w:t>Según la Ley 1150 (Art. 2, literal b), se considera menor cuantía cuando el valor de la contratación está por debajo de determinados</w:t>
      </w:r>
      <w:r>
        <w:rPr>
          <w:spacing w:val="63"/>
        </w:rPr>
        <w:t xml:space="preserve"> </w:t>
      </w:r>
      <w:r>
        <w:t>topes</w:t>
      </w:r>
      <w:r>
        <w:rPr>
          <w:spacing w:val="66"/>
        </w:rPr>
        <w:t xml:space="preserve"> </w:t>
      </w:r>
      <w:r>
        <w:t>(en</w:t>
      </w:r>
      <w:r>
        <w:rPr>
          <w:spacing w:val="40"/>
        </w:rPr>
        <w:t xml:space="preserve"> </w:t>
      </w:r>
      <w:r>
        <w:t>función</w:t>
      </w:r>
      <w:r>
        <w:rPr>
          <w:spacing w:val="63"/>
        </w:rPr>
        <w:t xml:space="preserve"> </w:t>
      </w:r>
      <w:r>
        <w:t>del</w:t>
      </w:r>
      <w:r>
        <w:rPr>
          <w:spacing w:val="63"/>
        </w:rPr>
        <w:t xml:space="preserve"> </w:t>
      </w:r>
      <w:r>
        <w:t>presupuesto</w:t>
      </w:r>
      <w:r>
        <w:rPr>
          <w:spacing w:val="40"/>
        </w:rPr>
        <w:t xml:space="preserve"> </w:t>
      </w:r>
      <w:r>
        <w:t>anual</w:t>
      </w:r>
      <w:r>
        <w:rPr>
          <w:spacing w:val="40"/>
        </w:rPr>
        <w:t xml:space="preserve"> </w:t>
      </w:r>
      <w:r>
        <w:t>expresado</w:t>
      </w:r>
      <w:r>
        <w:rPr>
          <w:spacing w:val="65"/>
        </w:rPr>
        <w:t xml:space="preserve"> </w:t>
      </w:r>
      <w:r>
        <w:t>en</w:t>
      </w:r>
      <w:r>
        <w:rPr>
          <w:spacing w:val="40"/>
        </w:rPr>
        <w:t xml:space="preserve"> </w:t>
      </w:r>
      <w:r>
        <w:t>salarios</w:t>
      </w:r>
    </w:p>
    <w:p w14:paraId="5757D048" w14:textId="77777777" w:rsidR="007727AC" w:rsidRDefault="007727AC">
      <w:pPr>
        <w:pStyle w:val="Textoindependiente"/>
        <w:spacing w:before="119"/>
        <w:rPr>
          <w:sz w:val="11"/>
        </w:rPr>
      </w:pPr>
    </w:p>
    <w:p w14:paraId="5EDE3EC9"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6-26</w:t>
      </w:r>
      <w:r>
        <w:rPr>
          <w:spacing w:val="2"/>
          <w:w w:val="105"/>
          <w:sz w:val="11"/>
        </w:rPr>
        <w:t xml:space="preserve"> </w:t>
      </w:r>
      <w:r>
        <w:rPr>
          <w:w w:val="105"/>
          <w:sz w:val="11"/>
        </w:rPr>
        <w:t>de</w:t>
      </w:r>
      <w:r>
        <w:rPr>
          <w:spacing w:val="-2"/>
          <w:w w:val="105"/>
          <w:sz w:val="11"/>
        </w:rPr>
        <w:t xml:space="preserve"> </w:t>
      </w:r>
      <w:r>
        <w:rPr>
          <w:spacing w:val="-5"/>
          <w:w w:val="105"/>
          <w:sz w:val="11"/>
        </w:rPr>
        <w:t>71</w:t>
      </w:r>
    </w:p>
    <w:p w14:paraId="0F1B7CB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2F18FEAF" w14:textId="77777777">
        <w:trPr>
          <w:trHeight w:val="170"/>
        </w:trPr>
        <w:tc>
          <w:tcPr>
            <w:tcW w:w="1062" w:type="dxa"/>
            <w:tcBorders>
              <w:right w:val="single" w:sz="6" w:space="0" w:color="A8A8A8"/>
            </w:tcBorders>
          </w:tcPr>
          <w:p w14:paraId="2C8B3358"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33D94C7"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C818005" w14:textId="77777777" w:rsidR="007727AC" w:rsidRDefault="00000000">
            <w:pPr>
              <w:pStyle w:val="TableParagraph"/>
              <w:spacing w:before="17"/>
              <w:ind w:left="6"/>
              <w:jc w:val="center"/>
              <w:rPr>
                <w:sz w:val="10"/>
              </w:rPr>
            </w:pPr>
            <w:r>
              <w:rPr>
                <w:color w:val="7C7C7C"/>
                <w:spacing w:val="-2"/>
                <w:sz w:val="10"/>
              </w:rPr>
              <w:t>PROCESO</w:t>
            </w:r>
          </w:p>
        </w:tc>
      </w:tr>
      <w:tr w:rsidR="007727AC" w14:paraId="4C852240" w14:textId="77777777">
        <w:trPr>
          <w:trHeight w:val="395"/>
        </w:trPr>
        <w:tc>
          <w:tcPr>
            <w:tcW w:w="1062" w:type="dxa"/>
            <w:tcBorders>
              <w:right w:val="single" w:sz="6" w:space="0" w:color="A8A8A8"/>
            </w:tcBorders>
          </w:tcPr>
          <w:p w14:paraId="6CEF4242" w14:textId="77777777" w:rsidR="007727AC" w:rsidRDefault="007727AC">
            <w:pPr>
              <w:pStyle w:val="TableParagraph"/>
              <w:spacing w:before="8"/>
              <w:ind w:left="0"/>
              <w:rPr>
                <w:sz w:val="10"/>
              </w:rPr>
            </w:pPr>
          </w:p>
          <w:p w14:paraId="31CDD124"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FDD32F6" w14:textId="77777777" w:rsidR="007727AC" w:rsidRDefault="00000000">
            <w:pPr>
              <w:pStyle w:val="TableParagraph"/>
              <w:rPr>
                <w:sz w:val="10"/>
              </w:rPr>
            </w:pPr>
            <w:r>
              <w:rPr>
                <w:noProof/>
                <w:sz w:val="10"/>
              </w:rPr>
              <mc:AlternateContent>
                <mc:Choice Requires="wpg">
                  <w:drawing>
                    <wp:anchor distT="0" distB="0" distL="0" distR="0" simplePos="0" relativeHeight="484172800" behindDoc="1" locked="0" layoutInCell="1" allowOverlap="1" wp14:anchorId="2364A353" wp14:editId="66DA7813">
                      <wp:simplePos x="0" y="0"/>
                      <wp:positionH relativeFrom="column">
                        <wp:posOffset>1247394</wp:posOffset>
                      </wp:positionH>
                      <wp:positionV relativeFrom="paragraph">
                        <wp:posOffset>8977</wp:posOffset>
                      </wp:positionV>
                      <wp:extent cx="145415" cy="55244"/>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183" name="Image 18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99A751B" id="Group 182" o:spid="_x0000_s1026" style="position:absolute;margin-left:98.2pt;margin-top:.7pt;width:11.45pt;height:4.35pt;z-index:-1914368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">
                      <v:shape id="Image 18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3F8DBE3"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63D5155" wp14:editId="59662150">
                  <wp:extent cx="317494" cy="62483"/>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D18691C"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FE3CB74" w14:textId="77777777">
        <w:trPr>
          <w:trHeight w:val="183"/>
        </w:trPr>
        <w:tc>
          <w:tcPr>
            <w:tcW w:w="1062" w:type="dxa"/>
            <w:tcBorders>
              <w:bottom w:val="single" w:sz="6" w:space="0" w:color="A8A8A8"/>
              <w:right w:val="single" w:sz="6" w:space="0" w:color="A8A8A8"/>
            </w:tcBorders>
          </w:tcPr>
          <w:p w14:paraId="2A7FCB3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3A4C2C6"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60384" behindDoc="0" locked="0" layoutInCell="1" allowOverlap="1" wp14:anchorId="3E18E86F" wp14:editId="5C99B327">
                      <wp:simplePos x="0" y="0"/>
                      <wp:positionH relativeFrom="column">
                        <wp:posOffset>1291589</wp:posOffset>
                      </wp:positionH>
                      <wp:positionV relativeFrom="paragraph">
                        <wp:posOffset>-3469</wp:posOffset>
                      </wp:positionV>
                      <wp:extent cx="220979" cy="9652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186" name="Image 18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19D41EE7" id="Group 185" o:spid="_x0000_s1026" style="position:absolute;margin-left:101.7pt;margin-top:-.25pt;width:17.4pt;height:7.6pt;z-index:1576038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sd9wM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18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2D0D0B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46FEDAB" w14:textId="77777777">
        <w:trPr>
          <w:trHeight w:val="231"/>
        </w:trPr>
        <w:tc>
          <w:tcPr>
            <w:tcW w:w="8224" w:type="dxa"/>
            <w:gridSpan w:val="3"/>
            <w:tcBorders>
              <w:top w:val="single" w:sz="6" w:space="0" w:color="A8A8A8"/>
            </w:tcBorders>
          </w:tcPr>
          <w:p w14:paraId="61010C36"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03E6331"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4FDB309"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3CA1027" w14:textId="77777777" w:rsidR="007727AC" w:rsidRDefault="007727AC">
      <w:pPr>
        <w:pStyle w:val="Textoindependiente"/>
        <w:spacing w:before="152"/>
      </w:pPr>
    </w:p>
    <w:p w14:paraId="49DA5E44" w14:textId="77777777" w:rsidR="007727AC" w:rsidRDefault="00000000">
      <w:pPr>
        <w:pStyle w:val="Textoindependiente"/>
        <w:spacing w:before="1" w:line="244" w:lineRule="auto"/>
        <w:ind w:left="563" w:right="502"/>
        <w:jc w:val="both"/>
      </w:pPr>
      <w:r>
        <w:t>mínimos). En</w:t>
      </w:r>
      <w:r>
        <w:rPr>
          <w:spacing w:val="-2"/>
        </w:rPr>
        <w:t xml:space="preserve"> </w:t>
      </w:r>
      <w:r>
        <w:t>esos</w:t>
      </w:r>
      <w:r>
        <w:rPr>
          <w:spacing w:val="-1"/>
        </w:rPr>
        <w:t xml:space="preserve"> </w:t>
      </w:r>
      <w:r>
        <w:t>casos la</w:t>
      </w:r>
      <w:r>
        <w:rPr>
          <w:spacing w:val="-1"/>
        </w:rPr>
        <w:t xml:space="preserve"> </w:t>
      </w:r>
      <w:r>
        <w:t>entidad</w:t>
      </w:r>
      <w:r>
        <w:rPr>
          <w:spacing w:val="-2"/>
        </w:rPr>
        <w:t xml:space="preserve"> </w:t>
      </w:r>
      <w:r>
        <w:t>puede</w:t>
      </w:r>
      <w:r>
        <w:rPr>
          <w:spacing w:val="-2"/>
        </w:rPr>
        <w:t xml:space="preserve"> </w:t>
      </w:r>
      <w:r>
        <w:t>adelantar selección abreviada</w:t>
      </w:r>
      <w:r>
        <w:rPr>
          <w:spacing w:val="-1"/>
        </w:rPr>
        <w:t xml:space="preserve"> </w:t>
      </w:r>
      <w:r>
        <w:t>con</w:t>
      </w:r>
      <w:r>
        <w:rPr>
          <w:spacing w:val="-2"/>
        </w:rPr>
        <w:t xml:space="preserve"> </w:t>
      </w:r>
      <w:r>
        <w:t>reglas particulares (no aplican plazos largos ni audiencias formales). En la práctica, la selección abreviada por menor cuantía se realiza mediante la convocatoria pública con</w:t>
      </w:r>
      <w:r>
        <w:rPr>
          <w:spacing w:val="-2"/>
        </w:rPr>
        <w:t xml:space="preserve"> </w:t>
      </w:r>
      <w:r>
        <w:t>término</w:t>
      </w:r>
      <w:r>
        <w:rPr>
          <w:spacing w:val="-3"/>
        </w:rPr>
        <w:t xml:space="preserve"> </w:t>
      </w:r>
      <w:r>
        <w:t>breve (generalmente</w:t>
      </w:r>
      <w:r>
        <w:rPr>
          <w:spacing w:val="-3"/>
        </w:rPr>
        <w:t xml:space="preserve"> </w:t>
      </w:r>
      <w:r>
        <w:t>3 días</w:t>
      </w:r>
      <w:r>
        <w:rPr>
          <w:spacing w:val="-2"/>
        </w:rPr>
        <w:t xml:space="preserve"> </w:t>
      </w:r>
      <w:r>
        <w:t>hábiles, según</w:t>
      </w:r>
      <w:r>
        <w:rPr>
          <w:spacing w:val="-2"/>
        </w:rPr>
        <w:t xml:space="preserve"> </w:t>
      </w:r>
      <w:r>
        <w:t>reglamento) y</w:t>
      </w:r>
      <w:r>
        <w:rPr>
          <w:spacing w:val="-2"/>
        </w:rPr>
        <w:t xml:space="preserve"> </w:t>
      </w:r>
      <w:r>
        <w:t>adjudicación rápida. Se puede incluir sorteo de oferentes si hay muchos interesados (garantizar aleatoriedad según</w:t>
      </w:r>
      <w:r>
        <w:rPr>
          <w:spacing w:val="17"/>
        </w:rPr>
        <w:t xml:space="preserve"> </w:t>
      </w:r>
      <w:r>
        <w:t>art. 2º,</w:t>
      </w:r>
      <w:r>
        <w:rPr>
          <w:spacing w:val="17"/>
        </w:rPr>
        <w:t xml:space="preserve"> </w:t>
      </w:r>
      <w:proofErr w:type="spellStart"/>
      <w:r>
        <w:t>num</w:t>
      </w:r>
      <w:proofErr w:type="spellEnd"/>
      <w:r>
        <w:t>. 2.b-2</w:t>
      </w:r>
      <w:r>
        <w:rPr>
          <w:spacing w:val="16"/>
        </w:rPr>
        <w:t xml:space="preserve"> </w:t>
      </w:r>
      <w:r>
        <w:t>del Decreto 1082). A la postre, se escoge la oferta más económica que cumpla requisitos.</w:t>
      </w:r>
    </w:p>
    <w:p w14:paraId="595F3616" w14:textId="77777777" w:rsidR="007727AC" w:rsidRDefault="007727AC">
      <w:pPr>
        <w:pStyle w:val="Textoindependiente"/>
        <w:spacing w:before="7"/>
      </w:pPr>
    </w:p>
    <w:p w14:paraId="34AACC99" w14:textId="77777777" w:rsidR="007727AC" w:rsidRDefault="00000000">
      <w:pPr>
        <w:pStyle w:val="Textoindependiente"/>
        <w:spacing w:line="244" w:lineRule="auto"/>
        <w:ind w:left="563" w:right="502"/>
        <w:jc w:val="both"/>
      </w:pPr>
      <w:r>
        <w:rPr>
          <w:b/>
        </w:rPr>
        <w:t xml:space="preserve">Requisitos formales: </w:t>
      </w:r>
      <w:r>
        <w:t>Publicar aviso en SECOP II por al menos 1 día hábil (Ley 1150, Art. 5º). El pliego indica el objeto, presupuesto y condiciones mínimas. Se</w:t>
      </w:r>
      <w:r>
        <w:rPr>
          <w:spacing w:val="40"/>
        </w:rPr>
        <w:t xml:space="preserve"> </w:t>
      </w:r>
      <w:r>
        <w:t xml:space="preserve">da un plazo mínimo de un día hábil para ofertas. Después se comunica la aceptación de la mejor oferta por mensaje electrónico (lo cual conforma el </w:t>
      </w:r>
      <w:r>
        <w:rPr>
          <w:spacing w:val="-2"/>
        </w:rPr>
        <w:t>contrato).</w:t>
      </w:r>
    </w:p>
    <w:p w14:paraId="1777E4EC" w14:textId="77777777" w:rsidR="007727AC" w:rsidRDefault="007727AC">
      <w:pPr>
        <w:pStyle w:val="Textoindependiente"/>
        <w:spacing w:before="4"/>
      </w:pPr>
    </w:p>
    <w:p w14:paraId="6D95F551" w14:textId="77777777" w:rsidR="007727AC" w:rsidRDefault="00000000">
      <w:pPr>
        <w:pStyle w:val="Textoindependiente"/>
        <w:spacing w:before="1" w:line="244" w:lineRule="auto"/>
        <w:ind w:left="563" w:right="503"/>
        <w:jc w:val="both"/>
      </w:pPr>
      <w:r>
        <w:rPr>
          <w:b/>
        </w:rPr>
        <w:t xml:space="preserve">Controles de integridad: </w:t>
      </w:r>
      <w:r>
        <w:t>Pese a ser ágil, se exige análisis de mercado previo para fijar presupuestos reales. Se registran las justificaciones en los documentos del proceso. También</w:t>
      </w:r>
      <w:r>
        <w:rPr>
          <w:spacing w:val="-2"/>
        </w:rPr>
        <w:t xml:space="preserve"> </w:t>
      </w:r>
      <w:r>
        <w:t>se recomienda incluir</w:t>
      </w:r>
      <w:r>
        <w:rPr>
          <w:spacing w:val="-2"/>
        </w:rPr>
        <w:t xml:space="preserve"> </w:t>
      </w:r>
      <w:r>
        <w:t>cláusulas</w:t>
      </w:r>
      <w:r>
        <w:rPr>
          <w:spacing w:val="-3"/>
        </w:rPr>
        <w:t xml:space="preserve"> </w:t>
      </w:r>
      <w:r>
        <w:t>tipo</w:t>
      </w:r>
      <w:r>
        <w:rPr>
          <w:spacing w:val="-2"/>
        </w:rPr>
        <w:t xml:space="preserve"> </w:t>
      </w:r>
      <w:r>
        <w:t>anticorrupción y verificar antecedentes del único oferente elegido.</w:t>
      </w:r>
    </w:p>
    <w:p w14:paraId="2CF11E7C" w14:textId="77777777" w:rsidR="007727AC" w:rsidRDefault="007727AC">
      <w:pPr>
        <w:pStyle w:val="Textoindependiente"/>
        <w:spacing w:before="4"/>
      </w:pPr>
    </w:p>
    <w:p w14:paraId="392B50D7" w14:textId="77777777" w:rsidR="007727AC" w:rsidRDefault="00000000">
      <w:pPr>
        <w:pStyle w:val="Textoindependiente"/>
        <w:spacing w:line="244" w:lineRule="auto"/>
        <w:ind w:left="563" w:right="504"/>
        <w:jc w:val="both"/>
      </w:pPr>
      <w:r>
        <w:rPr>
          <w:b/>
        </w:rPr>
        <w:t xml:space="preserve">Trazabilidad SECOP II: </w:t>
      </w:r>
      <w:r>
        <w:t>Se debe volcar todo en SECOP II: aviso, pliego abreviado, acta de cierre y adjudicación, y finalmente el contrato. Luego informar la ejecución (igual que arriba) con todos los informes respectivos.</w:t>
      </w:r>
    </w:p>
    <w:p w14:paraId="4DC9211F" w14:textId="77777777" w:rsidR="007727AC" w:rsidRDefault="007727AC">
      <w:pPr>
        <w:pStyle w:val="Textoindependiente"/>
        <w:spacing w:before="5"/>
      </w:pPr>
    </w:p>
    <w:p w14:paraId="38087402" w14:textId="77777777" w:rsidR="007727AC" w:rsidRDefault="00000000">
      <w:pPr>
        <w:pStyle w:val="Textoindependiente"/>
        <w:spacing w:line="244" w:lineRule="auto"/>
        <w:ind w:left="563" w:right="502"/>
        <w:jc w:val="both"/>
      </w:pPr>
      <w:r>
        <w:rPr>
          <w:b/>
        </w:rPr>
        <w:t xml:space="preserve">Riesgos: </w:t>
      </w:r>
      <w:r>
        <w:t>Sobrecostos por falta de competencia, o bien asignar al pariente del funcionario por oferta más baja dudosa. Se mitiga obligando la autoevaluación de compatibilidad (</w:t>
      </w:r>
      <w:proofErr w:type="spellStart"/>
      <w:r>
        <w:t>Dec</w:t>
      </w:r>
      <w:proofErr w:type="spellEnd"/>
      <w:r>
        <w:t>. 1600/2024, art. 2.1.4.3.2.1 inc.1)</w:t>
      </w:r>
      <w:r>
        <w:rPr>
          <w:spacing w:val="40"/>
        </w:rPr>
        <w:t xml:space="preserve"> </w:t>
      </w:r>
      <w:r>
        <w:t>y</w:t>
      </w:r>
      <w:r>
        <w:rPr>
          <w:spacing w:val="-1"/>
        </w:rPr>
        <w:t xml:space="preserve"> </w:t>
      </w:r>
      <w:r>
        <w:t>la publicación en SECOP de la decisión.</w:t>
      </w:r>
    </w:p>
    <w:p w14:paraId="37575116" w14:textId="77777777" w:rsidR="007727AC" w:rsidRDefault="007727AC">
      <w:pPr>
        <w:pStyle w:val="Textoindependiente"/>
        <w:spacing w:before="41"/>
      </w:pPr>
    </w:p>
    <w:p w14:paraId="2BCE8319" w14:textId="77777777" w:rsidR="007727AC" w:rsidRDefault="00000000">
      <w:pPr>
        <w:pStyle w:val="Ttulo2"/>
        <w:numPr>
          <w:ilvl w:val="1"/>
          <w:numId w:val="9"/>
        </w:numPr>
        <w:tabs>
          <w:tab w:val="left" w:pos="950"/>
        </w:tabs>
        <w:ind w:left="950" w:hanging="387"/>
      </w:pPr>
      <w:r>
        <w:t>Contratación</w:t>
      </w:r>
      <w:r>
        <w:rPr>
          <w:spacing w:val="7"/>
        </w:rPr>
        <w:t xml:space="preserve"> </w:t>
      </w:r>
      <w:r>
        <w:t>de</w:t>
      </w:r>
      <w:r>
        <w:rPr>
          <w:spacing w:val="9"/>
        </w:rPr>
        <w:t xml:space="preserve"> </w:t>
      </w:r>
      <w:r>
        <w:t>Mínima</w:t>
      </w:r>
      <w:r>
        <w:rPr>
          <w:spacing w:val="7"/>
        </w:rPr>
        <w:t xml:space="preserve"> </w:t>
      </w:r>
      <w:r>
        <w:rPr>
          <w:spacing w:val="-2"/>
        </w:rPr>
        <w:t>Cuantía</w:t>
      </w:r>
    </w:p>
    <w:p w14:paraId="2C882236" w14:textId="77777777" w:rsidR="007727AC" w:rsidRDefault="007727AC">
      <w:pPr>
        <w:pStyle w:val="Textoindependiente"/>
        <w:spacing w:before="6"/>
        <w:rPr>
          <w:b/>
        </w:rPr>
      </w:pPr>
    </w:p>
    <w:p w14:paraId="7D953A12" w14:textId="77777777" w:rsidR="007727AC" w:rsidRDefault="00000000">
      <w:pPr>
        <w:pStyle w:val="Textoindependiente"/>
        <w:spacing w:line="244" w:lineRule="auto"/>
        <w:ind w:left="563" w:right="503"/>
        <w:jc w:val="both"/>
      </w:pPr>
      <w:r>
        <w:t xml:space="preserve">La contratación de mínima cuantía es una modalidad </w:t>
      </w:r>
      <w:proofErr w:type="spellStart"/>
      <w:r>
        <w:t>ultra-simplificada</w:t>
      </w:r>
      <w:proofErr w:type="spellEnd"/>
      <w:r>
        <w:t>. Conforme</w:t>
      </w:r>
      <w:r>
        <w:rPr>
          <w:spacing w:val="40"/>
        </w:rPr>
        <w:t xml:space="preserve"> </w:t>
      </w:r>
      <w:r>
        <w:t>a la Ley 1150 (Art. 5º), aplica cuando el monto del contrato no excede el 10% de la menor cuantía de la entidad. Se diferencia de la selección abreviada de menor cuantía en que tiene reglas especiales:</w:t>
      </w:r>
    </w:p>
    <w:p w14:paraId="60E1B72D" w14:textId="77777777" w:rsidR="007727AC" w:rsidRDefault="007727AC">
      <w:pPr>
        <w:pStyle w:val="Textoindependiente"/>
        <w:spacing w:before="10"/>
      </w:pPr>
    </w:p>
    <w:p w14:paraId="4E3D3641" w14:textId="77777777" w:rsidR="007727AC" w:rsidRDefault="00000000">
      <w:pPr>
        <w:pStyle w:val="Textoindependiente"/>
        <w:ind w:left="563"/>
        <w:jc w:val="both"/>
      </w:pPr>
      <w:r>
        <w:rPr>
          <w:noProof/>
        </w:rPr>
        <mc:AlternateContent>
          <mc:Choice Requires="wpg">
            <w:drawing>
              <wp:anchor distT="0" distB="0" distL="0" distR="0" simplePos="0" relativeHeight="487620096" behindDoc="1" locked="0" layoutInCell="1" allowOverlap="1" wp14:anchorId="0F7ACE4A" wp14:editId="7548AEAB">
                <wp:simplePos x="0" y="0"/>
                <wp:positionH relativeFrom="page">
                  <wp:posOffset>1447799</wp:posOffset>
                </wp:positionH>
                <wp:positionV relativeFrom="paragraph">
                  <wp:posOffset>165170</wp:posOffset>
                </wp:positionV>
                <wp:extent cx="200025" cy="11303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025" cy="113030"/>
                          <a:chOff x="0" y="0"/>
                          <a:chExt cx="200025" cy="113030"/>
                        </a:xfrm>
                      </wpg:grpSpPr>
                      <wps:wsp>
                        <wps:cNvPr id="188" name="Graphic 188"/>
                        <wps:cNvSpPr/>
                        <wps:spPr>
                          <a:xfrm>
                            <a:off x="0" y="0"/>
                            <a:ext cx="35560" cy="113030"/>
                          </a:xfrm>
                          <a:custGeom>
                            <a:avLst/>
                            <a:gdLst/>
                            <a:ahLst/>
                            <a:cxnLst/>
                            <a:rect l="l" t="t" r="r" b="b"/>
                            <a:pathLst>
                              <a:path w="35560" h="113030">
                                <a:moveTo>
                                  <a:pt x="35052" y="112776"/>
                                </a:moveTo>
                                <a:lnTo>
                                  <a:pt x="21336" y="112776"/>
                                </a:lnTo>
                                <a:lnTo>
                                  <a:pt x="16811" y="107037"/>
                                </a:lnTo>
                                <a:lnTo>
                                  <a:pt x="309" y="65246"/>
                                </a:lnTo>
                                <a:lnTo>
                                  <a:pt x="0" y="56388"/>
                                </a:lnTo>
                                <a:lnTo>
                                  <a:pt x="309" y="48410"/>
                                </a:lnTo>
                                <a:lnTo>
                                  <a:pt x="16811" y="5976"/>
                                </a:lnTo>
                                <a:lnTo>
                                  <a:pt x="21336" y="0"/>
                                </a:lnTo>
                                <a:lnTo>
                                  <a:pt x="35052" y="0"/>
                                </a:lnTo>
                                <a:lnTo>
                                  <a:pt x="35052" y="1524"/>
                                </a:lnTo>
                                <a:lnTo>
                                  <a:pt x="32004" y="3048"/>
                                </a:lnTo>
                                <a:lnTo>
                                  <a:pt x="28956" y="7620"/>
                                </a:lnTo>
                                <a:lnTo>
                                  <a:pt x="22860" y="13716"/>
                                </a:lnTo>
                                <a:lnTo>
                                  <a:pt x="21336" y="18288"/>
                                </a:lnTo>
                                <a:lnTo>
                                  <a:pt x="18288" y="22860"/>
                                </a:lnTo>
                                <a:lnTo>
                                  <a:pt x="16764" y="27432"/>
                                </a:lnTo>
                                <a:lnTo>
                                  <a:pt x="13716" y="33528"/>
                                </a:lnTo>
                                <a:lnTo>
                                  <a:pt x="12192" y="39624"/>
                                </a:lnTo>
                                <a:lnTo>
                                  <a:pt x="10668" y="44196"/>
                                </a:lnTo>
                                <a:lnTo>
                                  <a:pt x="10668" y="68580"/>
                                </a:lnTo>
                                <a:lnTo>
                                  <a:pt x="13716" y="80772"/>
                                </a:lnTo>
                                <a:lnTo>
                                  <a:pt x="16764" y="85344"/>
                                </a:lnTo>
                                <a:lnTo>
                                  <a:pt x="18288" y="89916"/>
                                </a:lnTo>
                                <a:lnTo>
                                  <a:pt x="21336" y="94488"/>
                                </a:lnTo>
                                <a:lnTo>
                                  <a:pt x="22860" y="99060"/>
                                </a:lnTo>
                                <a:lnTo>
                                  <a:pt x="25908" y="103632"/>
                                </a:lnTo>
                                <a:lnTo>
                                  <a:pt x="35052" y="1127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52" cstate="print"/>
                          <a:stretch>
                            <a:fillRect/>
                          </a:stretch>
                        </pic:blipFill>
                        <pic:spPr>
                          <a:xfrm>
                            <a:off x="57912" y="10667"/>
                            <a:ext cx="65532" cy="79248"/>
                          </a:xfrm>
                          <a:prstGeom prst="rect">
                            <a:avLst/>
                          </a:prstGeom>
                        </pic:spPr>
                      </pic:pic>
                      <wps:wsp>
                        <wps:cNvPr id="190" name="Graphic 190"/>
                        <wps:cNvSpPr/>
                        <wps:spPr>
                          <a:xfrm>
                            <a:off x="153924" y="4571"/>
                            <a:ext cx="45720" cy="85725"/>
                          </a:xfrm>
                          <a:custGeom>
                            <a:avLst/>
                            <a:gdLst/>
                            <a:ahLst/>
                            <a:cxnLst/>
                            <a:rect l="l" t="t" r="r" b="b"/>
                            <a:pathLst>
                              <a:path w="45720" h="85725">
                                <a:moveTo>
                                  <a:pt x="45719" y="85344"/>
                                </a:moveTo>
                                <a:lnTo>
                                  <a:pt x="0" y="85344"/>
                                </a:lnTo>
                                <a:lnTo>
                                  <a:pt x="0" y="76200"/>
                                </a:lnTo>
                                <a:lnTo>
                                  <a:pt x="18287" y="76200"/>
                                </a:lnTo>
                                <a:lnTo>
                                  <a:pt x="18287" y="19812"/>
                                </a:lnTo>
                                <a:lnTo>
                                  <a:pt x="0" y="19812"/>
                                </a:lnTo>
                                <a:lnTo>
                                  <a:pt x="0" y="12192"/>
                                </a:lnTo>
                                <a:lnTo>
                                  <a:pt x="10667" y="12192"/>
                                </a:lnTo>
                                <a:lnTo>
                                  <a:pt x="12191" y="10667"/>
                                </a:lnTo>
                                <a:lnTo>
                                  <a:pt x="13715" y="10667"/>
                                </a:lnTo>
                                <a:lnTo>
                                  <a:pt x="19811" y="4572"/>
                                </a:lnTo>
                                <a:lnTo>
                                  <a:pt x="19811" y="0"/>
                                </a:lnTo>
                                <a:lnTo>
                                  <a:pt x="28955" y="0"/>
                                </a:lnTo>
                                <a:lnTo>
                                  <a:pt x="28955" y="76200"/>
                                </a:lnTo>
                                <a:lnTo>
                                  <a:pt x="45719" y="76200"/>
                                </a:lnTo>
                                <a:lnTo>
                                  <a:pt x="45719" y="853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7BD73E" id="Group 187" o:spid="_x0000_s1026" style="position:absolute;margin-left:114pt;margin-top:13pt;width:15.75pt;height:8.9pt;z-index:-15696384;mso-wrap-distance-left:0;mso-wrap-distance-right:0;mso-position-horizontal-relative:page" coordsize="20002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">
                <v:shape id="Graphic 188" o:spid="_x0000_s1027" style="position:absolute;width:35560;height:113030;visibility:visible;mso-wrap-style:square;v-text-anchor:top" coordsize="3556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" path="m35052,112776r-13716,l16811,107037,309,65246,,56388,309,48410,16811,5976,21336,,35052,r,1524l32004,3048,28956,7620r-6096,6096l21336,18288r-3048,4572l16764,27432r-3048,6096l12192,39624r-1524,4572l10668,68580r3048,12192l16764,85344r1524,4572l21336,94488r1524,4572l25908,103632r9144,9144xe" fillcolor="black" stroked="f">
                  <v:path arrowok="t"/>
                </v:shape>
                <v:shape id="Image 189" o:spid="_x0000_s1028" type="#_x0000_t75" style="position:absolute;left:57912;top:10667;width:65532;height:7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">
                  <v:imagedata r:id="rId53" o:title=""/>
                </v:shape>
                <v:shape id="Graphic 190" o:spid="_x0000_s1029" style="position:absolute;left:153924;top:4571;width:45720;height:85725;visibility:visible;mso-wrap-style:square;v-text-anchor:top" coordsize="4572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" path="m45719,85344l,85344,,76200r18287,l18287,19812,,19812,,12192r10667,l12191,10667r1524,l19811,4572,19811,r9144,l28955,76200r16764,l45719,85344xe" fillcolor="black" stroked="f">
                  <v:path arrowok="t"/>
                </v:shape>
                <w10:wrap type="topAndBottom" anchorx="page"/>
              </v:group>
            </w:pict>
          </mc:Fallback>
        </mc:AlternateContent>
      </w:r>
      <w:r>
        <w:rPr>
          <w:noProof/>
        </w:rPr>
        <w:drawing>
          <wp:anchor distT="0" distB="0" distL="0" distR="0" simplePos="0" relativeHeight="487620608" behindDoc="1" locked="0" layoutInCell="1" allowOverlap="1" wp14:anchorId="0061C266" wp14:editId="416B624D">
            <wp:simplePos x="0" y="0"/>
            <wp:positionH relativeFrom="page">
              <wp:posOffset>1716023</wp:posOffset>
            </wp:positionH>
            <wp:positionV relativeFrom="paragraph">
              <wp:posOffset>159074</wp:posOffset>
            </wp:positionV>
            <wp:extent cx="210649" cy="119062"/>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54" cstate="print"/>
                    <a:stretch>
                      <a:fillRect/>
                    </a:stretch>
                  </pic:blipFill>
                  <pic:spPr>
                    <a:xfrm>
                      <a:off x="0" y="0"/>
                      <a:ext cx="210649" cy="119062"/>
                    </a:xfrm>
                    <a:prstGeom prst="rect">
                      <a:avLst/>
                    </a:prstGeom>
                  </pic:spPr>
                </pic:pic>
              </a:graphicData>
            </a:graphic>
          </wp:anchor>
        </w:drawing>
      </w:r>
      <w:r>
        <w:rPr>
          <w:noProof/>
        </w:rPr>
        <w:drawing>
          <wp:anchor distT="0" distB="0" distL="0" distR="0" simplePos="0" relativeHeight="487621120" behindDoc="1" locked="0" layoutInCell="1" allowOverlap="1" wp14:anchorId="4FA6F3FF" wp14:editId="52EB6590">
            <wp:simplePos x="0" y="0"/>
            <wp:positionH relativeFrom="page">
              <wp:posOffset>1990344</wp:posOffset>
            </wp:positionH>
            <wp:positionV relativeFrom="paragraph">
              <wp:posOffset>189553</wp:posOffset>
            </wp:positionV>
            <wp:extent cx="189416" cy="66675"/>
            <wp:effectExtent l="0" t="0" r="0" b="0"/>
            <wp:wrapTopAndBottom/>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55" cstate="print"/>
                    <a:stretch>
                      <a:fillRect/>
                    </a:stretch>
                  </pic:blipFill>
                  <pic:spPr>
                    <a:xfrm>
                      <a:off x="0" y="0"/>
                      <a:ext cx="189416" cy="66675"/>
                    </a:xfrm>
                    <a:prstGeom prst="rect">
                      <a:avLst/>
                    </a:prstGeom>
                  </pic:spPr>
                </pic:pic>
              </a:graphicData>
            </a:graphic>
          </wp:anchor>
        </w:drawing>
      </w:r>
      <w:r>
        <w:rPr>
          <w:noProof/>
        </w:rPr>
        <mc:AlternateContent>
          <mc:Choice Requires="wps">
            <w:drawing>
              <wp:anchor distT="0" distB="0" distL="0" distR="0" simplePos="0" relativeHeight="487621632" behindDoc="1" locked="0" layoutInCell="1" allowOverlap="1" wp14:anchorId="2BA41CAE" wp14:editId="51ED111B">
                <wp:simplePos x="0" y="0"/>
                <wp:positionH relativeFrom="page">
                  <wp:posOffset>2243429</wp:posOffset>
                </wp:positionH>
                <wp:positionV relativeFrom="paragraph">
                  <wp:posOffset>165170</wp:posOffset>
                </wp:positionV>
                <wp:extent cx="85725" cy="9144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91440"/>
                        </a:xfrm>
                        <a:custGeom>
                          <a:avLst/>
                          <a:gdLst/>
                          <a:ahLst/>
                          <a:cxnLst/>
                          <a:rect l="l" t="t" r="r" b="b"/>
                          <a:pathLst>
                            <a:path w="85725" h="91440">
                              <a:moveTo>
                                <a:pt x="57810" y="44196"/>
                              </a:moveTo>
                              <a:lnTo>
                                <a:pt x="56286" y="36576"/>
                              </a:lnTo>
                              <a:lnTo>
                                <a:pt x="53238" y="33528"/>
                              </a:lnTo>
                              <a:lnTo>
                                <a:pt x="51714" y="32004"/>
                              </a:lnTo>
                              <a:lnTo>
                                <a:pt x="47142" y="28575"/>
                              </a:lnTo>
                              <a:lnTo>
                                <a:pt x="47142" y="45720"/>
                              </a:lnTo>
                              <a:lnTo>
                                <a:pt x="47142" y="50292"/>
                              </a:lnTo>
                              <a:lnTo>
                                <a:pt x="10566" y="50292"/>
                              </a:lnTo>
                              <a:lnTo>
                                <a:pt x="10566" y="45720"/>
                              </a:lnTo>
                              <a:lnTo>
                                <a:pt x="13614" y="42672"/>
                              </a:lnTo>
                              <a:lnTo>
                                <a:pt x="16662" y="38100"/>
                              </a:lnTo>
                              <a:lnTo>
                                <a:pt x="19710" y="35052"/>
                              </a:lnTo>
                              <a:lnTo>
                                <a:pt x="24282" y="33528"/>
                              </a:lnTo>
                              <a:lnTo>
                                <a:pt x="36474" y="33528"/>
                              </a:lnTo>
                              <a:lnTo>
                                <a:pt x="39522" y="35052"/>
                              </a:lnTo>
                              <a:lnTo>
                                <a:pt x="45618" y="41148"/>
                              </a:lnTo>
                              <a:lnTo>
                                <a:pt x="47142" y="45720"/>
                              </a:lnTo>
                              <a:lnTo>
                                <a:pt x="47142" y="28575"/>
                              </a:lnTo>
                              <a:lnTo>
                                <a:pt x="45618" y="27432"/>
                              </a:lnTo>
                              <a:lnTo>
                                <a:pt x="39522" y="24384"/>
                              </a:lnTo>
                              <a:lnTo>
                                <a:pt x="21234" y="24384"/>
                              </a:lnTo>
                              <a:lnTo>
                                <a:pt x="13614" y="27432"/>
                              </a:lnTo>
                              <a:lnTo>
                                <a:pt x="9042" y="33528"/>
                              </a:lnTo>
                              <a:lnTo>
                                <a:pt x="5041" y="38658"/>
                              </a:lnTo>
                              <a:lnTo>
                                <a:pt x="2184" y="44767"/>
                              </a:lnTo>
                              <a:lnTo>
                                <a:pt x="469" y="51752"/>
                              </a:lnTo>
                              <a:lnTo>
                                <a:pt x="342" y="53340"/>
                              </a:lnTo>
                              <a:lnTo>
                                <a:pt x="0" y="57912"/>
                              </a:lnTo>
                              <a:lnTo>
                                <a:pt x="127" y="62484"/>
                              </a:lnTo>
                              <a:lnTo>
                                <a:pt x="25971" y="90893"/>
                              </a:lnTo>
                              <a:lnTo>
                                <a:pt x="33426" y="91440"/>
                              </a:lnTo>
                              <a:lnTo>
                                <a:pt x="41046" y="91440"/>
                              </a:lnTo>
                              <a:lnTo>
                                <a:pt x="45618" y="89916"/>
                              </a:lnTo>
                              <a:lnTo>
                                <a:pt x="48666" y="89916"/>
                              </a:lnTo>
                              <a:lnTo>
                                <a:pt x="53238" y="88392"/>
                              </a:lnTo>
                              <a:lnTo>
                                <a:pt x="56286" y="86868"/>
                              </a:lnTo>
                              <a:lnTo>
                                <a:pt x="56286" y="82296"/>
                              </a:lnTo>
                              <a:lnTo>
                                <a:pt x="56286" y="74676"/>
                              </a:lnTo>
                              <a:lnTo>
                                <a:pt x="54762" y="76200"/>
                              </a:lnTo>
                              <a:lnTo>
                                <a:pt x="50190" y="77724"/>
                              </a:lnTo>
                              <a:lnTo>
                                <a:pt x="47142" y="80772"/>
                              </a:lnTo>
                              <a:lnTo>
                                <a:pt x="42570" y="82296"/>
                              </a:lnTo>
                              <a:lnTo>
                                <a:pt x="27330" y="82296"/>
                              </a:lnTo>
                              <a:lnTo>
                                <a:pt x="24282" y="80772"/>
                              </a:lnTo>
                              <a:lnTo>
                                <a:pt x="21234" y="80772"/>
                              </a:lnTo>
                              <a:lnTo>
                                <a:pt x="15138" y="74676"/>
                              </a:lnTo>
                              <a:lnTo>
                                <a:pt x="12090" y="68580"/>
                              </a:lnTo>
                              <a:lnTo>
                                <a:pt x="12090" y="65532"/>
                              </a:lnTo>
                              <a:lnTo>
                                <a:pt x="10566" y="62484"/>
                              </a:lnTo>
                              <a:lnTo>
                                <a:pt x="10566" y="57912"/>
                              </a:lnTo>
                              <a:lnTo>
                                <a:pt x="57810" y="57912"/>
                              </a:lnTo>
                              <a:lnTo>
                                <a:pt x="57810" y="50292"/>
                              </a:lnTo>
                              <a:lnTo>
                                <a:pt x="57810" y="44196"/>
                              </a:lnTo>
                              <a:close/>
                            </a:path>
                            <a:path w="85725" h="91440">
                              <a:moveTo>
                                <a:pt x="85229" y="0"/>
                              </a:moveTo>
                              <a:lnTo>
                                <a:pt x="73037" y="0"/>
                              </a:lnTo>
                              <a:lnTo>
                                <a:pt x="73037" y="91440"/>
                              </a:lnTo>
                              <a:lnTo>
                                <a:pt x="85229" y="91440"/>
                              </a:lnTo>
                              <a:lnTo>
                                <a:pt x="85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93FAE1" id="Graphic 193" o:spid="_x0000_s1026" style="position:absolute;margin-left:176.65pt;margin-top:13pt;width:6.75pt;height:7.2pt;z-index:-15694848;visibility:visible;mso-wrap-style:square;mso-wrap-distance-left:0;mso-wrap-distance-top:0;mso-wrap-distance-right:0;mso-wrap-distance-bottom:0;mso-position-horizontal:absolute;mso-position-horizontal-relative:page;mso-position-vertical:absolute;mso-position-vertical-relative:text;v-text-anchor:top" coordsize="8572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" path="m57810,44196l56286,36576,53238,33528,51714,32004,47142,28575r,17145l47142,50292r-36576,l10566,45720r3048,-3048l16662,38100r3048,-3048l24282,33528r12192,l39522,35052r6096,6096l47142,45720r,-17145l45618,27432,39522,24384r-18288,l13614,27432,9042,33528,5041,38658,2184,44767,469,51752,342,53340,,57912r127,4572l25971,90893r7455,547l41046,91440r4572,-1524l48666,89916r4572,-1524l56286,86868r,-4572l56286,74676r-1524,1524l50190,77724r-3048,3048l42570,82296r-15240,l24282,80772r-3048,l15138,74676,12090,68580r,-3048l10566,62484r,-4572l57810,57912r,-7620l57810,44196xem85229,l73037,r,91440l85229,91440,85229,xe" fillcolor="black" stroked="f">
                <v:path arrowok="t"/>
                <w10:wrap type="topAndBottom" anchorx="page"/>
              </v:shape>
            </w:pict>
          </mc:Fallback>
        </mc:AlternateContent>
      </w:r>
      <w:r>
        <w:rPr>
          <w:noProof/>
        </w:rPr>
        <w:drawing>
          <wp:anchor distT="0" distB="0" distL="0" distR="0" simplePos="0" relativeHeight="487622144" behindDoc="1" locked="0" layoutInCell="1" allowOverlap="1" wp14:anchorId="0EB6271B" wp14:editId="7D06F8AB">
            <wp:simplePos x="0" y="0"/>
            <wp:positionH relativeFrom="page">
              <wp:posOffset>2394204</wp:posOffset>
            </wp:positionH>
            <wp:positionV relativeFrom="paragraph">
              <wp:posOffset>165170</wp:posOffset>
            </wp:positionV>
            <wp:extent cx="354207" cy="112013"/>
            <wp:effectExtent l="0" t="0" r="0" b="0"/>
            <wp:wrapTopAndBottom/>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56" cstate="print"/>
                    <a:stretch>
                      <a:fillRect/>
                    </a:stretch>
                  </pic:blipFill>
                  <pic:spPr>
                    <a:xfrm>
                      <a:off x="0" y="0"/>
                      <a:ext cx="354207" cy="112013"/>
                    </a:xfrm>
                    <a:prstGeom prst="rect">
                      <a:avLst/>
                    </a:prstGeom>
                  </pic:spPr>
                </pic:pic>
              </a:graphicData>
            </a:graphic>
          </wp:anchor>
        </w:drawing>
      </w:r>
      <w:r>
        <w:rPr>
          <w:noProof/>
        </w:rPr>
        <w:drawing>
          <wp:anchor distT="0" distB="0" distL="0" distR="0" simplePos="0" relativeHeight="487622656" behindDoc="1" locked="0" layoutInCell="1" allowOverlap="1" wp14:anchorId="0F7EAB5D" wp14:editId="0980D05A">
            <wp:simplePos x="0" y="0"/>
            <wp:positionH relativeFrom="page">
              <wp:posOffset>2807208</wp:posOffset>
            </wp:positionH>
            <wp:positionV relativeFrom="paragraph">
              <wp:posOffset>191078</wp:posOffset>
            </wp:positionV>
            <wp:extent cx="64429" cy="87439"/>
            <wp:effectExtent l="0" t="0" r="0" b="0"/>
            <wp:wrapTopAndBottom/>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57" cstate="print"/>
                    <a:stretch>
                      <a:fillRect/>
                    </a:stretch>
                  </pic:blipFill>
                  <pic:spPr>
                    <a:xfrm>
                      <a:off x="0" y="0"/>
                      <a:ext cx="64429" cy="87439"/>
                    </a:xfrm>
                    <a:prstGeom prst="rect">
                      <a:avLst/>
                    </a:prstGeom>
                  </pic:spPr>
                </pic:pic>
              </a:graphicData>
            </a:graphic>
          </wp:anchor>
        </w:drawing>
      </w:r>
      <w:r>
        <w:rPr>
          <w:noProof/>
        </w:rPr>
        <mc:AlternateContent>
          <mc:Choice Requires="wps">
            <w:drawing>
              <wp:anchor distT="0" distB="0" distL="0" distR="0" simplePos="0" relativeHeight="487623168" behindDoc="1" locked="0" layoutInCell="1" allowOverlap="1" wp14:anchorId="2DC5BDB3" wp14:editId="160B4DED">
                <wp:simplePos x="0" y="0"/>
                <wp:positionH relativeFrom="page">
                  <wp:posOffset>2927705</wp:posOffset>
                </wp:positionH>
                <wp:positionV relativeFrom="paragraph">
                  <wp:posOffset>165170</wp:posOffset>
                </wp:positionV>
                <wp:extent cx="85725" cy="91440"/>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91440"/>
                        </a:xfrm>
                        <a:custGeom>
                          <a:avLst/>
                          <a:gdLst/>
                          <a:ahLst/>
                          <a:cxnLst/>
                          <a:rect l="l" t="t" r="r" b="b"/>
                          <a:pathLst>
                            <a:path w="85725" h="91440">
                              <a:moveTo>
                                <a:pt x="57810" y="44196"/>
                              </a:moveTo>
                              <a:lnTo>
                                <a:pt x="56286" y="36576"/>
                              </a:lnTo>
                              <a:lnTo>
                                <a:pt x="53238" y="33528"/>
                              </a:lnTo>
                              <a:lnTo>
                                <a:pt x="47142" y="27432"/>
                              </a:lnTo>
                              <a:lnTo>
                                <a:pt x="47142" y="45720"/>
                              </a:lnTo>
                              <a:lnTo>
                                <a:pt x="47142" y="50292"/>
                              </a:lnTo>
                              <a:lnTo>
                                <a:pt x="10566" y="50292"/>
                              </a:lnTo>
                              <a:lnTo>
                                <a:pt x="10566" y="45720"/>
                              </a:lnTo>
                              <a:lnTo>
                                <a:pt x="13614" y="42672"/>
                              </a:lnTo>
                              <a:lnTo>
                                <a:pt x="16662" y="38100"/>
                              </a:lnTo>
                              <a:lnTo>
                                <a:pt x="19710" y="35052"/>
                              </a:lnTo>
                              <a:lnTo>
                                <a:pt x="24282" y="33528"/>
                              </a:lnTo>
                              <a:lnTo>
                                <a:pt x="36474" y="33528"/>
                              </a:lnTo>
                              <a:lnTo>
                                <a:pt x="41046" y="35052"/>
                              </a:lnTo>
                              <a:lnTo>
                                <a:pt x="42570" y="38100"/>
                              </a:lnTo>
                              <a:lnTo>
                                <a:pt x="45618" y="41148"/>
                              </a:lnTo>
                              <a:lnTo>
                                <a:pt x="47142" y="45720"/>
                              </a:lnTo>
                              <a:lnTo>
                                <a:pt x="47142" y="27432"/>
                              </a:lnTo>
                              <a:lnTo>
                                <a:pt x="39522" y="24384"/>
                              </a:lnTo>
                              <a:lnTo>
                                <a:pt x="21234" y="24384"/>
                              </a:lnTo>
                              <a:lnTo>
                                <a:pt x="0" y="57912"/>
                              </a:lnTo>
                              <a:lnTo>
                                <a:pt x="127" y="62484"/>
                              </a:lnTo>
                              <a:lnTo>
                                <a:pt x="25971" y="90893"/>
                              </a:lnTo>
                              <a:lnTo>
                                <a:pt x="33426" y="91440"/>
                              </a:lnTo>
                              <a:lnTo>
                                <a:pt x="41046" y="91440"/>
                              </a:lnTo>
                              <a:lnTo>
                                <a:pt x="45618" y="89916"/>
                              </a:lnTo>
                              <a:lnTo>
                                <a:pt x="48666" y="89916"/>
                              </a:lnTo>
                              <a:lnTo>
                                <a:pt x="53238" y="88392"/>
                              </a:lnTo>
                              <a:lnTo>
                                <a:pt x="56286" y="86868"/>
                              </a:lnTo>
                              <a:lnTo>
                                <a:pt x="56286" y="82296"/>
                              </a:lnTo>
                              <a:lnTo>
                                <a:pt x="56286" y="74676"/>
                              </a:lnTo>
                              <a:lnTo>
                                <a:pt x="54762" y="76200"/>
                              </a:lnTo>
                              <a:lnTo>
                                <a:pt x="51714" y="77724"/>
                              </a:lnTo>
                              <a:lnTo>
                                <a:pt x="47142" y="80772"/>
                              </a:lnTo>
                              <a:lnTo>
                                <a:pt x="42570" y="82296"/>
                              </a:lnTo>
                              <a:lnTo>
                                <a:pt x="27330" y="82296"/>
                              </a:lnTo>
                              <a:lnTo>
                                <a:pt x="24282" y="80772"/>
                              </a:lnTo>
                              <a:lnTo>
                                <a:pt x="21234" y="80772"/>
                              </a:lnTo>
                              <a:lnTo>
                                <a:pt x="19710" y="79248"/>
                              </a:lnTo>
                              <a:lnTo>
                                <a:pt x="18186" y="76200"/>
                              </a:lnTo>
                              <a:lnTo>
                                <a:pt x="15138" y="74676"/>
                              </a:lnTo>
                              <a:lnTo>
                                <a:pt x="12090" y="68580"/>
                              </a:lnTo>
                              <a:lnTo>
                                <a:pt x="12090" y="65532"/>
                              </a:lnTo>
                              <a:lnTo>
                                <a:pt x="10566" y="62484"/>
                              </a:lnTo>
                              <a:lnTo>
                                <a:pt x="10566" y="57912"/>
                              </a:lnTo>
                              <a:lnTo>
                                <a:pt x="57810" y="57912"/>
                              </a:lnTo>
                              <a:lnTo>
                                <a:pt x="57810" y="50292"/>
                              </a:lnTo>
                              <a:lnTo>
                                <a:pt x="57810" y="44196"/>
                              </a:lnTo>
                              <a:close/>
                            </a:path>
                            <a:path w="85725" h="91440">
                              <a:moveTo>
                                <a:pt x="85242" y="0"/>
                              </a:moveTo>
                              <a:lnTo>
                                <a:pt x="73050" y="0"/>
                              </a:lnTo>
                              <a:lnTo>
                                <a:pt x="73050" y="91440"/>
                              </a:lnTo>
                              <a:lnTo>
                                <a:pt x="85242" y="91440"/>
                              </a:lnTo>
                              <a:lnTo>
                                <a:pt x="852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59A3F0" id="Graphic 196" o:spid="_x0000_s1026" style="position:absolute;margin-left:230.55pt;margin-top:13pt;width:6.75pt;height:7.2pt;z-index:-15693312;visibility:visible;mso-wrap-style:square;mso-wrap-distance-left:0;mso-wrap-distance-top:0;mso-wrap-distance-right:0;mso-wrap-distance-bottom:0;mso-position-horizontal:absolute;mso-position-horizontal-relative:page;mso-position-vertical:absolute;mso-position-vertical-relative:text;v-text-anchor:top" coordsize="8572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" path="m57810,44196l56286,36576,53238,33528,47142,27432r,18288l47142,50292r-36576,l10566,45720r3048,-3048l16662,38100r3048,-3048l24282,33528r12192,l41046,35052r1524,3048l45618,41148r1524,4572l47142,27432,39522,24384r-18288,l,57912r127,4572l25971,90893r7455,547l41046,91440r4572,-1524l48666,89916r4572,-1524l56286,86868r,-4572l56286,74676r-1524,1524l51714,77724r-4572,3048l42570,82296r-15240,l24282,80772r-3048,l19710,79248,18186,76200,15138,74676,12090,68580r,-3048l10566,62484r,-4572l57810,57912r,-7620l57810,44196xem85242,l73050,r,91440l85242,91440,85242,xe" fillcolor="black" stroked="f">
                <v:path arrowok="t"/>
                <w10:wrap type="topAndBottom" anchorx="page"/>
              </v:shape>
            </w:pict>
          </mc:Fallback>
        </mc:AlternateContent>
      </w:r>
      <w:r>
        <w:rPr>
          <w:noProof/>
        </w:rPr>
        <w:drawing>
          <wp:anchor distT="0" distB="0" distL="0" distR="0" simplePos="0" relativeHeight="487623680" behindDoc="1" locked="0" layoutInCell="1" allowOverlap="1" wp14:anchorId="4AB94507" wp14:editId="409A05C5">
            <wp:simplePos x="0" y="0"/>
            <wp:positionH relativeFrom="page">
              <wp:posOffset>3083051</wp:posOffset>
            </wp:positionH>
            <wp:positionV relativeFrom="paragraph">
              <wp:posOffset>172789</wp:posOffset>
            </wp:positionV>
            <wp:extent cx="1044708" cy="104775"/>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58" cstate="print"/>
                    <a:stretch>
                      <a:fillRect/>
                    </a:stretch>
                  </pic:blipFill>
                  <pic:spPr>
                    <a:xfrm>
                      <a:off x="0" y="0"/>
                      <a:ext cx="1044708" cy="104775"/>
                    </a:xfrm>
                    <a:prstGeom prst="rect">
                      <a:avLst/>
                    </a:prstGeom>
                  </pic:spPr>
                </pic:pic>
              </a:graphicData>
            </a:graphic>
          </wp:anchor>
        </w:drawing>
      </w:r>
      <w:r>
        <w:rPr>
          <w:noProof/>
        </w:rPr>
        <mc:AlternateContent>
          <mc:Choice Requires="wpg">
            <w:drawing>
              <wp:anchor distT="0" distB="0" distL="0" distR="0" simplePos="0" relativeHeight="487624192" behindDoc="1" locked="0" layoutInCell="1" allowOverlap="1" wp14:anchorId="6FDC2371" wp14:editId="6B488DD3">
                <wp:simplePos x="0" y="0"/>
                <wp:positionH relativeFrom="page">
                  <wp:posOffset>4197096</wp:posOffset>
                </wp:positionH>
                <wp:positionV relativeFrom="paragraph">
                  <wp:posOffset>165169</wp:posOffset>
                </wp:positionV>
                <wp:extent cx="421005" cy="11303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113030"/>
                          <a:chOff x="0" y="0"/>
                          <a:chExt cx="421005" cy="113030"/>
                        </a:xfrm>
                      </wpg:grpSpPr>
                      <pic:pic xmlns:pic="http://schemas.openxmlformats.org/drawingml/2006/picture">
                        <pic:nvPicPr>
                          <pic:cNvPr id="199" name="Image 199"/>
                          <pic:cNvPicPr/>
                        </pic:nvPicPr>
                        <pic:blipFill>
                          <a:blip r:embed="rId59" cstate="print"/>
                          <a:stretch>
                            <a:fillRect/>
                          </a:stretch>
                        </pic:blipFill>
                        <pic:spPr>
                          <a:xfrm>
                            <a:off x="0" y="24383"/>
                            <a:ext cx="387096" cy="88392"/>
                          </a:xfrm>
                          <a:prstGeom prst="rect">
                            <a:avLst/>
                          </a:prstGeom>
                        </pic:spPr>
                      </pic:pic>
                      <wps:wsp>
                        <wps:cNvPr id="200" name="Graphic 200"/>
                        <wps:cNvSpPr/>
                        <wps:spPr>
                          <a:xfrm>
                            <a:off x="408431" y="0"/>
                            <a:ext cx="12700" cy="91440"/>
                          </a:xfrm>
                          <a:custGeom>
                            <a:avLst/>
                            <a:gdLst/>
                            <a:ahLst/>
                            <a:cxnLst/>
                            <a:rect l="l" t="t" r="r" b="b"/>
                            <a:pathLst>
                              <a:path w="12700" h="91440">
                                <a:moveTo>
                                  <a:pt x="12191" y="91440"/>
                                </a:moveTo>
                                <a:lnTo>
                                  <a:pt x="0" y="91440"/>
                                </a:lnTo>
                                <a:lnTo>
                                  <a:pt x="0" y="0"/>
                                </a:lnTo>
                                <a:lnTo>
                                  <a:pt x="12191" y="0"/>
                                </a:lnTo>
                                <a:lnTo>
                                  <a:pt x="12191" y="9144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A910EF" id="Group 198" o:spid="_x0000_s1026" style="position:absolute;margin-left:330.5pt;margin-top:13pt;width:33.15pt;height:8.9pt;z-index:-15692288;mso-wrap-distance-left:0;mso-wrap-distance-right:0;mso-position-horizontal-relative:page" coordsize="4210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">
                <v:shape id="Image 199" o:spid="_x0000_s1027" type="#_x0000_t75" style="position:absolute;top:24383;width:387096;height:88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">
                  <v:imagedata r:id="rId60" o:title=""/>
                </v:shape>
                <v:shape id="Graphic 200" o:spid="_x0000_s1028" style="position:absolute;left:408431;width:12700;height:91440;visibility:visible;mso-wrap-style:square;v-text-anchor:top" coordsize="1270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" path="m12191,91440l,91440,,,12191,r,91440xe" fillcolor="black" stroked="f">
                  <v:path arrowok="t"/>
                </v:shape>
                <w10:wrap type="topAndBottom" anchorx="page"/>
              </v:group>
            </w:pict>
          </mc:Fallback>
        </mc:AlternateContent>
      </w:r>
      <w:r>
        <w:rPr>
          <w:noProof/>
        </w:rPr>
        <mc:AlternateContent>
          <mc:Choice Requires="wpg">
            <w:drawing>
              <wp:anchor distT="0" distB="0" distL="0" distR="0" simplePos="0" relativeHeight="487624704" behindDoc="1" locked="0" layoutInCell="1" allowOverlap="1" wp14:anchorId="5975C785" wp14:editId="16741A80">
                <wp:simplePos x="0" y="0"/>
                <wp:positionH relativeFrom="page">
                  <wp:posOffset>4686300</wp:posOffset>
                </wp:positionH>
                <wp:positionV relativeFrom="paragraph">
                  <wp:posOffset>159074</wp:posOffset>
                </wp:positionV>
                <wp:extent cx="320040" cy="97790"/>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 cy="97790"/>
                          <a:chOff x="0" y="0"/>
                          <a:chExt cx="320040" cy="97790"/>
                        </a:xfrm>
                      </wpg:grpSpPr>
                      <pic:pic xmlns:pic="http://schemas.openxmlformats.org/drawingml/2006/picture">
                        <pic:nvPicPr>
                          <pic:cNvPr id="202" name="Image 202"/>
                          <pic:cNvPicPr/>
                        </pic:nvPicPr>
                        <pic:blipFill>
                          <a:blip r:embed="rId61" cstate="print"/>
                          <a:stretch>
                            <a:fillRect/>
                          </a:stretch>
                        </pic:blipFill>
                        <pic:spPr>
                          <a:xfrm>
                            <a:off x="0" y="0"/>
                            <a:ext cx="172211" cy="97536"/>
                          </a:xfrm>
                          <a:prstGeom prst="rect">
                            <a:avLst/>
                          </a:prstGeom>
                        </pic:spPr>
                      </pic:pic>
                      <pic:pic xmlns:pic="http://schemas.openxmlformats.org/drawingml/2006/picture">
                        <pic:nvPicPr>
                          <pic:cNvPr id="203" name="Image 203"/>
                          <pic:cNvPicPr/>
                        </pic:nvPicPr>
                        <pic:blipFill>
                          <a:blip r:embed="rId62" cstate="print"/>
                          <a:stretch>
                            <a:fillRect/>
                          </a:stretch>
                        </pic:blipFill>
                        <pic:spPr>
                          <a:xfrm>
                            <a:off x="193547" y="30479"/>
                            <a:ext cx="126491" cy="67056"/>
                          </a:xfrm>
                          <a:prstGeom prst="rect">
                            <a:avLst/>
                          </a:prstGeom>
                        </pic:spPr>
                      </pic:pic>
                    </wpg:wgp>
                  </a:graphicData>
                </a:graphic>
              </wp:anchor>
            </w:drawing>
          </mc:Choice>
          <mc:Fallback>
            <w:pict>
              <v:group w14:anchorId="0CF66270" id="Group 201" o:spid="_x0000_s1026" style="position:absolute;margin-left:369pt;margin-top:12.55pt;width:25.2pt;height:7.7pt;z-index:-15691776;mso-wrap-distance-left:0;mso-wrap-distance-right:0;mso-position-horizontal-relative:page" coordsize="320040,9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">
                <v:shape id="Image 202" o:spid="_x0000_s1027" type="#_x0000_t75" style="position:absolute;width:172211;height:97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">
                  <v:imagedata r:id="rId63" o:title=""/>
                </v:shape>
                <v:shape id="Image 203" o:spid="_x0000_s1028" type="#_x0000_t75" style="position:absolute;left:193547;top:30479;width:126491;height:6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">
                  <v:imagedata r:id="rId64" o:title=""/>
                </v:shape>
                <w10:wrap type="topAndBottom" anchorx="page"/>
              </v:group>
            </w:pict>
          </mc:Fallback>
        </mc:AlternateContent>
      </w:r>
      <w:r>
        <w:rPr>
          <w:noProof/>
        </w:rPr>
        <mc:AlternateContent>
          <mc:Choice Requires="wps">
            <w:drawing>
              <wp:anchor distT="0" distB="0" distL="0" distR="0" simplePos="0" relativeHeight="487625216" behindDoc="1" locked="0" layoutInCell="1" allowOverlap="1" wp14:anchorId="7F296A87" wp14:editId="72E8A890">
                <wp:simplePos x="0" y="0"/>
                <wp:positionH relativeFrom="page">
                  <wp:posOffset>5067299</wp:posOffset>
                </wp:positionH>
                <wp:positionV relativeFrom="paragraph">
                  <wp:posOffset>189554</wp:posOffset>
                </wp:positionV>
                <wp:extent cx="53340" cy="6731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67310"/>
                        </a:xfrm>
                        <a:custGeom>
                          <a:avLst/>
                          <a:gdLst/>
                          <a:ahLst/>
                          <a:cxnLst/>
                          <a:rect l="l" t="t" r="r" b="b"/>
                          <a:pathLst>
                            <a:path w="53340" h="67310">
                              <a:moveTo>
                                <a:pt x="33528" y="1524"/>
                              </a:moveTo>
                              <a:lnTo>
                                <a:pt x="15240" y="1524"/>
                              </a:lnTo>
                              <a:lnTo>
                                <a:pt x="18288" y="0"/>
                              </a:lnTo>
                              <a:lnTo>
                                <a:pt x="30480" y="0"/>
                              </a:lnTo>
                              <a:lnTo>
                                <a:pt x="33528" y="1524"/>
                              </a:lnTo>
                              <a:close/>
                            </a:path>
                            <a:path w="53340" h="67310">
                              <a:moveTo>
                                <a:pt x="6096" y="13716"/>
                              </a:moveTo>
                              <a:lnTo>
                                <a:pt x="6096" y="3048"/>
                              </a:lnTo>
                              <a:lnTo>
                                <a:pt x="7620" y="3048"/>
                              </a:lnTo>
                              <a:lnTo>
                                <a:pt x="10668" y="1524"/>
                              </a:lnTo>
                              <a:lnTo>
                                <a:pt x="41148" y="1524"/>
                              </a:lnTo>
                              <a:lnTo>
                                <a:pt x="44196" y="3048"/>
                              </a:lnTo>
                              <a:lnTo>
                                <a:pt x="50292" y="9144"/>
                              </a:lnTo>
                              <a:lnTo>
                                <a:pt x="22860" y="9144"/>
                              </a:lnTo>
                              <a:lnTo>
                                <a:pt x="19812" y="10668"/>
                              </a:lnTo>
                              <a:lnTo>
                                <a:pt x="16764" y="10668"/>
                              </a:lnTo>
                              <a:lnTo>
                                <a:pt x="13716" y="12192"/>
                              </a:lnTo>
                              <a:lnTo>
                                <a:pt x="10668" y="12192"/>
                              </a:lnTo>
                              <a:lnTo>
                                <a:pt x="6096" y="13716"/>
                              </a:lnTo>
                              <a:close/>
                            </a:path>
                            <a:path w="53340" h="67310">
                              <a:moveTo>
                                <a:pt x="27432" y="67056"/>
                              </a:moveTo>
                              <a:lnTo>
                                <a:pt x="13716" y="67056"/>
                              </a:lnTo>
                              <a:lnTo>
                                <a:pt x="9144" y="65532"/>
                              </a:lnTo>
                              <a:lnTo>
                                <a:pt x="6096" y="60960"/>
                              </a:lnTo>
                              <a:lnTo>
                                <a:pt x="1524" y="57912"/>
                              </a:lnTo>
                              <a:lnTo>
                                <a:pt x="0" y="53340"/>
                              </a:lnTo>
                              <a:lnTo>
                                <a:pt x="0" y="42672"/>
                              </a:lnTo>
                              <a:lnTo>
                                <a:pt x="1524" y="38100"/>
                              </a:lnTo>
                              <a:lnTo>
                                <a:pt x="4572" y="32004"/>
                              </a:lnTo>
                              <a:lnTo>
                                <a:pt x="7620" y="30480"/>
                              </a:lnTo>
                              <a:lnTo>
                                <a:pt x="12192" y="27432"/>
                              </a:lnTo>
                              <a:lnTo>
                                <a:pt x="15240" y="25908"/>
                              </a:lnTo>
                              <a:lnTo>
                                <a:pt x="19812" y="25908"/>
                              </a:lnTo>
                              <a:lnTo>
                                <a:pt x="25908" y="24384"/>
                              </a:lnTo>
                              <a:lnTo>
                                <a:pt x="30480" y="24384"/>
                              </a:lnTo>
                              <a:lnTo>
                                <a:pt x="36576" y="22860"/>
                              </a:lnTo>
                              <a:lnTo>
                                <a:pt x="42672" y="22860"/>
                              </a:lnTo>
                              <a:lnTo>
                                <a:pt x="42672" y="16764"/>
                              </a:lnTo>
                              <a:lnTo>
                                <a:pt x="39624" y="13716"/>
                              </a:lnTo>
                              <a:lnTo>
                                <a:pt x="39624" y="12192"/>
                              </a:lnTo>
                              <a:lnTo>
                                <a:pt x="38100" y="12192"/>
                              </a:lnTo>
                              <a:lnTo>
                                <a:pt x="36576" y="10668"/>
                              </a:lnTo>
                              <a:lnTo>
                                <a:pt x="32004" y="10668"/>
                              </a:lnTo>
                              <a:lnTo>
                                <a:pt x="30480" y="9144"/>
                              </a:lnTo>
                              <a:lnTo>
                                <a:pt x="50292" y="9144"/>
                              </a:lnTo>
                              <a:lnTo>
                                <a:pt x="51816" y="12192"/>
                              </a:lnTo>
                              <a:lnTo>
                                <a:pt x="51816" y="15240"/>
                              </a:lnTo>
                              <a:lnTo>
                                <a:pt x="53340" y="18288"/>
                              </a:lnTo>
                              <a:lnTo>
                                <a:pt x="53340" y="32004"/>
                              </a:lnTo>
                              <a:lnTo>
                                <a:pt x="39624" y="32004"/>
                              </a:lnTo>
                              <a:lnTo>
                                <a:pt x="35052" y="33528"/>
                              </a:lnTo>
                              <a:lnTo>
                                <a:pt x="22860" y="33528"/>
                              </a:lnTo>
                              <a:lnTo>
                                <a:pt x="21336" y="35052"/>
                              </a:lnTo>
                              <a:lnTo>
                                <a:pt x="18288" y="36576"/>
                              </a:lnTo>
                              <a:lnTo>
                                <a:pt x="15240" y="36576"/>
                              </a:lnTo>
                              <a:lnTo>
                                <a:pt x="13716" y="39624"/>
                              </a:lnTo>
                              <a:lnTo>
                                <a:pt x="10668" y="41148"/>
                              </a:lnTo>
                              <a:lnTo>
                                <a:pt x="10668" y="50292"/>
                              </a:lnTo>
                              <a:lnTo>
                                <a:pt x="12192" y="53340"/>
                              </a:lnTo>
                              <a:lnTo>
                                <a:pt x="13716" y="54864"/>
                              </a:lnTo>
                              <a:lnTo>
                                <a:pt x="15240" y="57912"/>
                              </a:lnTo>
                              <a:lnTo>
                                <a:pt x="53340" y="57912"/>
                              </a:lnTo>
                              <a:lnTo>
                                <a:pt x="53340" y="59436"/>
                              </a:lnTo>
                              <a:lnTo>
                                <a:pt x="41148" y="59436"/>
                              </a:lnTo>
                              <a:lnTo>
                                <a:pt x="39624" y="60960"/>
                              </a:lnTo>
                              <a:lnTo>
                                <a:pt x="38100" y="60960"/>
                              </a:lnTo>
                              <a:lnTo>
                                <a:pt x="35052" y="64008"/>
                              </a:lnTo>
                              <a:lnTo>
                                <a:pt x="33528" y="64008"/>
                              </a:lnTo>
                              <a:lnTo>
                                <a:pt x="32004" y="65532"/>
                              </a:lnTo>
                              <a:lnTo>
                                <a:pt x="30480" y="65532"/>
                              </a:lnTo>
                              <a:lnTo>
                                <a:pt x="27432" y="67056"/>
                              </a:lnTo>
                              <a:close/>
                            </a:path>
                            <a:path w="53340" h="67310">
                              <a:moveTo>
                                <a:pt x="53340" y="57912"/>
                              </a:moveTo>
                              <a:lnTo>
                                <a:pt x="30480" y="57912"/>
                              </a:lnTo>
                              <a:lnTo>
                                <a:pt x="39624" y="53340"/>
                              </a:lnTo>
                              <a:lnTo>
                                <a:pt x="42672" y="50292"/>
                              </a:lnTo>
                              <a:lnTo>
                                <a:pt x="42672" y="32004"/>
                              </a:lnTo>
                              <a:lnTo>
                                <a:pt x="53340" y="32004"/>
                              </a:lnTo>
                              <a:lnTo>
                                <a:pt x="53340" y="57912"/>
                              </a:lnTo>
                              <a:close/>
                            </a:path>
                            <a:path w="53340" h="67310">
                              <a:moveTo>
                                <a:pt x="53340" y="65532"/>
                              </a:moveTo>
                              <a:lnTo>
                                <a:pt x="42672" y="65532"/>
                              </a:lnTo>
                              <a:lnTo>
                                <a:pt x="42672" y="59436"/>
                              </a:lnTo>
                              <a:lnTo>
                                <a:pt x="53340" y="59436"/>
                              </a:lnTo>
                              <a:lnTo>
                                <a:pt x="53340" y="655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0ECC8" id="Graphic 204" o:spid="_x0000_s1026" style="position:absolute;margin-left:399pt;margin-top:14.95pt;width:4.2pt;height:5.3pt;z-index:-15691264;visibility:visible;mso-wrap-style:square;mso-wrap-distance-left:0;mso-wrap-distance-top:0;mso-wrap-distance-right:0;mso-wrap-distance-bottom:0;mso-position-horizontal:absolute;mso-position-horizontal-relative:page;mso-position-vertical:absolute;mso-position-vertical-relative:text;v-text-anchor:top" coordsize="53340,6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" path="m33528,1524r-18288,l18288,,30480,r3048,1524xem6096,13716r,-10668l7620,3048,10668,1524r30480,l44196,3048r6096,6096l22860,9144r-3048,1524l16764,10668r-3048,1524l10668,12192,6096,13716xem27432,67056r-13716,l9144,65532,6096,60960,1524,57912,,53340,,42672,1524,38100,4572,32004,7620,30480r4572,-3048l15240,25908r4572,l25908,24384r4572,l36576,22860r6096,l42672,16764,39624,13716r,-1524l38100,12192,36576,10668r-4572,l30480,9144r19812,l51816,12192r,3048l53340,18288r,13716l39624,32004r-4572,1524l22860,33528r-1524,1524l18288,36576r-3048,l13716,39624r-3048,1524l10668,50292r1524,3048l13716,54864r1524,3048l53340,57912r,1524l41148,59436r-1524,1524l38100,60960r-3048,3048l33528,64008r-1524,1524l30480,65532r-3048,1524xem53340,57912r-22860,l39624,53340r3048,-3048l42672,32004r10668,l53340,57912xem53340,65532r-10668,l42672,59436r10668,l53340,65532xe" fillcolor="black" stroked="f">
                <v:path arrowok="t"/>
                <w10:wrap type="topAndBottom" anchorx="page"/>
              </v:shape>
            </w:pict>
          </mc:Fallback>
        </mc:AlternateContent>
      </w:r>
      <w:r>
        <w:rPr>
          <w:noProof/>
        </w:rPr>
        <w:drawing>
          <wp:anchor distT="0" distB="0" distL="0" distR="0" simplePos="0" relativeHeight="487625728" behindDoc="1" locked="0" layoutInCell="1" allowOverlap="1" wp14:anchorId="62978F53" wp14:editId="6B625C75">
            <wp:simplePos x="0" y="0"/>
            <wp:positionH relativeFrom="page">
              <wp:posOffset>5189219</wp:posOffset>
            </wp:positionH>
            <wp:positionV relativeFrom="paragraph">
              <wp:posOffset>165169</wp:posOffset>
            </wp:positionV>
            <wp:extent cx="1047480" cy="112013"/>
            <wp:effectExtent l="0" t="0" r="0" b="0"/>
            <wp:wrapTopAndBottom/>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65" cstate="print"/>
                    <a:stretch>
                      <a:fillRect/>
                    </a:stretch>
                  </pic:blipFill>
                  <pic:spPr>
                    <a:xfrm>
                      <a:off x="0" y="0"/>
                      <a:ext cx="1047480" cy="112013"/>
                    </a:xfrm>
                    <a:prstGeom prst="rect">
                      <a:avLst/>
                    </a:prstGeom>
                  </pic:spPr>
                </pic:pic>
              </a:graphicData>
            </a:graphic>
          </wp:anchor>
        </w:drawing>
      </w:r>
      <w:r>
        <w:rPr>
          <w:b/>
        </w:rPr>
        <w:t>Procedimiento:</w:t>
      </w:r>
      <w:r>
        <w:rPr>
          <w:b/>
          <w:spacing w:val="8"/>
        </w:rPr>
        <w:t xml:space="preserve"> </w:t>
      </w:r>
      <w:r>
        <w:t>La</w:t>
      </w:r>
      <w:r>
        <w:rPr>
          <w:spacing w:val="2"/>
        </w:rPr>
        <w:t xml:space="preserve"> </w:t>
      </w:r>
      <w:r>
        <w:t>entidad</w:t>
      </w:r>
      <w:r>
        <w:rPr>
          <w:spacing w:val="8"/>
        </w:rPr>
        <w:t xml:space="preserve"> </w:t>
      </w:r>
      <w:r>
        <w:t>únicamente</w:t>
      </w:r>
      <w:r>
        <w:rPr>
          <w:spacing w:val="5"/>
        </w:rPr>
        <w:t xml:space="preserve"> </w:t>
      </w:r>
      <w:r>
        <w:t>publica</w:t>
      </w:r>
      <w:r>
        <w:rPr>
          <w:spacing w:val="2"/>
        </w:rPr>
        <w:t xml:space="preserve"> </w:t>
      </w:r>
      <w:r>
        <w:t>en</w:t>
      </w:r>
      <w:r>
        <w:rPr>
          <w:spacing w:val="7"/>
        </w:rPr>
        <w:t xml:space="preserve"> </w:t>
      </w:r>
      <w:r>
        <w:t>SECOP</w:t>
      </w:r>
      <w:r>
        <w:rPr>
          <w:spacing w:val="7"/>
        </w:rPr>
        <w:t xml:space="preserve"> </w:t>
      </w:r>
      <w:r>
        <w:t>II</w:t>
      </w:r>
      <w:r>
        <w:rPr>
          <w:spacing w:val="7"/>
        </w:rPr>
        <w:t xml:space="preserve"> </w:t>
      </w:r>
      <w:r>
        <w:t>una</w:t>
      </w:r>
      <w:r>
        <w:rPr>
          <w:spacing w:val="6"/>
        </w:rPr>
        <w:t xml:space="preserve"> </w:t>
      </w:r>
      <w:r>
        <w:t>invitación</w:t>
      </w:r>
      <w:r>
        <w:rPr>
          <w:spacing w:val="4"/>
        </w:rPr>
        <w:t xml:space="preserve"> </w:t>
      </w:r>
      <w:r>
        <w:rPr>
          <w:spacing w:val="-2"/>
        </w:rPr>
        <w:t>breve</w:t>
      </w:r>
    </w:p>
    <w:p w14:paraId="1D572D96" w14:textId="77777777" w:rsidR="007727AC" w:rsidRDefault="00000000">
      <w:pPr>
        <w:pStyle w:val="Textoindependiente"/>
        <w:spacing w:before="5" w:line="244" w:lineRule="auto"/>
        <w:ind w:left="563" w:right="503"/>
        <w:jc w:val="both"/>
      </w:pPr>
      <w:r>
        <w:t xml:space="preserve">(hasta 10) mediante solicitud. Luego elige (por comunicación escrita) al oferente con precio más bajo que cumpla condiciones. La comunicación de aceptación más la oferta seleccionada constituyen el contrato. No se exige resolución de </w:t>
      </w:r>
      <w:r>
        <w:rPr>
          <w:spacing w:val="-2"/>
        </w:rPr>
        <w:t>adjudicación.</w:t>
      </w:r>
    </w:p>
    <w:p w14:paraId="347CA265" w14:textId="77777777" w:rsidR="007727AC" w:rsidRDefault="007727AC">
      <w:pPr>
        <w:pStyle w:val="Textoindependiente"/>
        <w:spacing w:before="5"/>
      </w:pPr>
    </w:p>
    <w:p w14:paraId="2C6EBA6F" w14:textId="77777777" w:rsidR="007727AC" w:rsidRDefault="00000000">
      <w:pPr>
        <w:pStyle w:val="Textoindependiente"/>
        <w:spacing w:line="244" w:lineRule="auto"/>
        <w:ind w:left="563" w:right="505"/>
        <w:jc w:val="both"/>
      </w:pPr>
      <w:r>
        <w:rPr>
          <w:b/>
        </w:rPr>
        <w:t xml:space="preserve">Requisitos formales: </w:t>
      </w:r>
      <w:r>
        <w:t>Debe figurar en la invitación el objeto y presupuesto. El plazo para recibir ofertas es mínimo de un día hábil. No procede garantizar oferta salvo</w:t>
      </w:r>
      <w:r>
        <w:rPr>
          <w:spacing w:val="24"/>
        </w:rPr>
        <w:t xml:space="preserve"> </w:t>
      </w:r>
      <w:r>
        <w:t>decisión</w:t>
      </w:r>
      <w:r>
        <w:rPr>
          <w:spacing w:val="23"/>
        </w:rPr>
        <w:t xml:space="preserve"> </w:t>
      </w:r>
      <w:r>
        <w:t>de</w:t>
      </w:r>
      <w:r>
        <w:rPr>
          <w:spacing w:val="25"/>
        </w:rPr>
        <w:t xml:space="preserve"> </w:t>
      </w:r>
      <w:r>
        <w:t>la</w:t>
      </w:r>
      <w:r>
        <w:rPr>
          <w:spacing w:val="26"/>
        </w:rPr>
        <w:t xml:space="preserve"> </w:t>
      </w:r>
      <w:r>
        <w:t>entidad.</w:t>
      </w:r>
      <w:r>
        <w:rPr>
          <w:spacing w:val="25"/>
        </w:rPr>
        <w:t xml:space="preserve"> </w:t>
      </w:r>
      <w:r>
        <w:t>El contrato</w:t>
      </w:r>
      <w:r>
        <w:rPr>
          <w:spacing w:val="24"/>
        </w:rPr>
        <w:t xml:space="preserve"> </w:t>
      </w:r>
      <w:r>
        <w:t>se</w:t>
      </w:r>
      <w:r>
        <w:rPr>
          <w:spacing w:val="25"/>
        </w:rPr>
        <w:t xml:space="preserve"> </w:t>
      </w:r>
      <w:r>
        <w:t>perfecciona</w:t>
      </w:r>
      <w:r>
        <w:rPr>
          <w:spacing w:val="24"/>
        </w:rPr>
        <w:t xml:space="preserve"> </w:t>
      </w:r>
      <w:r>
        <w:t>con</w:t>
      </w:r>
      <w:r>
        <w:rPr>
          <w:spacing w:val="23"/>
        </w:rPr>
        <w:t xml:space="preserve"> </w:t>
      </w:r>
      <w:r>
        <w:t>la</w:t>
      </w:r>
      <w:r>
        <w:rPr>
          <w:spacing w:val="22"/>
        </w:rPr>
        <w:t xml:space="preserve"> </w:t>
      </w:r>
      <w:r>
        <w:t>simple</w:t>
      </w:r>
      <w:r>
        <w:rPr>
          <w:spacing w:val="23"/>
        </w:rPr>
        <w:t xml:space="preserve"> </w:t>
      </w:r>
      <w:r>
        <w:t>aceptación de la oferta escogida.</w:t>
      </w:r>
    </w:p>
    <w:p w14:paraId="2EF30194" w14:textId="77777777" w:rsidR="007727AC" w:rsidRDefault="007727AC">
      <w:pPr>
        <w:pStyle w:val="Textoindependiente"/>
        <w:spacing w:before="7"/>
      </w:pPr>
    </w:p>
    <w:p w14:paraId="3B9048A8" w14:textId="77777777" w:rsidR="007727AC" w:rsidRDefault="00000000">
      <w:pPr>
        <w:pStyle w:val="Textoindependiente"/>
        <w:spacing w:line="244" w:lineRule="auto"/>
        <w:ind w:left="563" w:right="503"/>
        <w:jc w:val="both"/>
      </w:pPr>
      <w:r>
        <w:rPr>
          <w:b/>
        </w:rPr>
        <w:t xml:space="preserve">Controles de integridad: </w:t>
      </w:r>
      <w:r>
        <w:t>Este proceso reduce costos de contratación, pero exige igualmente</w:t>
      </w:r>
      <w:r>
        <w:rPr>
          <w:spacing w:val="28"/>
        </w:rPr>
        <w:t xml:space="preserve"> </w:t>
      </w:r>
      <w:r>
        <w:t>transparencia.</w:t>
      </w:r>
      <w:r>
        <w:rPr>
          <w:spacing w:val="26"/>
        </w:rPr>
        <w:t xml:space="preserve"> </w:t>
      </w:r>
      <w:r>
        <w:t>Se debe dejar registro en</w:t>
      </w:r>
      <w:r>
        <w:rPr>
          <w:spacing w:val="26"/>
        </w:rPr>
        <w:t xml:space="preserve"> </w:t>
      </w:r>
      <w:r>
        <w:t>SECOP</w:t>
      </w:r>
      <w:r>
        <w:rPr>
          <w:spacing w:val="26"/>
        </w:rPr>
        <w:t xml:space="preserve"> </w:t>
      </w:r>
      <w:r>
        <w:t>II de la</w:t>
      </w:r>
      <w:r>
        <w:rPr>
          <w:spacing w:val="26"/>
        </w:rPr>
        <w:t xml:space="preserve"> </w:t>
      </w:r>
      <w:r>
        <w:t>invitación</w:t>
      </w:r>
      <w:r>
        <w:rPr>
          <w:spacing w:val="26"/>
        </w:rPr>
        <w:t xml:space="preserve"> </w:t>
      </w:r>
      <w:r>
        <w:t>y del oferente ganador. La ley prohíbe cobrar por el pliego. Debe aplicarse la política anticorrupción institucional (</w:t>
      </w:r>
      <w:proofErr w:type="spellStart"/>
      <w:r>
        <w:t>pej</w:t>
      </w:r>
      <w:proofErr w:type="spellEnd"/>
      <w:r>
        <w:t>., revisar inhabilidades de los participantes).</w:t>
      </w:r>
    </w:p>
    <w:p w14:paraId="29403038" w14:textId="77777777" w:rsidR="007727AC" w:rsidRDefault="007727AC">
      <w:pPr>
        <w:pStyle w:val="Textoindependiente"/>
        <w:rPr>
          <w:sz w:val="11"/>
        </w:rPr>
      </w:pPr>
    </w:p>
    <w:p w14:paraId="1E86B05C" w14:textId="77777777" w:rsidR="007727AC" w:rsidRDefault="007727AC">
      <w:pPr>
        <w:pStyle w:val="Textoindependiente"/>
        <w:rPr>
          <w:sz w:val="11"/>
        </w:rPr>
      </w:pPr>
    </w:p>
    <w:p w14:paraId="30286EFF" w14:textId="77777777" w:rsidR="007727AC" w:rsidRDefault="007727AC">
      <w:pPr>
        <w:pStyle w:val="Textoindependiente"/>
        <w:spacing w:before="36"/>
        <w:rPr>
          <w:sz w:val="11"/>
        </w:rPr>
      </w:pPr>
    </w:p>
    <w:p w14:paraId="1A37019C" w14:textId="77777777" w:rsidR="007727AC" w:rsidRDefault="00000000">
      <w:pPr>
        <w:spacing w:before="1"/>
        <w:ind w:left="658" w:right="607"/>
        <w:jc w:val="center"/>
        <w:rPr>
          <w:sz w:val="11"/>
        </w:rPr>
      </w:pPr>
      <w:r>
        <w:rPr>
          <w:w w:val="105"/>
          <w:sz w:val="11"/>
        </w:rPr>
        <w:t>Página</w:t>
      </w:r>
      <w:r>
        <w:rPr>
          <w:spacing w:val="-2"/>
          <w:w w:val="105"/>
          <w:sz w:val="11"/>
        </w:rPr>
        <w:t xml:space="preserve"> </w:t>
      </w:r>
      <w:r>
        <w:rPr>
          <w:w w:val="105"/>
          <w:sz w:val="11"/>
        </w:rPr>
        <w:t>6-27</w:t>
      </w:r>
      <w:r>
        <w:rPr>
          <w:spacing w:val="2"/>
          <w:w w:val="105"/>
          <w:sz w:val="11"/>
        </w:rPr>
        <w:t xml:space="preserve"> </w:t>
      </w:r>
      <w:r>
        <w:rPr>
          <w:w w:val="105"/>
          <w:sz w:val="11"/>
        </w:rPr>
        <w:t>de</w:t>
      </w:r>
      <w:r>
        <w:rPr>
          <w:spacing w:val="-2"/>
          <w:w w:val="105"/>
          <w:sz w:val="11"/>
        </w:rPr>
        <w:t xml:space="preserve"> </w:t>
      </w:r>
      <w:r>
        <w:rPr>
          <w:spacing w:val="-5"/>
          <w:w w:val="105"/>
          <w:sz w:val="11"/>
        </w:rPr>
        <w:t>71</w:t>
      </w:r>
    </w:p>
    <w:p w14:paraId="4B457066"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A038F09" w14:textId="77777777">
        <w:trPr>
          <w:trHeight w:val="170"/>
        </w:trPr>
        <w:tc>
          <w:tcPr>
            <w:tcW w:w="1062" w:type="dxa"/>
            <w:tcBorders>
              <w:right w:val="single" w:sz="6" w:space="0" w:color="A8A8A8"/>
            </w:tcBorders>
          </w:tcPr>
          <w:p w14:paraId="41F5D1C5"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E7D4EC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844FF50" w14:textId="77777777" w:rsidR="007727AC" w:rsidRDefault="00000000">
            <w:pPr>
              <w:pStyle w:val="TableParagraph"/>
              <w:spacing w:before="17"/>
              <w:ind w:left="6"/>
              <w:jc w:val="center"/>
              <w:rPr>
                <w:sz w:val="10"/>
              </w:rPr>
            </w:pPr>
            <w:r>
              <w:rPr>
                <w:color w:val="7C7C7C"/>
                <w:spacing w:val="-2"/>
                <w:sz w:val="10"/>
              </w:rPr>
              <w:t>PROCESO</w:t>
            </w:r>
          </w:p>
        </w:tc>
      </w:tr>
      <w:tr w:rsidR="007727AC" w14:paraId="3F7A8E45" w14:textId="77777777">
        <w:trPr>
          <w:trHeight w:val="395"/>
        </w:trPr>
        <w:tc>
          <w:tcPr>
            <w:tcW w:w="1062" w:type="dxa"/>
            <w:tcBorders>
              <w:right w:val="single" w:sz="6" w:space="0" w:color="A8A8A8"/>
            </w:tcBorders>
          </w:tcPr>
          <w:p w14:paraId="45930032" w14:textId="77777777" w:rsidR="007727AC" w:rsidRDefault="007727AC">
            <w:pPr>
              <w:pStyle w:val="TableParagraph"/>
              <w:spacing w:before="8"/>
              <w:ind w:left="0"/>
              <w:rPr>
                <w:sz w:val="10"/>
              </w:rPr>
            </w:pPr>
          </w:p>
          <w:p w14:paraId="337B5349"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1D36D82F" w14:textId="77777777" w:rsidR="007727AC" w:rsidRDefault="00000000">
            <w:pPr>
              <w:pStyle w:val="TableParagraph"/>
              <w:rPr>
                <w:sz w:val="10"/>
              </w:rPr>
            </w:pPr>
            <w:r>
              <w:rPr>
                <w:noProof/>
                <w:sz w:val="10"/>
              </w:rPr>
              <mc:AlternateContent>
                <mc:Choice Requires="wpg">
                  <w:drawing>
                    <wp:anchor distT="0" distB="0" distL="0" distR="0" simplePos="0" relativeHeight="484179968" behindDoc="1" locked="0" layoutInCell="1" allowOverlap="1" wp14:anchorId="3781F7A1" wp14:editId="1005B089">
                      <wp:simplePos x="0" y="0"/>
                      <wp:positionH relativeFrom="column">
                        <wp:posOffset>1247394</wp:posOffset>
                      </wp:positionH>
                      <wp:positionV relativeFrom="paragraph">
                        <wp:posOffset>8977</wp:posOffset>
                      </wp:positionV>
                      <wp:extent cx="145415" cy="55244"/>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07" name="Image 20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9C16FE1" id="Group 206" o:spid="_x0000_s1026" style="position:absolute;margin-left:98.2pt;margin-top:.7pt;width:11.45pt;height:4.35pt;z-index:-1913651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2oVcp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">
                      <v:shape id="Image 20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C10538C"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5523177" wp14:editId="7D4076D2">
                  <wp:extent cx="317494" cy="62483"/>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7961FED8"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95A67CB" w14:textId="77777777">
        <w:trPr>
          <w:trHeight w:val="183"/>
        </w:trPr>
        <w:tc>
          <w:tcPr>
            <w:tcW w:w="1062" w:type="dxa"/>
            <w:tcBorders>
              <w:bottom w:val="single" w:sz="6" w:space="0" w:color="A8A8A8"/>
              <w:right w:val="single" w:sz="6" w:space="0" w:color="A8A8A8"/>
            </w:tcBorders>
          </w:tcPr>
          <w:p w14:paraId="5BB0B2D3"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24C9269D"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67552" behindDoc="0" locked="0" layoutInCell="1" allowOverlap="1" wp14:anchorId="2D1B5944" wp14:editId="0D3C4CAA">
                      <wp:simplePos x="0" y="0"/>
                      <wp:positionH relativeFrom="column">
                        <wp:posOffset>1291589</wp:posOffset>
                      </wp:positionH>
                      <wp:positionV relativeFrom="paragraph">
                        <wp:posOffset>-3469</wp:posOffset>
                      </wp:positionV>
                      <wp:extent cx="220979" cy="9652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10" name="Image 21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38C489C" id="Group 209" o:spid="_x0000_s1026" style="position:absolute;margin-left:101.7pt;margin-top:-.25pt;width:17.4pt;height:7.6pt;z-index:1576755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7ThZd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1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3DB2655"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E81CB82" w14:textId="77777777">
        <w:trPr>
          <w:trHeight w:val="231"/>
        </w:trPr>
        <w:tc>
          <w:tcPr>
            <w:tcW w:w="8224" w:type="dxa"/>
            <w:gridSpan w:val="3"/>
            <w:tcBorders>
              <w:top w:val="single" w:sz="6" w:space="0" w:color="A8A8A8"/>
            </w:tcBorders>
          </w:tcPr>
          <w:p w14:paraId="3C4C9337"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0B86EDC"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4690F0B"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D730A82" w14:textId="77777777" w:rsidR="007727AC" w:rsidRDefault="007727AC">
      <w:pPr>
        <w:pStyle w:val="Textoindependiente"/>
        <w:spacing w:before="152"/>
      </w:pPr>
    </w:p>
    <w:p w14:paraId="4167249F" w14:textId="77777777" w:rsidR="007727AC" w:rsidRDefault="00000000">
      <w:pPr>
        <w:pStyle w:val="Textoindependiente"/>
        <w:spacing w:before="1" w:line="244" w:lineRule="auto"/>
        <w:ind w:left="563" w:right="505"/>
        <w:jc w:val="both"/>
      </w:pPr>
      <w:r>
        <w:rPr>
          <w:b/>
        </w:rPr>
        <w:t xml:space="preserve">Trazabilidad SECOP II: </w:t>
      </w:r>
      <w:r>
        <w:t>El aviso de invitación se publica en SECOP II. Al seleccionar, se registra la minuta de contrato o formato simplificado, y la adjudicación (comunicado). Luego se informe la ejecución en SECOP II en los plazos legales.</w:t>
      </w:r>
    </w:p>
    <w:p w14:paraId="2CF4CA4B" w14:textId="77777777" w:rsidR="007727AC" w:rsidRDefault="007727AC">
      <w:pPr>
        <w:pStyle w:val="Textoindependiente"/>
        <w:spacing w:before="6"/>
      </w:pPr>
    </w:p>
    <w:p w14:paraId="4601739E" w14:textId="77777777" w:rsidR="007727AC" w:rsidRDefault="00000000">
      <w:pPr>
        <w:pStyle w:val="Textoindependiente"/>
        <w:spacing w:before="1"/>
        <w:ind w:left="563"/>
        <w:jc w:val="both"/>
      </w:pPr>
      <w:r>
        <w:rPr>
          <w:noProof/>
        </w:rPr>
        <w:drawing>
          <wp:anchor distT="0" distB="0" distL="0" distR="0" simplePos="0" relativeHeight="487627264" behindDoc="1" locked="0" layoutInCell="1" allowOverlap="1" wp14:anchorId="5D55C9C2" wp14:editId="3F29F390">
            <wp:simplePos x="0" y="0"/>
            <wp:positionH relativeFrom="page">
              <wp:posOffset>1443228</wp:posOffset>
            </wp:positionH>
            <wp:positionV relativeFrom="paragraph">
              <wp:posOffset>159723</wp:posOffset>
            </wp:positionV>
            <wp:extent cx="712119" cy="98012"/>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66" cstate="print"/>
                    <a:stretch>
                      <a:fillRect/>
                    </a:stretch>
                  </pic:blipFill>
                  <pic:spPr>
                    <a:xfrm>
                      <a:off x="0" y="0"/>
                      <a:ext cx="712119" cy="98012"/>
                    </a:xfrm>
                    <a:prstGeom prst="rect">
                      <a:avLst/>
                    </a:prstGeom>
                  </pic:spPr>
                </pic:pic>
              </a:graphicData>
            </a:graphic>
          </wp:anchor>
        </w:drawing>
      </w:r>
      <w:r>
        <w:rPr>
          <w:noProof/>
        </w:rPr>
        <mc:AlternateContent>
          <mc:Choice Requires="wpg">
            <w:drawing>
              <wp:anchor distT="0" distB="0" distL="0" distR="0" simplePos="0" relativeHeight="487627776" behindDoc="1" locked="0" layoutInCell="1" allowOverlap="1" wp14:anchorId="4771BE38" wp14:editId="719B3B30">
                <wp:simplePos x="0" y="0"/>
                <wp:positionH relativeFrom="page">
                  <wp:posOffset>2215895</wp:posOffset>
                </wp:positionH>
                <wp:positionV relativeFrom="paragraph">
                  <wp:posOffset>165819</wp:posOffset>
                </wp:positionV>
                <wp:extent cx="1609725" cy="113030"/>
                <wp:effectExtent l="0" t="0" r="0" b="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9725" cy="113030"/>
                          <a:chOff x="0" y="0"/>
                          <a:chExt cx="1609725" cy="113030"/>
                        </a:xfrm>
                      </wpg:grpSpPr>
                      <pic:pic xmlns:pic="http://schemas.openxmlformats.org/drawingml/2006/picture">
                        <pic:nvPicPr>
                          <pic:cNvPr id="213" name="Image 213"/>
                          <pic:cNvPicPr/>
                        </pic:nvPicPr>
                        <pic:blipFill>
                          <a:blip r:embed="rId67" cstate="print"/>
                          <a:stretch>
                            <a:fillRect/>
                          </a:stretch>
                        </pic:blipFill>
                        <pic:spPr>
                          <a:xfrm>
                            <a:off x="0" y="0"/>
                            <a:ext cx="1580387" cy="112776"/>
                          </a:xfrm>
                          <a:prstGeom prst="rect">
                            <a:avLst/>
                          </a:prstGeom>
                        </pic:spPr>
                      </pic:pic>
                      <wps:wsp>
                        <wps:cNvPr id="214" name="Graphic 214"/>
                        <wps:cNvSpPr/>
                        <wps:spPr>
                          <a:xfrm>
                            <a:off x="1594103" y="73151"/>
                            <a:ext cx="15240" cy="18415"/>
                          </a:xfrm>
                          <a:custGeom>
                            <a:avLst/>
                            <a:gdLst/>
                            <a:ahLst/>
                            <a:cxnLst/>
                            <a:rect l="l" t="t" r="r" b="b"/>
                            <a:pathLst>
                              <a:path w="15240" h="18415">
                                <a:moveTo>
                                  <a:pt x="15240" y="18288"/>
                                </a:moveTo>
                                <a:lnTo>
                                  <a:pt x="0" y="18288"/>
                                </a:lnTo>
                                <a:lnTo>
                                  <a:pt x="0" y="0"/>
                                </a:lnTo>
                                <a:lnTo>
                                  <a:pt x="15240" y="0"/>
                                </a:lnTo>
                                <a:lnTo>
                                  <a:pt x="15240" y="1828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7025A2" id="Group 212" o:spid="_x0000_s1026" style="position:absolute;margin-left:174.5pt;margin-top:13.05pt;width:126.75pt;height:8.9pt;z-index:-15688704;mso-wrap-distance-left:0;mso-wrap-distance-right:0;mso-position-horizontal-relative:page" coordsize="16097,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">
                <v:shape id="Image 213" o:spid="_x0000_s1027" type="#_x0000_t75" style="position:absolute;width:15803;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">
                  <v:imagedata r:id="rId68" o:title=""/>
                </v:shape>
                <v:shape id="Graphic 214" o:spid="_x0000_s1028" style="position:absolute;left:15941;top:731;width:152;height:184;visibility:visible;mso-wrap-style:square;v-text-anchor:top" coordsize="152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" path="m15240,18288l,18288,,,15240,r,18288xe" fillcolor="black" stroked="f">
                  <v:path arrowok="t"/>
                </v:shape>
                <w10:wrap type="topAndBottom" anchorx="page"/>
              </v:group>
            </w:pict>
          </mc:Fallback>
        </mc:AlternateContent>
      </w:r>
      <w:r>
        <w:rPr>
          <w:noProof/>
        </w:rPr>
        <w:drawing>
          <wp:anchor distT="0" distB="0" distL="0" distR="0" simplePos="0" relativeHeight="487628288" behindDoc="1" locked="0" layoutInCell="1" allowOverlap="1" wp14:anchorId="6B3AA043" wp14:editId="4323260C">
            <wp:simplePos x="0" y="0"/>
            <wp:positionH relativeFrom="page">
              <wp:posOffset>3893820</wp:posOffset>
            </wp:positionH>
            <wp:positionV relativeFrom="paragraph">
              <wp:posOffset>168867</wp:posOffset>
            </wp:positionV>
            <wp:extent cx="897479" cy="88677"/>
            <wp:effectExtent l="0" t="0" r="0" b="0"/>
            <wp:wrapTopAndBottom/>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69" cstate="print"/>
                    <a:stretch>
                      <a:fillRect/>
                    </a:stretch>
                  </pic:blipFill>
                  <pic:spPr>
                    <a:xfrm>
                      <a:off x="0" y="0"/>
                      <a:ext cx="897479" cy="88677"/>
                    </a:xfrm>
                    <a:prstGeom prst="rect">
                      <a:avLst/>
                    </a:prstGeom>
                  </pic:spPr>
                </pic:pic>
              </a:graphicData>
            </a:graphic>
          </wp:anchor>
        </w:drawing>
      </w:r>
      <w:r>
        <w:rPr>
          <w:noProof/>
        </w:rPr>
        <w:drawing>
          <wp:anchor distT="0" distB="0" distL="0" distR="0" simplePos="0" relativeHeight="487628800" behindDoc="1" locked="0" layoutInCell="1" allowOverlap="1" wp14:anchorId="36777001" wp14:editId="1F10A172">
            <wp:simplePos x="0" y="0"/>
            <wp:positionH relativeFrom="page">
              <wp:posOffset>4856988</wp:posOffset>
            </wp:positionH>
            <wp:positionV relativeFrom="paragraph">
              <wp:posOffset>165819</wp:posOffset>
            </wp:positionV>
            <wp:extent cx="923542" cy="91440"/>
            <wp:effectExtent l="0" t="0" r="0" b="0"/>
            <wp:wrapTopAndBottom/>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0" cstate="print"/>
                    <a:stretch>
                      <a:fillRect/>
                    </a:stretch>
                  </pic:blipFill>
                  <pic:spPr>
                    <a:xfrm>
                      <a:off x="0" y="0"/>
                      <a:ext cx="923542" cy="91440"/>
                    </a:xfrm>
                    <a:prstGeom prst="rect">
                      <a:avLst/>
                    </a:prstGeom>
                  </pic:spPr>
                </pic:pic>
              </a:graphicData>
            </a:graphic>
          </wp:anchor>
        </w:drawing>
      </w:r>
      <w:r>
        <w:rPr>
          <w:noProof/>
        </w:rPr>
        <mc:AlternateContent>
          <mc:Choice Requires="wpg">
            <w:drawing>
              <wp:anchor distT="0" distB="0" distL="0" distR="0" simplePos="0" relativeHeight="487629312" behindDoc="1" locked="0" layoutInCell="1" allowOverlap="1" wp14:anchorId="5C0E460A" wp14:editId="2AA1CD3E">
                <wp:simplePos x="0" y="0"/>
                <wp:positionH relativeFrom="page">
                  <wp:posOffset>5844540</wp:posOffset>
                </wp:positionH>
                <wp:positionV relativeFrom="paragraph">
                  <wp:posOffset>159723</wp:posOffset>
                </wp:positionV>
                <wp:extent cx="398145" cy="119380"/>
                <wp:effectExtent l="0" t="0" r="0" b="0"/>
                <wp:wrapTopAndBottom/>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145" cy="119380"/>
                          <a:chOff x="0" y="0"/>
                          <a:chExt cx="398145" cy="119380"/>
                        </a:xfrm>
                      </wpg:grpSpPr>
                      <pic:pic xmlns:pic="http://schemas.openxmlformats.org/drawingml/2006/picture">
                        <pic:nvPicPr>
                          <pic:cNvPr id="218" name="Image 218"/>
                          <pic:cNvPicPr/>
                        </pic:nvPicPr>
                        <pic:blipFill>
                          <a:blip r:embed="rId71" cstate="print"/>
                          <a:stretch>
                            <a:fillRect/>
                          </a:stretch>
                        </pic:blipFill>
                        <pic:spPr>
                          <a:xfrm>
                            <a:off x="0" y="0"/>
                            <a:ext cx="126492" cy="118872"/>
                          </a:xfrm>
                          <a:prstGeom prst="rect">
                            <a:avLst/>
                          </a:prstGeom>
                        </pic:spPr>
                      </pic:pic>
                      <wps:wsp>
                        <wps:cNvPr id="219" name="Graphic 219"/>
                        <wps:cNvSpPr/>
                        <wps:spPr>
                          <a:xfrm>
                            <a:off x="146291" y="6096"/>
                            <a:ext cx="84455" cy="91440"/>
                          </a:xfrm>
                          <a:custGeom>
                            <a:avLst/>
                            <a:gdLst/>
                            <a:ahLst/>
                            <a:cxnLst/>
                            <a:rect l="l" t="t" r="r" b="b"/>
                            <a:pathLst>
                              <a:path w="84455" h="91440">
                                <a:moveTo>
                                  <a:pt x="56388" y="47244"/>
                                </a:moveTo>
                                <a:lnTo>
                                  <a:pt x="54864" y="39624"/>
                                </a:lnTo>
                                <a:lnTo>
                                  <a:pt x="45720" y="27432"/>
                                </a:lnTo>
                                <a:lnTo>
                                  <a:pt x="45720" y="50292"/>
                                </a:lnTo>
                                <a:lnTo>
                                  <a:pt x="45720" y="67056"/>
                                </a:lnTo>
                                <a:lnTo>
                                  <a:pt x="44196" y="73152"/>
                                </a:lnTo>
                                <a:lnTo>
                                  <a:pt x="41148" y="76200"/>
                                </a:lnTo>
                                <a:lnTo>
                                  <a:pt x="38100" y="80772"/>
                                </a:lnTo>
                                <a:lnTo>
                                  <a:pt x="32004" y="82296"/>
                                </a:lnTo>
                                <a:lnTo>
                                  <a:pt x="18288" y="82296"/>
                                </a:lnTo>
                                <a:lnTo>
                                  <a:pt x="16764" y="80772"/>
                                </a:lnTo>
                                <a:lnTo>
                                  <a:pt x="13716" y="80772"/>
                                </a:lnTo>
                                <a:lnTo>
                                  <a:pt x="10668" y="79248"/>
                                </a:lnTo>
                                <a:lnTo>
                                  <a:pt x="10668" y="41148"/>
                                </a:lnTo>
                                <a:lnTo>
                                  <a:pt x="25908" y="33528"/>
                                </a:lnTo>
                                <a:lnTo>
                                  <a:pt x="35052" y="33528"/>
                                </a:lnTo>
                                <a:lnTo>
                                  <a:pt x="39624" y="36576"/>
                                </a:lnTo>
                                <a:lnTo>
                                  <a:pt x="42672" y="39624"/>
                                </a:lnTo>
                                <a:lnTo>
                                  <a:pt x="44196" y="44196"/>
                                </a:lnTo>
                                <a:lnTo>
                                  <a:pt x="45720" y="50292"/>
                                </a:lnTo>
                                <a:lnTo>
                                  <a:pt x="45720" y="27432"/>
                                </a:lnTo>
                                <a:lnTo>
                                  <a:pt x="39624" y="24384"/>
                                </a:lnTo>
                                <a:lnTo>
                                  <a:pt x="27432" y="24384"/>
                                </a:lnTo>
                                <a:lnTo>
                                  <a:pt x="21336" y="27432"/>
                                </a:lnTo>
                                <a:lnTo>
                                  <a:pt x="16764" y="28956"/>
                                </a:lnTo>
                                <a:lnTo>
                                  <a:pt x="13716" y="30480"/>
                                </a:lnTo>
                                <a:lnTo>
                                  <a:pt x="10668" y="33528"/>
                                </a:lnTo>
                                <a:lnTo>
                                  <a:pt x="10668" y="0"/>
                                </a:lnTo>
                                <a:lnTo>
                                  <a:pt x="0" y="0"/>
                                </a:lnTo>
                                <a:lnTo>
                                  <a:pt x="0" y="89916"/>
                                </a:lnTo>
                                <a:lnTo>
                                  <a:pt x="10668" y="89916"/>
                                </a:lnTo>
                                <a:lnTo>
                                  <a:pt x="10668" y="86868"/>
                                </a:lnTo>
                                <a:lnTo>
                                  <a:pt x="16764" y="89916"/>
                                </a:lnTo>
                                <a:lnTo>
                                  <a:pt x="18288" y="91440"/>
                                </a:lnTo>
                                <a:lnTo>
                                  <a:pt x="36576" y="91440"/>
                                </a:lnTo>
                                <a:lnTo>
                                  <a:pt x="42672" y="88392"/>
                                </a:lnTo>
                                <a:lnTo>
                                  <a:pt x="44196" y="86868"/>
                                </a:lnTo>
                                <a:lnTo>
                                  <a:pt x="48768" y="82296"/>
                                </a:lnTo>
                                <a:lnTo>
                                  <a:pt x="50292" y="80772"/>
                                </a:lnTo>
                                <a:lnTo>
                                  <a:pt x="53340" y="76200"/>
                                </a:lnTo>
                                <a:lnTo>
                                  <a:pt x="54864" y="71628"/>
                                </a:lnTo>
                                <a:lnTo>
                                  <a:pt x="56388" y="68580"/>
                                </a:lnTo>
                                <a:lnTo>
                                  <a:pt x="56388" y="47244"/>
                                </a:lnTo>
                                <a:close/>
                              </a:path>
                              <a:path w="84455" h="91440">
                                <a:moveTo>
                                  <a:pt x="83832" y="0"/>
                                </a:moveTo>
                                <a:lnTo>
                                  <a:pt x="71628" y="0"/>
                                </a:lnTo>
                                <a:lnTo>
                                  <a:pt x="71628" y="91440"/>
                                </a:lnTo>
                                <a:lnTo>
                                  <a:pt x="83832" y="91440"/>
                                </a:lnTo>
                                <a:lnTo>
                                  <a:pt x="838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0" name="Image 220"/>
                          <pic:cNvPicPr/>
                        </pic:nvPicPr>
                        <pic:blipFill>
                          <a:blip r:embed="rId72" cstate="print"/>
                          <a:stretch>
                            <a:fillRect/>
                          </a:stretch>
                        </pic:blipFill>
                        <pic:spPr>
                          <a:xfrm>
                            <a:off x="251459" y="10667"/>
                            <a:ext cx="146304" cy="86868"/>
                          </a:xfrm>
                          <a:prstGeom prst="rect">
                            <a:avLst/>
                          </a:prstGeom>
                        </pic:spPr>
                      </pic:pic>
                    </wpg:wgp>
                  </a:graphicData>
                </a:graphic>
              </wp:anchor>
            </w:drawing>
          </mc:Choice>
          <mc:Fallback>
            <w:pict>
              <v:group w14:anchorId="16179CC8" id="Group 217" o:spid="_x0000_s1026" style="position:absolute;margin-left:460.2pt;margin-top:12.6pt;width:31.35pt;height:9.4pt;z-index:-15687168;mso-wrap-distance-left:0;mso-wrap-distance-right:0;mso-position-horizontal-relative:page" coordsize="398145,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">
                <v:shape id="Image 218" o:spid="_x0000_s1027" type="#_x0000_t75" style="position:absolute;width:126492;height:118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">
                  <v:imagedata r:id="rId73" o:title=""/>
                </v:shape>
                <v:shape id="Graphic 219" o:spid="_x0000_s1028" style="position:absolute;left:146291;top:6096;width:84455;height:91440;visibility:visible;mso-wrap-style:square;v-text-anchor:top" coordsize="8445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" path="m56388,47244l54864,39624,45720,27432r,22860l45720,67056r-1524,6096l41148,76200r-3048,4572l32004,82296r-13716,l16764,80772r-3048,l10668,79248r,-38100l25908,33528r9144,l39624,36576r3048,3048l44196,44196r1524,6096l45720,27432,39624,24384r-12192,l21336,27432r-4572,1524l13716,30480r-3048,3048l10668,,,,,89916r10668,l10668,86868r6096,3048l18288,91440r18288,l42672,88392r1524,-1524l48768,82296r1524,-1524l53340,76200r1524,-4572l56388,68580r,-21336xem83832,l71628,r,91440l83832,91440,83832,xe" fillcolor="black" stroked="f">
                  <v:path arrowok="t"/>
                </v:shape>
                <v:shape id="Image 220" o:spid="_x0000_s1029" type="#_x0000_t75" style="position:absolute;left:251459;top:10667;width:146304;height:86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">
                  <v:imagedata r:id="rId74" o:title=""/>
                </v:shape>
                <w10:wrap type="topAndBottom" anchorx="page"/>
              </v:group>
            </w:pict>
          </mc:Fallback>
        </mc:AlternateContent>
      </w:r>
      <w:r>
        <w:rPr>
          <w:b/>
        </w:rPr>
        <w:t>Riesgos:</w:t>
      </w:r>
      <w:r>
        <w:rPr>
          <w:b/>
          <w:spacing w:val="40"/>
        </w:rPr>
        <w:t xml:space="preserve"> </w:t>
      </w:r>
      <w:r>
        <w:t>Limitada</w:t>
      </w:r>
      <w:r>
        <w:rPr>
          <w:spacing w:val="38"/>
        </w:rPr>
        <w:t xml:space="preserve"> </w:t>
      </w:r>
      <w:r>
        <w:t>competencia</w:t>
      </w:r>
      <w:r>
        <w:rPr>
          <w:spacing w:val="38"/>
        </w:rPr>
        <w:t xml:space="preserve"> </w:t>
      </w:r>
      <w:r>
        <w:t>(solo</w:t>
      </w:r>
      <w:r>
        <w:rPr>
          <w:spacing w:val="39"/>
        </w:rPr>
        <w:t xml:space="preserve"> </w:t>
      </w:r>
      <w:r>
        <w:t>se</w:t>
      </w:r>
      <w:r>
        <w:rPr>
          <w:spacing w:val="35"/>
        </w:rPr>
        <w:t xml:space="preserve"> </w:t>
      </w:r>
      <w:r>
        <w:t>convoca</w:t>
      </w:r>
      <w:r>
        <w:rPr>
          <w:spacing w:val="40"/>
        </w:rPr>
        <w:t xml:space="preserve"> </w:t>
      </w:r>
      <w:r>
        <w:t>a</w:t>
      </w:r>
      <w:r>
        <w:rPr>
          <w:spacing w:val="38"/>
        </w:rPr>
        <w:t xml:space="preserve"> </w:t>
      </w:r>
      <w:r>
        <w:t>pocos).</w:t>
      </w:r>
      <w:r>
        <w:rPr>
          <w:spacing w:val="38"/>
        </w:rPr>
        <w:t xml:space="preserve"> </w:t>
      </w:r>
      <w:r>
        <w:t>Puede</w:t>
      </w:r>
      <w:r>
        <w:rPr>
          <w:spacing w:val="39"/>
        </w:rPr>
        <w:t xml:space="preserve"> </w:t>
      </w:r>
      <w:r>
        <w:t>favorecer</w:t>
      </w:r>
      <w:r>
        <w:rPr>
          <w:spacing w:val="39"/>
        </w:rPr>
        <w:t xml:space="preserve"> </w:t>
      </w:r>
      <w:r>
        <w:rPr>
          <w:spacing w:val="-5"/>
        </w:rPr>
        <w:t>la</w:t>
      </w:r>
    </w:p>
    <w:p w14:paraId="40BD3C1B" w14:textId="77777777" w:rsidR="007727AC" w:rsidRDefault="00000000">
      <w:pPr>
        <w:pStyle w:val="Textoindependiente"/>
        <w:spacing w:before="6" w:line="244" w:lineRule="auto"/>
        <w:ind w:left="563" w:right="505"/>
        <w:jc w:val="both"/>
      </w:pPr>
      <w:r>
        <w:t xml:space="preserve">de participantes (art. 2º, </w:t>
      </w:r>
      <w:proofErr w:type="spellStart"/>
      <w:r>
        <w:t>num</w:t>
      </w:r>
      <w:proofErr w:type="spellEnd"/>
      <w:r>
        <w:t xml:space="preserve">. 2.b del </w:t>
      </w:r>
      <w:proofErr w:type="spellStart"/>
      <w:r>
        <w:t>Dec</w:t>
      </w:r>
      <w:proofErr w:type="spellEnd"/>
      <w:r>
        <w:t>. 1082) cuando haya más de 10 interesados, y revisando historiales de desempeño (sanciones previas) para</w:t>
      </w:r>
      <w:r>
        <w:rPr>
          <w:spacing w:val="80"/>
        </w:rPr>
        <w:t xml:space="preserve"> </w:t>
      </w:r>
      <w:r>
        <w:t>reducir riesgos de incumplimiento.</w:t>
      </w:r>
    </w:p>
    <w:p w14:paraId="36B7AB21" w14:textId="77777777" w:rsidR="007727AC" w:rsidRDefault="007727AC">
      <w:pPr>
        <w:pStyle w:val="Textoindependiente"/>
        <w:spacing w:before="40"/>
      </w:pPr>
    </w:p>
    <w:p w14:paraId="3F2CEA3A" w14:textId="77777777" w:rsidR="007727AC" w:rsidRDefault="00000000">
      <w:pPr>
        <w:pStyle w:val="Ttulo2"/>
        <w:numPr>
          <w:ilvl w:val="1"/>
          <w:numId w:val="9"/>
        </w:numPr>
        <w:tabs>
          <w:tab w:val="left" w:pos="950"/>
        </w:tabs>
        <w:spacing w:before="1"/>
        <w:ind w:left="950" w:hanging="387"/>
        <w:jc w:val="both"/>
      </w:pPr>
      <w:r>
        <w:t>Contratación</w:t>
      </w:r>
      <w:r>
        <w:rPr>
          <w:spacing w:val="13"/>
        </w:rPr>
        <w:t xml:space="preserve"> </w:t>
      </w:r>
      <w:r>
        <w:rPr>
          <w:spacing w:val="-2"/>
        </w:rPr>
        <w:t>Directa</w:t>
      </w:r>
    </w:p>
    <w:p w14:paraId="392299B9" w14:textId="77777777" w:rsidR="007727AC" w:rsidRDefault="007727AC">
      <w:pPr>
        <w:pStyle w:val="Textoindependiente"/>
        <w:spacing w:before="8"/>
        <w:rPr>
          <w:b/>
        </w:rPr>
      </w:pPr>
    </w:p>
    <w:p w14:paraId="7F702233" w14:textId="77777777" w:rsidR="007727AC" w:rsidRDefault="00000000">
      <w:pPr>
        <w:pStyle w:val="Textoindependiente"/>
        <w:spacing w:line="244" w:lineRule="auto"/>
        <w:ind w:left="563" w:right="502"/>
        <w:jc w:val="both"/>
      </w:pPr>
      <w:r>
        <w:t>Definición legal: Es la modalidad mediante la cual la entidad selecciona un contratista sin concurso competitivo. Por su naturaleza excepcional, solo procede en los casos taxativamente listados por la ley. La Ley 1150 (Art. 2º, numeral 4) enumera estos supuestos.</w:t>
      </w:r>
    </w:p>
    <w:p w14:paraId="0BDCF01F" w14:textId="77777777" w:rsidR="007727AC" w:rsidRDefault="007727AC">
      <w:pPr>
        <w:pStyle w:val="Textoindependiente"/>
        <w:spacing w:before="5"/>
      </w:pPr>
    </w:p>
    <w:p w14:paraId="35F496D3" w14:textId="77777777" w:rsidR="007727AC" w:rsidRDefault="00000000">
      <w:pPr>
        <w:pStyle w:val="Ttulo2"/>
        <w:jc w:val="both"/>
      </w:pPr>
      <w:r>
        <w:t>Causales</w:t>
      </w:r>
      <w:r>
        <w:rPr>
          <w:spacing w:val="12"/>
        </w:rPr>
        <w:t xml:space="preserve"> </w:t>
      </w:r>
      <w:r>
        <w:rPr>
          <w:spacing w:val="-2"/>
        </w:rPr>
        <w:t>habilitantes:</w:t>
      </w:r>
    </w:p>
    <w:p w14:paraId="034AF406" w14:textId="77777777" w:rsidR="007727AC" w:rsidRDefault="007727AC">
      <w:pPr>
        <w:pStyle w:val="Textoindependiente"/>
        <w:spacing w:before="9"/>
        <w:rPr>
          <w:b/>
        </w:rPr>
      </w:pPr>
    </w:p>
    <w:p w14:paraId="6D8035B6" w14:textId="77777777" w:rsidR="007727AC" w:rsidRDefault="00000000">
      <w:pPr>
        <w:pStyle w:val="Prrafodelista"/>
        <w:numPr>
          <w:ilvl w:val="0"/>
          <w:numId w:val="8"/>
        </w:numPr>
        <w:tabs>
          <w:tab w:val="left" w:pos="816"/>
        </w:tabs>
        <w:spacing w:line="244" w:lineRule="auto"/>
        <w:ind w:right="502" w:firstLine="0"/>
        <w:jc w:val="both"/>
        <w:rPr>
          <w:sz w:val="18"/>
        </w:rPr>
      </w:pPr>
      <w:r>
        <w:rPr>
          <w:sz w:val="18"/>
        </w:rPr>
        <w:t>Urgencia manifiesta (necesidad de un bien o servicio que no puede postergarse sin grave perjuicio a la entidad).</w:t>
      </w:r>
    </w:p>
    <w:p w14:paraId="6A997569" w14:textId="77777777" w:rsidR="007727AC" w:rsidRDefault="00000000">
      <w:pPr>
        <w:pStyle w:val="Prrafodelista"/>
        <w:numPr>
          <w:ilvl w:val="0"/>
          <w:numId w:val="8"/>
        </w:numPr>
        <w:tabs>
          <w:tab w:val="left" w:pos="826"/>
        </w:tabs>
        <w:ind w:left="826" w:hanging="263"/>
        <w:jc w:val="both"/>
        <w:rPr>
          <w:sz w:val="18"/>
        </w:rPr>
      </w:pPr>
      <w:r>
        <w:rPr>
          <w:sz w:val="18"/>
        </w:rPr>
        <w:t>Contratación</w:t>
      </w:r>
      <w:r>
        <w:rPr>
          <w:spacing w:val="10"/>
          <w:sz w:val="18"/>
        </w:rPr>
        <w:t xml:space="preserve"> </w:t>
      </w:r>
      <w:r>
        <w:rPr>
          <w:sz w:val="18"/>
        </w:rPr>
        <w:t>de</w:t>
      </w:r>
      <w:r>
        <w:rPr>
          <w:spacing w:val="10"/>
          <w:sz w:val="18"/>
        </w:rPr>
        <w:t xml:space="preserve"> </w:t>
      </w:r>
      <w:r>
        <w:rPr>
          <w:sz w:val="18"/>
        </w:rPr>
        <w:t>empréstitos</w:t>
      </w:r>
      <w:r>
        <w:rPr>
          <w:spacing w:val="6"/>
          <w:sz w:val="18"/>
        </w:rPr>
        <w:t xml:space="preserve"> </w:t>
      </w:r>
      <w:r>
        <w:rPr>
          <w:sz w:val="18"/>
        </w:rPr>
        <w:t>(préstamos</w:t>
      </w:r>
      <w:r>
        <w:rPr>
          <w:spacing w:val="7"/>
          <w:sz w:val="18"/>
        </w:rPr>
        <w:t xml:space="preserve"> </w:t>
      </w:r>
      <w:r>
        <w:rPr>
          <w:spacing w:val="-2"/>
          <w:sz w:val="18"/>
        </w:rPr>
        <w:t>financieros).</w:t>
      </w:r>
    </w:p>
    <w:p w14:paraId="1C3A3C73" w14:textId="77777777" w:rsidR="007727AC" w:rsidRDefault="00000000">
      <w:pPr>
        <w:pStyle w:val="Prrafodelista"/>
        <w:numPr>
          <w:ilvl w:val="0"/>
          <w:numId w:val="8"/>
        </w:numPr>
        <w:tabs>
          <w:tab w:val="left" w:pos="801"/>
        </w:tabs>
        <w:spacing w:before="7" w:line="242" w:lineRule="auto"/>
        <w:ind w:right="504" w:firstLine="0"/>
        <w:jc w:val="both"/>
        <w:rPr>
          <w:sz w:val="18"/>
        </w:rPr>
      </w:pPr>
      <w:r>
        <w:rPr>
          <w:sz w:val="18"/>
        </w:rPr>
        <w:t>Contratos interadministrativos (cuando otra entidad del Estado asume el objeto relacionado directamente con su función).</w:t>
      </w:r>
    </w:p>
    <w:p w14:paraId="012DD28F" w14:textId="77777777" w:rsidR="007727AC" w:rsidRDefault="00000000">
      <w:pPr>
        <w:pStyle w:val="Prrafodelista"/>
        <w:numPr>
          <w:ilvl w:val="0"/>
          <w:numId w:val="8"/>
        </w:numPr>
        <w:tabs>
          <w:tab w:val="left" w:pos="883"/>
        </w:tabs>
        <w:spacing w:before="2" w:line="247" w:lineRule="auto"/>
        <w:ind w:right="502" w:firstLine="0"/>
        <w:jc w:val="both"/>
        <w:rPr>
          <w:sz w:val="18"/>
        </w:rPr>
      </w:pPr>
      <w:r>
        <w:rPr>
          <w:sz w:val="18"/>
        </w:rPr>
        <w:t xml:space="preserve">Adquisiciones reservadas (sector defensa o seguridad cuando se requiere </w:t>
      </w:r>
      <w:r>
        <w:rPr>
          <w:spacing w:val="-2"/>
          <w:sz w:val="18"/>
        </w:rPr>
        <w:t>confidencialidad)</w:t>
      </w:r>
    </w:p>
    <w:p w14:paraId="55F37610" w14:textId="77777777" w:rsidR="007727AC" w:rsidRDefault="00000000">
      <w:pPr>
        <w:pStyle w:val="Prrafodelista"/>
        <w:numPr>
          <w:ilvl w:val="0"/>
          <w:numId w:val="8"/>
        </w:numPr>
        <w:tabs>
          <w:tab w:val="left" w:pos="840"/>
        </w:tabs>
        <w:spacing w:line="247" w:lineRule="auto"/>
        <w:ind w:right="504" w:firstLine="0"/>
        <w:jc w:val="both"/>
        <w:rPr>
          <w:sz w:val="18"/>
        </w:rPr>
      </w:pPr>
      <w:r>
        <w:rPr>
          <w:sz w:val="18"/>
        </w:rPr>
        <w:t>Ciencia y tecnología: Contratos para el desarrollo de actividades científicas o tecnológicas (p.ej. proyectos de investigación con Min Ciencias).</w:t>
      </w:r>
    </w:p>
    <w:p w14:paraId="780533E7" w14:textId="77777777" w:rsidR="007727AC" w:rsidRDefault="00000000">
      <w:pPr>
        <w:pStyle w:val="Prrafodelista"/>
        <w:numPr>
          <w:ilvl w:val="0"/>
          <w:numId w:val="8"/>
        </w:numPr>
        <w:tabs>
          <w:tab w:val="left" w:pos="802"/>
        </w:tabs>
        <w:spacing w:line="242" w:lineRule="auto"/>
        <w:ind w:right="504" w:firstLine="0"/>
        <w:jc w:val="both"/>
        <w:rPr>
          <w:sz w:val="18"/>
        </w:rPr>
      </w:pPr>
      <w:r>
        <w:rPr>
          <w:sz w:val="18"/>
        </w:rPr>
        <w:t>Ausencia de pluralidad de oferentes: Si legalmente solo existe un proveedor viable en el mercado, se justifica adjudicación directa.</w:t>
      </w:r>
    </w:p>
    <w:p w14:paraId="7AA52664" w14:textId="77777777" w:rsidR="007727AC" w:rsidRDefault="00000000">
      <w:pPr>
        <w:pStyle w:val="Prrafodelista"/>
        <w:numPr>
          <w:ilvl w:val="0"/>
          <w:numId w:val="8"/>
        </w:numPr>
        <w:tabs>
          <w:tab w:val="left" w:pos="811"/>
        </w:tabs>
        <w:spacing w:line="244" w:lineRule="auto"/>
        <w:ind w:right="505" w:firstLine="0"/>
        <w:jc w:val="both"/>
        <w:rPr>
          <w:sz w:val="18"/>
        </w:rPr>
      </w:pPr>
      <w:r>
        <w:rPr>
          <w:sz w:val="18"/>
        </w:rPr>
        <w:t>Servicios</w:t>
      </w:r>
      <w:r>
        <w:rPr>
          <w:spacing w:val="-2"/>
          <w:sz w:val="18"/>
        </w:rPr>
        <w:t xml:space="preserve"> </w:t>
      </w:r>
      <w:r>
        <w:rPr>
          <w:sz w:val="18"/>
        </w:rPr>
        <w:t>exclusivos:</w:t>
      </w:r>
      <w:r>
        <w:rPr>
          <w:spacing w:val="-1"/>
          <w:sz w:val="18"/>
        </w:rPr>
        <w:t xml:space="preserve"> </w:t>
      </w:r>
      <w:r>
        <w:rPr>
          <w:sz w:val="18"/>
        </w:rPr>
        <w:t>Prestación</w:t>
      </w:r>
      <w:r>
        <w:rPr>
          <w:spacing w:val="-2"/>
          <w:sz w:val="18"/>
        </w:rPr>
        <w:t xml:space="preserve"> </w:t>
      </w:r>
      <w:r>
        <w:rPr>
          <w:sz w:val="18"/>
        </w:rPr>
        <w:t>de</w:t>
      </w:r>
      <w:r>
        <w:rPr>
          <w:spacing w:val="-1"/>
          <w:sz w:val="18"/>
        </w:rPr>
        <w:t xml:space="preserve"> </w:t>
      </w:r>
      <w:r>
        <w:rPr>
          <w:sz w:val="18"/>
        </w:rPr>
        <w:t>servicios profesionales,</w:t>
      </w:r>
      <w:r>
        <w:rPr>
          <w:spacing w:val="-1"/>
          <w:sz w:val="18"/>
        </w:rPr>
        <w:t xml:space="preserve"> </w:t>
      </w:r>
      <w:r>
        <w:rPr>
          <w:sz w:val="18"/>
        </w:rPr>
        <w:t>artísticos u</w:t>
      </w:r>
      <w:r>
        <w:rPr>
          <w:spacing w:val="-2"/>
          <w:sz w:val="18"/>
        </w:rPr>
        <w:t xml:space="preserve"> </w:t>
      </w:r>
      <w:r>
        <w:rPr>
          <w:sz w:val="18"/>
        </w:rPr>
        <w:t>otros que solo puedan encomendarse a personas específicas (</w:t>
      </w:r>
      <w:proofErr w:type="spellStart"/>
      <w:r>
        <w:rPr>
          <w:sz w:val="18"/>
        </w:rPr>
        <w:t>e.g</w:t>
      </w:r>
      <w:proofErr w:type="spellEnd"/>
      <w:r>
        <w:rPr>
          <w:sz w:val="18"/>
        </w:rPr>
        <w:t xml:space="preserve">. autores, artistas </w:t>
      </w:r>
      <w:r>
        <w:rPr>
          <w:spacing w:val="-2"/>
          <w:sz w:val="18"/>
        </w:rPr>
        <w:t>reconocidos)</w:t>
      </w:r>
    </w:p>
    <w:p w14:paraId="2CBEC5BD" w14:textId="77777777" w:rsidR="007727AC" w:rsidRDefault="00000000">
      <w:pPr>
        <w:pStyle w:val="Prrafodelista"/>
        <w:numPr>
          <w:ilvl w:val="0"/>
          <w:numId w:val="8"/>
        </w:numPr>
        <w:tabs>
          <w:tab w:val="left" w:pos="843"/>
        </w:tabs>
        <w:spacing w:line="247" w:lineRule="auto"/>
        <w:ind w:right="505" w:firstLine="0"/>
        <w:jc w:val="both"/>
        <w:rPr>
          <w:sz w:val="18"/>
        </w:rPr>
      </w:pPr>
      <w:r>
        <w:rPr>
          <w:sz w:val="18"/>
        </w:rPr>
        <w:t xml:space="preserve">Arrendamiento o adquisición de inmuebles: Compra/arrendamiento de bienes </w:t>
      </w:r>
      <w:r>
        <w:rPr>
          <w:spacing w:val="-2"/>
          <w:sz w:val="18"/>
        </w:rPr>
        <w:t>inmuebles.</w:t>
      </w:r>
    </w:p>
    <w:p w14:paraId="2DB49D6E" w14:textId="77777777" w:rsidR="007727AC" w:rsidRDefault="00000000">
      <w:pPr>
        <w:pStyle w:val="Prrafodelista"/>
        <w:numPr>
          <w:ilvl w:val="0"/>
          <w:numId w:val="8"/>
        </w:numPr>
        <w:tabs>
          <w:tab w:val="left" w:pos="770"/>
        </w:tabs>
        <w:spacing w:line="244" w:lineRule="auto"/>
        <w:ind w:right="501" w:firstLine="0"/>
        <w:jc w:val="both"/>
        <w:rPr>
          <w:sz w:val="18"/>
        </w:rPr>
      </w:pPr>
      <w:r>
        <w:rPr>
          <w:sz w:val="18"/>
        </w:rPr>
        <w:t>Otros casos especiales: Incluye contratación de bienes de inteligencia nacional reservados,</w:t>
      </w:r>
      <w:r>
        <w:rPr>
          <w:spacing w:val="20"/>
          <w:sz w:val="18"/>
        </w:rPr>
        <w:t xml:space="preserve"> </w:t>
      </w:r>
      <w:r>
        <w:rPr>
          <w:sz w:val="18"/>
        </w:rPr>
        <w:t>selección de</w:t>
      </w:r>
      <w:r>
        <w:rPr>
          <w:spacing w:val="21"/>
          <w:sz w:val="18"/>
        </w:rPr>
        <w:t xml:space="preserve"> </w:t>
      </w:r>
      <w:r>
        <w:rPr>
          <w:sz w:val="18"/>
        </w:rPr>
        <w:t>peritos</w:t>
      </w:r>
      <w:r>
        <w:rPr>
          <w:spacing w:val="20"/>
          <w:sz w:val="18"/>
        </w:rPr>
        <w:t xml:space="preserve"> </w:t>
      </w:r>
      <w:r>
        <w:rPr>
          <w:sz w:val="18"/>
        </w:rPr>
        <w:t>judiciales, convenios</w:t>
      </w:r>
      <w:r>
        <w:rPr>
          <w:spacing w:val="20"/>
          <w:sz w:val="18"/>
        </w:rPr>
        <w:t xml:space="preserve"> </w:t>
      </w:r>
      <w:r>
        <w:rPr>
          <w:sz w:val="18"/>
        </w:rPr>
        <w:t>con</w:t>
      </w:r>
      <w:r>
        <w:rPr>
          <w:spacing w:val="20"/>
          <w:sz w:val="18"/>
        </w:rPr>
        <w:t xml:space="preserve"> </w:t>
      </w:r>
      <w:r>
        <w:rPr>
          <w:sz w:val="18"/>
        </w:rPr>
        <w:t>comunidades</w:t>
      </w:r>
      <w:r>
        <w:rPr>
          <w:spacing w:val="20"/>
          <w:sz w:val="18"/>
        </w:rPr>
        <w:t xml:space="preserve"> </w:t>
      </w:r>
      <w:r>
        <w:rPr>
          <w:sz w:val="18"/>
        </w:rPr>
        <w:t>indígenas o afrodescendientes (promoción de derechos culturales), entre otros. También recientemente se añadió la compra directa preferente de productos agropecuarios</w:t>
      </w:r>
      <w:r>
        <w:rPr>
          <w:spacing w:val="40"/>
          <w:sz w:val="18"/>
        </w:rPr>
        <w:t xml:space="preserve"> </w:t>
      </w:r>
      <w:r>
        <w:rPr>
          <w:sz w:val="18"/>
        </w:rPr>
        <w:t>a comunidades locales en emergencias/desastres.</w:t>
      </w:r>
    </w:p>
    <w:p w14:paraId="05086087" w14:textId="77777777" w:rsidR="007727AC" w:rsidRDefault="00000000">
      <w:pPr>
        <w:pStyle w:val="Textoindependiente"/>
        <w:spacing w:line="244" w:lineRule="auto"/>
        <w:ind w:left="563" w:right="505"/>
        <w:jc w:val="both"/>
      </w:pPr>
      <w:r>
        <w:t>Por ejemplo, la contratación de investigación sobre nuevos métodos de vigilancia puede catalogarse como ciencia/tecnología (causal e) y realizarse directamente.</w:t>
      </w:r>
    </w:p>
    <w:p w14:paraId="2D6BCD2C" w14:textId="77777777" w:rsidR="007727AC" w:rsidRDefault="007727AC">
      <w:pPr>
        <w:pStyle w:val="Textoindependiente"/>
        <w:spacing w:before="2"/>
      </w:pPr>
    </w:p>
    <w:p w14:paraId="1BAAD852" w14:textId="77777777" w:rsidR="007727AC" w:rsidRDefault="00000000">
      <w:pPr>
        <w:pStyle w:val="Textoindependiente"/>
        <w:spacing w:line="244" w:lineRule="auto"/>
        <w:ind w:left="563" w:right="502"/>
        <w:jc w:val="both"/>
      </w:pPr>
      <w:r>
        <w:rPr>
          <w:b/>
        </w:rPr>
        <w:t>Procedimiento:</w:t>
      </w:r>
      <w:r>
        <w:rPr>
          <w:b/>
          <w:spacing w:val="23"/>
        </w:rPr>
        <w:t xml:space="preserve"> </w:t>
      </w:r>
      <w:r>
        <w:t>Aunque no hay pliego competitivo,</w:t>
      </w:r>
      <w:r>
        <w:rPr>
          <w:spacing w:val="24"/>
        </w:rPr>
        <w:t xml:space="preserve"> </w:t>
      </w:r>
      <w:r>
        <w:t>la entidad debe documentar</w:t>
      </w:r>
      <w:r>
        <w:rPr>
          <w:spacing w:val="40"/>
        </w:rPr>
        <w:t xml:space="preserve"> </w:t>
      </w:r>
      <w:r>
        <w:t>la necesidad y justificar jurídicamente el uso de esta modalidad (acta o resolución de justificación previa). Se formula un acto administrativo motivado de selección directa, donde se describe el objeto, identifica el contratista elegido y fundamenta la causal</w:t>
      </w:r>
      <w:r>
        <w:rPr>
          <w:spacing w:val="-1"/>
        </w:rPr>
        <w:t xml:space="preserve"> </w:t>
      </w:r>
      <w:r>
        <w:t>aplicada. Por</w:t>
      </w:r>
      <w:r>
        <w:rPr>
          <w:spacing w:val="-2"/>
        </w:rPr>
        <w:t xml:space="preserve"> </w:t>
      </w:r>
      <w:r>
        <w:t>transparencia, se publican</w:t>
      </w:r>
      <w:r>
        <w:rPr>
          <w:spacing w:val="-3"/>
        </w:rPr>
        <w:t xml:space="preserve"> </w:t>
      </w:r>
      <w:r>
        <w:t>en</w:t>
      </w:r>
      <w:r>
        <w:rPr>
          <w:spacing w:val="-1"/>
        </w:rPr>
        <w:t xml:space="preserve"> </w:t>
      </w:r>
      <w:r>
        <w:t>SECOP II el</w:t>
      </w:r>
      <w:r>
        <w:rPr>
          <w:spacing w:val="-1"/>
        </w:rPr>
        <w:t xml:space="preserve"> </w:t>
      </w:r>
      <w:r>
        <w:t>acto y</w:t>
      </w:r>
      <w:r>
        <w:rPr>
          <w:spacing w:val="-1"/>
        </w:rPr>
        <w:t xml:space="preserve"> </w:t>
      </w:r>
      <w:r>
        <w:t>el</w:t>
      </w:r>
      <w:r>
        <w:rPr>
          <w:spacing w:val="-1"/>
        </w:rPr>
        <w:t xml:space="preserve"> </w:t>
      </w:r>
      <w:r>
        <w:t>proyecto de contrato antes de la firma (los reglamentos internos suelen exigir publicación incluso cuando la ley no la impone explícitamente).</w:t>
      </w:r>
    </w:p>
    <w:p w14:paraId="04397246" w14:textId="77777777" w:rsidR="007727AC" w:rsidRDefault="007727AC">
      <w:pPr>
        <w:pStyle w:val="Textoindependiente"/>
        <w:rPr>
          <w:sz w:val="11"/>
        </w:rPr>
      </w:pPr>
    </w:p>
    <w:p w14:paraId="2AE1888D" w14:textId="77777777" w:rsidR="007727AC" w:rsidRDefault="007727AC">
      <w:pPr>
        <w:pStyle w:val="Textoindependiente"/>
        <w:rPr>
          <w:sz w:val="11"/>
        </w:rPr>
      </w:pPr>
    </w:p>
    <w:p w14:paraId="294047A4" w14:textId="77777777" w:rsidR="007727AC" w:rsidRDefault="007727AC">
      <w:pPr>
        <w:pStyle w:val="Textoindependiente"/>
        <w:spacing w:before="37"/>
        <w:rPr>
          <w:sz w:val="11"/>
        </w:rPr>
      </w:pPr>
    </w:p>
    <w:p w14:paraId="22091DD2"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6-28</w:t>
      </w:r>
      <w:r>
        <w:rPr>
          <w:spacing w:val="2"/>
          <w:w w:val="105"/>
          <w:sz w:val="11"/>
        </w:rPr>
        <w:t xml:space="preserve"> </w:t>
      </w:r>
      <w:r>
        <w:rPr>
          <w:w w:val="105"/>
          <w:sz w:val="11"/>
        </w:rPr>
        <w:t>de</w:t>
      </w:r>
      <w:r>
        <w:rPr>
          <w:spacing w:val="-2"/>
          <w:w w:val="105"/>
          <w:sz w:val="11"/>
        </w:rPr>
        <w:t xml:space="preserve"> </w:t>
      </w:r>
      <w:r>
        <w:rPr>
          <w:spacing w:val="-5"/>
          <w:w w:val="105"/>
          <w:sz w:val="11"/>
        </w:rPr>
        <w:t>71</w:t>
      </w:r>
    </w:p>
    <w:p w14:paraId="52C9C074"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33EFC47" w14:textId="77777777">
        <w:trPr>
          <w:trHeight w:val="170"/>
        </w:trPr>
        <w:tc>
          <w:tcPr>
            <w:tcW w:w="1062" w:type="dxa"/>
            <w:tcBorders>
              <w:right w:val="single" w:sz="6" w:space="0" w:color="A8A8A8"/>
            </w:tcBorders>
          </w:tcPr>
          <w:p w14:paraId="20E900B4"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5CCB5B6"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963C310" w14:textId="77777777" w:rsidR="007727AC" w:rsidRDefault="00000000">
            <w:pPr>
              <w:pStyle w:val="TableParagraph"/>
              <w:spacing w:before="17"/>
              <w:ind w:left="6"/>
              <w:jc w:val="center"/>
              <w:rPr>
                <w:sz w:val="10"/>
              </w:rPr>
            </w:pPr>
            <w:r>
              <w:rPr>
                <w:color w:val="7C7C7C"/>
                <w:spacing w:val="-2"/>
                <w:sz w:val="10"/>
              </w:rPr>
              <w:t>PROCESO</w:t>
            </w:r>
          </w:p>
        </w:tc>
      </w:tr>
      <w:tr w:rsidR="007727AC" w14:paraId="1B9EB830" w14:textId="77777777">
        <w:trPr>
          <w:trHeight w:val="395"/>
        </w:trPr>
        <w:tc>
          <w:tcPr>
            <w:tcW w:w="1062" w:type="dxa"/>
            <w:tcBorders>
              <w:right w:val="single" w:sz="6" w:space="0" w:color="A8A8A8"/>
            </w:tcBorders>
          </w:tcPr>
          <w:p w14:paraId="626103DC" w14:textId="77777777" w:rsidR="007727AC" w:rsidRDefault="007727AC">
            <w:pPr>
              <w:pStyle w:val="TableParagraph"/>
              <w:spacing w:before="8"/>
              <w:ind w:left="0"/>
              <w:rPr>
                <w:sz w:val="10"/>
              </w:rPr>
            </w:pPr>
          </w:p>
          <w:p w14:paraId="3EDE077B"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6D1DD7C" w14:textId="77777777" w:rsidR="007727AC" w:rsidRDefault="00000000">
            <w:pPr>
              <w:pStyle w:val="TableParagraph"/>
              <w:rPr>
                <w:sz w:val="10"/>
              </w:rPr>
            </w:pPr>
            <w:r>
              <w:rPr>
                <w:noProof/>
                <w:sz w:val="10"/>
              </w:rPr>
              <mc:AlternateContent>
                <mc:Choice Requires="wpg">
                  <w:drawing>
                    <wp:anchor distT="0" distB="0" distL="0" distR="0" simplePos="0" relativeHeight="484183552" behindDoc="1" locked="0" layoutInCell="1" allowOverlap="1" wp14:anchorId="1C4B94AC" wp14:editId="1A935976">
                      <wp:simplePos x="0" y="0"/>
                      <wp:positionH relativeFrom="column">
                        <wp:posOffset>1247394</wp:posOffset>
                      </wp:positionH>
                      <wp:positionV relativeFrom="paragraph">
                        <wp:posOffset>8977</wp:posOffset>
                      </wp:positionV>
                      <wp:extent cx="145415" cy="55244"/>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22" name="Image 22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5E1FCC3" id="Group 221" o:spid="_x0000_s1026" style="position:absolute;margin-left:98.2pt;margin-top:.7pt;width:11.45pt;height:4.35pt;z-index:-1913292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hAjE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22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C2ADC2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1DBC894" wp14:editId="07AA9EE6">
                  <wp:extent cx="317494" cy="62483"/>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34C928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191B82C" w14:textId="77777777">
        <w:trPr>
          <w:trHeight w:val="183"/>
        </w:trPr>
        <w:tc>
          <w:tcPr>
            <w:tcW w:w="1062" w:type="dxa"/>
            <w:tcBorders>
              <w:bottom w:val="single" w:sz="6" w:space="0" w:color="A8A8A8"/>
              <w:right w:val="single" w:sz="6" w:space="0" w:color="A8A8A8"/>
            </w:tcBorders>
          </w:tcPr>
          <w:p w14:paraId="330CCD2C"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D27F29F"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1136" behindDoc="0" locked="0" layoutInCell="1" allowOverlap="1" wp14:anchorId="379E9BD2" wp14:editId="5ACC9EF4">
                      <wp:simplePos x="0" y="0"/>
                      <wp:positionH relativeFrom="column">
                        <wp:posOffset>1291589</wp:posOffset>
                      </wp:positionH>
                      <wp:positionV relativeFrom="paragraph">
                        <wp:posOffset>-3469</wp:posOffset>
                      </wp:positionV>
                      <wp:extent cx="220979" cy="9652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25" name="Image 22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989C93B" id="Group 224" o:spid="_x0000_s1026" style="position:absolute;margin-left:101.7pt;margin-top:-.25pt;width:17.4pt;height:7.6pt;z-index:1577113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lGPCoHgIAAOQ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22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09364E0"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3B87C9D" w14:textId="77777777">
        <w:trPr>
          <w:trHeight w:val="231"/>
        </w:trPr>
        <w:tc>
          <w:tcPr>
            <w:tcW w:w="8224" w:type="dxa"/>
            <w:gridSpan w:val="3"/>
            <w:tcBorders>
              <w:top w:val="single" w:sz="6" w:space="0" w:color="A8A8A8"/>
            </w:tcBorders>
          </w:tcPr>
          <w:p w14:paraId="0E533ED0"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A9D6856"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79176EB"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28BCDCA" w14:textId="77777777" w:rsidR="007727AC" w:rsidRDefault="007727AC">
      <w:pPr>
        <w:pStyle w:val="Textoindependiente"/>
        <w:spacing w:before="152"/>
      </w:pPr>
    </w:p>
    <w:p w14:paraId="7862B5F7" w14:textId="77777777" w:rsidR="007727AC" w:rsidRDefault="00000000">
      <w:pPr>
        <w:pStyle w:val="Textoindependiente"/>
        <w:spacing w:before="1" w:line="244" w:lineRule="auto"/>
        <w:ind w:left="563" w:right="502"/>
        <w:jc w:val="both"/>
      </w:pPr>
      <w:r>
        <w:rPr>
          <w:b/>
        </w:rPr>
        <w:t xml:space="preserve">Requisitos formales: </w:t>
      </w:r>
      <w:r>
        <w:t>Firmar un contrato escrito y motivar adecuadamente la causal legal utilizada. Se exigen garantías de cumplimiento según tabla general, salvo excepciones (p. ej. en ciencia/tic no se pide garantía siempre). El contrato debe</w:t>
      </w:r>
      <w:r>
        <w:rPr>
          <w:spacing w:val="-1"/>
        </w:rPr>
        <w:t xml:space="preserve"> </w:t>
      </w:r>
      <w:r>
        <w:t>indicar</w:t>
      </w:r>
      <w:r>
        <w:rPr>
          <w:spacing w:val="-4"/>
        </w:rPr>
        <w:t xml:space="preserve"> </w:t>
      </w:r>
      <w:r>
        <w:t>el</w:t>
      </w:r>
      <w:r>
        <w:rPr>
          <w:spacing w:val="-2"/>
        </w:rPr>
        <w:t xml:space="preserve"> </w:t>
      </w:r>
      <w:r>
        <w:t>régimen</w:t>
      </w:r>
      <w:r>
        <w:rPr>
          <w:spacing w:val="-2"/>
        </w:rPr>
        <w:t xml:space="preserve"> </w:t>
      </w:r>
      <w:r>
        <w:t>jurídico</w:t>
      </w:r>
      <w:r>
        <w:rPr>
          <w:spacing w:val="-1"/>
        </w:rPr>
        <w:t xml:space="preserve"> </w:t>
      </w:r>
      <w:r>
        <w:t>aplicable</w:t>
      </w:r>
      <w:r>
        <w:rPr>
          <w:spacing w:val="-2"/>
        </w:rPr>
        <w:t xml:space="preserve"> </w:t>
      </w:r>
      <w:r>
        <w:t>(por</w:t>
      </w:r>
      <w:r>
        <w:rPr>
          <w:spacing w:val="-1"/>
        </w:rPr>
        <w:t xml:space="preserve"> </w:t>
      </w:r>
      <w:r>
        <w:t>lo</w:t>
      </w:r>
      <w:r>
        <w:rPr>
          <w:spacing w:val="-1"/>
        </w:rPr>
        <w:t xml:space="preserve"> </w:t>
      </w:r>
      <w:r>
        <w:t>general</w:t>
      </w:r>
      <w:r>
        <w:rPr>
          <w:spacing w:val="-2"/>
        </w:rPr>
        <w:t xml:space="preserve"> </w:t>
      </w:r>
      <w:r>
        <w:t>el</w:t>
      </w:r>
      <w:r>
        <w:rPr>
          <w:spacing w:val="-2"/>
        </w:rPr>
        <w:t xml:space="preserve"> </w:t>
      </w:r>
      <w:r>
        <w:t>de</w:t>
      </w:r>
      <w:r>
        <w:rPr>
          <w:spacing w:val="-2"/>
        </w:rPr>
        <w:t xml:space="preserve"> </w:t>
      </w:r>
      <w:r>
        <w:t>Ley</w:t>
      </w:r>
      <w:r>
        <w:rPr>
          <w:spacing w:val="-7"/>
        </w:rPr>
        <w:t xml:space="preserve"> </w:t>
      </w:r>
      <w:r>
        <w:t>80</w:t>
      </w:r>
      <w:r>
        <w:rPr>
          <w:spacing w:val="-4"/>
        </w:rPr>
        <w:t xml:space="preserve"> </w:t>
      </w:r>
      <w:r>
        <w:t>y</w:t>
      </w:r>
      <w:r>
        <w:rPr>
          <w:spacing w:val="-5"/>
        </w:rPr>
        <w:t xml:space="preserve"> </w:t>
      </w:r>
      <w:r>
        <w:t>1150,</w:t>
      </w:r>
      <w:r>
        <w:rPr>
          <w:spacing w:val="-4"/>
        </w:rPr>
        <w:t xml:space="preserve"> </w:t>
      </w:r>
      <w:r>
        <w:t xml:space="preserve">salvo disposición especial). Debe respetarse la prohibición de incluir como contratista al que preparó el estudio, proyecto o especificaciones (Ley 1150, art. 2º párrafo </w:t>
      </w:r>
      <w:r>
        <w:rPr>
          <w:spacing w:val="-2"/>
        </w:rPr>
        <w:t>final).</w:t>
      </w:r>
    </w:p>
    <w:p w14:paraId="7DEBC108" w14:textId="77777777" w:rsidR="007727AC" w:rsidRDefault="007727AC">
      <w:pPr>
        <w:pStyle w:val="Textoindependiente"/>
        <w:spacing w:before="7"/>
      </w:pPr>
    </w:p>
    <w:p w14:paraId="58595D4B" w14:textId="77777777" w:rsidR="007727AC" w:rsidRDefault="00000000">
      <w:pPr>
        <w:pStyle w:val="Textoindependiente"/>
        <w:spacing w:line="242" w:lineRule="auto"/>
        <w:ind w:left="563" w:right="502"/>
        <w:jc w:val="both"/>
      </w:pPr>
      <w:r>
        <w:rPr>
          <w:b/>
        </w:rPr>
        <w:t xml:space="preserve">Controles de integridad: </w:t>
      </w:r>
      <w:r>
        <w:t>Dada su excepcionalidad, la contratación directa está sujeta a estricto escrutinio. Las entidades deben:</w:t>
      </w:r>
    </w:p>
    <w:p w14:paraId="775CFD27" w14:textId="77777777" w:rsidR="007727AC" w:rsidRDefault="007727AC">
      <w:pPr>
        <w:pStyle w:val="Textoindependiente"/>
        <w:spacing w:before="9"/>
      </w:pPr>
    </w:p>
    <w:p w14:paraId="4568CB7C" w14:textId="77777777" w:rsidR="007727AC" w:rsidRDefault="00000000">
      <w:pPr>
        <w:pStyle w:val="Textoindependiente"/>
        <w:spacing w:line="244" w:lineRule="auto"/>
        <w:ind w:left="563" w:right="504"/>
        <w:jc w:val="both"/>
      </w:pPr>
      <w:r>
        <w:rPr>
          <w:b/>
        </w:rPr>
        <w:t xml:space="preserve">Justificar la necesidad: </w:t>
      </w:r>
      <w:r>
        <w:t>El acto motivado debe incluir análisis de alternativas frustradas (p. ej. licitación previa desierta, falta de otros oferentes).</w:t>
      </w:r>
    </w:p>
    <w:p w14:paraId="605339DF" w14:textId="77777777" w:rsidR="007727AC" w:rsidRDefault="00000000">
      <w:pPr>
        <w:pStyle w:val="Textoindependiente"/>
        <w:spacing w:line="244" w:lineRule="auto"/>
        <w:ind w:left="563" w:right="507"/>
        <w:jc w:val="both"/>
      </w:pPr>
      <w:r>
        <w:t>Verificar inhabilidades: Confirmar que el proponente no esté inhabilitado ni sea contraparte de quien redactó los estudios.</w:t>
      </w:r>
    </w:p>
    <w:p w14:paraId="73E01A71" w14:textId="77777777" w:rsidR="007727AC" w:rsidRDefault="007727AC">
      <w:pPr>
        <w:pStyle w:val="Textoindependiente"/>
        <w:spacing w:before="4"/>
      </w:pPr>
    </w:p>
    <w:p w14:paraId="7763599B" w14:textId="77777777" w:rsidR="007727AC" w:rsidRDefault="00000000">
      <w:pPr>
        <w:pStyle w:val="Textoindependiente"/>
        <w:spacing w:before="1" w:line="244" w:lineRule="auto"/>
        <w:ind w:left="563" w:right="504"/>
        <w:jc w:val="both"/>
      </w:pPr>
      <w:r>
        <w:rPr>
          <w:b/>
        </w:rPr>
        <w:t xml:space="preserve">Políticas anticorrupción: </w:t>
      </w:r>
      <w:r>
        <w:t>Aplicar la estrategia de debida diligencia (compañías filiales, conflictos, familiares, control de estructuras empresariales) conforme al Art.2.1.4.3.2.1 del Decreto 1600/2024.</w:t>
      </w:r>
    </w:p>
    <w:p w14:paraId="3971998D" w14:textId="77777777" w:rsidR="007727AC" w:rsidRDefault="007727AC">
      <w:pPr>
        <w:pStyle w:val="Textoindependiente"/>
        <w:spacing w:before="6"/>
      </w:pPr>
    </w:p>
    <w:p w14:paraId="561C9502" w14:textId="77777777" w:rsidR="007727AC" w:rsidRDefault="00000000">
      <w:pPr>
        <w:pStyle w:val="Textoindependiente"/>
        <w:spacing w:before="1" w:line="242" w:lineRule="auto"/>
        <w:ind w:left="563" w:right="504"/>
        <w:jc w:val="both"/>
      </w:pPr>
      <w:r>
        <w:rPr>
          <w:b/>
        </w:rPr>
        <w:t xml:space="preserve">Transparencia: </w:t>
      </w:r>
      <w:r>
        <w:t>Aunque no hay competidores, se recomienda publicar los</w:t>
      </w:r>
      <w:r>
        <w:rPr>
          <w:spacing w:val="80"/>
        </w:rPr>
        <w:t xml:space="preserve"> </w:t>
      </w:r>
      <w:r>
        <w:t>estudios previos y el contrato en SECOP II para control social.</w:t>
      </w:r>
    </w:p>
    <w:p w14:paraId="218D3EF3" w14:textId="77777777" w:rsidR="007727AC" w:rsidRDefault="007727AC">
      <w:pPr>
        <w:pStyle w:val="Textoindependiente"/>
        <w:spacing w:before="6"/>
      </w:pPr>
    </w:p>
    <w:p w14:paraId="42B4C638" w14:textId="77777777" w:rsidR="007727AC" w:rsidRDefault="00000000">
      <w:pPr>
        <w:pStyle w:val="Textoindependiente"/>
        <w:spacing w:line="244" w:lineRule="auto"/>
        <w:ind w:left="563" w:right="503"/>
        <w:jc w:val="both"/>
      </w:pPr>
      <w:r>
        <w:rPr>
          <w:b/>
        </w:rPr>
        <w:t xml:space="preserve">Trazabilidad SECOP II: </w:t>
      </w:r>
      <w:r>
        <w:t>Inicialmente la ley eximía mínimos cuantía/directa de ciertos</w:t>
      </w:r>
      <w:r>
        <w:rPr>
          <w:spacing w:val="-3"/>
        </w:rPr>
        <w:t xml:space="preserve"> </w:t>
      </w:r>
      <w:r>
        <w:t>avisos,</w:t>
      </w:r>
      <w:r>
        <w:rPr>
          <w:spacing w:val="-2"/>
        </w:rPr>
        <w:t xml:space="preserve"> </w:t>
      </w:r>
      <w:r>
        <w:t>pero</w:t>
      </w:r>
      <w:r>
        <w:rPr>
          <w:spacing w:val="-4"/>
        </w:rPr>
        <w:t xml:space="preserve"> </w:t>
      </w:r>
      <w:r>
        <w:t>a</w:t>
      </w:r>
      <w:r>
        <w:rPr>
          <w:spacing w:val="-5"/>
        </w:rPr>
        <w:t xml:space="preserve"> </w:t>
      </w:r>
      <w:r>
        <w:t>partir</w:t>
      </w:r>
      <w:r>
        <w:rPr>
          <w:spacing w:val="-4"/>
        </w:rPr>
        <w:t xml:space="preserve"> </w:t>
      </w:r>
      <w:r>
        <w:t>de Ley</w:t>
      </w:r>
      <w:r>
        <w:rPr>
          <w:spacing w:val="-3"/>
        </w:rPr>
        <w:t xml:space="preserve"> </w:t>
      </w:r>
      <w:r>
        <w:t>2195/2022</w:t>
      </w:r>
      <w:r>
        <w:rPr>
          <w:spacing w:val="-4"/>
        </w:rPr>
        <w:t xml:space="preserve"> </w:t>
      </w:r>
      <w:r>
        <w:t>toda</w:t>
      </w:r>
      <w:r>
        <w:rPr>
          <w:spacing w:val="-1"/>
        </w:rPr>
        <w:t xml:space="preserve"> </w:t>
      </w:r>
      <w:r>
        <w:t>selección</w:t>
      </w:r>
      <w:r>
        <w:rPr>
          <w:spacing w:val="-2"/>
        </w:rPr>
        <w:t xml:space="preserve"> </w:t>
      </w:r>
      <w:r>
        <w:t>directa</w:t>
      </w:r>
      <w:r>
        <w:rPr>
          <w:spacing w:val="-3"/>
        </w:rPr>
        <w:t xml:space="preserve"> </w:t>
      </w:r>
      <w:r>
        <w:t>debe</w:t>
      </w:r>
      <w:r>
        <w:rPr>
          <w:spacing w:val="-2"/>
        </w:rPr>
        <w:t xml:space="preserve"> </w:t>
      </w:r>
      <w:r>
        <w:t>registrar en SECOP II el proceso completo (incluso si fue solo interno). Esto incluye: justificación, proyecto de contrato (con clausulas), adjudicación, y todos los informes posteriores. En SECOP II la entidad debe adjuntar informes de avance, interventoría y liquidación dentro de 10 días de su ocurrencia.</w:t>
      </w:r>
    </w:p>
    <w:p w14:paraId="2C25394C" w14:textId="77777777" w:rsidR="007727AC" w:rsidRDefault="007727AC">
      <w:pPr>
        <w:pStyle w:val="Textoindependiente"/>
        <w:spacing w:before="7"/>
      </w:pPr>
    </w:p>
    <w:p w14:paraId="2B13E21E" w14:textId="77777777" w:rsidR="007727AC" w:rsidRDefault="00000000">
      <w:pPr>
        <w:pStyle w:val="Textoindependiente"/>
        <w:spacing w:line="244" w:lineRule="auto"/>
        <w:ind w:left="563" w:right="502"/>
        <w:jc w:val="both"/>
      </w:pPr>
      <w:r>
        <w:rPr>
          <w:b/>
        </w:rPr>
        <w:t xml:space="preserve">Riesgos: </w:t>
      </w:r>
      <w:r>
        <w:t>Elevado potencial de favoritismo, fijación arbitraria de precio, o colusión previa en estudios que hacen el contratista. Para mitigar, se deben cruzar ofertas de mercado (p. ej. cotizar al menos 3 proformas informales), aplicar sanciones ejemplares por inexactitudes en la justificación y someter los actos a control fiscal y de organismos de transparencia.</w:t>
      </w:r>
    </w:p>
    <w:p w14:paraId="34D653A5" w14:textId="77777777" w:rsidR="007727AC" w:rsidRDefault="007727AC">
      <w:pPr>
        <w:pStyle w:val="Textoindependiente"/>
        <w:spacing w:before="39"/>
      </w:pPr>
    </w:p>
    <w:p w14:paraId="1D53A401" w14:textId="77777777" w:rsidR="007727AC" w:rsidRDefault="00000000">
      <w:pPr>
        <w:pStyle w:val="Ttulo2"/>
        <w:numPr>
          <w:ilvl w:val="1"/>
          <w:numId w:val="9"/>
        </w:numPr>
        <w:tabs>
          <w:tab w:val="left" w:pos="950"/>
        </w:tabs>
        <w:ind w:left="950" w:hanging="387"/>
      </w:pPr>
      <w:r>
        <w:t>Contratos</w:t>
      </w:r>
      <w:r>
        <w:rPr>
          <w:spacing w:val="9"/>
        </w:rPr>
        <w:t xml:space="preserve"> </w:t>
      </w:r>
      <w:r>
        <w:t>de</w:t>
      </w:r>
      <w:r>
        <w:rPr>
          <w:spacing w:val="12"/>
        </w:rPr>
        <w:t xml:space="preserve"> </w:t>
      </w:r>
      <w:r>
        <w:t>Asociación</w:t>
      </w:r>
      <w:r>
        <w:rPr>
          <w:spacing w:val="11"/>
        </w:rPr>
        <w:t xml:space="preserve"> </w:t>
      </w:r>
      <w:r>
        <w:t>Público-Privada</w:t>
      </w:r>
      <w:r>
        <w:rPr>
          <w:spacing w:val="9"/>
        </w:rPr>
        <w:t xml:space="preserve"> </w:t>
      </w:r>
      <w:r>
        <w:rPr>
          <w:spacing w:val="-4"/>
        </w:rPr>
        <w:t>(APP)</w:t>
      </w:r>
    </w:p>
    <w:p w14:paraId="2CC783A5" w14:textId="77777777" w:rsidR="007727AC" w:rsidRDefault="007727AC">
      <w:pPr>
        <w:pStyle w:val="Textoindependiente"/>
        <w:spacing w:before="11"/>
        <w:rPr>
          <w:b/>
        </w:rPr>
      </w:pPr>
    </w:p>
    <w:p w14:paraId="7D121D24" w14:textId="77777777" w:rsidR="007727AC" w:rsidRDefault="00000000">
      <w:pPr>
        <w:pStyle w:val="Textoindependiente"/>
        <w:spacing w:line="244" w:lineRule="auto"/>
        <w:ind w:left="563" w:right="500"/>
        <w:jc w:val="both"/>
      </w:pPr>
      <w:r>
        <w:rPr>
          <w:b/>
        </w:rPr>
        <w:t xml:space="preserve">Definición legal: </w:t>
      </w:r>
      <w:r>
        <w:t>Las Asociaciones Público-Privadas (APP) son un régimen</w:t>
      </w:r>
      <w:r>
        <w:rPr>
          <w:spacing w:val="80"/>
        </w:rPr>
        <w:t xml:space="preserve"> </w:t>
      </w:r>
      <w:r>
        <w:t>especial por el cual el Estado vincula capital privado en contratos complejos de infraestructura o servicios. Se configuran como un contrato (concesión) entre la entidad pública y un socio privado, que asume financiamiento, diseño, construcción, operación o mantenimiento de un bien público a cambio de pagos o ingresos futuros. En estos contratos se transfieren y distribuyen riesgos entre las partes, regidos por la Ley 1508 de 2012.</w:t>
      </w:r>
    </w:p>
    <w:p w14:paraId="3AF4E3DE" w14:textId="77777777" w:rsidR="007727AC" w:rsidRDefault="007727AC">
      <w:pPr>
        <w:pStyle w:val="Textoindependiente"/>
        <w:spacing w:before="5"/>
      </w:pPr>
    </w:p>
    <w:p w14:paraId="5FD683CE" w14:textId="77777777" w:rsidR="007727AC" w:rsidRDefault="00000000">
      <w:pPr>
        <w:pStyle w:val="Textoindependiente"/>
        <w:spacing w:line="244" w:lineRule="auto"/>
        <w:ind w:left="563" w:right="501"/>
        <w:jc w:val="both"/>
      </w:pPr>
      <w:r>
        <w:rPr>
          <w:b/>
        </w:rPr>
        <w:t xml:space="preserve">Procedimiento (Escogencia del contratista): </w:t>
      </w:r>
      <w:r>
        <w:t>Existen iniciativas públicas (la entidad licita un proyecto que ella diseña) o iniciativas privadas (un particular presenta proyecto al Estado). Para los de iniciativa pública, la entidad debe dar publicidad</w:t>
      </w:r>
      <w:r>
        <w:rPr>
          <w:spacing w:val="-4"/>
        </w:rPr>
        <w:t xml:space="preserve"> </w:t>
      </w:r>
      <w:r>
        <w:t>al proyecto</w:t>
      </w:r>
      <w:r>
        <w:rPr>
          <w:spacing w:val="-3"/>
        </w:rPr>
        <w:t xml:space="preserve"> </w:t>
      </w:r>
      <w:r>
        <w:t>y</w:t>
      </w:r>
      <w:r>
        <w:rPr>
          <w:spacing w:val="-4"/>
        </w:rPr>
        <w:t xml:space="preserve"> </w:t>
      </w:r>
      <w:r>
        <w:t>puede</w:t>
      </w:r>
      <w:r>
        <w:rPr>
          <w:spacing w:val="-3"/>
        </w:rPr>
        <w:t xml:space="preserve"> </w:t>
      </w:r>
      <w:r>
        <w:t>usar</w:t>
      </w:r>
      <w:r>
        <w:rPr>
          <w:spacing w:val="-3"/>
        </w:rPr>
        <w:t xml:space="preserve"> </w:t>
      </w:r>
      <w:r>
        <w:t>sistema</w:t>
      </w:r>
      <w:r>
        <w:rPr>
          <w:spacing w:val="-4"/>
        </w:rPr>
        <w:t xml:space="preserve"> </w:t>
      </w:r>
      <w:r>
        <w:t>de</w:t>
      </w:r>
      <w:r>
        <w:rPr>
          <w:spacing w:val="-3"/>
        </w:rPr>
        <w:t xml:space="preserve"> </w:t>
      </w:r>
      <w:r>
        <w:t>precalificación.</w:t>
      </w:r>
      <w:r>
        <w:rPr>
          <w:spacing w:val="-5"/>
        </w:rPr>
        <w:t xml:space="preserve"> </w:t>
      </w:r>
      <w:r>
        <w:t>Es</w:t>
      </w:r>
      <w:r>
        <w:rPr>
          <w:spacing w:val="-2"/>
        </w:rPr>
        <w:t xml:space="preserve"> </w:t>
      </w:r>
      <w:r>
        <w:t>decir,</w:t>
      </w:r>
      <w:r>
        <w:rPr>
          <w:spacing w:val="-3"/>
        </w:rPr>
        <w:t xml:space="preserve"> </w:t>
      </w:r>
      <w:r>
        <w:t>se</w:t>
      </w:r>
      <w:r>
        <w:rPr>
          <w:spacing w:val="-3"/>
        </w:rPr>
        <w:t xml:space="preserve"> </w:t>
      </w:r>
      <w:r>
        <w:t>convoca públicamente y se elabora una lista de oferentes calificados mediante factores (técnicos,</w:t>
      </w:r>
      <w:r>
        <w:rPr>
          <w:spacing w:val="27"/>
        </w:rPr>
        <w:t xml:space="preserve"> </w:t>
      </w:r>
      <w:r>
        <w:t>financieros,</w:t>
      </w:r>
      <w:r>
        <w:rPr>
          <w:spacing w:val="22"/>
        </w:rPr>
        <w:t xml:space="preserve"> </w:t>
      </w:r>
      <w:r>
        <w:t>experiencia).</w:t>
      </w:r>
      <w:r>
        <w:rPr>
          <w:spacing w:val="27"/>
        </w:rPr>
        <w:t xml:space="preserve"> </w:t>
      </w:r>
      <w:r>
        <w:t>Luego</w:t>
      </w:r>
      <w:r>
        <w:rPr>
          <w:spacing w:val="22"/>
        </w:rPr>
        <w:t xml:space="preserve"> </w:t>
      </w:r>
      <w:r>
        <w:t>de</w:t>
      </w:r>
      <w:r>
        <w:rPr>
          <w:spacing w:val="27"/>
        </w:rPr>
        <w:t xml:space="preserve"> </w:t>
      </w:r>
      <w:r>
        <w:t>precalificación,</w:t>
      </w:r>
      <w:r>
        <w:rPr>
          <w:spacing w:val="27"/>
        </w:rPr>
        <w:t xml:space="preserve"> </w:t>
      </w:r>
      <w:r>
        <w:t>se</w:t>
      </w:r>
      <w:r>
        <w:rPr>
          <w:spacing w:val="25"/>
        </w:rPr>
        <w:t xml:space="preserve"> </w:t>
      </w:r>
      <w:r>
        <w:t>abre</w:t>
      </w:r>
      <w:r>
        <w:rPr>
          <w:spacing w:val="27"/>
        </w:rPr>
        <w:t xml:space="preserve"> </w:t>
      </w:r>
      <w:r>
        <w:t>un</w:t>
      </w:r>
      <w:r>
        <w:rPr>
          <w:spacing w:val="25"/>
        </w:rPr>
        <w:t xml:space="preserve"> </w:t>
      </w:r>
      <w:r>
        <w:t>proceso</w:t>
      </w:r>
    </w:p>
    <w:p w14:paraId="438B4C9A" w14:textId="77777777" w:rsidR="007727AC" w:rsidRDefault="007727AC">
      <w:pPr>
        <w:pStyle w:val="Textoindependiente"/>
        <w:spacing w:before="81"/>
        <w:rPr>
          <w:sz w:val="11"/>
        </w:rPr>
      </w:pPr>
    </w:p>
    <w:p w14:paraId="520696D2"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6-29</w:t>
      </w:r>
      <w:r>
        <w:rPr>
          <w:spacing w:val="2"/>
          <w:w w:val="105"/>
          <w:sz w:val="11"/>
        </w:rPr>
        <w:t xml:space="preserve"> </w:t>
      </w:r>
      <w:r>
        <w:rPr>
          <w:w w:val="105"/>
          <w:sz w:val="11"/>
        </w:rPr>
        <w:t>de</w:t>
      </w:r>
      <w:r>
        <w:rPr>
          <w:spacing w:val="-2"/>
          <w:w w:val="105"/>
          <w:sz w:val="11"/>
        </w:rPr>
        <w:t xml:space="preserve"> </w:t>
      </w:r>
      <w:r>
        <w:rPr>
          <w:spacing w:val="-5"/>
          <w:w w:val="105"/>
          <w:sz w:val="11"/>
        </w:rPr>
        <w:t>71</w:t>
      </w:r>
    </w:p>
    <w:p w14:paraId="61D4DF3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FB899CE" w14:textId="77777777">
        <w:trPr>
          <w:trHeight w:val="170"/>
        </w:trPr>
        <w:tc>
          <w:tcPr>
            <w:tcW w:w="1062" w:type="dxa"/>
            <w:tcBorders>
              <w:right w:val="single" w:sz="6" w:space="0" w:color="A8A8A8"/>
            </w:tcBorders>
          </w:tcPr>
          <w:p w14:paraId="3E8319A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67C77C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00D0D01" w14:textId="77777777" w:rsidR="007727AC" w:rsidRDefault="00000000">
            <w:pPr>
              <w:pStyle w:val="TableParagraph"/>
              <w:spacing w:before="17"/>
              <w:ind w:left="6"/>
              <w:jc w:val="center"/>
              <w:rPr>
                <w:sz w:val="10"/>
              </w:rPr>
            </w:pPr>
            <w:r>
              <w:rPr>
                <w:color w:val="7C7C7C"/>
                <w:spacing w:val="-2"/>
                <w:sz w:val="10"/>
              </w:rPr>
              <w:t>PROCESO</w:t>
            </w:r>
          </w:p>
        </w:tc>
      </w:tr>
      <w:tr w:rsidR="007727AC" w14:paraId="7705B4F9" w14:textId="77777777">
        <w:trPr>
          <w:trHeight w:val="395"/>
        </w:trPr>
        <w:tc>
          <w:tcPr>
            <w:tcW w:w="1062" w:type="dxa"/>
            <w:tcBorders>
              <w:right w:val="single" w:sz="6" w:space="0" w:color="A8A8A8"/>
            </w:tcBorders>
          </w:tcPr>
          <w:p w14:paraId="67F167BF" w14:textId="77777777" w:rsidR="007727AC" w:rsidRDefault="007727AC">
            <w:pPr>
              <w:pStyle w:val="TableParagraph"/>
              <w:spacing w:before="8"/>
              <w:ind w:left="0"/>
              <w:rPr>
                <w:sz w:val="10"/>
              </w:rPr>
            </w:pPr>
          </w:p>
          <w:p w14:paraId="33260A9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5711487" w14:textId="77777777" w:rsidR="007727AC" w:rsidRDefault="00000000">
            <w:pPr>
              <w:pStyle w:val="TableParagraph"/>
              <w:rPr>
                <w:sz w:val="10"/>
              </w:rPr>
            </w:pPr>
            <w:r>
              <w:rPr>
                <w:noProof/>
                <w:sz w:val="10"/>
              </w:rPr>
              <mc:AlternateContent>
                <mc:Choice Requires="wpg">
                  <w:drawing>
                    <wp:anchor distT="0" distB="0" distL="0" distR="0" simplePos="0" relativeHeight="484184576" behindDoc="1" locked="0" layoutInCell="1" allowOverlap="1" wp14:anchorId="76FAE468" wp14:editId="12196DF5">
                      <wp:simplePos x="0" y="0"/>
                      <wp:positionH relativeFrom="column">
                        <wp:posOffset>1247394</wp:posOffset>
                      </wp:positionH>
                      <wp:positionV relativeFrom="paragraph">
                        <wp:posOffset>8977</wp:posOffset>
                      </wp:positionV>
                      <wp:extent cx="145415" cy="55244"/>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27" name="Image 22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68F2EDF" id="Group 226" o:spid="_x0000_s1026" style="position:absolute;margin-left:98.2pt;margin-top:.7pt;width:11.45pt;height:4.35pt;z-index:-1913190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9hrop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">
                      <v:shape id="Image 22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E2D586E"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49C135D" wp14:editId="229FBBF1">
                  <wp:extent cx="317494" cy="62483"/>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CA6688C"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05F2A92D" w14:textId="77777777">
        <w:trPr>
          <w:trHeight w:val="183"/>
        </w:trPr>
        <w:tc>
          <w:tcPr>
            <w:tcW w:w="1062" w:type="dxa"/>
            <w:tcBorders>
              <w:bottom w:val="single" w:sz="6" w:space="0" w:color="A8A8A8"/>
              <w:right w:val="single" w:sz="6" w:space="0" w:color="A8A8A8"/>
            </w:tcBorders>
          </w:tcPr>
          <w:p w14:paraId="30FCA6C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797C12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2160" behindDoc="0" locked="0" layoutInCell="1" allowOverlap="1" wp14:anchorId="64F9C86B" wp14:editId="5D8A8FBB">
                      <wp:simplePos x="0" y="0"/>
                      <wp:positionH relativeFrom="column">
                        <wp:posOffset>1291589</wp:posOffset>
                      </wp:positionH>
                      <wp:positionV relativeFrom="paragraph">
                        <wp:posOffset>-3469</wp:posOffset>
                      </wp:positionV>
                      <wp:extent cx="220979" cy="96520"/>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30" name="Image 23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C801E19" id="Group 229" o:spid="_x0000_s1026" style="position:absolute;margin-left:101.7pt;margin-top:-.25pt;width:17.4pt;height:7.6pt;z-index:1577216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zfpgfAgAA5AQAAA4AAABkcnMvZTJvRG9jLnhtbJxU227bMAx9H7B/&#10;EPTe2PGw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Qkk+YB8arnEYHjRvJIkXKPfLq+gT1b+C2HXK3auui5rH/UgWm/mi&#10;GX6T79Boayv2WpowTA7IDnlb41vlPCXApN5JJAgP1RwrhlMbkKMDZcIwJj6ADKKN8Wvk8R2HKxLl&#10;bDIk0meeMQU/ttb/d0s+L2LcqeycOfBhI60mcYNEkQBqzRk/PPqRysuTUcAheqKFZPAy9jCOUoId&#10;xz7O6utzenX+Oa1+A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3DN+m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3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3D96489"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DE4A5FC" w14:textId="77777777">
        <w:trPr>
          <w:trHeight w:val="231"/>
        </w:trPr>
        <w:tc>
          <w:tcPr>
            <w:tcW w:w="8224" w:type="dxa"/>
            <w:gridSpan w:val="3"/>
            <w:tcBorders>
              <w:top w:val="single" w:sz="6" w:space="0" w:color="A8A8A8"/>
            </w:tcBorders>
          </w:tcPr>
          <w:p w14:paraId="4950C8D0"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3B34A682"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7C0AFC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6254409" w14:textId="77777777" w:rsidR="007727AC" w:rsidRDefault="007727AC">
      <w:pPr>
        <w:pStyle w:val="Textoindependiente"/>
        <w:spacing w:before="152"/>
      </w:pPr>
    </w:p>
    <w:p w14:paraId="4EAFCAC9" w14:textId="77777777" w:rsidR="007727AC" w:rsidRDefault="00000000">
      <w:pPr>
        <w:pStyle w:val="Textoindependiente"/>
        <w:spacing w:before="1" w:line="244" w:lineRule="auto"/>
        <w:ind w:left="563" w:right="502"/>
        <w:jc w:val="both"/>
      </w:pPr>
      <w:r>
        <w:t xml:space="preserve">competitivo (licitación pública) donde los precalificados presentan ofertas </w:t>
      </w:r>
      <w:proofErr w:type="gramStart"/>
      <w:r>
        <w:t>de acuerdo al</w:t>
      </w:r>
      <w:proofErr w:type="gramEnd"/>
      <w:r>
        <w:t xml:space="preserve"> pliego de licitación de APP. La adjudicación se hace al proponente más favorable (generalmente mejor oferta de pago o mínimo subsidio estatal). En síntesis: precalificación pública + licitación pública.</w:t>
      </w:r>
    </w:p>
    <w:p w14:paraId="49035FBB" w14:textId="77777777" w:rsidR="007727AC" w:rsidRDefault="007727AC">
      <w:pPr>
        <w:pStyle w:val="Textoindependiente"/>
        <w:spacing w:before="6"/>
      </w:pPr>
    </w:p>
    <w:p w14:paraId="217C5331" w14:textId="77777777" w:rsidR="007727AC" w:rsidRDefault="00000000">
      <w:pPr>
        <w:pStyle w:val="Textoindependiente"/>
        <w:spacing w:before="1" w:line="244" w:lineRule="auto"/>
        <w:ind w:left="563" w:right="502"/>
        <w:jc w:val="both"/>
      </w:pPr>
      <w:r>
        <w:rPr>
          <w:b/>
        </w:rPr>
        <w:t xml:space="preserve">Requisitos formales: </w:t>
      </w:r>
      <w:r>
        <w:t>Además de los principios generales de contratación (Ley 80/1150), la Ley 1508 exige estudios de viabilidad integral antes de convocar (prefactibilidad y factibilidad del proyecto). El proceso se rige por normas específicas de APP, pero mantiene principios de transparencia y competencia. Se deben cumplir plazos de publicación e informe de viabilidad técnica/económica al igual que en licitación. Se firma un contrato de concesión que integra cláusulas típicas (riesgos, pago por disponibilidad o tarifa, plazo, garantías, etc.).</w:t>
      </w:r>
    </w:p>
    <w:p w14:paraId="39903281" w14:textId="77777777" w:rsidR="007727AC" w:rsidRDefault="007727AC">
      <w:pPr>
        <w:pStyle w:val="Textoindependiente"/>
        <w:spacing w:before="4"/>
      </w:pPr>
    </w:p>
    <w:p w14:paraId="6BEE3F13" w14:textId="77777777" w:rsidR="007727AC" w:rsidRDefault="00000000">
      <w:pPr>
        <w:pStyle w:val="Textoindependiente"/>
        <w:spacing w:before="1"/>
        <w:ind w:left="563"/>
        <w:jc w:val="both"/>
      </w:pPr>
      <w:r>
        <w:t>Controles</w:t>
      </w:r>
      <w:r>
        <w:rPr>
          <w:spacing w:val="6"/>
        </w:rPr>
        <w:t xml:space="preserve"> </w:t>
      </w:r>
      <w:r>
        <w:t>de</w:t>
      </w:r>
      <w:r>
        <w:rPr>
          <w:spacing w:val="8"/>
        </w:rPr>
        <w:t xml:space="preserve"> </w:t>
      </w:r>
      <w:r>
        <w:t>integridad:</w:t>
      </w:r>
      <w:r>
        <w:rPr>
          <w:spacing w:val="5"/>
        </w:rPr>
        <w:t xml:space="preserve"> </w:t>
      </w:r>
      <w:r>
        <w:t>Dada</w:t>
      </w:r>
      <w:r>
        <w:rPr>
          <w:spacing w:val="7"/>
        </w:rPr>
        <w:t xml:space="preserve"> </w:t>
      </w:r>
      <w:r>
        <w:t>la</w:t>
      </w:r>
      <w:r>
        <w:rPr>
          <w:spacing w:val="7"/>
        </w:rPr>
        <w:t xml:space="preserve"> </w:t>
      </w:r>
      <w:r>
        <w:t>magnitud,</w:t>
      </w:r>
      <w:r>
        <w:rPr>
          <w:spacing w:val="7"/>
        </w:rPr>
        <w:t xml:space="preserve"> </w:t>
      </w:r>
      <w:r>
        <w:t>se</w:t>
      </w:r>
      <w:r>
        <w:rPr>
          <w:spacing w:val="8"/>
        </w:rPr>
        <w:t xml:space="preserve"> </w:t>
      </w:r>
      <w:r>
        <w:t>fortifican</w:t>
      </w:r>
      <w:r>
        <w:rPr>
          <w:spacing w:val="6"/>
        </w:rPr>
        <w:t xml:space="preserve"> </w:t>
      </w:r>
      <w:r>
        <w:rPr>
          <w:spacing w:val="-2"/>
        </w:rPr>
        <w:t>mecanismos:</w:t>
      </w:r>
    </w:p>
    <w:p w14:paraId="2DF6AF4B" w14:textId="77777777" w:rsidR="007727AC" w:rsidRDefault="007727AC">
      <w:pPr>
        <w:pStyle w:val="Textoindependiente"/>
        <w:spacing w:before="8"/>
      </w:pPr>
    </w:p>
    <w:p w14:paraId="6BAF9F98" w14:textId="77777777" w:rsidR="007727AC" w:rsidRDefault="00000000">
      <w:pPr>
        <w:pStyle w:val="Textoindependiente"/>
        <w:tabs>
          <w:tab w:val="left" w:pos="1165"/>
        </w:tabs>
        <w:spacing w:before="1" w:line="244" w:lineRule="auto"/>
        <w:ind w:left="1165" w:right="506" w:hanging="296"/>
      </w:pPr>
      <w:r>
        <w:rPr>
          <w:noProof/>
          <w:position w:val="2"/>
        </w:rPr>
        <w:drawing>
          <wp:inline distT="0" distB="0" distL="0" distR="0" wp14:anchorId="27B8D120" wp14:editId="783B8A72">
            <wp:extent cx="41147" cy="41148"/>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75"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Existencia</w:t>
      </w:r>
      <w:r>
        <w:rPr>
          <w:spacing w:val="39"/>
        </w:rPr>
        <w:t xml:space="preserve"> </w:t>
      </w:r>
      <w:r>
        <w:t>de</w:t>
      </w:r>
      <w:r>
        <w:rPr>
          <w:spacing w:val="40"/>
        </w:rPr>
        <w:t xml:space="preserve"> </w:t>
      </w:r>
      <w:r>
        <w:t>entes</w:t>
      </w:r>
      <w:r>
        <w:rPr>
          <w:spacing w:val="39"/>
        </w:rPr>
        <w:t xml:space="preserve"> </w:t>
      </w:r>
      <w:r>
        <w:t>estructuradores</w:t>
      </w:r>
      <w:r>
        <w:rPr>
          <w:spacing w:val="40"/>
        </w:rPr>
        <w:t xml:space="preserve"> </w:t>
      </w:r>
      <w:r>
        <w:t>(ej.</w:t>
      </w:r>
      <w:r>
        <w:rPr>
          <w:spacing w:val="40"/>
        </w:rPr>
        <w:t xml:space="preserve"> </w:t>
      </w:r>
      <w:r>
        <w:t>organismos</w:t>
      </w:r>
      <w:r>
        <w:rPr>
          <w:spacing w:val="39"/>
        </w:rPr>
        <w:t xml:space="preserve"> </w:t>
      </w:r>
      <w:r>
        <w:t>estatales</w:t>
      </w:r>
      <w:r>
        <w:rPr>
          <w:spacing w:val="40"/>
        </w:rPr>
        <w:t xml:space="preserve"> </w:t>
      </w:r>
      <w:r>
        <w:t>o</w:t>
      </w:r>
      <w:r>
        <w:rPr>
          <w:spacing w:val="38"/>
        </w:rPr>
        <w:t xml:space="preserve"> </w:t>
      </w:r>
      <w:r>
        <w:t xml:space="preserve">asesores </w:t>
      </w:r>
      <w:r>
        <w:rPr>
          <w:spacing w:val="-2"/>
        </w:rPr>
        <w:t>técnicos).</w:t>
      </w:r>
    </w:p>
    <w:p w14:paraId="4B8A71C5" w14:textId="77777777" w:rsidR="007727AC" w:rsidRDefault="00000000">
      <w:pPr>
        <w:pStyle w:val="Textoindependiente"/>
        <w:tabs>
          <w:tab w:val="left" w:pos="1165"/>
        </w:tabs>
        <w:spacing w:before="2"/>
        <w:ind w:left="870"/>
      </w:pPr>
      <w:r>
        <w:rPr>
          <w:noProof/>
          <w:position w:val="2"/>
        </w:rPr>
        <w:drawing>
          <wp:inline distT="0" distB="0" distL="0" distR="0" wp14:anchorId="1F3B1EBE" wp14:editId="3A172515">
            <wp:extent cx="41147" cy="41148"/>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76"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Comité</w:t>
      </w:r>
      <w:r>
        <w:rPr>
          <w:spacing w:val="4"/>
        </w:rPr>
        <w:t xml:space="preserve"> </w:t>
      </w:r>
      <w:r>
        <w:t>de</w:t>
      </w:r>
      <w:r>
        <w:rPr>
          <w:spacing w:val="4"/>
        </w:rPr>
        <w:t xml:space="preserve"> </w:t>
      </w:r>
      <w:r>
        <w:t>evaluación</w:t>
      </w:r>
      <w:r>
        <w:rPr>
          <w:spacing w:val="6"/>
        </w:rPr>
        <w:t xml:space="preserve"> </w:t>
      </w:r>
      <w:r>
        <w:t>plural</w:t>
      </w:r>
      <w:r>
        <w:rPr>
          <w:spacing w:val="9"/>
        </w:rPr>
        <w:t xml:space="preserve"> </w:t>
      </w:r>
      <w:r>
        <w:t>y</w:t>
      </w:r>
      <w:r>
        <w:rPr>
          <w:spacing w:val="5"/>
        </w:rPr>
        <w:t xml:space="preserve"> </w:t>
      </w:r>
      <w:r>
        <w:rPr>
          <w:spacing w:val="-2"/>
        </w:rPr>
        <w:t>especializado.</w:t>
      </w:r>
    </w:p>
    <w:p w14:paraId="193B6D9B" w14:textId="77777777" w:rsidR="007727AC" w:rsidRDefault="00000000">
      <w:pPr>
        <w:pStyle w:val="Textoindependiente"/>
        <w:tabs>
          <w:tab w:val="left" w:pos="1165"/>
        </w:tabs>
        <w:spacing w:before="2"/>
        <w:ind w:left="870"/>
      </w:pPr>
      <w:r>
        <w:rPr>
          <w:noProof/>
          <w:position w:val="2"/>
        </w:rPr>
        <w:drawing>
          <wp:inline distT="0" distB="0" distL="0" distR="0" wp14:anchorId="24F66A1A" wp14:editId="1C512843">
            <wp:extent cx="41147" cy="41148"/>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77"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Obligación</w:t>
      </w:r>
      <w:r>
        <w:rPr>
          <w:spacing w:val="-12"/>
        </w:rPr>
        <w:t xml:space="preserve"> </w:t>
      </w:r>
      <w:r>
        <w:t>de</w:t>
      </w:r>
      <w:r>
        <w:rPr>
          <w:spacing w:val="-8"/>
        </w:rPr>
        <w:t xml:space="preserve"> </w:t>
      </w:r>
      <w:r>
        <w:t>publicar</w:t>
      </w:r>
      <w:r>
        <w:rPr>
          <w:spacing w:val="-8"/>
        </w:rPr>
        <w:t xml:space="preserve"> </w:t>
      </w:r>
      <w:r>
        <w:t>documentos</w:t>
      </w:r>
      <w:r>
        <w:rPr>
          <w:spacing w:val="-9"/>
        </w:rPr>
        <w:t xml:space="preserve"> </w:t>
      </w:r>
      <w:r>
        <w:t>de</w:t>
      </w:r>
      <w:r>
        <w:rPr>
          <w:spacing w:val="-8"/>
        </w:rPr>
        <w:t xml:space="preserve"> </w:t>
      </w:r>
      <w:r>
        <w:t>viabilidad</w:t>
      </w:r>
      <w:r>
        <w:rPr>
          <w:spacing w:val="-12"/>
        </w:rPr>
        <w:t xml:space="preserve"> </w:t>
      </w:r>
      <w:r>
        <w:t>en</w:t>
      </w:r>
      <w:r>
        <w:rPr>
          <w:spacing w:val="-9"/>
        </w:rPr>
        <w:t xml:space="preserve"> </w:t>
      </w:r>
      <w:r>
        <w:t>portales</w:t>
      </w:r>
      <w:r>
        <w:rPr>
          <w:spacing w:val="-9"/>
        </w:rPr>
        <w:t xml:space="preserve"> </w:t>
      </w:r>
      <w:r>
        <w:t>de</w:t>
      </w:r>
      <w:r>
        <w:rPr>
          <w:spacing w:val="-10"/>
        </w:rPr>
        <w:t xml:space="preserve"> </w:t>
      </w:r>
      <w:r>
        <w:rPr>
          <w:spacing w:val="-2"/>
        </w:rPr>
        <w:t>contratación.</w:t>
      </w:r>
    </w:p>
    <w:p w14:paraId="17E8A163" w14:textId="77777777" w:rsidR="007727AC" w:rsidRDefault="00000000">
      <w:pPr>
        <w:pStyle w:val="Textoindependiente"/>
        <w:tabs>
          <w:tab w:val="left" w:pos="1165"/>
        </w:tabs>
        <w:spacing w:before="4" w:line="247" w:lineRule="auto"/>
        <w:ind w:left="1165" w:right="506" w:hanging="296"/>
      </w:pPr>
      <w:r>
        <w:rPr>
          <w:noProof/>
          <w:position w:val="2"/>
        </w:rPr>
        <w:drawing>
          <wp:inline distT="0" distB="0" distL="0" distR="0" wp14:anchorId="70824A62" wp14:editId="516C8CB5">
            <wp:extent cx="41147" cy="41148"/>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9"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Aplicación de lista Clinton (contratistas implicados en sobornos no pueden</w:t>
      </w:r>
      <w:r>
        <w:rPr>
          <w:spacing w:val="40"/>
        </w:rPr>
        <w:t xml:space="preserve"> </w:t>
      </w:r>
      <w:r>
        <w:rPr>
          <w:spacing w:val="-2"/>
        </w:rPr>
        <w:t>participar).</w:t>
      </w:r>
    </w:p>
    <w:p w14:paraId="528410C8" w14:textId="77777777" w:rsidR="007727AC" w:rsidRDefault="00000000">
      <w:pPr>
        <w:pStyle w:val="Textoindependiente"/>
        <w:tabs>
          <w:tab w:val="left" w:pos="1165"/>
        </w:tabs>
        <w:spacing w:line="214" w:lineRule="exact"/>
        <w:ind w:left="870"/>
      </w:pPr>
      <w:r>
        <w:rPr>
          <w:noProof/>
          <w:position w:val="2"/>
        </w:rPr>
        <w:drawing>
          <wp:inline distT="0" distB="0" distL="0" distR="0" wp14:anchorId="4C5EE660" wp14:editId="6FB8DCEB">
            <wp:extent cx="41147" cy="41148"/>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78"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Supervisión</w:t>
      </w:r>
      <w:r>
        <w:rPr>
          <w:spacing w:val="4"/>
        </w:rPr>
        <w:t xml:space="preserve"> </w:t>
      </w:r>
      <w:r>
        <w:t>de</w:t>
      </w:r>
      <w:r>
        <w:rPr>
          <w:spacing w:val="6"/>
        </w:rPr>
        <w:t xml:space="preserve"> </w:t>
      </w:r>
      <w:r>
        <w:t>fase</w:t>
      </w:r>
      <w:r>
        <w:rPr>
          <w:spacing w:val="7"/>
        </w:rPr>
        <w:t xml:space="preserve"> </w:t>
      </w:r>
      <w:r>
        <w:t>de</w:t>
      </w:r>
      <w:r>
        <w:rPr>
          <w:spacing w:val="6"/>
        </w:rPr>
        <w:t xml:space="preserve"> </w:t>
      </w:r>
      <w:r>
        <w:t>estructuración</w:t>
      </w:r>
      <w:r>
        <w:rPr>
          <w:spacing w:val="6"/>
        </w:rPr>
        <w:t xml:space="preserve"> </w:t>
      </w:r>
      <w:r>
        <w:t>por</w:t>
      </w:r>
      <w:r>
        <w:rPr>
          <w:spacing w:val="8"/>
        </w:rPr>
        <w:t xml:space="preserve"> </w:t>
      </w:r>
      <w:r>
        <w:t>la</w:t>
      </w:r>
      <w:r>
        <w:rPr>
          <w:spacing w:val="4"/>
        </w:rPr>
        <w:t xml:space="preserve"> </w:t>
      </w:r>
      <w:r>
        <w:t>ANCP</w:t>
      </w:r>
      <w:r>
        <w:rPr>
          <w:spacing w:val="8"/>
        </w:rPr>
        <w:t xml:space="preserve"> </w:t>
      </w:r>
      <w:r>
        <w:t>o</w:t>
      </w:r>
      <w:r>
        <w:rPr>
          <w:spacing w:val="3"/>
        </w:rPr>
        <w:t xml:space="preserve"> </w:t>
      </w:r>
      <w:r>
        <w:t>entidades</w:t>
      </w:r>
      <w:r>
        <w:rPr>
          <w:spacing w:val="7"/>
        </w:rPr>
        <w:t xml:space="preserve"> </w:t>
      </w:r>
      <w:r>
        <w:t>de</w:t>
      </w:r>
      <w:r>
        <w:rPr>
          <w:spacing w:val="6"/>
        </w:rPr>
        <w:t xml:space="preserve"> </w:t>
      </w:r>
      <w:r>
        <w:rPr>
          <w:spacing w:val="-2"/>
        </w:rPr>
        <w:t>control.</w:t>
      </w:r>
    </w:p>
    <w:p w14:paraId="2F849CE1" w14:textId="77777777" w:rsidR="007727AC" w:rsidRDefault="007727AC">
      <w:pPr>
        <w:pStyle w:val="Textoindependiente"/>
        <w:spacing w:before="9"/>
      </w:pPr>
    </w:p>
    <w:p w14:paraId="0D831D83" w14:textId="77777777" w:rsidR="007727AC" w:rsidRDefault="00000000">
      <w:pPr>
        <w:pStyle w:val="Textoindependiente"/>
        <w:spacing w:line="244" w:lineRule="auto"/>
        <w:ind w:left="563" w:right="502"/>
        <w:jc w:val="both"/>
      </w:pPr>
      <w:r>
        <w:rPr>
          <w:b/>
        </w:rPr>
        <w:t xml:space="preserve">Trazabilidad SECOP II: </w:t>
      </w:r>
      <w:r>
        <w:t xml:space="preserve">Aunque las APP tienen reglamento especial, se exige igualmente el uso de SECOP II para convocatorias y documentos de selección. Es obligatorio publicar los eventos relevantes (aviso, estudio, pliegos, evaluación preliminar) en SECOP II. Posteriormente, el contrato se reporta en SECOP II y se mantienen los informes de seguimiento/ejecución en la plataforma (SIGEP/SECOP integrados). La Ley 2195 y el Decreto 1600 reafirman que todos los contratos públicos, incluidos APP, deben incorporar cláusulas tipo y publicar información en </w:t>
      </w:r>
      <w:r>
        <w:rPr>
          <w:spacing w:val="-2"/>
        </w:rPr>
        <w:t>SECOP.</w:t>
      </w:r>
    </w:p>
    <w:p w14:paraId="7A0FDFC9" w14:textId="77777777" w:rsidR="007727AC" w:rsidRDefault="007727AC">
      <w:pPr>
        <w:pStyle w:val="Textoindependiente"/>
        <w:spacing w:before="8"/>
      </w:pPr>
    </w:p>
    <w:p w14:paraId="4E0920DF" w14:textId="77777777" w:rsidR="007727AC" w:rsidRDefault="00000000">
      <w:pPr>
        <w:pStyle w:val="Textoindependiente"/>
        <w:spacing w:line="244" w:lineRule="auto"/>
        <w:ind w:left="563" w:right="502"/>
        <w:jc w:val="both"/>
      </w:pPr>
      <w:r>
        <w:rPr>
          <w:b/>
        </w:rPr>
        <w:t xml:space="preserve">Riesgos: </w:t>
      </w:r>
      <w:r>
        <w:t xml:space="preserve">Largos plazos pueden inducir renegociaciones o sobrecostos, conflictos en reparto de riesgos (vía litigios). Se contrarresta mediante estudios económicos rigurosos, supervisión constante y cláusulas de revisión predeterminadas en el </w:t>
      </w:r>
      <w:r>
        <w:rPr>
          <w:spacing w:val="-2"/>
        </w:rPr>
        <w:t>contrato.</w:t>
      </w:r>
    </w:p>
    <w:p w14:paraId="4F3EF8C8" w14:textId="77777777" w:rsidR="007727AC" w:rsidRDefault="007727AC">
      <w:pPr>
        <w:pStyle w:val="Textoindependiente"/>
        <w:spacing w:before="40"/>
      </w:pPr>
    </w:p>
    <w:p w14:paraId="3DDAEE78" w14:textId="77777777" w:rsidR="007727AC" w:rsidRDefault="00000000">
      <w:pPr>
        <w:pStyle w:val="Ttulo2"/>
        <w:numPr>
          <w:ilvl w:val="1"/>
          <w:numId w:val="9"/>
        </w:numPr>
        <w:tabs>
          <w:tab w:val="left" w:pos="950"/>
        </w:tabs>
        <w:spacing w:before="1"/>
        <w:ind w:left="950" w:hanging="387"/>
      </w:pPr>
      <w:r>
        <w:t>Régimen</w:t>
      </w:r>
      <w:r>
        <w:rPr>
          <w:spacing w:val="10"/>
        </w:rPr>
        <w:t xml:space="preserve"> </w:t>
      </w:r>
      <w:r>
        <w:t>Especial</w:t>
      </w:r>
      <w:r>
        <w:rPr>
          <w:spacing w:val="6"/>
        </w:rPr>
        <w:t xml:space="preserve"> </w:t>
      </w:r>
      <w:r>
        <w:t>en</w:t>
      </w:r>
      <w:r>
        <w:rPr>
          <w:spacing w:val="11"/>
        </w:rPr>
        <w:t xml:space="preserve"> </w:t>
      </w:r>
      <w:r>
        <w:rPr>
          <w:spacing w:val="-2"/>
        </w:rPr>
        <w:t>Contratación</w:t>
      </w:r>
    </w:p>
    <w:p w14:paraId="12FB34F5" w14:textId="77777777" w:rsidR="007727AC" w:rsidRDefault="007727AC">
      <w:pPr>
        <w:pStyle w:val="Textoindependiente"/>
        <w:spacing w:before="6"/>
        <w:rPr>
          <w:b/>
        </w:rPr>
      </w:pPr>
    </w:p>
    <w:p w14:paraId="4A2B59CB" w14:textId="77777777" w:rsidR="007727AC" w:rsidRDefault="00000000">
      <w:pPr>
        <w:pStyle w:val="Textoindependiente"/>
        <w:spacing w:line="244" w:lineRule="auto"/>
        <w:ind w:left="563" w:right="502"/>
        <w:jc w:val="both"/>
      </w:pPr>
      <w:r>
        <w:t>Además de las modalidades anteriores, existen regímenes especiales con reglas particulares. En todos estos casos rigen los principios del Estatuto (transparencia, economía, eficacia) pero con excepciones puntuales.</w:t>
      </w:r>
    </w:p>
    <w:p w14:paraId="7C20A2D3" w14:textId="77777777" w:rsidR="007727AC" w:rsidRDefault="007727AC">
      <w:pPr>
        <w:pStyle w:val="Textoindependiente"/>
        <w:spacing w:before="40"/>
      </w:pPr>
    </w:p>
    <w:p w14:paraId="0B136FF1" w14:textId="77777777" w:rsidR="007727AC" w:rsidRDefault="00000000">
      <w:pPr>
        <w:pStyle w:val="Ttulo2"/>
        <w:numPr>
          <w:ilvl w:val="2"/>
          <w:numId w:val="9"/>
        </w:numPr>
        <w:tabs>
          <w:tab w:val="left" w:pos="1146"/>
        </w:tabs>
        <w:spacing w:before="1"/>
        <w:ind w:left="1146" w:hanging="583"/>
      </w:pPr>
      <w:r>
        <w:t>Contratación</w:t>
      </w:r>
      <w:r>
        <w:rPr>
          <w:spacing w:val="9"/>
        </w:rPr>
        <w:t xml:space="preserve"> </w:t>
      </w:r>
      <w:r>
        <w:t>con</w:t>
      </w:r>
      <w:r>
        <w:rPr>
          <w:spacing w:val="12"/>
        </w:rPr>
        <w:t xml:space="preserve"> </w:t>
      </w:r>
      <w:r>
        <w:t>Organismos</w:t>
      </w:r>
      <w:r>
        <w:rPr>
          <w:spacing w:val="13"/>
        </w:rPr>
        <w:t xml:space="preserve"> </w:t>
      </w:r>
      <w:r>
        <w:rPr>
          <w:spacing w:val="-2"/>
        </w:rPr>
        <w:t>Internacionales</w:t>
      </w:r>
    </w:p>
    <w:p w14:paraId="03BA2AA0" w14:textId="77777777" w:rsidR="007727AC" w:rsidRDefault="007727AC">
      <w:pPr>
        <w:pStyle w:val="Textoindependiente"/>
        <w:spacing w:before="8"/>
        <w:rPr>
          <w:b/>
        </w:rPr>
      </w:pPr>
    </w:p>
    <w:p w14:paraId="1801E6D6" w14:textId="77777777" w:rsidR="007727AC" w:rsidRDefault="00000000">
      <w:pPr>
        <w:pStyle w:val="Textoindependiente"/>
        <w:spacing w:before="1" w:line="244" w:lineRule="auto"/>
        <w:ind w:left="563" w:right="503"/>
        <w:jc w:val="both"/>
      </w:pPr>
      <w:r>
        <w:t>Definición legal: Son los contratos financiados total o parcialmente por organismos multilaterales de crédito (Banco Mundial, BID, etc.) o suscritos con organizaciones internacionales públicas de cooperación. La Ley 80/93, art.13 inc.4º, y la Ley 1150/2007, art.20 párrafo 2º, permiten que tales contratos se sujetan íntegramente a las reglas de dichos organismos. Esto significa que el proceso de selección</w:t>
      </w:r>
      <w:r>
        <w:rPr>
          <w:spacing w:val="25"/>
        </w:rPr>
        <w:t xml:space="preserve"> </w:t>
      </w:r>
      <w:r>
        <w:t>y</w:t>
      </w:r>
      <w:r>
        <w:rPr>
          <w:spacing w:val="30"/>
        </w:rPr>
        <w:t xml:space="preserve"> </w:t>
      </w:r>
      <w:r>
        <w:t>la</w:t>
      </w:r>
      <w:r>
        <w:rPr>
          <w:spacing w:val="28"/>
        </w:rPr>
        <w:t xml:space="preserve"> </w:t>
      </w:r>
      <w:r>
        <w:t>ejecución</w:t>
      </w:r>
      <w:r>
        <w:rPr>
          <w:spacing w:val="25"/>
        </w:rPr>
        <w:t xml:space="preserve"> </w:t>
      </w:r>
      <w:r>
        <w:t>pueden</w:t>
      </w:r>
      <w:r>
        <w:rPr>
          <w:spacing w:val="25"/>
        </w:rPr>
        <w:t xml:space="preserve"> </w:t>
      </w:r>
      <w:r>
        <w:t>acogerse</w:t>
      </w:r>
      <w:r>
        <w:rPr>
          <w:spacing w:val="25"/>
        </w:rPr>
        <w:t xml:space="preserve"> </w:t>
      </w:r>
      <w:r>
        <w:t>a</w:t>
      </w:r>
      <w:r>
        <w:rPr>
          <w:spacing w:val="28"/>
        </w:rPr>
        <w:t xml:space="preserve"> </w:t>
      </w:r>
      <w:r>
        <w:t>los</w:t>
      </w:r>
      <w:r>
        <w:rPr>
          <w:spacing w:val="28"/>
        </w:rPr>
        <w:t xml:space="preserve"> </w:t>
      </w:r>
      <w:r>
        <w:t>procedimientos</w:t>
      </w:r>
      <w:r>
        <w:rPr>
          <w:spacing w:val="26"/>
        </w:rPr>
        <w:t xml:space="preserve"> </w:t>
      </w:r>
      <w:r>
        <w:t>y</w:t>
      </w:r>
      <w:r>
        <w:rPr>
          <w:spacing w:val="28"/>
        </w:rPr>
        <w:t xml:space="preserve"> </w:t>
      </w:r>
      <w:r>
        <w:t>cláusulas</w:t>
      </w:r>
      <w:r>
        <w:rPr>
          <w:spacing w:val="28"/>
        </w:rPr>
        <w:t xml:space="preserve"> </w:t>
      </w:r>
      <w:r>
        <w:t>de</w:t>
      </w:r>
      <w:r>
        <w:rPr>
          <w:spacing w:val="29"/>
        </w:rPr>
        <w:t xml:space="preserve"> </w:t>
      </w:r>
      <w:r>
        <w:t>la</w:t>
      </w:r>
    </w:p>
    <w:p w14:paraId="1C0167C0" w14:textId="77777777" w:rsidR="007727AC" w:rsidRDefault="007727AC">
      <w:pPr>
        <w:pStyle w:val="Textoindependiente"/>
        <w:rPr>
          <w:sz w:val="11"/>
        </w:rPr>
      </w:pPr>
    </w:p>
    <w:p w14:paraId="7CF5F994" w14:textId="77777777" w:rsidR="007727AC" w:rsidRDefault="007727AC">
      <w:pPr>
        <w:pStyle w:val="Textoindependiente"/>
        <w:rPr>
          <w:sz w:val="11"/>
        </w:rPr>
      </w:pPr>
    </w:p>
    <w:p w14:paraId="037491E3" w14:textId="77777777" w:rsidR="007727AC" w:rsidRDefault="007727AC">
      <w:pPr>
        <w:pStyle w:val="Textoindependiente"/>
        <w:spacing w:before="3"/>
        <w:rPr>
          <w:sz w:val="11"/>
        </w:rPr>
      </w:pPr>
    </w:p>
    <w:p w14:paraId="2A0D7354"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6-30</w:t>
      </w:r>
      <w:r>
        <w:rPr>
          <w:spacing w:val="2"/>
          <w:w w:val="105"/>
          <w:sz w:val="11"/>
        </w:rPr>
        <w:t xml:space="preserve"> </w:t>
      </w:r>
      <w:r>
        <w:rPr>
          <w:w w:val="105"/>
          <w:sz w:val="11"/>
        </w:rPr>
        <w:t>de</w:t>
      </w:r>
      <w:r>
        <w:rPr>
          <w:spacing w:val="-2"/>
          <w:w w:val="105"/>
          <w:sz w:val="11"/>
        </w:rPr>
        <w:t xml:space="preserve"> </w:t>
      </w:r>
      <w:r>
        <w:rPr>
          <w:spacing w:val="-5"/>
          <w:w w:val="105"/>
          <w:sz w:val="11"/>
        </w:rPr>
        <w:t>71</w:t>
      </w:r>
    </w:p>
    <w:p w14:paraId="610E2A64"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B639228" w14:textId="77777777">
        <w:trPr>
          <w:trHeight w:val="170"/>
        </w:trPr>
        <w:tc>
          <w:tcPr>
            <w:tcW w:w="1062" w:type="dxa"/>
            <w:tcBorders>
              <w:right w:val="single" w:sz="6" w:space="0" w:color="A8A8A8"/>
            </w:tcBorders>
          </w:tcPr>
          <w:p w14:paraId="777D261A"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72BA33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022354E" w14:textId="77777777" w:rsidR="007727AC" w:rsidRDefault="00000000">
            <w:pPr>
              <w:pStyle w:val="TableParagraph"/>
              <w:spacing w:before="17"/>
              <w:ind w:left="6"/>
              <w:jc w:val="center"/>
              <w:rPr>
                <w:sz w:val="10"/>
              </w:rPr>
            </w:pPr>
            <w:r>
              <w:rPr>
                <w:color w:val="7C7C7C"/>
                <w:spacing w:val="-2"/>
                <w:sz w:val="10"/>
              </w:rPr>
              <w:t>PROCESO</w:t>
            </w:r>
          </w:p>
        </w:tc>
      </w:tr>
      <w:tr w:rsidR="007727AC" w14:paraId="0FF9C106" w14:textId="77777777">
        <w:trPr>
          <w:trHeight w:val="395"/>
        </w:trPr>
        <w:tc>
          <w:tcPr>
            <w:tcW w:w="1062" w:type="dxa"/>
            <w:tcBorders>
              <w:right w:val="single" w:sz="6" w:space="0" w:color="A8A8A8"/>
            </w:tcBorders>
          </w:tcPr>
          <w:p w14:paraId="75EAD16F" w14:textId="77777777" w:rsidR="007727AC" w:rsidRDefault="007727AC">
            <w:pPr>
              <w:pStyle w:val="TableParagraph"/>
              <w:spacing w:before="8"/>
              <w:ind w:left="0"/>
              <w:rPr>
                <w:sz w:val="10"/>
              </w:rPr>
            </w:pPr>
          </w:p>
          <w:p w14:paraId="4C7193CC"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C3FD858" w14:textId="77777777" w:rsidR="007727AC" w:rsidRDefault="00000000">
            <w:pPr>
              <w:pStyle w:val="TableParagraph"/>
              <w:rPr>
                <w:sz w:val="10"/>
              </w:rPr>
            </w:pPr>
            <w:r>
              <w:rPr>
                <w:noProof/>
                <w:sz w:val="10"/>
              </w:rPr>
              <mc:AlternateContent>
                <mc:Choice Requires="wpg">
                  <w:drawing>
                    <wp:anchor distT="0" distB="0" distL="0" distR="0" simplePos="0" relativeHeight="484185600" behindDoc="1" locked="0" layoutInCell="1" allowOverlap="1" wp14:anchorId="220020BA" wp14:editId="79F4550F">
                      <wp:simplePos x="0" y="0"/>
                      <wp:positionH relativeFrom="column">
                        <wp:posOffset>1247394</wp:posOffset>
                      </wp:positionH>
                      <wp:positionV relativeFrom="paragraph">
                        <wp:posOffset>8977</wp:posOffset>
                      </wp:positionV>
                      <wp:extent cx="145415" cy="55244"/>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37" name="Image 23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003D4E3" id="Group 236" o:spid="_x0000_s1026" style="position:absolute;margin-left:98.2pt;margin-top:.7pt;width:11.45pt;height:4.35pt;z-index:-1913088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">
                      <v:shape id="Image 23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85B7CA2"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D702A52" wp14:editId="431447A8">
                  <wp:extent cx="317494" cy="62483"/>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68C95CC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04D1D20C" w14:textId="77777777">
        <w:trPr>
          <w:trHeight w:val="183"/>
        </w:trPr>
        <w:tc>
          <w:tcPr>
            <w:tcW w:w="1062" w:type="dxa"/>
            <w:tcBorders>
              <w:bottom w:val="single" w:sz="6" w:space="0" w:color="A8A8A8"/>
              <w:right w:val="single" w:sz="6" w:space="0" w:color="A8A8A8"/>
            </w:tcBorders>
          </w:tcPr>
          <w:p w14:paraId="7B6EBE85"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28FEF1F"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3184" behindDoc="0" locked="0" layoutInCell="1" allowOverlap="1" wp14:anchorId="7C0DD6E3" wp14:editId="39F9C105">
                      <wp:simplePos x="0" y="0"/>
                      <wp:positionH relativeFrom="column">
                        <wp:posOffset>1291589</wp:posOffset>
                      </wp:positionH>
                      <wp:positionV relativeFrom="paragraph">
                        <wp:posOffset>-3469</wp:posOffset>
                      </wp:positionV>
                      <wp:extent cx="220979" cy="96520"/>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40" name="Image 24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71299AA" id="Group 239" o:spid="_x0000_s1026" style="position:absolute;margin-left:101.7pt;margin-top:-.25pt;width:17.4pt;height:7.6pt;z-index:1577318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uTe8fAgAA5AQAAA4AAABkcnMvZTJvRG9jLnhtbJxU227bMAx9H7B/&#10;EPTe2DG2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Qkk+YB8arnEYHjRvJIkXKPfLq+gT1b+C2HXK3auui5rH/UgWm/mi&#10;GX6T79Boayv2WpowTA7IDnlb41vlPCXApN5JJAgP1RwrhlMbkKMDZcIwJj6ADKKN8Wvk8R2HKxLl&#10;bDIk0meeMQU/ttb/d0s+L2LcqeycOfBhI60mcYNEkQBqzRk/PPqRysuTUcAheqKFZPAy9jCOUoId&#10;xz7O6utzenX+Oa1+A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i5N7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4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6D56D60"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577063D" w14:textId="77777777">
        <w:trPr>
          <w:trHeight w:val="231"/>
        </w:trPr>
        <w:tc>
          <w:tcPr>
            <w:tcW w:w="8224" w:type="dxa"/>
            <w:gridSpan w:val="3"/>
            <w:tcBorders>
              <w:top w:val="single" w:sz="6" w:space="0" w:color="A8A8A8"/>
            </w:tcBorders>
          </w:tcPr>
          <w:p w14:paraId="0073C57E"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46C2FE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2373CA1"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C1DF109" w14:textId="77777777" w:rsidR="007727AC" w:rsidRDefault="007727AC">
      <w:pPr>
        <w:pStyle w:val="Textoindependiente"/>
        <w:spacing w:before="152"/>
      </w:pPr>
    </w:p>
    <w:p w14:paraId="33B4CC8C" w14:textId="77777777" w:rsidR="007727AC" w:rsidRDefault="00000000">
      <w:pPr>
        <w:pStyle w:val="Textoindependiente"/>
        <w:spacing w:before="1" w:line="244" w:lineRule="auto"/>
        <w:ind w:left="563" w:right="507"/>
        <w:jc w:val="both"/>
      </w:pPr>
      <w:r>
        <w:t>entidad internacional (gobierno corporativo propio), en lo que no contradiga la Constitución o la ley nacional.</w:t>
      </w:r>
    </w:p>
    <w:p w14:paraId="3A17EE60" w14:textId="77777777" w:rsidR="007727AC" w:rsidRDefault="007727AC">
      <w:pPr>
        <w:pStyle w:val="Textoindependiente"/>
        <w:spacing w:before="4"/>
      </w:pPr>
    </w:p>
    <w:p w14:paraId="4320B8B5" w14:textId="77777777" w:rsidR="007727AC" w:rsidRDefault="00000000">
      <w:pPr>
        <w:pStyle w:val="Textoindependiente"/>
        <w:spacing w:line="247" w:lineRule="auto"/>
        <w:ind w:left="563" w:right="502"/>
        <w:jc w:val="both"/>
      </w:pPr>
      <w:r>
        <w:rPr>
          <w:b/>
        </w:rPr>
        <w:t>Causales habilitantes</w:t>
      </w:r>
      <w:r>
        <w:t>: Se da cuando el proyecto está financiado por esa organización (al menos 50% según interpretación jurisprudencial) o cuando el órgano internacional participa como contratante.</w:t>
      </w:r>
    </w:p>
    <w:p w14:paraId="595ADDCE" w14:textId="77777777" w:rsidR="007727AC" w:rsidRDefault="00000000">
      <w:pPr>
        <w:pStyle w:val="Textoindependiente"/>
        <w:spacing w:before="217" w:line="244" w:lineRule="auto"/>
        <w:ind w:left="563" w:right="500"/>
        <w:jc w:val="both"/>
      </w:pPr>
      <w:r>
        <w:rPr>
          <w:b/>
        </w:rPr>
        <w:t xml:space="preserve">Procedimiento: </w:t>
      </w:r>
      <w:r>
        <w:t>Generalmente se realiza mediante convenio internacional o convenio de cofinanciación. El ente ejecutor coordina con la sede internacional y puede adoptar los reglamentos de licitación de ésta (por ejemplo, su propio pliego modelo). Pese a ello, la entidad nacional debe examinar los gastos y resultados conforme a la ley colombiana.</w:t>
      </w:r>
    </w:p>
    <w:p w14:paraId="0DFC10D0" w14:textId="77777777" w:rsidR="007727AC" w:rsidRDefault="007727AC">
      <w:pPr>
        <w:pStyle w:val="Textoindependiente"/>
        <w:spacing w:before="7"/>
      </w:pPr>
    </w:p>
    <w:p w14:paraId="1A1DC166" w14:textId="77777777" w:rsidR="007727AC" w:rsidRDefault="00000000">
      <w:pPr>
        <w:pStyle w:val="Textoindependiente"/>
        <w:spacing w:line="244" w:lineRule="auto"/>
        <w:ind w:left="563" w:right="504"/>
        <w:jc w:val="both"/>
      </w:pPr>
      <w:r>
        <w:rPr>
          <w:b/>
        </w:rPr>
        <w:t xml:space="preserve">Requisitos formales: </w:t>
      </w:r>
      <w:r>
        <w:t>Aunque se sigan reglas extranjeras, los contratos deben registrarse en el SECOP II y cumplir normas nacionales mínimas (vigencia presupuestal, firma de servidores públicos, control fiscal interno). El Decreto 1600 exige publicar</w:t>
      </w:r>
      <w:r>
        <w:rPr>
          <w:spacing w:val="-1"/>
        </w:rPr>
        <w:t xml:space="preserve"> </w:t>
      </w:r>
      <w:r>
        <w:t>en SECOP II toda actuación contractual, sin importar excepción, por lo que incluso los convenios figurarán en la trazabilidad.</w:t>
      </w:r>
    </w:p>
    <w:p w14:paraId="029124A0" w14:textId="77777777" w:rsidR="007727AC" w:rsidRDefault="007727AC">
      <w:pPr>
        <w:pStyle w:val="Textoindependiente"/>
        <w:spacing w:before="5"/>
      </w:pPr>
    </w:p>
    <w:p w14:paraId="1536B4F1" w14:textId="77777777" w:rsidR="007727AC" w:rsidRDefault="00000000">
      <w:pPr>
        <w:pStyle w:val="Textoindependiente"/>
        <w:spacing w:line="244" w:lineRule="auto"/>
        <w:ind w:left="563" w:right="502"/>
        <w:jc w:val="both"/>
      </w:pPr>
      <w:r>
        <w:rPr>
          <w:b/>
        </w:rPr>
        <w:t xml:space="preserve">Controles de integridad: </w:t>
      </w:r>
      <w:r>
        <w:t>Se atiende a ambos regímenes: respeto de la</w:t>
      </w:r>
      <w:r>
        <w:rPr>
          <w:spacing w:val="40"/>
        </w:rPr>
        <w:t xml:space="preserve"> </w:t>
      </w:r>
      <w:r>
        <w:t>normativa internacional (que suele incluir licitaciones abiertas y anticorrupción) y revisión nacional de legalidad (participación de la DIAN, contraloría, etc.). Es común requerir informes de auditoría externa.</w:t>
      </w:r>
    </w:p>
    <w:p w14:paraId="6EC83879" w14:textId="77777777" w:rsidR="007727AC" w:rsidRDefault="007727AC">
      <w:pPr>
        <w:pStyle w:val="Textoindependiente"/>
        <w:spacing w:before="4"/>
      </w:pPr>
    </w:p>
    <w:p w14:paraId="122B7046" w14:textId="77777777" w:rsidR="007727AC" w:rsidRDefault="00000000">
      <w:pPr>
        <w:pStyle w:val="Textoindependiente"/>
        <w:spacing w:before="1" w:line="244" w:lineRule="auto"/>
        <w:ind w:left="563" w:right="502"/>
        <w:jc w:val="both"/>
      </w:pPr>
      <w:r>
        <w:rPr>
          <w:b/>
        </w:rPr>
        <w:t xml:space="preserve">Riesgos: </w:t>
      </w:r>
      <w:r>
        <w:t>Posible menor publicidad local (se utiliza canal internacional). Riesgo de discrepancias entre normas extranjeras y nacionales. Se recomienda anexar al contrato cláusulas de la Ley 80 (por ejemplo, revisores fiscales, responsabilidad fiscal) para cuando sea compatible. La Corte de Estado ha señalado que estos convenios no se pueden prorrogar/adicionar arbitrariamente.</w:t>
      </w:r>
    </w:p>
    <w:p w14:paraId="277ED9B7" w14:textId="77777777" w:rsidR="007727AC" w:rsidRDefault="007727AC">
      <w:pPr>
        <w:pStyle w:val="Textoindependiente"/>
        <w:spacing w:before="40"/>
      </w:pPr>
    </w:p>
    <w:p w14:paraId="4873025E" w14:textId="77777777" w:rsidR="007727AC" w:rsidRDefault="00000000">
      <w:pPr>
        <w:pStyle w:val="Ttulo2"/>
        <w:numPr>
          <w:ilvl w:val="2"/>
          <w:numId w:val="9"/>
        </w:numPr>
        <w:tabs>
          <w:tab w:val="left" w:pos="1146"/>
        </w:tabs>
        <w:ind w:left="1146" w:hanging="583"/>
      </w:pPr>
      <w:r>
        <w:t>Contratación</w:t>
      </w:r>
      <w:r>
        <w:rPr>
          <w:spacing w:val="6"/>
        </w:rPr>
        <w:t xml:space="preserve"> </w:t>
      </w:r>
      <w:r>
        <w:t>en</w:t>
      </w:r>
      <w:r>
        <w:rPr>
          <w:spacing w:val="10"/>
        </w:rPr>
        <w:t xml:space="preserve"> </w:t>
      </w:r>
      <w:r>
        <w:t>Ciencia,</w:t>
      </w:r>
      <w:r>
        <w:rPr>
          <w:spacing w:val="6"/>
        </w:rPr>
        <w:t xml:space="preserve"> </w:t>
      </w:r>
      <w:r>
        <w:t>Tecnología</w:t>
      </w:r>
      <w:r>
        <w:rPr>
          <w:spacing w:val="7"/>
        </w:rPr>
        <w:t xml:space="preserve"> </w:t>
      </w:r>
      <w:r>
        <w:t>e</w:t>
      </w:r>
      <w:r>
        <w:rPr>
          <w:spacing w:val="7"/>
        </w:rPr>
        <w:t xml:space="preserve"> </w:t>
      </w:r>
      <w:r>
        <w:rPr>
          <w:spacing w:val="-2"/>
        </w:rPr>
        <w:t>Innovación</w:t>
      </w:r>
    </w:p>
    <w:p w14:paraId="7F2EB586" w14:textId="77777777" w:rsidR="007727AC" w:rsidRDefault="007727AC">
      <w:pPr>
        <w:pStyle w:val="Textoindependiente"/>
        <w:spacing w:before="9"/>
        <w:rPr>
          <w:b/>
        </w:rPr>
      </w:pPr>
    </w:p>
    <w:p w14:paraId="3DF6CCAB" w14:textId="77777777" w:rsidR="007727AC" w:rsidRDefault="00000000">
      <w:pPr>
        <w:pStyle w:val="Textoindependiente"/>
        <w:spacing w:line="244" w:lineRule="auto"/>
        <w:ind w:left="563" w:right="503"/>
        <w:jc w:val="both"/>
      </w:pPr>
      <w:r>
        <w:rPr>
          <w:b/>
        </w:rPr>
        <w:t xml:space="preserve">Definición legal: </w:t>
      </w:r>
      <w:r>
        <w:t>Las actividades científicas y tecnológicas (investigación, desarrollo, innovación) tienen trato preferente en contratación. La Ley 1150 (Art. 2º, literal e) las contempló como causal de contratación directa. Además, la Ley 1286 de 2009 y normas de Colciencias (Min Ciencias) establecen procedimientos simplificados para proyectos de investigación.</w:t>
      </w:r>
    </w:p>
    <w:p w14:paraId="401680AE" w14:textId="77777777" w:rsidR="007727AC" w:rsidRDefault="007727AC">
      <w:pPr>
        <w:pStyle w:val="Textoindependiente"/>
        <w:spacing w:before="7"/>
      </w:pPr>
    </w:p>
    <w:p w14:paraId="3A5374C5" w14:textId="77777777" w:rsidR="007727AC" w:rsidRDefault="00000000">
      <w:pPr>
        <w:pStyle w:val="Textoindependiente"/>
        <w:spacing w:line="244" w:lineRule="auto"/>
        <w:ind w:left="563" w:right="502"/>
        <w:jc w:val="both"/>
      </w:pPr>
      <w:r>
        <w:rPr>
          <w:b/>
        </w:rPr>
        <w:t xml:space="preserve">Causales habilitantes: </w:t>
      </w:r>
      <w:r>
        <w:t>Se aplica cuando el contrato corresponde a investigación, experimentación o proyectos de desarrollo tecnológico (por ejemplo, desarrollo de software de vigilancia con nuevas metodologías).</w:t>
      </w:r>
    </w:p>
    <w:p w14:paraId="2EB37013" w14:textId="77777777" w:rsidR="007727AC" w:rsidRDefault="007727AC">
      <w:pPr>
        <w:pStyle w:val="Textoindependiente"/>
        <w:spacing w:before="3"/>
      </w:pPr>
    </w:p>
    <w:p w14:paraId="34DF5FD2" w14:textId="77777777" w:rsidR="007727AC" w:rsidRDefault="00000000">
      <w:pPr>
        <w:pStyle w:val="Textoindependiente"/>
        <w:spacing w:line="244" w:lineRule="auto"/>
        <w:ind w:left="563" w:right="502"/>
        <w:jc w:val="both"/>
      </w:pPr>
      <w:r>
        <w:rPr>
          <w:b/>
        </w:rPr>
        <w:t xml:space="preserve">Procedimiento: </w:t>
      </w:r>
      <w:r>
        <w:t>Normalmente, la entidad invita directamente a investigadores idóneos o entidades científicas, sin convocar licitación amplia. Pueden presentarse propuestas de proyectos en respuesta a convocatorias internas. Dado lo técnico,</w:t>
      </w:r>
      <w:r>
        <w:rPr>
          <w:spacing w:val="80"/>
        </w:rPr>
        <w:t xml:space="preserve"> </w:t>
      </w:r>
      <w:r>
        <w:t>se</w:t>
      </w:r>
      <w:r>
        <w:rPr>
          <w:spacing w:val="-6"/>
        </w:rPr>
        <w:t xml:space="preserve"> </w:t>
      </w:r>
      <w:r>
        <w:t>evalúa</w:t>
      </w:r>
      <w:r>
        <w:rPr>
          <w:spacing w:val="-9"/>
        </w:rPr>
        <w:t xml:space="preserve"> </w:t>
      </w:r>
      <w:r>
        <w:t>la</w:t>
      </w:r>
      <w:r>
        <w:rPr>
          <w:spacing w:val="-7"/>
        </w:rPr>
        <w:t xml:space="preserve"> </w:t>
      </w:r>
      <w:r>
        <w:t>capacidad</w:t>
      </w:r>
      <w:r>
        <w:rPr>
          <w:spacing w:val="-5"/>
        </w:rPr>
        <w:t xml:space="preserve"> </w:t>
      </w:r>
      <w:r>
        <w:t>científica</w:t>
      </w:r>
      <w:r>
        <w:rPr>
          <w:spacing w:val="-7"/>
        </w:rPr>
        <w:t xml:space="preserve"> </w:t>
      </w:r>
      <w:r>
        <w:t>y</w:t>
      </w:r>
      <w:r>
        <w:rPr>
          <w:spacing w:val="-5"/>
        </w:rPr>
        <w:t xml:space="preserve"> </w:t>
      </w:r>
      <w:r>
        <w:t>el</w:t>
      </w:r>
      <w:r>
        <w:rPr>
          <w:spacing w:val="-6"/>
        </w:rPr>
        <w:t xml:space="preserve"> </w:t>
      </w:r>
      <w:r>
        <w:t>plan</w:t>
      </w:r>
      <w:r>
        <w:rPr>
          <w:spacing w:val="-7"/>
        </w:rPr>
        <w:t xml:space="preserve"> </w:t>
      </w:r>
      <w:r>
        <w:t>de</w:t>
      </w:r>
      <w:r>
        <w:rPr>
          <w:spacing w:val="-3"/>
        </w:rPr>
        <w:t xml:space="preserve"> </w:t>
      </w:r>
      <w:r>
        <w:t>trabajo.</w:t>
      </w:r>
      <w:r>
        <w:rPr>
          <w:spacing w:val="-6"/>
        </w:rPr>
        <w:t xml:space="preserve"> </w:t>
      </w:r>
      <w:r>
        <w:t>Muchas</w:t>
      </w:r>
      <w:r>
        <w:rPr>
          <w:spacing w:val="-7"/>
        </w:rPr>
        <w:t xml:space="preserve"> </w:t>
      </w:r>
      <w:r>
        <w:t>veces</w:t>
      </w:r>
      <w:r>
        <w:rPr>
          <w:spacing w:val="-7"/>
        </w:rPr>
        <w:t xml:space="preserve"> </w:t>
      </w:r>
      <w:r>
        <w:t>se</w:t>
      </w:r>
      <w:r>
        <w:rPr>
          <w:spacing w:val="-6"/>
        </w:rPr>
        <w:t xml:space="preserve"> </w:t>
      </w:r>
      <w:r>
        <w:t>subcontratan universidades o centros de investigación.</w:t>
      </w:r>
    </w:p>
    <w:p w14:paraId="786BC9BC" w14:textId="77777777" w:rsidR="007727AC" w:rsidRDefault="007727AC">
      <w:pPr>
        <w:pStyle w:val="Textoindependiente"/>
        <w:spacing w:before="7"/>
      </w:pPr>
    </w:p>
    <w:p w14:paraId="5A273851" w14:textId="77777777" w:rsidR="007727AC" w:rsidRDefault="00000000">
      <w:pPr>
        <w:pStyle w:val="Textoindependiente"/>
        <w:spacing w:line="244" w:lineRule="auto"/>
        <w:ind w:left="563" w:right="504"/>
        <w:jc w:val="both"/>
      </w:pPr>
      <w:r>
        <w:rPr>
          <w:b/>
        </w:rPr>
        <w:t>Requisitos</w:t>
      </w:r>
      <w:r>
        <w:rPr>
          <w:b/>
          <w:spacing w:val="-5"/>
        </w:rPr>
        <w:t xml:space="preserve"> </w:t>
      </w:r>
      <w:r>
        <w:rPr>
          <w:b/>
        </w:rPr>
        <w:t>formales</w:t>
      </w:r>
      <w:r>
        <w:t>:</w:t>
      </w:r>
      <w:r>
        <w:rPr>
          <w:spacing w:val="-2"/>
        </w:rPr>
        <w:t xml:space="preserve"> </w:t>
      </w:r>
      <w:r>
        <w:t>Se</w:t>
      </w:r>
      <w:r>
        <w:rPr>
          <w:spacing w:val="-7"/>
        </w:rPr>
        <w:t xml:space="preserve"> </w:t>
      </w:r>
      <w:r>
        <w:t>firma</w:t>
      </w:r>
      <w:r>
        <w:rPr>
          <w:spacing w:val="-3"/>
        </w:rPr>
        <w:t xml:space="preserve"> </w:t>
      </w:r>
      <w:r>
        <w:t>contrato</w:t>
      </w:r>
      <w:r>
        <w:rPr>
          <w:spacing w:val="-4"/>
        </w:rPr>
        <w:t xml:space="preserve"> </w:t>
      </w:r>
      <w:r>
        <w:t>escrito</w:t>
      </w:r>
      <w:r>
        <w:rPr>
          <w:spacing w:val="-4"/>
        </w:rPr>
        <w:t xml:space="preserve"> </w:t>
      </w:r>
      <w:r>
        <w:t>igual</w:t>
      </w:r>
      <w:r>
        <w:rPr>
          <w:spacing w:val="-2"/>
        </w:rPr>
        <w:t xml:space="preserve"> </w:t>
      </w:r>
      <w:r>
        <w:t>que otros,</w:t>
      </w:r>
      <w:r>
        <w:rPr>
          <w:spacing w:val="-2"/>
        </w:rPr>
        <w:t xml:space="preserve"> </w:t>
      </w:r>
      <w:r>
        <w:t>pero</w:t>
      </w:r>
      <w:r>
        <w:rPr>
          <w:spacing w:val="-2"/>
        </w:rPr>
        <w:t xml:space="preserve"> </w:t>
      </w:r>
      <w:r>
        <w:t>las</w:t>
      </w:r>
      <w:r>
        <w:rPr>
          <w:spacing w:val="-3"/>
        </w:rPr>
        <w:t xml:space="preserve"> </w:t>
      </w:r>
      <w:r>
        <w:t xml:space="preserve">garantías pueden ser menores o nulas según reglamento interno. Se exige justificación de fondo (vínculo con políticas de </w:t>
      </w:r>
      <w:proofErr w:type="spellStart"/>
      <w:r>
        <w:t>CTeI</w:t>
      </w:r>
      <w:proofErr w:type="spellEnd"/>
      <w:r>
        <w:t>). Usualmente se apoya en convenios interadministrativos con fondos especializados (p.ej. SGR).</w:t>
      </w:r>
    </w:p>
    <w:p w14:paraId="2DA8618E" w14:textId="77777777" w:rsidR="007727AC" w:rsidRDefault="007727AC">
      <w:pPr>
        <w:pStyle w:val="Textoindependiente"/>
        <w:spacing w:before="81"/>
        <w:rPr>
          <w:sz w:val="11"/>
        </w:rPr>
      </w:pPr>
    </w:p>
    <w:p w14:paraId="2FB34E2B"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6-31</w:t>
      </w:r>
      <w:r>
        <w:rPr>
          <w:spacing w:val="2"/>
          <w:w w:val="105"/>
          <w:sz w:val="11"/>
        </w:rPr>
        <w:t xml:space="preserve"> </w:t>
      </w:r>
      <w:r>
        <w:rPr>
          <w:w w:val="105"/>
          <w:sz w:val="11"/>
        </w:rPr>
        <w:t>de</w:t>
      </w:r>
      <w:r>
        <w:rPr>
          <w:spacing w:val="-2"/>
          <w:w w:val="105"/>
          <w:sz w:val="11"/>
        </w:rPr>
        <w:t xml:space="preserve"> </w:t>
      </w:r>
      <w:r>
        <w:rPr>
          <w:spacing w:val="-5"/>
          <w:w w:val="105"/>
          <w:sz w:val="11"/>
        </w:rPr>
        <w:t>71</w:t>
      </w:r>
    </w:p>
    <w:p w14:paraId="0CCA8956"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C29B538" w14:textId="77777777">
        <w:trPr>
          <w:trHeight w:val="170"/>
        </w:trPr>
        <w:tc>
          <w:tcPr>
            <w:tcW w:w="1062" w:type="dxa"/>
            <w:tcBorders>
              <w:right w:val="single" w:sz="6" w:space="0" w:color="A8A8A8"/>
            </w:tcBorders>
          </w:tcPr>
          <w:p w14:paraId="5103672E"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A9A3FBB"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5A8BB19D" w14:textId="77777777" w:rsidR="007727AC" w:rsidRDefault="00000000">
            <w:pPr>
              <w:pStyle w:val="TableParagraph"/>
              <w:spacing w:before="17"/>
              <w:ind w:left="6"/>
              <w:jc w:val="center"/>
              <w:rPr>
                <w:sz w:val="10"/>
              </w:rPr>
            </w:pPr>
            <w:r>
              <w:rPr>
                <w:color w:val="7C7C7C"/>
                <w:spacing w:val="-2"/>
                <w:sz w:val="10"/>
              </w:rPr>
              <w:t>PROCESO</w:t>
            </w:r>
          </w:p>
        </w:tc>
      </w:tr>
      <w:tr w:rsidR="007727AC" w14:paraId="5C7C9242" w14:textId="77777777">
        <w:trPr>
          <w:trHeight w:val="395"/>
        </w:trPr>
        <w:tc>
          <w:tcPr>
            <w:tcW w:w="1062" w:type="dxa"/>
            <w:tcBorders>
              <w:right w:val="single" w:sz="6" w:space="0" w:color="A8A8A8"/>
            </w:tcBorders>
          </w:tcPr>
          <w:p w14:paraId="2719EF60" w14:textId="77777777" w:rsidR="007727AC" w:rsidRDefault="007727AC">
            <w:pPr>
              <w:pStyle w:val="TableParagraph"/>
              <w:spacing w:before="8"/>
              <w:ind w:left="0"/>
              <w:rPr>
                <w:sz w:val="10"/>
              </w:rPr>
            </w:pPr>
          </w:p>
          <w:p w14:paraId="2900FB09"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5AB54D9" w14:textId="77777777" w:rsidR="007727AC" w:rsidRDefault="00000000">
            <w:pPr>
              <w:pStyle w:val="TableParagraph"/>
              <w:rPr>
                <w:sz w:val="10"/>
              </w:rPr>
            </w:pPr>
            <w:r>
              <w:rPr>
                <w:noProof/>
                <w:sz w:val="10"/>
              </w:rPr>
              <mc:AlternateContent>
                <mc:Choice Requires="wpg">
                  <w:drawing>
                    <wp:anchor distT="0" distB="0" distL="0" distR="0" simplePos="0" relativeHeight="484186624" behindDoc="1" locked="0" layoutInCell="1" allowOverlap="1" wp14:anchorId="3D6EAEB7" wp14:editId="5A316A69">
                      <wp:simplePos x="0" y="0"/>
                      <wp:positionH relativeFrom="column">
                        <wp:posOffset>1247394</wp:posOffset>
                      </wp:positionH>
                      <wp:positionV relativeFrom="paragraph">
                        <wp:posOffset>8977</wp:posOffset>
                      </wp:positionV>
                      <wp:extent cx="145415" cy="55244"/>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42" name="Image 24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5F08CBB" id="Group 241" o:spid="_x0000_s1026" style="position:absolute;margin-left:98.2pt;margin-top:.7pt;width:11.45pt;height:4.35pt;z-index:-1912985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LO/0o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zvM5JYZrHIYHzWtJ4gXK/foq+kT1LyC2rXL3qm2j5nE/kMVm&#10;PmuGv+TbN9raip2WJvSTA7JF3tb4RjlPCTCptxIJwkM5w4rh1Abk6ECZ0FfNB5BBNDF+hTyecbgi&#10;Uc5GQyJ94hlT8ENrva9b8tvbr0O35DfXX2LcseycOfBhI60mcYNEkQBqzRnfP/qByuuTQcA+eqKF&#10;ZPAy9jCOUoIdxj7O6ttzenX6Oa3+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As7/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24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8E2D4BC"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4CC265F" wp14:editId="16E8D764">
                  <wp:extent cx="317494" cy="62483"/>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71080A35"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BBB9E83" w14:textId="77777777">
        <w:trPr>
          <w:trHeight w:val="183"/>
        </w:trPr>
        <w:tc>
          <w:tcPr>
            <w:tcW w:w="1062" w:type="dxa"/>
            <w:tcBorders>
              <w:bottom w:val="single" w:sz="6" w:space="0" w:color="A8A8A8"/>
              <w:right w:val="single" w:sz="6" w:space="0" w:color="A8A8A8"/>
            </w:tcBorders>
          </w:tcPr>
          <w:p w14:paraId="3203C352"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5568F65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4208" behindDoc="0" locked="0" layoutInCell="1" allowOverlap="1" wp14:anchorId="7D9BD8BD" wp14:editId="5ED6BA74">
                      <wp:simplePos x="0" y="0"/>
                      <wp:positionH relativeFrom="column">
                        <wp:posOffset>1291589</wp:posOffset>
                      </wp:positionH>
                      <wp:positionV relativeFrom="paragraph">
                        <wp:posOffset>-3469</wp:posOffset>
                      </wp:positionV>
                      <wp:extent cx="220979" cy="9652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45" name="Image 24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BF1200E" id="Group 244" o:spid="_x0000_s1026" style="position:absolute;margin-left:101.7pt;margin-top:-.25pt;width:17.4pt;height:7.6pt;z-index:1577420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wPoR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4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6BFEB8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3463243" w14:textId="77777777">
        <w:trPr>
          <w:trHeight w:val="231"/>
        </w:trPr>
        <w:tc>
          <w:tcPr>
            <w:tcW w:w="8224" w:type="dxa"/>
            <w:gridSpan w:val="3"/>
            <w:tcBorders>
              <w:top w:val="single" w:sz="6" w:space="0" w:color="A8A8A8"/>
            </w:tcBorders>
          </w:tcPr>
          <w:p w14:paraId="67BD0D2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AAFBF2E"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702F30E"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27333B33" w14:textId="77777777" w:rsidR="007727AC" w:rsidRDefault="007727AC">
      <w:pPr>
        <w:pStyle w:val="Textoindependiente"/>
      </w:pPr>
    </w:p>
    <w:p w14:paraId="7372E891" w14:textId="77777777" w:rsidR="007727AC" w:rsidRDefault="007727AC">
      <w:pPr>
        <w:pStyle w:val="Textoindependiente"/>
        <w:spacing w:before="157"/>
      </w:pPr>
    </w:p>
    <w:p w14:paraId="1A51091A" w14:textId="77777777" w:rsidR="007727AC" w:rsidRDefault="00000000">
      <w:pPr>
        <w:pStyle w:val="Textoindependiente"/>
        <w:spacing w:line="244" w:lineRule="auto"/>
        <w:ind w:left="563" w:right="500"/>
        <w:jc w:val="both"/>
      </w:pPr>
      <w:r>
        <w:rPr>
          <w:b/>
        </w:rPr>
        <w:t xml:space="preserve">Controles de integridad: </w:t>
      </w:r>
      <w:r>
        <w:t>Aún en directa, se exige transparencia: publicar términos de la convocatoria en SECOP II, justificar asignación y verificar antecedentes de entidades ejecutoras (ej. sanciones Académicas). El Decreto 1600/2024 obliga a aplicar buenas prácticas de pluralidad; se recomienda seguir las guías de contratación de Colciencias y de CCE para criterios técnicos.</w:t>
      </w:r>
    </w:p>
    <w:p w14:paraId="31D6D8D4" w14:textId="77777777" w:rsidR="007727AC" w:rsidRDefault="007727AC">
      <w:pPr>
        <w:pStyle w:val="Textoindependiente"/>
        <w:spacing w:before="5"/>
      </w:pPr>
    </w:p>
    <w:p w14:paraId="1A490134" w14:textId="77777777" w:rsidR="007727AC" w:rsidRDefault="00000000">
      <w:pPr>
        <w:pStyle w:val="Textoindependiente"/>
        <w:spacing w:line="244" w:lineRule="auto"/>
        <w:ind w:left="563" w:right="502"/>
        <w:jc w:val="both"/>
      </w:pPr>
      <w:r>
        <w:rPr>
          <w:b/>
        </w:rPr>
        <w:t xml:space="preserve">Trazabilidad SECOP II: </w:t>
      </w:r>
      <w:r>
        <w:t>Se debe registrar el proceso (inclusive la solicitud de propuestas) y el contrato en SECOP II, con posterior reporte de ejecución. En especial, los informes de investigación finales también deben subirse en SECOP II como evidencias de cumplimiento.</w:t>
      </w:r>
    </w:p>
    <w:p w14:paraId="7DBFE69A" w14:textId="77777777" w:rsidR="007727AC" w:rsidRDefault="007727AC">
      <w:pPr>
        <w:pStyle w:val="Textoindependiente"/>
        <w:spacing w:before="7"/>
      </w:pPr>
    </w:p>
    <w:p w14:paraId="45FEA36C" w14:textId="77777777" w:rsidR="007727AC" w:rsidRDefault="00000000">
      <w:pPr>
        <w:pStyle w:val="Textoindependiente"/>
        <w:spacing w:line="244" w:lineRule="auto"/>
        <w:ind w:left="563" w:right="506"/>
        <w:jc w:val="both"/>
      </w:pPr>
      <w:r>
        <w:rPr>
          <w:b/>
        </w:rPr>
        <w:t xml:space="preserve">Ejemplo: </w:t>
      </w:r>
      <w:r>
        <w:t xml:space="preserve">Contratación de una consultoría científica para validar un nuevo protocolo de monitoreo de seguridad ciudadana, a cargo de un instituto de </w:t>
      </w:r>
      <w:r>
        <w:rPr>
          <w:spacing w:val="-2"/>
        </w:rPr>
        <w:t>tecnología.</w:t>
      </w:r>
    </w:p>
    <w:p w14:paraId="54D03B47" w14:textId="77777777" w:rsidR="007727AC" w:rsidRDefault="007727AC">
      <w:pPr>
        <w:pStyle w:val="Textoindependiente"/>
        <w:spacing w:before="4"/>
      </w:pPr>
    </w:p>
    <w:p w14:paraId="537EF2DA" w14:textId="77777777" w:rsidR="007727AC" w:rsidRDefault="00000000">
      <w:pPr>
        <w:pStyle w:val="Textoindependiente"/>
        <w:spacing w:before="1" w:line="244" w:lineRule="auto"/>
        <w:ind w:left="563" w:right="502"/>
        <w:jc w:val="both"/>
      </w:pPr>
      <w:r>
        <w:rPr>
          <w:b/>
        </w:rPr>
        <w:t xml:space="preserve">Riesgos: </w:t>
      </w:r>
      <w:r>
        <w:t>Alta especialización que puede reducir la competencia (solo pocos expertos). Riesgo de dependencia de un solo proveedor de conocimiento. Para mitigar,</w:t>
      </w:r>
      <w:r>
        <w:rPr>
          <w:spacing w:val="-4"/>
        </w:rPr>
        <w:t xml:space="preserve"> </w:t>
      </w:r>
      <w:r>
        <w:t>se</w:t>
      </w:r>
      <w:r>
        <w:rPr>
          <w:spacing w:val="-2"/>
        </w:rPr>
        <w:t xml:space="preserve"> </w:t>
      </w:r>
      <w:r>
        <w:t>convoca</w:t>
      </w:r>
      <w:r>
        <w:rPr>
          <w:spacing w:val="-1"/>
        </w:rPr>
        <w:t xml:space="preserve"> </w:t>
      </w:r>
      <w:r>
        <w:t>a</w:t>
      </w:r>
      <w:r>
        <w:rPr>
          <w:spacing w:val="-6"/>
        </w:rPr>
        <w:t xml:space="preserve"> </w:t>
      </w:r>
      <w:r>
        <w:t>centros</w:t>
      </w:r>
      <w:r>
        <w:rPr>
          <w:spacing w:val="-3"/>
        </w:rPr>
        <w:t xml:space="preserve"> </w:t>
      </w:r>
      <w:r>
        <w:t>de</w:t>
      </w:r>
      <w:r>
        <w:rPr>
          <w:spacing w:val="-2"/>
        </w:rPr>
        <w:t xml:space="preserve"> </w:t>
      </w:r>
      <w:r>
        <w:t>investigación</w:t>
      </w:r>
      <w:r>
        <w:rPr>
          <w:spacing w:val="-6"/>
        </w:rPr>
        <w:t xml:space="preserve"> </w:t>
      </w:r>
      <w:r>
        <w:t>reconocidos</w:t>
      </w:r>
      <w:r>
        <w:rPr>
          <w:spacing w:val="-1"/>
        </w:rPr>
        <w:t xml:space="preserve"> </w:t>
      </w:r>
      <w:r>
        <w:t>y</w:t>
      </w:r>
      <w:r>
        <w:rPr>
          <w:spacing w:val="-6"/>
        </w:rPr>
        <w:t xml:space="preserve"> </w:t>
      </w:r>
      <w:r>
        <w:t>se</w:t>
      </w:r>
      <w:r>
        <w:rPr>
          <w:spacing w:val="-4"/>
        </w:rPr>
        <w:t xml:space="preserve"> </w:t>
      </w:r>
      <w:r>
        <w:t>establecen</w:t>
      </w:r>
      <w:r>
        <w:rPr>
          <w:spacing w:val="-3"/>
        </w:rPr>
        <w:t xml:space="preserve"> </w:t>
      </w:r>
      <w:r>
        <w:t>criterios técnicos claros (evaluación por pares).</w:t>
      </w:r>
    </w:p>
    <w:p w14:paraId="483769CA" w14:textId="77777777" w:rsidR="007727AC" w:rsidRDefault="007727AC">
      <w:pPr>
        <w:pStyle w:val="Textoindependiente"/>
        <w:spacing w:before="4"/>
      </w:pPr>
    </w:p>
    <w:p w14:paraId="10E246FF" w14:textId="77777777" w:rsidR="007727AC" w:rsidRDefault="00000000">
      <w:pPr>
        <w:spacing w:line="244" w:lineRule="auto"/>
        <w:ind w:left="563" w:right="505"/>
        <w:jc w:val="both"/>
        <w:rPr>
          <w:sz w:val="18"/>
        </w:rPr>
      </w:pPr>
      <w:r>
        <w:rPr>
          <w:b/>
          <w:sz w:val="18"/>
        </w:rPr>
        <w:t>Controles generales de integridad (todos los regímenes):</w:t>
      </w:r>
      <w:r>
        <w:rPr>
          <w:b/>
          <w:spacing w:val="32"/>
          <w:sz w:val="18"/>
        </w:rPr>
        <w:t xml:space="preserve"> </w:t>
      </w:r>
      <w:r>
        <w:rPr>
          <w:sz w:val="18"/>
        </w:rPr>
        <w:t>El Decreto 1600</w:t>
      </w:r>
      <w:r>
        <w:rPr>
          <w:spacing w:val="40"/>
          <w:sz w:val="18"/>
        </w:rPr>
        <w:t xml:space="preserve"> </w:t>
      </w:r>
      <w:r>
        <w:rPr>
          <w:sz w:val="18"/>
        </w:rPr>
        <w:t>de 2024 enfatiza la prevención de la corrupción en todos los procesos contractuales. En especial, exige:</w:t>
      </w:r>
    </w:p>
    <w:p w14:paraId="53CA6B98" w14:textId="77777777" w:rsidR="007727AC" w:rsidRDefault="007727AC">
      <w:pPr>
        <w:pStyle w:val="Textoindependiente"/>
        <w:spacing w:before="7"/>
      </w:pPr>
    </w:p>
    <w:p w14:paraId="178E8096" w14:textId="77777777" w:rsidR="007727AC" w:rsidRDefault="00000000">
      <w:pPr>
        <w:pStyle w:val="Textoindependiente"/>
        <w:spacing w:line="242" w:lineRule="auto"/>
        <w:ind w:left="563" w:right="504"/>
        <w:jc w:val="both"/>
      </w:pPr>
      <w:r>
        <w:t>Aplicar las guías y manuales de Colombia Compra Eficiente para fomentar pluralidad de oferentes y criterios objetivos.</w:t>
      </w:r>
    </w:p>
    <w:p w14:paraId="50E7B037" w14:textId="77777777" w:rsidR="007727AC" w:rsidRDefault="007727AC">
      <w:pPr>
        <w:pStyle w:val="Textoindependiente"/>
        <w:spacing w:before="9"/>
      </w:pPr>
    </w:p>
    <w:p w14:paraId="636010E2" w14:textId="77777777" w:rsidR="007727AC" w:rsidRDefault="00000000">
      <w:pPr>
        <w:pStyle w:val="Textoindependiente"/>
        <w:spacing w:line="244" w:lineRule="auto"/>
        <w:ind w:left="563" w:right="507"/>
        <w:jc w:val="both"/>
      </w:pPr>
      <w:r>
        <w:t xml:space="preserve">Revisar estructura de control de las empresas oferentes para evitar monopolios </w:t>
      </w:r>
      <w:r>
        <w:rPr>
          <w:spacing w:val="-2"/>
        </w:rPr>
        <w:t>internos.</w:t>
      </w:r>
    </w:p>
    <w:p w14:paraId="7774A54F" w14:textId="77777777" w:rsidR="007727AC" w:rsidRDefault="007727AC">
      <w:pPr>
        <w:pStyle w:val="Textoindependiente"/>
        <w:spacing w:before="5"/>
      </w:pPr>
    </w:p>
    <w:p w14:paraId="50F6C787" w14:textId="77777777" w:rsidR="007727AC" w:rsidRDefault="00000000">
      <w:pPr>
        <w:pStyle w:val="Textoindependiente"/>
        <w:spacing w:line="244" w:lineRule="auto"/>
        <w:ind w:left="563" w:right="505"/>
        <w:jc w:val="both"/>
      </w:pPr>
      <w:r>
        <w:t>Publicar toda la información contractual en forma clara y oportuna, sin rezagos superiores a 10 días.</w:t>
      </w:r>
    </w:p>
    <w:p w14:paraId="26515B63" w14:textId="77777777" w:rsidR="007727AC" w:rsidRDefault="00000000">
      <w:pPr>
        <w:pStyle w:val="Textoindependiente"/>
        <w:spacing w:line="244" w:lineRule="auto"/>
        <w:ind w:left="563" w:right="502"/>
        <w:jc w:val="both"/>
      </w:pPr>
      <w:r>
        <w:t>Estas disposiciones</w:t>
      </w:r>
      <w:r>
        <w:rPr>
          <w:spacing w:val="-3"/>
        </w:rPr>
        <w:t xml:space="preserve"> </w:t>
      </w:r>
      <w:r>
        <w:t>adicionales se</w:t>
      </w:r>
      <w:r>
        <w:rPr>
          <w:spacing w:val="-2"/>
        </w:rPr>
        <w:t xml:space="preserve"> </w:t>
      </w:r>
      <w:r>
        <w:t>deben incorporar</w:t>
      </w:r>
      <w:r>
        <w:rPr>
          <w:spacing w:val="-2"/>
        </w:rPr>
        <w:t xml:space="preserve"> </w:t>
      </w:r>
      <w:r>
        <w:t xml:space="preserve">a los manuales de contratación </w:t>
      </w:r>
      <w:r>
        <w:rPr>
          <w:spacing w:val="-2"/>
        </w:rPr>
        <w:t>institucionales.</w:t>
      </w:r>
    </w:p>
    <w:p w14:paraId="1A2BBA89" w14:textId="77777777" w:rsidR="007727AC" w:rsidRDefault="007727AC">
      <w:pPr>
        <w:pStyle w:val="Textoindependiente"/>
        <w:spacing w:before="4"/>
      </w:pPr>
    </w:p>
    <w:p w14:paraId="1A9FDDE2" w14:textId="77777777" w:rsidR="007727AC" w:rsidRDefault="00000000">
      <w:pPr>
        <w:pStyle w:val="Textoindependiente"/>
        <w:spacing w:before="1" w:line="244" w:lineRule="auto"/>
        <w:ind w:left="563" w:right="503"/>
        <w:jc w:val="both"/>
      </w:pPr>
      <w:r>
        <w:rPr>
          <w:b/>
        </w:rPr>
        <w:t xml:space="preserve">Riesgos transversales: </w:t>
      </w:r>
      <w:r>
        <w:t>En todas las modalidades existen peligros de sobrefacturación,</w:t>
      </w:r>
      <w:r>
        <w:rPr>
          <w:spacing w:val="-1"/>
        </w:rPr>
        <w:t xml:space="preserve"> </w:t>
      </w:r>
      <w:r>
        <w:t>tráfico</w:t>
      </w:r>
      <w:r>
        <w:rPr>
          <w:spacing w:val="-1"/>
        </w:rPr>
        <w:t xml:space="preserve"> </w:t>
      </w:r>
      <w:r>
        <w:t>de</w:t>
      </w:r>
      <w:r>
        <w:rPr>
          <w:spacing w:val="-1"/>
        </w:rPr>
        <w:t xml:space="preserve"> </w:t>
      </w:r>
      <w:r>
        <w:t>influencias</w:t>
      </w:r>
      <w:r>
        <w:rPr>
          <w:spacing w:val="-2"/>
        </w:rPr>
        <w:t xml:space="preserve"> </w:t>
      </w:r>
      <w:r>
        <w:t>o colusión.</w:t>
      </w:r>
      <w:r>
        <w:rPr>
          <w:spacing w:val="-3"/>
        </w:rPr>
        <w:t xml:space="preserve"> </w:t>
      </w:r>
      <w:r>
        <w:t>La</w:t>
      </w:r>
      <w:r>
        <w:rPr>
          <w:spacing w:val="-2"/>
        </w:rPr>
        <w:t xml:space="preserve"> </w:t>
      </w:r>
      <w:r>
        <w:t>entidad</w:t>
      </w:r>
      <w:r>
        <w:rPr>
          <w:spacing w:val="-5"/>
        </w:rPr>
        <w:t xml:space="preserve"> </w:t>
      </w:r>
      <w:r>
        <w:t>mitigará</w:t>
      </w:r>
      <w:r>
        <w:rPr>
          <w:spacing w:val="-2"/>
        </w:rPr>
        <w:t xml:space="preserve"> </w:t>
      </w:r>
      <w:r>
        <w:t>tales</w:t>
      </w:r>
      <w:r>
        <w:rPr>
          <w:spacing w:val="-2"/>
        </w:rPr>
        <w:t xml:space="preserve"> </w:t>
      </w:r>
      <w:r>
        <w:t>riesgos mediante auditorías internas periódicas, formación en ética de los servidores, rotación de evaluadores en las comisiones y monitoreo del cumplimiento de cláusulas anticorrupción (sin perjuicio de las sanciones administrativas y penales</w:t>
      </w:r>
      <w:r>
        <w:rPr>
          <w:spacing w:val="40"/>
        </w:rPr>
        <w:t xml:space="preserve"> </w:t>
      </w:r>
      <w:r>
        <w:t>en caso de infracción).</w:t>
      </w:r>
    </w:p>
    <w:p w14:paraId="020FDEDA" w14:textId="77777777" w:rsidR="007727AC" w:rsidRDefault="007727AC">
      <w:pPr>
        <w:pStyle w:val="Textoindependiente"/>
        <w:spacing w:before="7"/>
      </w:pPr>
    </w:p>
    <w:p w14:paraId="35E50A11" w14:textId="77777777" w:rsidR="007727AC" w:rsidRDefault="00000000">
      <w:pPr>
        <w:pStyle w:val="Textoindependiente"/>
        <w:spacing w:line="244" w:lineRule="auto"/>
        <w:ind w:left="563" w:right="503"/>
        <w:jc w:val="both"/>
      </w:pPr>
      <w:r>
        <w:t>En resumen, cada modalidad de selección está regulada con precisión legal, procedimientos y controles propios. El Manual de Contratación debe detallar estos elementos (según lo establecido en la Ley 80/1993 y sus reformas, los decretos reglamentarios y la jurisprudencia) para asegurar procesos íntegros y eficaces en</w:t>
      </w:r>
      <w:r>
        <w:rPr>
          <w:spacing w:val="40"/>
        </w:rPr>
        <w:t xml:space="preserve"> </w:t>
      </w:r>
      <w:r>
        <w:t>la Superintendencia de Vigilancia y Seguridad Privada.</w:t>
      </w:r>
    </w:p>
    <w:p w14:paraId="2EC002D9" w14:textId="77777777" w:rsidR="007727AC" w:rsidRDefault="007727AC">
      <w:pPr>
        <w:pStyle w:val="Textoindependiente"/>
        <w:rPr>
          <w:sz w:val="11"/>
        </w:rPr>
      </w:pPr>
    </w:p>
    <w:p w14:paraId="173A130E" w14:textId="77777777" w:rsidR="007727AC" w:rsidRDefault="007727AC">
      <w:pPr>
        <w:pStyle w:val="Textoindependiente"/>
        <w:rPr>
          <w:sz w:val="11"/>
        </w:rPr>
      </w:pPr>
    </w:p>
    <w:p w14:paraId="29F9B9DB" w14:textId="77777777" w:rsidR="007727AC" w:rsidRDefault="007727AC">
      <w:pPr>
        <w:pStyle w:val="Textoindependiente"/>
        <w:rPr>
          <w:sz w:val="11"/>
        </w:rPr>
      </w:pPr>
    </w:p>
    <w:p w14:paraId="6C5BE21E" w14:textId="77777777" w:rsidR="007727AC" w:rsidRDefault="007727AC">
      <w:pPr>
        <w:pStyle w:val="Textoindependiente"/>
        <w:rPr>
          <w:sz w:val="11"/>
        </w:rPr>
      </w:pPr>
    </w:p>
    <w:p w14:paraId="1BFE97C1" w14:textId="77777777" w:rsidR="007727AC" w:rsidRDefault="007727AC">
      <w:pPr>
        <w:pStyle w:val="Textoindependiente"/>
        <w:rPr>
          <w:sz w:val="11"/>
        </w:rPr>
      </w:pPr>
    </w:p>
    <w:p w14:paraId="11108E86" w14:textId="77777777" w:rsidR="007727AC" w:rsidRDefault="007727AC">
      <w:pPr>
        <w:pStyle w:val="Textoindependiente"/>
        <w:rPr>
          <w:sz w:val="11"/>
        </w:rPr>
      </w:pPr>
    </w:p>
    <w:p w14:paraId="43386220" w14:textId="77777777" w:rsidR="007727AC" w:rsidRDefault="007727AC">
      <w:pPr>
        <w:pStyle w:val="Textoindependiente"/>
        <w:rPr>
          <w:sz w:val="11"/>
        </w:rPr>
      </w:pPr>
    </w:p>
    <w:p w14:paraId="65194F59" w14:textId="77777777" w:rsidR="007727AC" w:rsidRDefault="007727AC">
      <w:pPr>
        <w:pStyle w:val="Textoindependiente"/>
        <w:spacing w:before="71"/>
        <w:rPr>
          <w:sz w:val="11"/>
        </w:rPr>
      </w:pPr>
    </w:p>
    <w:p w14:paraId="1705EE7D"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6-32</w:t>
      </w:r>
      <w:r>
        <w:rPr>
          <w:spacing w:val="2"/>
          <w:w w:val="105"/>
          <w:sz w:val="11"/>
        </w:rPr>
        <w:t xml:space="preserve"> </w:t>
      </w:r>
      <w:r>
        <w:rPr>
          <w:w w:val="105"/>
          <w:sz w:val="11"/>
        </w:rPr>
        <w:t>de</w:t>
      </w:r>
      <w:r>
        <w:rPr>
          <w:spacing w:val="-2"/>
          <w:w w:val="105"/>
          <w:sz w:val="11"/>
        </w:rPr>
        <w:t xml:space="preserve"> </w:t>
      </w:r>
      <w:r>
        <w:rPr>
          <w:spacing w:val="-5"/>
          <w:w w:val="105"/>
          <w:sz w:val="11"/>
        </w:rPr>
        <w:t>71</w:t>
      </w:r>
    </w:p>
    <w:p w14:paraId="599AED20"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8DD0B9D" w14:textId="77777777">
        <w:trPr>
          <w:trHeight w:val="170"/>
        </w:trPr>
        <w:tc>
          <w:tcPr>
            <w:tcW w:w="1062" w:type="dxa"/>
            <w:tcBorders>
              <w:right w:val="single" w:sz="6" w:space="0" w:color="A8A8A8"/>
            </w:tcBorders>
          </w:tcPr>
          <w:p w14:paraId="2787DBEA"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20C5A14"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EE88256" w14:textId="77777777" w:rsidR="007727AC" w:rsidRDefault="00000000">
            <w:pPr>
              <w:pStyle w:val="TableParagraph"/>
              <w:spacing w:before="17"/>
              <w:ind w:left="6"/>
              <w:jc w:val="center"/>
              <w:rPr>
                <w:sz w:val="10"/>
              </w:rPr>
            </w:pPr>
            <w:r>
              <w:rPr>
                <w:color w:val="7C7C7C"/>
                <w:spacing w:val="-2"/>
                <w:sz w:val="10"/>
              </w:rPr>
              <w:t>PROCESO</w:t>
            </w:r>
          </w:p>
        </w:tc>
      </w:tr>
      <w:tr w:rsidR="007727AC" w14:paraId="04D3B767" w14:textId="77777777">
        <w:trPr>
          <w:trHeight w:val="395"/>
        </w:trPr>
        <w:tc>
          <w:tcPr>
            <w:tcW w:w="1062" w:type="dxa"/>
            <w:tcBorders>
              <w:right w:val="single" w:sz="6" w:space="0" w:color="A8A8A8"/>
            </w:tcBorders>
          </w:tcPr>
          <w:p w14:paraId="63134EDD" w14:textId="77777777" w:rsidR="007727AC" w:rsidRDefault="007727AC">
            <w:pPr>
              <w:pStyle w:val="TableParagraph"/>
              <w:spacing w:before="8"/>
              <w:ind w:left="0"/>
              <w:rPr>
                <w:sz w:val="10"/>
              </w:rPr>
            </w:pPr>
          </w:p>
          <w:p w14:paraId="76C5636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D834E92" w14:textId="77777777" w:rsidR="007727AC" w:rsidRDefault="00000000">
            <w:pPr>
              <w:pStyle w:val="TableParagraph"/>
              <w:rPr>
                <w:sz w:val="10"/>
              </w:rPr>
            </w:pPr>
            <w:r>
              <w:rPr>
                <w:noProof/>
                <w:sz w:val="10"/>
              </w:rPr>
              <mc:AlternateContent>
                <mc:Choice Requires="wpg">
                  <w:drawing>
                    <wp:anchor distT="0" distB="0" distL="0" distR="0" simplePos="0" relativeHeight="484187648" behindDoc="1" locked="0" layoutInCell="1" allowOverlap="1" wp14:anchorId="6EBBCE47" wp14:editId="35E56757">
                      <wp:simplePos x="0" y="0"/>
                      <wp:positionH relativeFrom="column">
                        <wp:posOffset>1247394</wp:posOffset>
                      </wp:positionH>
                      <wp:positionV relativeFrom="paragraph">
                        <wp:posOffset>8977</wp:posOffset>
                      </wp:positionV>
                      <wp:extent cx="145415" cy="55244"/>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47" name="Image 24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2557F33" id="Group 246" o:spid="_x0000_s1026" style="position:absolute;margin-left:98.2pt;margin-top:.7pt;width:11.45pt;height:4.35pt;z-index:-1912883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mnlYp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">
                      <v:shape id="Image 24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169FD1A"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CBA3DA9" wp14:editId="4FDC5A0E">
                  <wp:extent cx="317494" cy="62483"/>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A1F7B8D"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9004478" w14:textId="77777777">
        <w:trPr>
          <w:trHeight w:val="183"/>
        </w:trPr>
        <w:tc>
          <w:tcPr>
            <w:tcW w:w="1062" w:type="dxa"/>
            <w:tcBorders>
              <w:bottom w:val="single" w:sz="6" w:space="0" w:color="A8A8A8"/>
              <w:right w:val="single" w:sz="6" w:space="0" w:color="A8A8A8"/>
            </w:tcBorders>
          </w:tcPr>
          <w:p w14:paraId="492FADE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5305030"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5232" behindDoc="0" locked="0" layoutInCell="1" allowOverlap="1" wp14:anchorId="5377A6DF" wp14:editId="3049A669">
                      <wp:simplePos x="0" y="0"/>
                      <wp:positionH relativeFrom="column">
                        <wp:posOffset>1291589</wp:posOffset>
                      </wp:positionH>
                      <wp:positionV relativeFrom="paragraph">
                        <wp:posOffset>-3469</wp:posOffset>
                      </wp:positionV>
                      <wp:extent cx="220979" cy="9652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50" name="Image 25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6EC38D6" id="Group 249" o:spid="_x0000_s1026" style="position:absolute;margin-left:101.7pt;margin-top:-.25pt;width:17.4pt;height:7.6pt;z-index:1577523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zihmd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5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9811B4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91524A9" w14:textId="77777777">
        <w:trPr>
          <w:trHeight w:val="231"/>
        </w:trPr>
        <w:tc>
          <w:tcPr>
            <w:tcW w:w="8224" w:type="dxa"/>
            <w:gridSpan w:val="3"/>
            <w:tcBorders>
              <w:top w:val="single" w:sz="6" w:space="0" w:color="A8A8A8"/>
            </w:tcBorders>
          </w:tcPr>
          <w:p w14:paraId="3A4F629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2873BF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B2C59B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F7B622E" w14:textId="77777777" w:rsidR="007727AC" w:rsidRDefault="007727AC">
      <w:pPr>
        <w:pStyle w:val="Textoindependiente"/>
        <w:spacing w:before="152"/>
      </w:pPr>
    </w:p>
    <w:p w14:paraId="5B72534E" w14:textId="77777777" w:rsidR="007727AC" w:rsidRDefault="00000000">
      <w:pPr>
        <w:pStyle w:val="Ttulo1"/>
        <w:numPr>
          <w:ilvl w:val="0"/>
          <w:numId w:val="2"/>
        </w:numPr>
        <w:tabs>
          <w:tab w:val="left" w:pos="1374"/>
        </w:tabs>
        <w:spacing w:before="1"/>
        <w:ind w:left="1374" w:hanging="298"/>
        <w:jc w:val="left"/>
      </w:pPr>
      <w:r>
        <w:t>CONTRATACION</w:t>
      </w:r>
      <w:r>
        <w:rPr>
          <w:spacing w:val="10"/>
        </w:rPr>
        <w:t xml:space="preserve"> </w:t>
      </w:r>
      <w:r>
        <w:t>CON</w:t>
      </w:r>
      <w:r>
        <w:rPr>
          <w:spacing w:val="10"/>
        </w:rPr>
        <w:t xml:space="preserve"> </w:t>
      </w:r>
      <w:r>
        <w:t>ENTIDADES</w:t>
      </w:r>
      <w:r>
        <w:rPr>
          <w:spacing w:val="9"/>
        </w:rPr>
        <w:t xml:space="preserve"> </w:t>
      </w:r>
      <w:r>
        <w:t>SIN</w:t>
      </w:r>
      <w:r>
        <w:rPr>
          <w:spacing w:val="8"/>
        </w:rPr>
        <w:t xml:space="preserve"> </w:t>
      </w:r>
      <w:r>
        <w:t>ANIMO</w:t>
      </w:r>
      <w:r>
        <w:rPr>
          <w:spacing w:val="9"/>
        </w:rPr>
        <w:t xml:space="preserve"> </w:t>
      </w:r>
      <w:r>
        <w:t>DE</w:t>
      </w:r>
      <w:r>
        <w:rPr>
          <w:spacing w:val="8"/>
        </w:rPr>
        <w:t xml:space="preserve"> </w:t>
      </w:r>
      <w:r>
        <w:t>LUCRO</w:t>
      </w:r>
      <w:r>
        <w:rPr>
          <w:spacing w:val="11"/>
        </w:rPr>
        <w:t xml:space="preserve"> </w:t>
      </w:r>
      <w:r>
        <w:t>-</w:t>
      </w:r>
      <w:r>
        <w:rPr>
          <w:spacing w:val="-2"/>
        </w:rPr>
        <w:t>ESAL-</w:t>
      </w:r>
    </w:p>
    <w:p w14:paraId="4BF2B3F2" w14:textId="77777777" w:rsidR="007727AC" w:rsidRDefault="00000000">
      <w:pPr>
        <w:spacing w:before="117"/>
        <w:ind w:left="3383"/>
        <w:rPr>
          <w:b/>
          <w:sz w:val="18"/>
        </w:rPr>
      </w:pPr>
      <w:r>
        <w:rPr>
          <w:b/>
          <w:sz w:val="18"/>
        </w:rPr>
        <w:t>(DECRETO</w:t>
      </w:r>
      <w:r>
        <w:rPr>
          <w:b/>
          <w:spacing w:val="7"/>
          <w:sz w:val="18"/>
        </w:rPr>
        <w:t xml:space="preserve"> </w:t>
      </w:r>
      <w:r>
        <w:rPr>
          <w:b/>
          <w:sz w:val="18"/>
        </w:rPr>
        <w:t>092</w:t>
      </w:r>
      <w:r>
        <w:rPr>
          <w:b/>
          <w:spacing w:val="7"/>
          <w:sz w:val="18"/>
        </w:rPr>
        <w:t xml:space="preserve"> </w:t>
      </w:r>
      <w:r>
        <w:rPr>
          <w:b/>
          <w:sz w:val="18"/>
        </w:rPr>
        <w:t>DE</w:t>
      </w:r>
      <w:r>
        <w:rPr>
          <w:b/>
          <w:spacing w:val="6"/>
          <w:sz w:val="18"/>
        </w:rPr>
        <w:t xml:space="preserve"> </w:t>
      </w:r>
      <w:r>
        <w:rPr>
          <w:b/>
          <w:spacing w:val="-2"/>
          <w:sz w:val="18"/>
        </w:rPr>
        <w:t>2017)</w:t>
      </w:r>
    </w:p>
    <w:p w14:paraId="38EE383C" w14:textId="77777777" w:rsidR="007727AC" w:rsidRDefault="00000000">
      <w:pPr>
        <w:pStyle w:val="Ttulo2"/>
        <w:numPr>
          <w:ilvl w:val="1"/>
          <w:numId w:val="2"/>
        </w:numPr>
        <w:tabs>
          <w:tab w:val="left" w:pos="1283"/>
        </w:tabs>
        <w:spacing w:before="151"/>
      </w:pPr>
      <w:r>
        <w:t>Aspectos</w:t>
      </w:r>
      <w:r>
        <w:rPr>
          <w:spacing w:val="8"/>
        </w:rPr>
        <w:t xml:space="preserve"> </w:t>
      </w:r>
      <w:r>
        <w:rPr>
          <w:spacing w:val="-2"/>
        </w:rPr>
        <w:t>Generales</w:t>
      </w:r>
    </w:p>
    <w:p w14:paraId="25F0302A" w14:textId="77777777" w:rsidR="007727AC" w:rsidRDefault="007727AC">
      <w:pPr>
        <w:pStyle w:val="Textoindependiente"/>
        <w:spacing w:before="18"/>
        <w:rPr>
          <w:b/>
        </w:rPr>
      </w:pPr>
    </w:p>
    <w:p w14:paraId="0A7470FC" w14:textId="77777777" w:rsidR="007727AC" w:rsidRDefault="00000000">
      <w:pPr>
        <w:spacing w:line="244" w:lineRule="auto"/>
        <w:ind w:left="563" w:right="501"/>
        <w:jc w:val="both"/>
        <w:rPr>
          <w:sz w:val="18"/>
        </w:rPr>
      </w:pPr>
      <w:r>
        <w:rPr>
          <w:sz w:val="18"/>
        </w:rPr>
        <w:t>La contratación con entidades privadas sin ánimo de lucro (ESAL) y de reconocida idoneidad,</w:t>
      </w:r>
      <w:r>
        <w:rPr>
          <w:spacing w:val="-4"/>
          <w:sz w:val="18"/>
        </w:rPr>
        <w:t xml:space="preserve"> </w:t>
      </w:r>
      <w:r>
        <w:rPr>
          <w:sz w:val="18"/>
        </w:rPr>
        <w:t>se</w:t>
      </w:r>
      <w:r>
        <w:rPr>
          <w:spacing w:val="-4"/>
          <w:sz w:val="18"/>
        </w:rPr>
        <w:t xml:space="preserve"> </w:t>
      </w:r>
      <w:r>
        <w:rPr>
          <w:sz w:val="18"/>
        </w:rPr>
        <w:t>rige</w:t>
      </w:r>
      <w:r>
        <w:rPr>
          <w:spacing w:val="-4"/>
          <w:sz w:val="18"/>
        </w:rPr>
        <w:t xml:space="preserve"> </w:t>
      </w:r>
      <w:r>
        <w:rPr>
          <w:sz w:val="18"/>
        </w:rPr>
        <w:t>por</w:t>
      </w:r>
      <w:r>
        <w:rPr>
          <w:spacing w:val="-4"/>
          <w:sz w:val="18"/>
        </w:rPr>
        <w:t xml:space="preserve"> </w:t>
      </w:r>
      <w:r>
        <w:rPr>
          <w:sz w:val="18"/>
        </w:rPr>
        <w:t>lo</w:t>
      </w:r>
      <w:r>
        <w:rPr>
          <w:spacing w:val="-2"/>
          <w:sz w:val="18"/>
        </w:rPr>
        <w:t xml:space="preserve"> </w:t>
      </w:r>
      <w:r>
        <w:rPr>
          <w:sz w:val="18"/>
        </w:rPr>
        <w:t>dispuesto</w:t>
      </w:r>
      <w:r>
        <w:rPr>
          <w:spacing w:val="-7"/>
          <w:sz w:val="18"/>
        </w:rPr>
        <w:t xml:space="preserve"> </w:t>
      </w:r>
      <w:r>
        <w:rPr>
          <w:sz w:val="18"/>
        </w:rPr>
        <w:t>en</w:t>
      </w:r>
      <w:r>
        <w:rPr>
          <w:spacing w:val="-4"/>
          <w:sz w:val="18"/>
        </w:rPr>
        <w:t xml:space="preserve"> </w:t>
      </w:r>
      <w:r>
        <w:rPr>
          <w:sz w:val="18"/>
        </w:rPr>
        <w:t>el</w:t>
      </w:r>
      <w:r>
        <w:rPr>
          <w:spacing w:val="-5"/>
          <w:sz w:val="18"/>
        </w:rPr>
        <w:t xml:space="preserve"> </w:t>
      </w:r>
      <w:r>
        <w:rPr>
          <w:b/>
          <w:sz w:val="18"/>
        </w:rPr>
        <w:t>artículo</w:t>
      </w:r>
      <w:r>
        <w:rPr>
          <w:b/>
          <w:spacing w:val="-2"/>
          <w:sz w:val="18"/>
        </w:rPr>
        <w:t xml:space="preserve"> </w:t>
      </w:r>
      <w:r>
        <w:rPr>
          <w:b/>
          <w:sz w:val="18"/>
        </w:rPr>
        <w:t>355</w:t>
      </w:r>
      <w:r>
        <w:rPr>
          <w:b/>
          <w:spacing w:val="-1"/>
          <w:sz w:val="18"/>
        </w:rPr>
        <w:t xml:space="preserve"> </w:t>
      </w:r>
      <w:r>
        <w:rPr>
          <w:b/>
          <w:sz w:val="18"/>
        </w:rPr>
        <w:t>de</w:t>
      </w:r>
      <w:r>
        <w:rPr>
          <w:b/>
          <w:spacing w:val="-5"/>
          <w:sz w:val="18"/>
        </w:rPr>
        <w:t xml:space="preserve"> </w:t>
      </w:r>
      <w:r>
        <w:rPr>
          <w:b/>
          <w:sz w:val="18"/>
        </w:rPr>
        <w:t>la</w:t>
      </w:r>
      <w:r>
        <w:rPr>
          <w:b/>
          <w:spacing w:val="-6"/>
          <w:sz w:val="18"/>
        </w:rPr>
        <w:t xml:space="preserve"> </w:t>
      </w:r>
      <w:r>
        <w:rPr>
          <w:b/>
          <w:sz w:val="18"/>
        </w:rPr>
        <w:t>Constitución</w:t>
      </w:r>
      <w:r>
        <w:rPr>
          <w:b/>
          <w:spacing w:val="-2"/>
          <w:sz w:val="18"/>
        </w:rPr>
        <w:t xml:space="preserve"> </w:t>
      </w:r>
      <w:r>
        <w:rPr>
          <w:b/>
          <w:sz w:val="18"/>
        </w:rPr>
        <w:t xml:space="preserve">Política de 1991 </w:t>
      </w:r>
      <w:r>
        <w:rPr>
          <w:sz w:val="18"/>
        </w:rPr>
        <w:t xml:space="preserve">y por el </w:t>
      </w:r>
      <w:r>
        <w:rPr>
          <w:b/>
          <w:sz w:val="18"/>
        </w:rPr>
        <w:t>Decreto 092 de 2017</w:t>
      </w:r>
      <w:r>
        <w:rPr>
          <w:sz w:val="18"/>
        </w:rPr>
        <w:t xml:space="preserve">, así como por la </w:t>
      </w:r>
      <w:r>
        <w:rPr>
          <w:b/>
          <w:sz w:val="18"/>
        </w:rPr>
        <w:t>Guía expedida por Colombia Compra Eficiente para estos casos</w:t>
      </w:r>
      <w:r>
        <w:rPr>
          <w:sz w:val="18"/>
        </w:rPr>
        <w:t>.</w:t>
      </w:r>
    </w:p>
    <w:p w14:paraId="301F3017" w14:textId="77777777" w:rsidR="007727AC" w:rsidRDefault="007727AC">
      <w:pPr>
        <w:pStyle w:val="Textoindependiente"/>
        <w:spacing w:before="14"/>
      </w:pPr>
    </w:p>
    <w:p w14:paraId="3784B334" w14:textId="77777777" w:rsidR="007727AC" w:rsidRDefault="00000000">
      <w:pPr>
        <w:pStyle w:val="Textoindependiente"/>
        <w:spacing w:line="244" w:lineRule="auto"/>
        <w:ind w:left="563" w:right="502"/>
        <w:jc w:val="both"/>
      </w:pPr>
      <w:r>
        <w:t>Su finalidad es permitir el apoyo estatal a organizaciones con fines altruistas, sociales</w:t>
      </w:r>
      <w:r>
        <w:rPr>
          <w:spacing w:val="-3"/>
        </w:rPr>
        <w:t xml:space="preserve"> </w:t>
      </w:r>
      <w:r>
        <w:t>y</w:t>
      </w:r>
      <w:r>
        <w:rPr>
          <w:spacing w:val="-3"/>
        </w:rPr>
        <w:t xml:space="preserve"> </w:t>
      </w:r>
      <w:r>
        <w:t>solidarios,</w:t>
      </w:r>
      <w:r>
        <w:rPr>
          <w:spacing w:val="-2"/>
        </w:rPr>
        <w:t xml:space="preserve"> </w:t>
      </w:r>
      <w:r>
        <w:t>en</w:t>
      </w:r>
      <w:r>
        <w:rPr>
          <w:spacing w:val="-4"/>
        </w:rPr>
        <w:t xml:space="preserve"> </w:t>
      </w:r>
      <w:r>
        <w:t>el</w:t>
      </w:r>
      <w:r>
        <w:rPr>
          <w:spacing w:val="-2"/>
        </w:rPr>
        <w:t xml:space="preserve"> </w:t>
      </w:r>
      <w:r>
        <w:t>marco</w:t>
      </w:r>
      <w:r>
        <w:rPr>
          <w:spacing w:val="-2"/>
        </w:rPr>
        <w:t xml:space="preserve"> </w:t>
      </w:r>
      <w:r>
        <w:t>de</w:t>
      </w:r>
      <w:r>
        <w:rPr>
          <w:spacing w:val="-4"/>
        </w:rPr>
        <w:t xml:space="preserve"> </w:t>
      </w:r>
      <w:r>
        <w:t>actividades de</w:t>
      </w:r>
      <w:r>
        <w:rPr>
          <w:spacing w:val="-4"/>
        </w:rPr>
        <w:t xml:space="preserve"> </w:t>
      </w:r>
      <w:r>
        <w:t>interés general. La</w:t>
      </w:r>
      <w:r>
        <w:rPr>
          <w:spacing w:val="-3"/>
        </w:rPr>
        <w:t xml:space="preserve"> </w:t>
      </w:r>
      <w:r>
        <w:t xml:space="preserve">contratación bajo este régimen es </w:t>
      </w:r>
      <w:r>
        <w:rPr>
          <w:b/>
        </w:rPr>
        <w:t xml:space="preserve">especial </w:t>
      </w:r>
      <w:r>
        <w:t>y procede únicamente en los casos expresamente previstos en la Constitución y la ley.</w:t>
      </w:r>
    </w:p>
    <w:p w14:paraId="78DBAB5A" w14:textId="77777777" w:rsidR="007727AC" w:rsidRDefault="007727AC">
      <w:pPr>
        <w:pStyle w:val="Textoindependiente"/>
        <w:spacing w:before="17"/>
      </w:pPr>
    </w:p>
    <w:p w14:paraId="1E499741" w14:textId="77777777" w:rsidR="007727AC" w:rsidRDefault="00000000">
      <w:pPr>
        <w:pStyle w:val="Textoindependiente"/>
        <w:spacing w:line="244" w:lineRule="auto"/>
        <w:ind w:left="563" w:right="503"/>
        <w:jc w:val="both"/>
      </w:pPr>
      <w:r>
        <w:t xml:space="preserve">La Supervigilancia podrá celebrar contratos de asociación y convenios de colaboración con ESAL cuando estos se orienten a programas, proyectos y actividades que coincidan con las metas del </w:t>
      </w:r>
      <w:r>
        <w:rPr>
          <w:b/>
        </w:rPr>
        <w:t xml:space="preserve">Plan Nacional de Desarrollo </w:t>
      </w:r>
      <w:r>
        <w:t xml:space="preserve">y del </w:t>
      </w:r>
      <w:r>
        <w:rPr>
          <w:b/>
        </w:rPr>
        <w:t>Plan Estratégico Institucional</w:t>
      </w:r>
      <w:r>
        <w:t>, en áreas como la protección de derechos, inclusión social, educación, diversidad cultural, promoción de la paz y demás fines señalados en el artículo 2 del Decreto 092 de 2017.</w:t>
      </w:r>
    </w:p>
    <w:p w14:paraId="083C6053" w14:textId="77777777" w:rsidR="007727AC" w:rsidRDefault="007727AC">
      <w:pPr>
        <w:pStyle w:val="Textoindependiente"/>
        <w:spacing w:before="17"/>
      </w:pPr>
    </w:p>
    <w:p w14:paraId="0F47FD1D" w14:textId="77777777" w:rsidR="007727AC" w:rsidRDefault="00000000">
      <w:pPr>
        <w:pStyle w:val="Ttulo2"/>
        <w:numPr>
          <w:ilvl w:val="1"/>
          <w:numId w:val="2"/>
        </w:numPr>
        <w:tabs>
          <w:tab w:val="left" w:pos="1345"/>
        </w:tabs>
        <w:ind w:left="1345" w:hanging="665"/>
      </w:pPr>
      <w:r>
        <w:t>Idoneidad</w:t>
      </w:r>
      <w:r>
        <w:rPr>
          <w:spacing w:val="5"/>
        </w:rPr>
        <w:t xml:space="preserve"> </w:t>
      </w:r>
      <w:r>
        <w:t>de</w:t>
      </w:r>
      <w:r>
        <w:rPr>
          <w:spacing w:val="5"/>
        </w:rPr>
        <w:t xml:space="preserve"> </w:t>
      </w:r>
      <w:r>
        <w:t>la</w:t>
      </w:r>
      <w:r>
        <w:rPr>
          <w:spacing w:val="4"/>
        </w:rPr>
        <w:t xml:space="preserve"> </w:t>
      </w:r>
      <w:r>
        <w:t>Entidad</w:t>
      </w:r>
      <w:r>
        <w:rPr>
          <w:spacing w:val="6"/>
        </w:rPr>
        <w:t xml:space="preserve"> </w:t>
      </w:r>
      <w:r>
        <w:t>Sin</w:t>
      </w:r>
      <w:r>
        <w:rPr>
          <w:spacing w:val="5"/>
        </w:rPr>
        <w:t xml:space="preserve"> </w:t>
      </w:r>
      <w:r>
        <w:t>Ánimo</w:t>
      </w:r>
      <w:r>
        <w:rPr>
          <w:spacing w:val="5"/>
        </w:rPr>
        <w:t xml:space="preserve"> </w:t>
      </w:r>
      <w:r>
        <w:t>de</w:t>
      </w:r>
      <w:r>
        <w:rPr>
          <w:spacing w:val="7"/>
        </w:rPr>
        <w:t xml:space="preserve"> </w:t>
      </w:r>
      <w:r>
        <w:t>Lucro</w:t>
      </w:r>
      <w:r>
        <w:rPr>
          <w:spacing w:val="21"/>
        </w:rPr>
        <w:t xml:space="preserve"> </w:t>
      </w:r>
      <w:r>
        <w:rPr>
          <w:noProof/>
          <w:spacing w:val="15"/>
          <w:position w:val="5"/>
        </w:rPr>
        <w:drawing>
          <wp:inline distT="0" distB="0" distL="0" distR="0" wp14:anchorId="1481C51E" wp14:editId="5173C180">
            <wp:extent cx="67055" cy="16764"/>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79" cstate="print"/>
                    <a:stretch>
                      <a:fillRect/>
                    </a:stretch>
                  </pic:blipFill>
                  <pic:spPr>
                    <a:xfrm>
                      <a:off x="0" y="0"/>
                      <a:ext cx="67055" cy="16764"/>
                    </a:xfrm>
                    <a:prstGeom prst="rect">
                      <a:avLst/>
                    </a:prstGeom>
                  </pic:spPr>
                </pic:pic>
              </a:graphicData>
            </a:graphic>
          </wp:inline>
        </w:drawing>
      </w:r>
      <w:r>
        <w:rPr>
          <w:rFonts w:ascii="Times New Roman" w:hAnsi="Times New Roman"/>
          <w:b w:val="0"/>
          <w:spacing w:val="18"/>
        </w:rPr>
        <w:t xml:space="preserve"> </w:t>
      </w:r>
      <w:r>
        <w:rPr>
          <w:spacing w:val="-4"/>
        </w:rPr>
        <w:t>ESAL</w:t>
      </w:r>
    </w:p>
    <w:p w14:paraId="57C5F469" w14:textId="77777777" w:rsidR="007727AC" w:rsidRDefault="007727AC">
      <w:pPr>
        <w:pStyle w:val="Textoindependiente"/>
        <w:spacing w:before="21"/>
        <w:rPr>
          <w:b/>
        </w:rPr>
      </w:pPr>
    </w:p>
    <w:p w14:paraId="603E46CB" w14:textId="77777777" w:rsidR="007727AC" w:rsidRDefault="00000000">
      <w:pPr>
        <w:pStyle w:val="Textoindependiente"/>
        <w:spacing w:line="244" w:lineRule="auto"/>
        <w:ind w:left="563" w:right="505"/>
        <w:jc w:val="both"/>
      </w:pPr>
      <w:r>
        <w:t>Para</w:t>
      </w:r>
      <w:r>
        <w:rPr>
          <w:spacing w:val="-5"/>
        </w:rPr>
        <w:t xml:space="preserve"> </w:t>
      </w:r>
      <w:r>
        <w:t>que</w:t>
      </w:r>
      <w:r>
        <w:rPr>
          <w:spacing w:val="-8"/>
        </w:rPr>
        <w:t xml:space="preserve"> </w:t>
      </w:r>
      <w:r>
        <w:t>la</w:t>
      </w:r>
      <w:r>
        <w:rPr>
          <w:spacing w:val="-7"/>
        </w:rPr>
        <w:t xml:space="preserve"> </w:t>
      </w:r>
      <w:r>
        <w:t>Supervigilancia</w:t>
      </w:r>
      <w:r>
        <w:rPr>
          <w:spacing w:val="-5"/>
        </w:rPr>
        <w:t xml:space="preserve"> </w:t>
      </w:r>
      <w:r>
        <w:t>pueda</w:t>
      </w:r>
      <w:r>
        <w:rPr>
          <w:spacing w:val="-7"/>
        </w:rPr>
        <w:t xml:space="preserve"> </w:t>
      </w:r>
      <w:r>
        <w:t>contratar</w:t>
      </w:r>
      <w:r>
        <w:rPr>
          <w:spacing w:val="-3"/>
        </w:rPr>
        <w:t xml:space="preserve"> </w:t>
      </w:r>
      <w:r>
        <w:t>con</w:t>
      </w:r>
      <w:r>
        <w:rPr>
          <w:spacing w:val="-5"/>
        </w:rPr>
        <w:t xml:space="preserve"> </w:t>
      </w:r>
      <w:r>
        <w:t>una</w:t>
      </w:r>
      <w:r>
        <w:rPr>
          <w:spacing w:val="-5"/>
        </w:rPr>
        <w:t xml:space="preserve"> </w:t>
      </w:r>
      <w:r>
        <w:t>ESAL,</w:t>
      </w:r>
      <w:r>
        <w:rPr>
          <w:spacing w:val="-5"/>
        </w:rPr>
        <w:t xml:space="preserve"> </w:t>
      </w:r>
      <w:r>
        <w:t>será</w:t>
      </w:r>
      <w:r>
        <w:rPr>
          <w:spacing w:val="-5"/>
        </w:rPr>
        <w:t xml:space="preserve"> </w:t>
      </w:r>
      <w:r>
        <w:t>obligatorio</w:t>
      </w:r>
      <w:r>
        <w:rPr>
          <w:spacing w:val="-3"/>
        </w:rPr>
        <w:t xml:space="preserve"> </w:t>
      </w:r>
      <w:r>
        <w:t xml:space="preserve">verificar su </w:t>
      </w:r>
      <w:r>
        <w:rPr>
          <w:b/>
        </w:rPr>
        <w:t>reconocida idoneidad</w:t>
      </w:r>
      <w:r>
        <w:t>, la cual comprende:</w:t>
      </w:r>
    </w:p>
    <w:p w14:paraId="502ED41A" w14:textId="77777777" w:rsidR="007727AC" w:rsidRDefault="007727AC">
      <w:pPr>
        <w:pStyle w:val="Textoindependiente"/>
        <w:spacing w:before="14"/>
      </w:pPr>
    </w:p>
    <w:p w14:paraId="2F8BDB0A" w14:textId="77777777" w:rsidR="007727AC" w:rsidRDefault="00000000">
      <w:pPr>
        <w:pStyle w:val="Prrafodelista"/>
        <w:numPr>
          <w:ilvl w:val="0"/>
          <w:numId w:val="7"/>
        </w:numPr>
        <w:tabs>
          <w:tab w:val="left" w:pos="1165"/>
        </w:tabs>
        <w:spacing w:line="244" w:lineRule="auto"/>
        <w:ind w:right="505" w:hanging="303"/>
        <w:rPr>
          <w:sz w:val="18"/>
        </w:rPr>
      </w:pPr>
      <w:r>
        <w:rPr>
          <w:sz w:val="18"/>
        </w:rPr>
        <w:t>La</w:t>
      </w:r>
      <w:r>
        <w:rPr>
          <w:spacing w:val="40"/>
          <w:sz w:val="18"/>
        </w:rPr>
        <w:t xml:space="preserve"> </w:t>
      </w:r>
      <w:r>
        <w:rPr>
          <w:sz w:val="18"/>
        </w:rPr>
        <w:t>correspondencia</w:t>
      </w:r>
      <w:r>
        <w:rPr>
          <w:spacing w:val="40"/>
          <w:sz w:val="18"/>
        </w:rPr>
        <w:t xml:space="preserve"> </w:t>
      </w:r>
      <w:r>
        <w:rPr>
          <w:sz w:val="18"/>
        </w:rPr>
        <w:t>entre</w:t>
      </w:r>
      <w:r>
        <w:rPr>
          <w:spacing w:val="40"/>
          <w:sz w:val="18"/>
        </w:rPr>
        <w:t xml:space="preserve"> </w:t>
      </w:r>
      <w:r>
        <w:rPr>
          <w:sz w:val="18"/>
        </w:rPr>
        <w:t>el</w:t>
      </w:r>
      <w:r>
        <w:rPr>
          <w:spacing w:val="40"/>
          <w:sz w:val="18"/>
        </w:rPr>
        <w:t xml:space="preserve"> </w:t>
      </w:r>
      <w:r>
        <w:rPr>
          <w:sz w:val="18"/>
        </w:rPr>
        <w:t>objeto</w:t>
      </w:r>
      <w:r>
        <w:rPr>
          <w:spacing w:val="40"/>
          <w:sz w:val="18"/>
        </w:rPr>
        <w:t xml:space="preserve"> </w:t>
      </w:r>
      <w:r>
        <w:rPr>
          <w:sz w:val="18"/>
        </w:rPr>
        <w:t>estatutario</w:t>
      </w:r>
      <w:r>
        <w:rPr>
          <w:spacing w:val="40"/>
          <w:sz w:val="18"/>
        </w:rPr>
        <w:t xml:space="preserve"> </w:t>
      </w:r>
      <w:r>
        <w:rPr>
          <w:sz w:val="18"/>
        </w:rPr>
        <w:t>de</w:t>
      </w:r>
      <w:r>
        <w:rPr>
          <w:spacing w:val="40"/>
          <w:sz w:val="18"/>
        </w:rPr>
        <w:t xml:space="preserve"> </w:t>
      </w:r>
      <w:r>
        <w:rPr>
          <w:sz w:val="18"/>
        </w:rPr>
        <w:t>la</w:t>
      </w:r>
      <w:r>
        <w:rPr>
          <w:spacing w:val="40"/>
          <w:sz w:val="18"/>
        </w:rPr>
        <w:t xml:space="preserve"> </w:t>
      </w:r>
      <w:r>
        <w:rPr>
          <w:sz w:val="18"/>
        </w:rPr>
        <w:t>ESAL</w:t>
      </w:r>
      <w:r>
        <w:rPr>
          <w:spacing w:val="39"/>
          <w:sz w:val="18"/>
        </w:rPr>
        <w:t xml:space="preserve"> </w:t>
      </w:r>
      <w:r>
        <w:rPr>
          <w:sz w:val="18"/>
        </w:rPr>
        <w:t>y</w:t>
      </w:r>
      <w:r>
        <w:rPr>
          <w:spacing w:val="40"/>
          <w:sz w:val="18"/>
        </w:rPr>
        <w:t xml:space="preserve"> </w:t>
      </w:r>
      <w:r>
        <w:rPr>
          <w:sz w:val="18"/>
        </w:rPr>
        <w:t>la</w:t>
      </w:r>
      <w:r>
        <w:rPr>
          <w:spacing w:val="40"/>
          <w:sz w:val="18"/>
        </w:rPr>
        <w:t xml:space="preserve"> </w:t>
      </w:r>
      <w:r>
        <w:rPr>
          <w:sz w:val="18"/>
        </w:rPr>
        <w:t>actividad prevista en el contrato.</w:t>
      </w:r>
    </w:p>
    <w:p w14:paraId="235ED032" w14:textId="77777777" w:rsidR="007727AC" w:rsidRDefault="00000000">
      <w:pPr>
        <w:pStyle w:val="Prrafodelista"/>
        <w:numPr>
          <w:ilvl w:val="0"/>
          <w:numId w:val="7"/>
        </w:numPr>
        <w:tabs>
          <w:tab w:val="left" w:pos="1163"/>
          <w:tab w:val="left" w:pos="1165"/>
        </w:tabs>
        <w:spacing w:before="3" w:line="242" w:lineRule="auto"/>
        <w:ind w:right="504" w:hanging="303"/>
        <w:rPr>
          <w:sz w:val="18"/>
        </w:rPr>
      </w:pPr>
      <w:r>
        <w:rPr>
          <w:sz w:val="18"/>
        </w:rPr>
        <w:t>La capacidad administrativa, técnica y de personal de la ESAL para ejecutar el objeto contractual.</w:t>
      </w:r>
    </w:p>
    <w:p w14:paraId="0765E589" w14:textId="77777777" w:rsidR="007727AC" w:rsidRDefault="00000000">
      <w:pPr>
        <w:pStyle w:val="Prrafodelista"/>
        <w:numPr>
          <w:ilvl w:val="0"/>
          <w:numId w:val="7"/>
        </w:numPr>
        <w:tabs>
          <w:tab w:val="left" w:pos="1165"/>
        </w:tabs>
        <w:spacing w:before="2" w:line="244" w:lineRule="auto"/>
        <w:ind w:right="504" w:hanging="303"/>
        <w:rPr>
          <w:sz w:val="18"/>
        </w:rPr>
      </w:pPr>
      <w:r>
        <w:rPr>
          <w:sz w:val="18"/>
        </w:rPr>
        <w:t>La</w:t>
      </w:r>
      <w:r>
        <w:rPr>
          <w:spacing w:val="79"/>
          <w:sz w:val="18"/>
        </w:rPr>
        <w:t xml:space="preserve"> </w:t>
      </w:r>
      <w:r>
        <w:rPr>
          <w:sz w:val="18"/>
        </w:rPr>
        <w:t>experiencia</w:t>
      </w:r>
      <w:r>
        <w:rPr>
          <w:spacing w:val="77"/>
          <w:sz w:val="18"/>
        </w:rPr>
        <w:t xml:space="preserve"> </w:t>
      </w:r>
      <w:r>
        <w:rPr>
          <w:sz w:val="18"/>
        </w:rPr>
        <w:t>acreditada</w:t>
      </w:r>
      <w:r>
        <w:rPr>
          <w:spacing w:val="77"/>
          <w:sz w:val="18"/>
        </w:rPr>
        <w:t xml:space="preserve"> </w:t>
      </w:r>
      <w:r>
        <w:rPr>
          <w:sz w:val="18"/>
        </w:rPr>
        <w:t>en</w:t>
      </w:r>
      <w:r>
        <w:rPr>
          <w:spacing w:val="80"/>
          <w:sz w:val="18"/>
        </w:rPr>
        <w:t xml:space="preserve"> </w:t>
      </w:r>
      <w:r>
        <w:rPr>
          <w:sz w:val="18"/>
        </w:rPr>
        <w:t>el</w:t>
      </w:r>
      <w:r>
        <w:rPr>
          <w:spacing w:val="76"/>
          <w:sz w:val="18"/>
        </w:rPr>
        <w:t xml:space="preserve"> </w:t>
      </w:r>
      <w:r>
        <w:rPr>
          <w:sz w:val="18"/>
        </w:rPr>
        <w:t>objeto</w:t>
      </w:r>
      <w:r>
        <w:rPr>
          <w:spacing w:val="78"/>
          <w:sz w:val="18"/>
        </w:rPr>
        <w:t xml:space="preserve"> </w:t>
      </w:r>
      <w:r>
        <w:rPr>
          <w:sz w:val="18"/>
        </w:rPr>
        <w:t>a</w:t>
      </w:r>
      <w:r>
        <w:rPr>
          <w:spacing w:val="77"/>
          <w:sz w:val="18"/>
        </w:rPr>
        <w:t xml:space="preserve"> </w:t>
      </w:r>
      <w:r>
        <w:rPr>
          <w:sz w:val="18"/>
        </w:rPr>
        <w:t>contratar,</w:t>
      </w:r>
      <w:r>
        <w:rPr>
          <w:spacing w:val="78"/>
          <w:sz w:val="18"/>
        </w:rPr>
        <w:t xml:space="preserve"> </w:t>
      </w:r>
      <w:r>
        <w:rPr>
          <w:sz w:val="18"/>
        </w:rPr>
        <w:t>proporcional</w:t>
      </w:r>
      <w:r>
        <w:rPr>
          <w:spacing w:val="78"/>
          <w:sz w:val="18"/>
        </w:rPr>
        <w:t xml:space="preserve"> </w:t>
      </w:r>
      <w:r>
        <w:rPr>
          <w:sz w:val="18"/>
        </w:rPr>
        <w:t>a</w:t>
      </w:r>
      <w:r>
        <w:rPr>
          <w:spacing w:val="80"/>
          <w:sz w:val="18"/>
        </w:rPr>
        <w:t xml:space="preserve"> </w:t>
      </w:r>
      <w:r>
        <w:rPr>
          <w:sz w:val="18"/>
        </w:rPr>
        <w:t>la complejidad, recursos y riesgos del proyecto.</w:t>
      </w:r>
    </w:p>
    <w:p w14:paraId="6B23644D" w14:textId="77777777" w:rsidR="007727AC" w:rsidRDefault="00000000">
      <w:pPr>
        <w:pStyle w:val="Prrafodelista"/>
        <w:numPr>
          <w:ilvl w:val="0"/>
          <w:numId w:val="7"/>
        </w:numPr>
        <w:tabs>
          <w:tab w:val="left" w:pos="1165"/>
        </w:tabs>
        <w:spacing w:line="247" w:lineRule="auto"/>
        <w:ind w:right="502" w:hanging="303"/>
        <w:rPr>
          <w:sz w:val="18"/>
        </w:rPr>
      </w:pPr>
      <w:r>
        <w:rPr>
          <w:sz w:val="18"/>
        </w:rPr>
        <w:t>La capacidad financiera para asumir gastos y obligaciones derivados de la</w:t>
      </w:r>
      <w:r>
        <w:rPr>
          <w:spacing w:val="40"/>
          <w:sz w:val="18"/>
        </w:rPr>
        <w:t xml:space="preserve"> </w:t>
      </w:r>
      <w:r>
        <w:rPr>
          <w:spacing w:val="-2"/>
          <w:sz w:val="18"/>
        </w:rPr>
        <w:t>ejecución.</w:t>
      </w:r>
    </w:p>
    <w:p w14:paraId="47CBCC44" w14:textId="77777777" w:rsidR="007727AC" w:rsidRDefault="00000000">
      <w:pPr>
        <w:pStyle w:val="Prrafodelista"/>
        <w:numPr>
          <w:ilvl w:val="0"/>
          <w:numId w:val="7"/>
        </w:numPr>
        <w:tabs>
          <w:tab w:val="left" w:pos="1164"/>
        </w:tabs>
        <w:spacing w:line="214" w:lineRule="exact"/>
        <w:ind w:left="1164" w:hanging="301"/>
        <w:rPr>
          <w:sz w:val="18"/>
        </w:rPr>
      </w:pPr>
      <w:r>
        <w:rPr>
          <w:sz w:val="18"/>
        </w:rPr>
        <w:t>La</w:t>
      </w:r>
      <w:r>
        <w:rPr>
          <w:spacing w:val="1"/>
          <w:sz w:val="18"/>
        </w:rPr>
        <w:t xml:space="preserve"> </w:t>
      </w:r>
      <w:r>
        <w:rPr>
          <w:sz w:val="18"/>
        </w:rPr>
        <w:t>capacidad</w:t>
      </w:r>
      <w:r>
        <w:rPr>
          <w:spacing w:val="8"/>
          <w:sz w:val="18"/>
        </w:rPr>
        <w:t xml:space="preserve"> </w:t>
      </w:r>
      <w:r>
        <w:rPr>
          <w:sz w:val="18"/>
        </w:rPr>
        <w:t>técnica</w:t>
      </w:r>
      <w:r>
        <w:rPr>
          <w:spacing w:val="6"/>
          <w:sz w:val="18"/>
        </w:rPr>
        <w:t xml:space="preserve"> </w:t>
      </w:r>
      <w:r>
        <w:rPr>
          <w:sz w:val="18"/>
        </w:rPr>
        <w:t>y</w:t>
      </w:r>
      <w:r>
        <w:rPr>
          <w:spacing w:val="4"/>
          <w:sz w:val="18"/>
        </w:rPr>
        <w:t xml:space="preserve"> </w:t>
      </w:r>
      <w:r>
        <w:rPr>
          <w:sz w:val="18"/>
        </w:rPr>
        <w:t>operativa</w:t>
      </w:r>
      <w:r>
        <w:rPr>
          <w:spacing w:val="4"/>
          <w:sz w:val="18"/>
        </w:rPr>
        <w:t xml:space="preserve"> </w:t>
      </w:r>
      <w:r>
        <w:rPr>
          <w:sz w:val="18"/>
        </w:rPr>
        <w:t>de</w:t>
      </w:r>
      <w:r>
        <w:rPr>
          <w:spacing w:val="7"/>
          <w:sz w:val="18"/>
        </w:rPr>
        <w:t xml:space="preserve"> </w:t>
      </w:r>
      <w:r>
        <w:rPr>
          <w:sz w:val="18"/>
        </w:rPr>
        <w:t>la</w:t>
      </w:r>
      <w:r>
        <w:rPr>
          <w:spacing w:val="4"/>
          <w:sz w:val="18"/>
        </w:rPr>
        <w:t xml:space="preserve"> </w:t>
      </w:r>
      <w:r>
        <w:rPr>
          <w:spacing w:val="-2"/>
          <w:sz w:val="18"/>
        </w:rPr>
        <w:t>organización.</w:t>
      </w:r>
    </w:p>
    <w:p w14:paraId="706834ED" w14:textId="77777777" w:rsidR="007727AC" w:rsidRDefault="00000000">
      <w:pPr>
        <w:pStyle w:val="Prrafodelista"/>
        <w:numPr>
          <w:ilvl w:val="0"/>
          <w:numId w:val="7"/>
        </w:numPr>
        <w:tabs>
          <w:tab w:val="left" w:pos="1165"/>
          <w:tab w:val="left" w:pos="1626"/>
          <w:tab w:val="left" w:pos="2794"/>
          <w:tab w:val="left" w:pos="3265"/>
          <w:tab w:val="left" w:pos="3858"/>
          <w:tab w:val="left" w:pos="5048"/>
          <w:tab w:val="left" w:pos="6621"/>
          <w:tab w:val="left" w:pos="7819"/>
        </w:tabs>
        <w:spacing w:before="4" w:line="247" w:lineRule="auto"/>
        <w:ind w:right="504" w:hanging="303"/>
        <w:rPr>
          <w:sz w:val="18"/>
        </w:rPr>
      </w:pPr>
      <w:r>
        <w:rPr>
          <w:spacing w:val="-6"/>
          <w:sz w:val="18"/>
        </w:rPr>
        <w:t>La</w:t>
      </w:r>
      <w:r>
        <w:rPr>
          <w:sz w:val="18"/>
        </w:rPr>
        <w:tab/>
      </w:r>
      <w:r>
        <w:rPr>
          <w:spacing w:val="-2"/>
          <w:sz w:val="18"/>
        </w:rPr>
        <w:t>existencia</w:t>
      </w:r>
      <w:r>
        <w:rPr>
          <w:sz w:val="18"/>
        </w:rPr>
        <w:tab/>
      </w:r>
      <w:r>
        <w:rPr>
          <w:spacing w:val="-6"/>
          <w:sz w:val="18"/>
        </w:rPr>
        <w:t>de</w:t>
      </w:r>
      <w:r>
        <w:rPr>
          <w:sz w:val="18"/>
        </w:rPr>
        <w:tab/>
      </w:r>
      <w:r>
        <w:rPr>
          <w:spacing w:val="-4"/>
          <w:sz w:val="18"/>
        </w:rPr>
        <w:t>una</w:t>
      </w:r>
      <w:r>
        <w:rPr>
          <w:sz w:val="18"/>
        </w:rPr>
        <w:tab/>
      </w:r>
      <w:r>
        <w:rPr>
          <w:spacing w:val="-2"/>
          <w:sz w:val="18"/>
        </w:rPr>
        <w:t>estructura</w:t>
      </w:r>
      <w:r>
        <w:rPr>
          <w:sz w:val="18"/>
        </w:rPr>
        <w:tab/>
      </w:r>
      <w:r>
        <w:rPr>
          <w:spacing w:val="-2"/>
          <w:sz w:val="18"/>
        </w:rPr>
        <w:t>organizacional</w:t>
      </w:r>
      <w:r>
        <w:rPr>
          <w:sz w:val="18"/>
        </w:rPr>
        <w:tab/>
      </w:r>
      <w:r>
        <w:rPr>
          <w:spacing w:val="-2"/>
          <w:sz w:val="18"/>
        </w:rPr>
        <w:t>adecuada,</w:t>
      </w:r>
      <w:r>
        <w:rPr>
          <w:sz w:val="18"/>
        </w:rPr>
        <w:tab/>
      </w:r>
      <w:r>
        <w:rPr>
          <w:spacing w:val="-4"/>
          <w:sz w:val="18"/>
        </w:rPr>
        <w:t xml:space="preserve">con </w:t>
      </w:r>
      <w:r>
        <w:rPr>
          <w:sz w:val="18"/>
        </w:rPr>
        <w:t>procedimientos de control, información y gobierno corporativo.</w:t>
      </w:r>
    </w:p>
    <w:p w14:paraId="68C35B56" w14:textId="77777777" w:rsidR="007727AC" w:rsidRDefault="00000000">
      <w:pPr>
        <w:pStyle w:val="Prrafodelista"/>
        <w:numPr>
          <w:ilvl w:val="0"/>
          <w:numId w:val="7"/>
        </w:numPr>
        <w:tabs>
          <w:tab w:val="left" w:pos="1165"/>
        </w:tabs>
        <w:spacing w:line="247" w:lineRule="auto"/>
        <w:ind w:right="504" w:hanging="303"/>
        <w:rPr>
          <w:sz w:val="18"/>
        </w:rPr>
      </w:pPr>
      <w:r>
        <w:rPr>
          <w:sz w:val="18"/>
        </w:rPr>
        <w:t>Indicadores</w:t>
      </w:r>
      <w:r>
        <w:rPr>
          <w:spacing w:val="39"/>
          <w:sz w:val="18"/>
        </w:rPr>
        <w:t xml:space="preserve"> </w:t>
      </w:r>
      <w:r>
        <w:rPr>
          <w:sz w:val="18"/>
        </w:rPr>
        <w:t>de</w:t>
      </w:r>
      <w:r>
        <w:rPr>
          <w:spacing w:val="40"/>
          <w:sz w:val="18"/>
        </w:rPr>
        <w:t xml:space="preserve"> </w:t>
      </w:r>
      <w:r>
        <w:rPr>
          <w:sz w:val="18"/>
        </w:rPr>
        <w:t>eficiencia</w:t>
      </w:r>
      <w:r>
        <w:rPr>
          <w:spacing w:val="36"/>
          <w:sz w:val="18"/>
        </w:rPr>
        <w:t xml:space="preserve"> </w:t>
      </w:r>
      <w:r>
        <w:rPr>
          <w:sz w:val="18"/>
        </w:rPr>
        <w:t>que</w:t>
      </w:r>
      <w:r>
        <w:rPr>
          <w:spacing w:val="38"/>
          <w:sz w:val="18"/>
        </w:rPr>
        <w:t xml:space="preserve"> </w:t>
      </w:r>
      <w:r>
        <w:rPr>
          <w:sz w:val="18"/>
        </w:rPr>
        <w:t>permitan</w:t>
      </w:r>
      <w:r>
        <w:rPr>
          <w:spacing w:val="37"/>
          <w:sz w:val="18"/>
        </w:rPr>
        <w:t xml:space="preserve"> </w:t>
      </w:r>
      <w:r>
        <w:rPr>
          <w:sz w:val="18"/>
        </w:rPr>
        <w:t>medir</w:t>
      </w:r>
      <w:r>
        <w:rPr>
          <w:spacing w:val="38"/>
          <w:sz w:val="18"/>
        </w:rPr>
        <w:t xml:space="preserve"> </w:t>
      </w:r>
      <w:r>
        <w:rPr>
          <w:sz w:val="18"/>
        </w:rPr>
        <w:t>el</w:t>
      </w:r>
      <w:r>
        <w:rPr>
          <w:spacing w:val="40"/>
          <w:sz w:val="18"/>
        </w:rPr>
        <w:t xml:space="preserve"> </w:t>
      </w:r>
      <w:r>
        <w:rPr>
          <w:sz w:val="18"/>
        </w:rPr>
        <w:t>uso</w:t>
      </w:r>
      <w:r>
        <w:rPr>
          <w:spacing w:val="40"/>
          <w:sz w:val="18"/>
        </w:rPr>
        <w:t xml:space="preserve"> </w:t>
      </w:r>
      <w:r>
        <w:rPr>
          <w:sz w:val="18"/>
        </w:rPr>
        <w:t>de</w:t>
      </w:r>
      <w:r>
        <w:rPr>
          <w:spacing w:val="40"/>
          <w:sz w:val="18"/>
        </w:rPr>
        <w:t xml:space="preserve"> </w:t>
      </w:r>
      <w:r>
        <w:rPr>
          <w:sz w:val="18"/>
        </w:rPr>
        <w:t>los</w:t>
      </w:r>
      <w:r>
        <w:rPr>
          <w:spacing w:val="40"/>
          <w:sz w:val="18"/>
        </w:rPr>
        <w:t xml:space="preserve"> </w:t>
      </w:r>
      <w:r>
        <w:rPr>
          <w:sz w:val="18"/>
        </w:rPr>
        <w:t>recursos,</w:t>
      </w:r>
      <w:r>
        <w:rPr>
          <w:spacing w:val="40"/>
          <w:sz w:val="18"/>
        </w:rPr>
        <w:t xml:space="preserve"> </w:t>
      </w:r>
      <w:r>
        <w:rPr>
          <w:sz w:val="18"/>
        </w:rPr>
        <w:t>los tiempos de ejecución y la calidad de los resultados.</w:t>
      </w:r>
    </w:p>
    <w:p w14:paraId="2993DA2B" w14:textId="77777777" w:rsidR="007727AC" w:rsidRDefault="00000000">
      <w:pPr>
        <w:pStyle w:val="Prrafodelista"/>
        <w:numPr>
          <w:ilvl w:val="0"/>
          <w:numId w:val="7"/>
        </w:numPr>
        <w:tabs>
          <w:tab w:val="left" w:pos="1164"/>
        </w:tabs>
        <w:spacing w:line="217" w:lineRule="exact"/>
        <w:ind w:left="1164" w:hanging="301"/>
        <w:rPr>
          <w:sz w:val="18"/>
        </w:rPr>
      </w:pPr>
      <w:r>
        <w:rPr>
          <w:sz w:val="18"/>
        </w:rPr>
        <w:t>La</w:t>
      </w:r>
      <w:r>
        <w:rPr>
          <w:spacing w:val="3"/>
          <w:sz w:val="18"/>
        </w:rPr>
        <w:t xml:space="preserve"> </w:t>
      </w:r>
      <w:r>
        <w:rPr>
          <w:sz w:val="18"/>
        </w:rPr>
        <w:t>reputación</w:t>
      </w:r>
      <w:r>
        <w:rPr>
          <w:spacing w:val="8"/>
          <w:sz w:val="18"/>
        </w:rPr>
        <w:t xml:space="preserve"> </w:t>
      </w:r>
      <w:r>
        <w:rPr>
          <w:sz w:val="18"/>
        </w:rPr>
        <w:t>y</w:t>
      </w:r>
      <w:r>
        <w:rPr>
          <w:spacing w:val="6"/>
          <w:sz w:val="18"/>
        </w:rPr>
        <w:t xml:space="preserve"> </w:t>
      </w:r>
      <w:r>
        <w:rPr>
          <w:sz w:val="18"/>
        </w:rPr>
        <w:t>antecedentes</w:t>
      </w:r>
      <w:r>
        <w:rPr>
          <w:spacing w:val="7"/>
          <w:sz w:val="18"/>
        </w:rPr>
        <w:t xml:space="preserve"> </w:t>
      </w:r>
      <w:r>
        <w:rPr>
          <w:sz w:val="18"/>
        </w:rPr>
        <w:t>de</w:t>
      </w:r>
      <w:r>
        <w:rPr>
          <w:spacing w:val="9"/>
          <w:sz w:val="18"/>
        </w:rPr>
        <w:t xml:space="preserve"> </w:t>
      </w:r>
      <w:r>
        <w:rPr>
          <w:sz w:val="18"/>
        </w:rPr>
        <w:t>sus</w:t>
      </w:r>
      <w:r>
        <w:rPr>
          <w:spacing w:val="3"/>
          <w:sz w:val="18"/>
        </w:rPr>
        <w:t xml:space="preserve"> </w:t>
      </w:r>
      <w:r>
        <w:rPr>
          <w:sz w:val="18"/>
        </w:rPr>
        <w:t>administradores</w:t>
      </w:r>
      <w:r>
        <w:rPr>
          <w:spacing w:val="8"/>
          <w:sz w:val="18"/>
        </w:rPr>
        <w:t xml:space="preserve"> </w:t>
      </w:r>
      <w:r>
        <w:rPr>
          <w:sz w:val="18"/>
        </w:rPr>
        <w:t>y</w:t>
      </w:r>
      <w:r>
        <w:rPr>
          <w:spacing w:val="8"/>
          <w:sz w:val="18"/>
        </w:rPr>
        <w:t xml:space="preserve"> </w:t>
      </w:r>
      <w:r>
        <w:rPr>
          <w:sz w:val="18"/>
        </w:rPr>
        <w:t>órganos</w:t>
      </w:r>
      <w:r>
        <w:rPr>
          <w:spacing w:val="7"/>
          <w:sz w:val="18"/>
        </w:rPr>
        <w:t xml:space="preserve"> </w:t>
      </w:r>
      <w:r>
        <w:rPr>
          <w:spacing w:val="-2"/>
          <w:sz w:val="18"/>
        </w:rPr>
        <w:t>directivos.</w:t>
      </w:r>
    </w:p>
    <w:p w14:paraId="28257AFD" w14:textId="77777777" w:rsidR="007727AC" w:rsidRDefault="007727AC">
      <w:pPr>
        <w:pStyle w:val="Textoindependiente"/>
        <w:spacing w:before="14"/>
      </w:pPr>
    </w:p>
    <w:p w14:paraId="40EC0DCF" w14:textId="77777777" w:rsidR="007727AC" w:rsidRDefault="00000000">
      <w:pPr>
        <w:pStyle w:val="Textoindependiente"/>
        <w:spacing w:before="1" w:line="247" w:lineRule="auto"/>
        <w:ind w:left="563" w:right="505"/>
        <w:jc w:val="both"/>
      </w:pPr>
      <w:r>
        <w:t xml:space="preserve">La ESAL deberá estar inscrita en el </w:t>
      </w:r>
      <w:r>
        <w:rPr>
          <w:b/>
        </w:rPr>
        <w:t>SECOP</w:t>
      </w:r>
      <w:r>
        <w:t>, como requisito para acreditar idoneidad y experiencia.</w:t>
      </w:r>
    </w:p>
    <w:p w14:paraId="3ADA8622" w14:textId="77777777" w:rsidR="007727AC" w:rsidRDefault="007727AC">
      <w:pPr>
        <w:pStyle w:val="Textoindependiente"/>
        <w:spacing w:before="12"/>
      </w:pPr>
    </w:p>
    <w:p w14:paraId="6C588836" w14:textId="77777777" w:rsidR="007727AC" w:rsidRDefault="00000000">
      <w:pPr>
        <w:pStyle w:val="Ttulo2"/>
        <w:numPr>
          <w:ilvl w:val="1"/>
          <w:numId w:val="2"/>
        </w:numPr>
        <w:tabs>
          <w:tab w:val="left" w:pos="1345"/>
        </w:tabs>
        <w:ind w:left="1345" w:hanging="665"/>
      </w:pPr>
      <w:r>
        <w:t>Estudio</w:t>
      </w:r>
      <w:r>
        <w:rPr>
          <w:spacing w:val="6"/>
        </w:rPr>
        <w:t xml:space="preserve"> </w:t>
      </w:r>
      <w:r>
        <w:t>de</w:t>
      </w:r>
      <w:r>
        <w:rPr>
          <w:spacing w:val="7"/>
        </w:rPr>
        <w:t xml:space="preserve"> </w:t>
      </w:r>
      <w:r>
        <w:t>Mercado</w:t>
      </w:r>
      <w:r>
        <w:rPr>
          <w:spacing w:val="7"/>
        </w:rPr>
        <w:t xml:space="preserve"> </w:t>
      </w:r>
      <w:r>
        <w:t>y</w:t>
      </w:r>
      <w:r>
        <w:rPr>
          <w:spacing w:val="6"/>
        </w:rPr>
        <w:t xml:space="preserve"> </w:t>
      </w:r>
      <w:r>
        <w:rPr>
          <w:spacing w:val="-2"/>
        </w:rPr>
        <w:t>Justificación</w:t>
      </w:r>
    </w:p>
    <w:p w14:paraId="1B6E72DC" w14:textId="77777777" w:rsidR="007727AC" w:rsidRDefault="007727AC">
      <w:pPr>
        <w:pStyle w:val="Textoindependiente"/>
        <w:spacing w:before="20"/>
        <w:rPr>
          <w:b/>
        </w:rPr>
      </w:pPr>
    </w:p>
    <w:p w14:paraId="7739237B" w14:textId="77777777" w:rsidR="007727AC" w:rsidRDefault="00000000">
      <w:pPr>
        <w:pStyle w:val="Textoindependiente"/>
        <w:spacing w:before="1" w:line="244" w:lineRule="auto"/>
        <w:ind w:left="563" w:right="506"/>
        <w:jc w:val="both"/>
      </w:pPr>
      <w:r>
        <w:t xml:space="preserve">El estudio de mercado deberá demostrar de manera clara y verificable que únicamente las ESAL pueden ofrecer el bien, servicio u obra requeridos, o que su participación genera un </w:t>
      </w:r>
      <w:r>
        <w:rPr>
          <w:b/>
        </w:rPr>
        <w:t xml:space="preserve">mayor valor público </w:t>
      </w:r>
      <w:r>
        <w:t>en términos de eficiencia, eficacia, economía y manejo del riesgo.</w:t>
      </w:r>
    </w:p>
    <w:p w14:paraId="66132369" w14:textId="77777777" w:rsidR="007727AC" w:rsidRDefault="007727AC">
      <w:pPr>
        <w:pStyle w:val="Textoindependiente"/>
        <w:rPr>
          <w:sz w:val="11"/>
        </w:rPr>
      </w:pPr>
    </w:p>
    <w:p w14:paraId="07426B8F" w14:textId="77777777" w:rsidR="007727AC" w:rsidRDefault="007727AC">
      <w:pPr>
        <w:pStyle w:val="Textoindependiente"/>
        <w:spacing w:before="74"/>
        <w:rPr>
          <w:sz w:val="11"/>
        </w:rPr>
      </w:pPr>
    </w:p>
    <w:p w14:paraId="1A24FC75"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7-33</w:t>
      </w:r>
      <w:r>
        <w:rPr>
          <w:spacing w:val="2"/>
          <w:w w:val="105"/>
          <w:sz w:val="11"/>
        </w:rPr>
        <w:t xml:space="preserve"> </w:t>
      </w:r>
      <w:r>
        <w:rPr>
          <w:w w:val="105"/>
          <w:sz w:val="11"/>
        </w:rPr>
        <w:t>de</w:t>
      </w:r>
      <w:r>
        <w:rPr>
          <w:spacing w:val="-2"/>
          <w:w w:val="105"/>
          <w:sz w:val="11"/>
        </w:rPr>
        <w:t xml:space="preserve"> </w:t>
      </w:r>
      <w:r>
        <w:rPr>
          <w:spacing w:val="-5"/>
          <w:w w:val="105"/>
          <w:sz w:val="11"/>
        </w:rPr>
        <w:t>71</w:t>
      </w:r>
    </w:p>
    <w:p w14:paraId="17F5CE2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7D78BE0" w14:textId="77777777">
        <w:trPr>
          <w:trHeight w:val="170"/>
        </w:trPr>
        <w:tc>
          <w:tcPr>
            <w:tcW w:w="1062" w:type="dxa"/>
            <w:tcBorders>
              <w:right w:val="single" w:sz="6" w:space="0" w:color="A8A8A8"/>
            </w:tcBorders>
          </w:tcPr>
          <w:p w14:paraId="4BF16F40"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845CAFC"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888EC20" w14:textId="77777777" w:rsidR="007727AC" w:rsidRDefault="00000000">
            <w:pPr>
              <w:pStyle w:val="TableParagraph"/>
              <w:spacing w:before="17"/>
              <w:ind w:left="6"/>
              <w:jc w:val="center"/>
              <w:rPr>
                <w:sz w:val="10"/>
              </w:rPr>
            </w:pPr>
            <w:r>
              <w:rPr>
                <w:color w:val="7C7C7C"/>
                <w:spacing w:val="-2"/>
                <w:sz w:val="10"/>
              </w:rPr>
              <w:t>PROCESO</w:t>
            </w:r>
          </w:p>
        </w:tc>
      </w:tr>
      <w:tr w:rsidR="007727AC" w14:paraId="7E265731" w14:textId="77777777">
        <w:trPr>
          <w:trHeight w:val="395"/>
        </w:trPr>
        <w:tc>
          <w:tcPr>
            <w:tcW w:w="1062" w:type="dxa"/>
            <w:tcBorders>
              <w:right w:val="single" w:sz="6" w:space="0" w:color="A8A8A8"/>
            </w:tcBorders>
          </w:tcPr>
          <w:p w14:paraId="631DDAC7" w14:textId="77777777" w:rsidR="007727AC" w:rsidRDefault="007727AC">
            <w:pPr>
              <w:pStyle w:val="TableParagraph"/>
              <w:spacing w:before="8"/>
              <w:ind w:left="0"/>
              <w:rPr>
                <w:sz w:val="10"/>
              </w:rPr>
            </w:pPr>
          </w:p>
          <w:p w14:paraId="0B5EEC4C"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39BD794" w14:textId="77777777" w:rsidR="007727AC" w:rsidRDefault="00000000">
            <w:pPr>
              <w:pStyle w:val="TableParagraph"/>
              <w:rPr>
                <w:sz w:val="10"/>
              </w:rPr>
            </w:pPr>
            <w:r>
              <w:rPr>
                <w:noProof/>
                <w:sz w:val="10"/>
              </w:rPr>
              <mc:AlternateContent>
                <mc:Choice Requires="wpg">
                  <w:drawing>
                    <wp:anchor distT="0" distB="0" distL="0" distR="0" simplePos="0" relativeHeight="484188672" behindDoc="1" locked="0" layoutInCell="1" allowOverlap="1" wp14:anchorId="60D32EC7" wp14:editId="20B67BFC">
                      <wp:simplePos x="0" y="0"/>
                      <wp:positionH relativeFrom="column">
                        <wp:posOffset>1247394</wp:posOffset>
                      </wp:positionH>
                      <wp:positionV relativeFrom="paragraph">
                        <wp:posOffset>8977</wp:posOffset>
                      </wp:positionV>
                      <wp:extent cx="145415" cy="55244"/>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53" name="Image 25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7D90C754" id="Group 252" o:spid="_x0000_s1026" style="position:absolute;margin-left:98.2pt;margin-top:.7pt;width:11.45pt;height:4.35pt;z-index:-1912780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">
                      <v:shape id="Image 25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CAA3CE8"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13BF3769" wp14:editId="29BD67DA">
                  <wp:extent cx="317494" cy="62483"/>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9EF589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2CF397C" w14:textId="77777777">
        <w:trPr>
          <w:trHeight w:val="183"/>
        </w:trPr>
        <w:tc>
          <w:tcPr>
            <w:tcW w:w="1062" w:type="dxa"/>
            <w:tcBorders>
              <w:bottom w:val="single" w:sz="6" w:space="0" w:color="A8A8A8"/>
              <w:right w:val="single" w:sz="6" w:space="0" w:color="A8A8A8"/>
            </w:tcBorders>
          </w:tcPr>
          <w:p w14:paraId="1FEBF7C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A8E36D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6256" behindDoc="0" locked="0" layoutInCell="1" allowOverlap="1" wp14:anchorId="6245CC38" wp14:editId="2AB858C3">
                      <wp:simplePos x="0" y="0"/>
                      <wp:positionH relativeFrom="column">
                        <wp:posOffset>1291589</wp:posOffset>
                      </wp:positionH>
                      <wp:positionV relativeFrom="paragraph">
                        <wp:posOffset>-3469</wp:posOffset>
                      </wp:positionV>
                      <wp:extent cx="220979" cy="96520"/>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56" name="Image 25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67C9953" id="Group 255" o:spid="_x0000_s1026" style="position:absolute;margin-left:101.7pt;margin-top:-.25pt;width:17.4pt;height:7.6pt;z-index:1577625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xyPD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5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CDA6E87"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6B04A08" w14:textId="77777777">
        <w:trPr>
          <w:trHeight w:val="231"/>
        </w:trPr>
        <w:tc>
          <w:tcPr>
            <w:tcW w:w="8224" w:type="dxa"/>
            <w:gridSpan w:val="3"/>
            <w:tcBorders>
              <w:top w:val="single" w:sz="6" w:space="0" w:color="A8A8A8"/>
            </w:tcBorders>
          </w:tcPr>
          <w:p w14:paraId="42DD4168"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3D231A2F"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414B6E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9BA6769" w14:textId="77777777" w:rsidR="007727AC" w:rsidRDefault="007727AC">
      <w:pPr>
        <w:pStyle w:val="Textoindependiente"/>
        <w:spacing w:before="152"/>
      </w:pPr>
    </w:p>
    <w:p w14:paraId="1F1DDB4C" w14:textId="77777777" w:rsidR="007727AC" w:rsidRDefault="00000000">
      <w:pPr>
        <w:pStyle w:val="Textoindependiente"/>
        <w:spacing w:before="1"/>
        <w:ind w:left="563"/>
      </w:pPr>
      <w:r>
        <w:t>Este</w:t>
      </w:r>
      <w:r>
        <w:rPr>
          <w:spacing w:val="4"/>
        </w:rPr>
        <w:t xml:space="preserve"> </w:t>
      </w:r>
      <w:r>
        <w:t>estudio</w:t>
      </w:r>
      <w:r>
        <w:rPr>
          <w:spacing w:val="7"/>
        </w:rPr>
        <w:t xml:space="preserve"> </w:t>
      </w:r>
      <w:r>
        <w:t>deberá</w:t>
      </w:r>
      <w:r>
        <w:rPr>
          <w:spacing w:val="6"/>
        </w:rPr>
        <w:t xml:space="preserve"> </w:t>
      </w:r>
      <w:r>
        <w:t>incluir</w:t>
      </w:r>
      <w:r>
        <w:rPr>
          <w:spacing w:val="6"/>
        </w:rPr>
        <w:t xml:space="preserve"> </w:t>
      </w:r>
      <w:r>
        <w:t>como</w:t>
      </w:r>
      <w:r>
        <w:rPr>
          <w:spacing w:val="7"/>
        </w:rPr>
        <w:t xml:space="preserve"> </w:t>
      </w:r>
      <w:r>
        <w:rPr>
          <w:spacing w:val="-2"/>
        </w:rPr>
        <w:t>mínimo:</w:t>
      </w:r>
    </w:p>
    <w:p w14:paraId="5772B645" w14:textId="77777777" w:rsidR="007727AC" w:rsidRDefault="007727AC">
      <w:pPr>
        <w:pStyle w:val="Textoindependiente"/>
        <w:spacing w:before="20"/>
      </w:pPr>
    </w:p>
    <w:p w14:paraId="66C74FBA" w14:textId="77777777" w:rsidR="007727AC" w:rsidRDefault="00000000">
      <w:pPr>
        <w:pStyle w:val="Textoindependiente"/>
        <w:tabs>
          <w:tab w:val="left" w:pos="1165"/>
        </w:tabs>
        <w:spacing w:line="244" w:lineRule="auto"/>
        <w:ind w:left="870" w:right="3387"/>
      </w:pPr>
      <w:r>
        <w:rPr>
          <w:noProof/>
          <w:position w:val="2"/>
        </w:rPr>
        <w:drawing>
          <wp:inline distT="0" distB="0" distL="0" distR="0" wp14:anchorId="7D31F133" wp14:editId="7FFF32DA">
            <wp:extent cx="38100" cy="38100"/>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Identificación precisa del objeto a contratar.</w:t>
      </w:r>
      <w:r>
        <w:rPr>
          <w:spacing w:val="40"/>
        </w:rPr>
        <w:t xml:space="preserve"> </w:t>
      </w:r>
      <w:r>
        <w:rPr>
          <w:noProof/>
          <w:position w:val="2"/>
        </w:rPr>
        <w:drawing>
          <wp:inline distT="0" distB="0" distL="0" distR="0" wp14:anchorId="7C4EC2D0" wp14:editId="74949BDF">
            <wp:extent cx="38100" cy="38100"/>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81" cstate="print"/>
                    <a:stretch>
                      <a:fillRect/>
                    </a:stretch>
                  </pic:blipFill>
                  <pic:spPr>
                    <a:xfrm>
                      <a:off x="0" y="0"/>
                      <a:ext cx="38100" cy="38100"/>
                    </a:xfrm>
                    <a:prstGeom prst="rect">
                      <a:avLst/>
                    </a:prstGeom>
                  </pic:spPr>
                </pic:pic>
              </a:graphicData>
            </a:graphic>
          </wp:inline>
        </w:drawing>
      </w:r>
      <w:r>
        <w:rPr>
          <w:rFonts w:ascii="Times New Roman" w:hAnsi="Times New Roman"/>
        </w:rPr>
        <w:tab/>
      </w:r>
      <w:r>
        <w:t>Lugar y período del estudio.</w:t>
      </w:r>
    </w:p>
    <w:p w14:paraId="074A8A89" w14:textId="77777777" w:rsidR="007727AC" w:rsidRDefault="00000000">
      <w:pPr>
        <w:pStyle w:val="Textoindependiente"/>
        <w:tabs>
          <w:tab w:val="left" w:pos="1165"/>
        </w:tabs>
        <w:spacing w:before="1" w:line="244" w:lineRule="auto"/>
        <w:ind w:left="870" w:right="4184"/>
      </w:pPr>
      <w:r>
        <w:rPr>
          <w:noProof/>
          <w:position w:val="2"/>
        </w:rPr>
        <w:drawing>
          <wp:inline distT="0" distB="0" distL="0" distR="0" wp14:anchorId="042CB306" wp14:editId="41DCAE25">
            <wp:extent cx="38100" cy="38100"/>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Precio promedio del bien o servicio. </w:t>
      </w:r>
      <w:r>
        <w:rPr>
          <w:noProof/>
          <w:position w:val="2"/>
        </w:rPr>
        <w:drawing>
          <wp:inline distT="0" distB="0" distL="0" distR="0" wp14:anchorId="4A11876D" wp14:editId="1D852D1A">
            <wp:extent cx="38100" cy="38100"/>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rPr>
        <w:tab/>
      </w:r>
      <w:r>
        <w:t>Relación de posibles oferentes.</w:t>
      </w:r>
    </w:p>
    <w:p w14:paraId="51B155D4" w14:textId="77777777" w:rsidR="007727AC" w:rsidRDefault="00000000">
      <w:pPr>
        <w:pStyle w:val="Textoindependiente"/>
        <w:tabs>
          <w:tab w:val="left" w:pos="1165"/>
        </w:tabs>
        <w:spacing w:line="244" w:lineRule="auto"/>
        <w:ind w:left="1165" w:right="506" w:hanging="296"/>
      </w:pPr>
      <w:r>
        <w:rPr>
          <w:noProof/>
          <w:position w:val="2"/>
        </w:rPr>
        <w:drawing>
          <wp:inline distT="0" distB="0" distL="0" distR="0" wp14:anchorId="19200362" wp14:editId="7C2E7E45">
            <wp:extent cx="38100" cy="38100"/>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83"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Manifestación</w:t>
      </w:r>
      <w:r>
        <w:rPr>
          <w:spacing w:val="40"/>
        </w:rPr>
        <w:t xml:space="preserve"> </w:t>
      </w:r>
      <w:r>
        <w:t>expresa</w:t>
      </w:r>
      <w:r>
        <w:rPr>
          <w:spacing w:val="40"/>
        </w:rPr>
        <w:t xml:space="preserve"> </w:t>
      </w:r>
      <w:r>
        <w:t>de</w:t>
      </w:r>
      <w:r>
        <w:rPr>
          <w:spacing w:val="40"/>
        </w:rPr>
        <w:t xml:space="preserve"> </w:t>
      </w:r>
      <w:r>
        <w:t>que</w:t>
      </w:r>
      <w:r>
        <w:rPr>
          <w:spacing w:val="40"/>
        </w:rPr>
        <w:t xml:space="preserve"> </w:t>
      </w:r>
      <w:r>
        <w:t>solo</w:t>
      </w:r>
      <w:r>
        <w:rPr>
          <w:spacing w:val="40"/>
        </w:rPr>
        <w:t xml:space="preserve"> </w:t>
      </w:r>
      <w:r>
        <w:t>las</w:t>
      </w:r>
      <w:r>
        <w:rPr>
          <w:spacing w:val="40"/>
        </w:rPr>
        <w:t xml:space="preserve"> </w:t>
      </w:r>
      <w:r>
        <w:t>ESAL</w:t>
      </w:r>
      <w:r>
        <w:rPr>
          <w:spacing w:val="40"/>
        </w:rPr>
        <w:t xml:space="preserve"> </w:t>
      </w:r>
      <w:r>
        <w:t>pueden</w:t>
      </w:r>
      <w:r>
        <w:rPr>
          <w:spacing w:val="40"/>
        </w:rPr>
        <w:t xml:space="preserve"> </w:t>
      </w:r>
      <w:r>
        <w:t>proveer</w:t>
      </w:r>
      <w:r>
        <w:rPr>
          <w:spacing w:val="40"/>
        </w:rPr>
        <w:t xml:space="preserve"> </w:t>
      </w:r>
      <w:r>
        <w:t>el</w:t>
      </w:r>
      <w:r>
        <w:rPr>
          <w:spacing w:val="40"/>
        </w:rPr>
        <w:t xml:space="preserve"> </w:t>
      </w:r>
      <w:r>
        <w:t>objeto</w:t>
      </w:r>
      <w:r>
        <w:rPr>
          <w:spacing w:val="40"/>
        </w:rPr>
        <w:t xml:space="preserve"> </w:t>
      </w:r>
      <w:r>
        <w:t>contractual o que resultan más favorables frente a proveedores privados.</w:t>
      </w:r>
    </w:p>
    <w:p w14:paraId="1B36785D" w14:textId="77777777" w:rsidR="007727AC" w:rsidRDefault="007727AC">
      <w:pPr>
        <w:pStyle w:val="Textoindependiente"/>
        <w:spacing w:before="16"/>
      </w:pPr>
    </w:p>
    <w:p w14:paraId="13B4532B" w14:textId="77777777" w:rsidR="007727AC" w:rsidRDefault="00000000">
      <w:pPr>
        <w:pStyle w:val="Textoindependiente"/>
        <w:spacing w:line="244" w:lineRule="auto"/>
        <w:ind w:left="563" w:right="504"/>
        <w:jc w:val="both"/>
      </w:pPr>
      <w:r>
        <w:t xml:space="preserve">El contrato deberá incluir, de manera expresa, el </w:t>
      </w:r>
      <w:r>
        <w:rPr>
          <w:b/>
        </w:rPr>
        <w:t xml:space="preserve">aporte real de la ESAL </w:t>
      </w:r>
      <w:r>
        <w:t>(económico o en especie), discriminando el valor de personal, equipos, infraestructura, conectividad o demás contribuciones.</w:t>
      </w:r>
    </w:p>
    <w:p w14:paraId="07E741C3" w14:textId="77777777" w:rsidR="007727AC" w:rsidRDefault="007727AC">
      <w:pPr>
        <w:pStyle w:val="Textoindependiente"/>
        <w:spacing w:before="14"/>
      </w:pPr>
    </w:p>
    <w:p w14:paraId="4DD27E9A" w14:textId="77777777" w:rsidR="007727AC" w:rsidRDefault="00000000">
      <w:pPr>
        <w:pStyle w:val="Ttulo2"/>
        <w:numPr>
          <w:ilvl w:val="1"/>
          <w:numId w:val="2"/>
        </w:numPr>
        <w:tabs>
          <w:tab w:val="left" w:pos="1345"/>
        </w:tabs>
        <w:spacing w:before="1"/>
        <w:ind w:left="1345" w:hanging="665"/>
      </w:pPr>
      <w:r>
        <w:t>Proceso</w:t>
      </w:r>
      <w:r>
        <w:rPr>
          <w:spacing w:val="7"/>
        </w:rPr>
        <w:t xml:space="preserve"> </w:t>
      </w:r>
      <w:r>
        <w:t>de</w:t>
      </w:r>
      <w:r>
        <w:rPr>
          <w:spacing w:val="8"/>
        </w:rPr>
        <w:t xml:space="preserve"> </w:t>
      </w:r>
      <w:r>
        <w:rPr>
          <w:spacing w:val="-2"/>
        </w:rPr>
        <w:t>Selección</w:t>
      </w:r>
    </w:p>
    <w:p w14:paraId="1F4FAC98" w14:textId="77777777" w:rsidR="007727AC" w:rsidRDefault="007727AC">
      <w:pPr>
        <w:pStyle w:val="Textoindependiente"/>
        <w:spacing w:before="20"/>
        <w:rPr>
          <w:b/>
        </w:rPr>
      </w:pPr>
    </w:p>
    <w:p w14:paraId="4E9D041B"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1EAF1BB3" wp14:editId="3EC6549B">
            <wp:extent cx="38100" cy="38100"/>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Si más de una ESAL puede prestar el servicio o ejecutar la actividad, se adelantará un </w:t>
      </w:r>
      <w:r>
        <w:rPr>
          <w:b/>
        </w:rPr>
        <w:t xml:space="preserve">proceso de selección </w:t>
      </w:r>
      <w:r>
        <w:t>en el que compitan dichas entidades, conforme al artículo 4 del Decreto 092 de 2017.</w:t>
      </w:r>
    </w:p>
    <w:p w14:paraId="78B3652F" w14:textId="77777777" w:rsidR="007727AC" w:rsidRDefault="00000000">
      <w:pPr>
        <w:pStyle w:val="Textoindependiente"/>
        <w:tabs>
          <w:tab w:val="left" w:pos="1165"/>
        </w:tabs>
        <w:spacing w:before="1" w:line="244" w:lineRule="auto"/>
        <w:ind w:left="1165" w:right="504" w:hanging="296"/>
        <w:jc w:val="both"/>
      </w:pPr>
      <w:r>
        <w:rPr>
          <w:noProof/>
          <w:position w:val="2"/>
        </w:rPr>
        <w:drawing>
          <wp:inline distT="0" distB="0" distL="0" distR="0" wp14:anchorId="59A88916" wp14:editId="319FF579">
            <wp:extent cx="38100" cy="38100"/>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La Supervigilancia deberá señalar en los estudios previos los requisitos, criterios objetivos de escogencia y análisis de riesgos.</w:t>
      </w:r>
    </w:p>
    <w:p w14:paraId="153DB310"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6098ECAF" wp14:editId="65BCEB96">
            <wp:extent cx="38100" cy="38100"/>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Cuando</w:t>
      </w:r>
      <w:r>
        <w:rPr>
          <w:spacing w:val="-3"/>
        </w:rPr>
        <w:t xml:space="preserve"> </w:t>
      </w:r>
      <w:r>
        <w:t>exista</w:t>
      </w:r>
      <w:r>
        <w:rPr>
          <w:spacing w:val="-4"/>
        </w:rPr>
        <w:t xml:space="preserve"> </w:t>
      </w:r>
      <w:r>
        <w:t>una</w:t>
      </w:r>
      <w:r>
        <w:rPr>
          <w:spacing w:val="-2"/>
        </w:rPr>
        <w:t xml:space="preserve"> </w:t>
      </w:r>
      <w:r>
        <w:t>sola</w:t>
      </w:r>
      <w:r>
        <w:rPr>
          <w:spacing w:val="-4"/>
        </w:rPr>
        <w:t xml:space="preserve"> </w:t>
      </w:r>
      <w:r>
        <w:t>ESAL</w:t>
      </w:r>
      <w:r>
        <w:rPr>
          <w:spacing w:val="-3"/>
        </w:rPr>
        <w:t xml:space="preserve"> </w:t>
      </w:r>
      <w:r>
        <w:t>que</w:t>
      </w:r>
      <w:r>
        <w:rPr>
          <w:spacing w:val="-3"/>
        </w:rPr>
        <w:t xml:space="preserve"> </w:t>
      </w:r>
      <w:r>
        <w:t>pueda</w:t>
      </w:r>
      <w:r>
        <w:rPr>
          <w:spacing w:val="-4"/>
        </w:rPr>
        <w:t xml:space="preserve"> </w:t>
      </w:r>
      <w:r>
        <w:t>ejecutar</w:t>
      </w:r>
      <w:r>
        <w:rPr>
          <w:spacing w:val="-3"/>
        </w:rPr>
        <w:t xml:space="preserve"> </w:t>
      </w:r>
      <w:r>
        <w:t>el</w:t>
      </w:r>
      <w:r>
        <w:rPr>
          <w:spacing w:val="-1"/>
        </w:rPr>
        <w:t xml:space="preserve"> </w:t>
      </w:r>
      <w:r>
        <w:t>objeto,</w:t>
      </w:r>
      <w:r>
        <w:rPr>
          <w:spacing w:val="-1"/>
        </w:rPr>
        <w:t xml:space="preserve"> </w:t>
      </w:r>
      <w:r>
        <w:t>podrá</w:t>
      </w:r>
      <w:r>
        <w:rPr>
          <w:spacing w:val="-4"/>
        </w:rPr>
        <w:t xml:space="preserve"> </w:t>
      </w:r>
      <w:r>
        <w:t>suscribirse el contrato directamente, previa justificación.</w:t>
      </w:r>
    </w:p>
    <w:p w14:paraId="7B0B315E" w14:textId="77777777" w:rsidR="007727AC" w:rsidRDefault="007727AC">
      <w:pPr>
        <w:pStyle w:val="Textoindependiente"/>
        <w:spacing w:before="14"/>
      </w:pPr>
    </w:p>
    <w:p w14:paraId="7771EB11" w14:textId="77777777" w:rsidR="007727AC" w:rsidRDefault="00000000">
      <w:pPr>
        <w:pStyle w:val="Ttulo2"/>
        <w:numPr>
          <w:ilvl w:val="1"/>
          <w:numId w:val="2"/>
        </w:numPr>
        <w:tabs>
          <w:tab w:val="left" w:pos="1345"/>
        </w:tabs>
        <w:ind w:left="1345" w:hanging="665"/>
      </w:pPr>
      <w:r>
        <w:t>Excepciones</w:t>
      </w:r>
      <w:r>
        <w:rPr>
          <w:spacing w:val="6"/>
        </w:rPr>
        <w:t xml:space="preserve"> </w:t>
      </w:r>
      <w:r>
        <w:t>al</w:t>
      </w:r>
      <w:r>
        <w:rPr>
          <w:spacing w:val="8"/>
        </w:rPr>
        <w:t xml:space="preserve"> </w:t>
      </w:r>
      <w:r>
        <w:t>Proceso</w:t>
      </w:r>
      <w:r>
        <w:rPr>
          <w:spacing w:val="9"/>
        </w:rPr>
        <w:t xml:space="preserve"> </w:t>
      </w:r>
      <w:r>
        <w:t>de</w:t>
      </w:r>
      <w:r>
        <w:rPr>
          <w:spacing w:val="9"/>
        </w:rPr>
        <w:t xml:space="preserve"> </w:t>
      </w:r>
      <w:r>
        <w:rPr>
          <w:spacing w:val="-2"/>
        </w:rPr>
        <w:t>Selección</w:t>
      </w:r>
    </w:p>
    <w:p w14:paraId="6853D832" w14:textId="77777777" w:rsidR="007727AC" w:rsidRDefault="007727AC">
      <w:pPr>
        <w:pStyle w:val="Textoindependiente"/>
        <w:spacing w:before="21"/>
        <w:rPr>
          <w:b/>
        </w:rPr>
      </w:pPr>
    </w:p>
    <w:p w14:paraId="7399DB17" w14:textId="77777777" w:rsidR="007727AC" w:rsidRDefault="00000000">
      <w:pPr>
        <w:pStyle w:val="Textoindependiente"/>
        <w:ind w:left="563"/>
      </w:pPr>
      <w:r>
        <w:t>No</w:t>
      </w:r>
      <w:r>
        <w:rPr>
          <w:spacing w:val="6"/>
        </w:rPr>
        <w:t xml:space="preserve"> </w:t>
      </w:r>
      <w:r>
        <w:t>será</w:t>
      </w:r>
      <w:r>
        <w:rPr>
          <w:spacing w:val="2"/>
        </w:rPr>
        <w:t xml:space="preserve"> </w:t>
      </w:r>
      <w:r>
        <w:t>obligatorio</w:t>
      </w:r>
      <w:r>
        <w:rPr>
          <w:spacing w:val="7"/>
        </w:rPr>
        <w:t xml:space="preserve"> </w:t>
      </w:r>
      <w:r>
        <w:t>el</w:t>
      </w:r>
      <w:r>
        <w:rPr>
          <w:spacing w:val="3"/>
        </w:rPr>
        <w:t xml:space="preserve"> </w:t>
      </w:r>
      <w:r>
        <w:t>proceso</w:t>
      </w:r>
      <w:r>
        <w:rPr>
          <w:spacing w:val="6"/>
        </w:rPr>
        <w:t xml:space="preserve"> </w:t>
      </w:r>
      <w:r>
        <w:t>de</w:t>
      </w:r>
      <w:r>
        <w:rPr>
          <w:spacing w:val="7"/>
        </w:rPr>
        <w:t xml:space="preserve"> </w:t>
      </w:r>
      <w:r>
        <w:t>selección</w:t>
      </w:r>
      <w:r>
        <w:rPr>
          <w:spacing w:val="6"/>
        </w:rPr>
        <w:t xml:space="preserve"> </w:t>
      </w:r>
      <w:r>
        <w:t>cuando</w:t>
      </w:r>
      <w:r>
        <w:rPr>
          <w:spacing w:val="6"/>
        </w:rPr>
        <w:t xml:space="preserve"> </w:t>
      </w:r>
      <w:r>
        <w:t>se</w:t>
      </w:r>
      <w:r>
        <w:rPr>
          <w:spacing w:val="3"/>
        </w:rPr>
        <w:t xml:space="preserve"> </w:t>
      </w:r>
      <w:r>
        <w:t>trate</w:t>
      </w:r>
      <w:r>
        <w:rPr>
          <w:spacing w:val="6"/>
        </w:rPr>
        <w:t xml:space="preserve"> </w:t>
      </w:r>
      <w:r>
        <w:rPr>
          <w:spacing w:val="-5"/>
        </w:rPr>
        <w:t>de:</w:t>
      </w:r>
    </w:p>
    <w:p w14:paraId="7076F4E4" w14:textId="77777777" w:rsidR="007727AC" w:rsidRDefault="007727AC">
      <w:pPr>
        <w:pStyle w:val="Textoindependiente"/>
        <w:spacing w:before="18"/>
      </w:pPr>
    </w:p>
    <w:p w14:paraId="1E9DD2A1" w14:textId="77777777" w:rsidR="007727AC" w:rsidRDefault="00000000">
      <w:pPr>
        <w:pStyle w:val="Textoindependiente"/>
        <w:tabs>
          <w:tab w:val="left" w:pos="1165"/>
        </w:tabs>
        <w:spacing w:line="247" w:lineRule="auto"/>
        <w:ind w:left="870" w:right="3188"/>
      </w:pPr>
      <w:r>
        <w:rPr>
          <w:noProof/>
          <w:position w:val="2"/>
        </w:rPr>
        <w:drawing>
          <wp:inline distT="0" distB="0" distL="0" distR="0" wp14:anchorId="1BA6B68E" wp14:editId="65B62FFD">
            <wp:extent cx="38100" cy="38100"/>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Actividades artísticas, culturales o deportivas.</w:t>
      </w:r>
      <w:r>
        <w:rPr>
          <w:spacing w:val="80"/>
        </w:rPr>
        <w:t xml:space="preserve"> </w:t>
      </w:r>
      <w:r>
        <w:rPr>
          <w:noProof/>
          <w:position w:val="2"/>
        </w:rPr>
        <w:drawing>
          <wp:inline distT="0" distB="0" distL="0" distR="0" wp14:anchorId="195BE4EA" wp14:editId="75699CFA">
            <wp:extent cx="38100" cy="38100"/>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rPr>
        <w:tab/>
      </w:r>
      <w:r>
        <w:t>Promoción de la diversidad étnica colombiana.</w:t>
      </w:r>
    </w:p>
    <w:p w14:paraId="27A63172" w14:textId="77777777" w:rsidR="007727AC" w:rsidRDefault="00000000">
      <w:pPr>
        <w:tabs>
          <w:tab w:val="left" w:pos="1165"/>
        </w:tabs>
        <w:spacing w:line="247" w:lineRule="auto"/>
        <w:ind w:left="1165" w:right="506" w:hanging="296"/>
        <w:rPr>
          <w:sz w:val="18"/>
        </w:rPr>
      </w:pPr>
      <w:r>
        <w:rPr>
          <w:noProof/>
          <w:position w:val="2"/>
        </w:rPr>
        <w:drawing>
          <wp:inline distT="0" distB="0" distL="0" distR="0" wp14:anchorId="6FB816F5" wp14:editId="0455A3D4">
            <wp:extent cx="38100" cy="38100"/>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84"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Situaciones</w:t>
      </w:r>
      <w:r>
        <w:rPr>
          <w:spacing w:val="40"/>
          <w:sz w:val="18"/>
        </w:rPr>
        <w:t xml:space="preserve"> </w:t>
      </w:r>
      <w:r>
        <w:rPr>
          <w:sz w:val="18"/>
        </w:rPr>
        <w:t>expresamente</w:t>
      </w:r>
      <w:r>
        <w:rPr>
          <w:spacing w:val="40"/>
          <w:sz w:val="18"/>
        </w:rPr>
        <w:t xml:space="preserve"> </w:t>
      </w:r>
      <w:r>
        <w:rPr>
          <w:sz w:val="18"/>
        </w:rPr>
        <w:t>previstas</w:t>
      </w:r>
      <w:r>
        <w:rPr>
          <w:spacing w:val="40"/>
          <w:sz w:val="18"/>
        </w:rPr>
        <w:t xml:space="preserve"> </w:t>
      </w:r>
      <w:r>
        <w:rPr>
          <w:sz w:val="18"/>
        </w:rPr>
        <w:t>en</w:t>
      </w:r>
      <w:r>
        <w:rPr>
          <w:spacing w:val="39"/>
          <w:sz w:val="18"/>
        </w:rPr>
        <w:t xml:space="preserve"> </w:t>
      </w:r>
      <w:r>
        <w:rPr>
          <w:sz w:val="18"/>
        </w:rPr>
        <w:t>el</w:t>
      </w:r>
      <w:r>
        <w:rPr>
          <w:spacing w:val="40"/>
          <w:sz w:val="18"/>
        </w:rPr>
        <w:t xml:space="preserve"> </w:t>
      </w:r>
      <w:r>
        <w:rPr>
          <w:sz w:val="18"/>
        </w:rPr>
        <w:t>artículo</w:t>
      </w:r>
      <w:r>
        <w:rPr>
          <w:spacing w:val="40"/>
          <w:sz w:val="18"/>
        </w:rPr>
        <w:t xml:space="preserve"> </w:t>
      </w:r>
      <w:r>
        <w:rPr>
          <w:sz w:val="18"/>
        </w:rPr>
        <w:t>96</w:t>
      </w:r>
      <w:r>
        <w:rPr>
          <w:spacing w:val="40"/>
          <w:sz w:val="18"/>
        </w:rPr>
        <w:t xml:space="preserve"> </w:t>
      </w:r>
      <w:r>
        <w:rPr>
          <w:sz w:val="18"/>
        </w:rPr>
        <w:t>de</w:t>
      </w:r>
      <w:r>
        <w:rPr>
          <w:spacing w:val="40"/>
          <w:sz w:val="18"/>
        </w:rPr>
        <w:t xml:space="preserve"> </w:t>
      </w:r>
      <w:r>
        <w:rPr>
          <w:sz w:val="18"/>
        </w:rPr>
        <w:t>la</w:t>
      </w:r>
      <w:r>
        <w:rPr>
          <w:spacing w:val="40"/>
          <w:sz w:val="18"/>
        </w:rPr>
        <w:t xml:space="preserve"> </w:t>
      </w:r>
      <w:r>
        <w:rPr>
          <w:b/>
          <w:sz w:val="18"/>
        </w:rPr>
        <w:t>Ley</w:t>
      </w:r>
      <w:r>
        <w:rPr>
          <w:b/>
          <w:spacing w:val="40"/>
          <w:sz w:val="18"/>
        </w:rPr>
        <w:t xml:space="preserve"> </w:t>
      </w:r>
      <w:r>
        <w:rPr>
          <w:b/>
          <w:sz w:val="18"/>
        </w:rPr>
        <w:t>489</w:t>
      </w:r>
      <w:r>
        <w:rPr>
          <w:b/>
          <w:spacing w:val="40"/>
          <w:sz w:val="18"/>
        </w:rPr>
        <w:t xml:space="preserve"> </w:t>
      </w:r>
      <w:r>
        <w:rPr>
          <w:b/>
          <w:sz w:val="18"/>
        </w:rPr>
        <w:t xml:space="preserve">de </w:t>
      </w:r>
      <w:r>
        <w:rPr>
          <w:b/>
          <w:spacing w:val="-4"/>
          <w:sz w:val="18"/>
        </w:rPr>
        <w:t>1998</w:t>
      </w:r>
      <w:r>
        <w:rPr>
          <w:spacing w:val="-4"/>
          <w:sz w:val="18"/>
        </w:rPr>
        <w:t>.</w:t>
      </w:r>
    </w:p>
    <w:p w14:paraId="2DC3BCC7" w14:textId="77777777" w:rsidR="007727AC" w:rsidRDefault="007727AC">
      <w:pPr>
        <w:pStyle w:val="Textoindependiente"/>
        <w:spacing w:before="8"/>
      </w:pPr>
    </w:p>
    <w:p w14:paraId="492DFA61" w14:textId="77777777" w:rsidR="007727AC" w:rsidRDefault="00000000">
      <w:pPr>
        <w:pStyle w:val="Textoindependiente"/>
        <w:spacing w:line="244" w:lineRule="auto"/>
        <w:ind w:left="563" w:right="506"/>
      </w:pPr>
      <w:r>
        <w:t>En</w:t>
      </w:r>
      <w:r>
        <w:rPr>
          <w:spacing w:val="40"/>
        </w:rPr>
        <w:t xml:space="preserve"> </w:t>
      </w:r>
      <w:r>
        <w:t>estos</w:t>
      </w:r>
      <w:r>
        <w:rPr>
          <w:spacing w:val="40"/>
        </w:rPr>
        <w:t xml:space="preserve"> </w:t>
      </w:r>
      <w:r>
        <w:t>casos,</w:t>
      </w:r>
      <w:r>
        <w:rPr>
          <w:spacing w:val="40"/>
        </w:rPr>
        <w:t xml:space="preserve"> </w:t>
      </w:r>
      <w:r>
        <w:t>la</w:t>
      </w:r>
      <w:r>
        <w:rPr>
          <w:spacing w:val="40"/>
        </w:rPr>
        <w:t xml:space="preserve"> </w:t>
      </w:r>
      <w:r>
        <w:t>Entidad</w:t>
      </w:r>
      <w:r>
        <w:rPr>
          <w:spacing w:val="40"/>
        </w:rPr>
        <w:t xml:space="preserve"> </w:t>
      </w:r>
      <w:r>
        <w:t>deberá</w:t>
      </w:r>
      <w:r>
        <w:rPr>
          <w:spacing w:val="40"/>
        </w:rPr>
        <w:t xml:space="preserve"> </w:t>
      </w:r>
      <w:r>
        <w:t>dejar</w:t>
      </w:r>
      <w:r>
        <w:rPr>
          <w:spacing w:val="40"/>
        </w:rPr>
        <w:t xml:space="preserve"> </w:t>
      </w:r>
      <w:r>
        <w:t>constancia</w:t>
      </w:r>
      <w:r>
        <w:rPr>
          <w:spacing w:val="40"/>
        </w:rPr>
        <w:t xml:space="preserve"> </w:t>
      </w:r>
      <w:r>
        <w:t>motivada</w:t>
      </w:r>
      <w:r>
        <w:rPr>
          <w:spacing w:val="40"/>
        </w:rPr>
        <w:t xml:space="preserve"> </w:t>
      </w:r>
      <w:r>
        <w:t>en</w:t>
      </w:r>
      <w:r>
        <w:rPr>
          <w:spacing w:val="40"/>
        </w:rPr>
        <w:t xml:space="preserve"> </w:t>
      </w:r>
      <w:r>
        <w:t>los</w:t>
      </w:r>
      <w:r>
        <w:rPr>
          <w:spacing w:val="40"/>
        </w:rPr>
        <w:t xml:space="preserve"> </w:t>
      </w:r>
      <w:r>
        <w:t xml:space="preserve">estudios </w:t>
      </w:r>
      <w:r>
        <w:rPr>
          <w:spacing w:val="-2"/>
        </w:rPr>
        <w:t>previos.</w:t>
      </w:r>
    </w:p>
    <w:p w14:paraId="03EB3E26" w14:textId="77777777" w:rsidR="007727AC" w:rsidRDefault="007727AC">
      <w:pPr>
        <w:pStyle w:val="Textoindependiente"/>
        <w:spacing w:before="17"/>
      </w:pPr>
    </w:p>
    <w:p w14:paraId="72BBE249" w14:textId="77777777" w:rsidR="007727AC" w:rsidRDefault="00000000">
      <w:pPr>
        <w:pStyle w:val="Ttulo2"/>
        <w:numPr>
          <w:ilvl w:val="1"/>
          <w:numId w:val="2"/>
        </w:numPr>
        <w:tabs>
          <w:tab w:val="left" w:pos="1345"/>
        </w:tabs>
        <w:ind w:left="1345" w:hanging="665"/>
      </w:pPr>
      <w:r>
        <w:t>Etapa</w:t>
      </w:r>
      <w:r>
        <w:rPr>
          <w:spacing w:val="3"/>
        </w:rPr>
        <w:t xml:space="preserve"> </w:t>
      </w:r>
      <w:r>
        <w:t>de</w:t>
      </w:r>
      <w:r>
        <w:rPr>
          <w:spacing w:val="5"/>
        </w:rPr>
        <w:t xml:space="preserve"> </w:t>
      </w:r>
      <w:r>
        <w:rPr>
          <w:spacing w:val="-2"/>
        </w:rPr>
        <w:t>Ejecución</w:t>
      </w:r>
    </w:p>
    <w:p w14:paraId="2CE50A59" w14:textId="77777777" w:rsidR="007727AC" w:rsidRDefault="007727AC">
      <w:pPr>
        <w:pStyle w:val="Textoindependiente"/>
        <w:spacing w:before="21"/>
        <w:rPr>
          <w:b/>
        </w:rPr>
      </w:pPr>
    </w:p>
    <w:p w14:paraId="69CACDAC" w14:textId="77777777" w:rsidR="007727AC" w:rsidRDefault="00000000">
      <w:pPr>
        <w:pStyle w:val="Textoindependiente"/>
        <w:spacing w:line="244" w:lineRule="auto"/>
        <w:ind w:left="563"/>
      </w:pPr>
      <w:r>
        <w:t>Durante</w:t>
      </w:r>
      <w:r>
        <w:rPr>
          <w:spacing w:val="40"/>
        </w:rPr>
        <w:t xml:space="preserve"> </w:t>
      </w:r>
      <w:r>
        <w:t>la</w:t>
      </w:r>
      <w:r>
        <w:rPr>
          <w:spacing w:val="40"/>
        </w:rPr>
        <w:t xml:space="preserve"> </w:t>
      </w:r>
      <w:r>
        <w:t>ejecución,</w:t>
      </w:r>
      <w:r>
        <w:rPr>
          <w:spacing w:val="40"/>
        </w:rPr>
        <w:t xml:space="preserve"> </w:t>
      </w:r>
      <w:r>
        <w:t>la</w:t>
      </w:r>
      <w:r>
        <w:rPr>
          <w:spacing w:val="40"/>
        </w:rPr>
        <w:t xml:space="preserve"> </w:t>
      </w:r>
      <w:r>
        <w:t>Supervigilancia</w:t>
      </w:r>
      <w:r>
        <w:rPr>
          <w:spacing w:val="40"/>
        </w:rPr>
        <w:t xml:space="preserve"> </w:t>
      </w:r>
      <w:r>
        <w:t>garantizará</w:t>
      </w:r>
      <w:r>
        <w:rPr>
          <w:spacing w:val="40"/>
        </w:rPr>
        <w:t xml:space="preserve"> </w:t>
      </w:r>
      <w:r>
        <w:t>mecanismos</w:t>
      </w:r>
      <w:r>
        <w:rPr>
          <w:spacing w:val="40"/>
        </w:rPr>
        <w:t xml:space="preserve"> </w:t>
      </w:r>
      <w:r>
        <w:t>de</w:t>
      </w:r>
      <w:r>
        <w:rPr>
          <w:spacing w:val="40"/>
        </w:rPr>
        <w:t xml:space="preserve"> </w:t>
      </w:r>
      <w:r>
        <w:t>control</w:t>
      </w:r>
      <w:r>
        <w:rPr>
          <w:spacing w:val="40"/>
        </w:rPr>
        <w:t xml:space="preserve"> </w:t>
      </w:r>
      <w:r>
        <w:t>y seguimiento orientados a:</w:t>
      </w:r>
    </w:p>
    <w:p w14:paraId="24413B6B" w14:textId="77777777" w:rsidR="007727AC" w:rsidRDefault="007727AC">
      <w:pPr>
        <w:pStyle w:val="Textoindependiente"/>
        <w:spacing w:before="14"/>
      </w:pPr>
    </w:p>
    <w:p w14:paraId="75913BFA" w14:textId="77777777" w:rsidR="007727AC" w:rsidRDefault="00000000">
      <w:pPr>
        <w:pStyle w:val="Textoindependiente"/>
        <w:tabs>
          <w:tab w:val="left" w:pos="1165"/>
        </w:tabs>
        <w:spacing w:line="244" w:lineRule="auto"/>
        <w:ind w:left="870" w:right="1909"/>
      </w:pPr>
      <w:r>
        <w:rPr>
          <w:noProof/>
          <w:position w:val="2"/>
        </w:rPr>
        <w:drawing>
          <wp:inline distT="0" distB="0" distL="0" distR="0" wp14:anchorId="647AA201" wp14:editId="4FA5DDB9">
            <wp:extent cx="38100" cy="38100"/>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Verificar el cumplimiento de las metas y objetivos pactados.</w:t>
      </w:r>
      <w:r>
        <w:rPr>
          <w:spacing w:val="40"/>
        </w:rPr>
        <w:t xml:space="preserve"> </w:t>
      </w:r>
      <w:r>
        <w:rPr>
          <w:noProof/>
          <w:position w:val="2"/>
        </w:rPr>
        <w:drawing>
          <wp:inline distT="0" distB="0" distL="0" distR="0" wp14:anchorId="2937E87C" wp14:editId="60DEB490">
            <wp:extent cx="38100" cy="38100"/>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rPr>
        <w:tab/>
      </w:r>
      <w:r>
        <w:t>Prevenir la desviación de recursos.</w:t>
      </w:r>
    </w:p>
    <w:p w14:paraId="5FB6EA4B" w14:textId="77777777" w:rsidR="007727AC" w:rsidRDefault="00000000">
      <w:pPr>
        <w:pStyle w:val="Textoindependiente"/>
        <w:tabs>
          <w:tab w:val="left" w:pos="1165"/>
        </w:tabs>
        <w:ind w:left="870"/>
      </w:pPr>
      <w:r>
        <w:rPr>
          <w:noProof/>
          <w:position w:val="2"/>
        </w:rPr>
        <w:drawing>
          <wp:inline distT="0" distB="0" distL="0" distR="0" wp14:anchorId="5AC1D825" wp14:editId="598DE97E">
            <wp:extent cx="38100" cy="38100"/>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Garantizar</w:t>
      </w:r>
      <w:r>
        <w:rPr>
          <w:spacing w:val="7"/>
        </w:rPr>
        <w:t xml:space="preserve"> </w:t>
      </w:r>
      <w:r>
        <w:t>el</w:t>
      </w:r>
      <w:r>
        <w:rPr>
          <w:spacing w:val="5"/>
        </w:rPr>
        <w:t xml:space="preserve"> </w:t>
      </w:r>
      <w:r>
        <w:t>beneficio</w:t>
      </w:r>
      <w:r>
        <w:rPr>
          <w:spacing w:val="6"/>
        </w:rPr>
        <w:t xml:space="preserve"> </w:t>
      </w:r>
      <w:r>
        <w:t>de</w:t>
      </w:r>
      <w:r>
        <w:rPr>
          <w:spacing w:val="7"/>
        </w:rPr>
        <w:t xml:space="preserve"> </w:t>
      </w:r>
      <w:r>
        <w:t>la</w:t>
      </w:r>
      <w:r>
        <w:rPr>
          <w:spacing w:val="6"/>
        </w:rPr>
        <w:t xml:space="preserve"> </w:t>
      </w:r>
      <w:r>
        <w:t>población</w:t>
      </w:r>
      <w:r>
        <w:rPr>
          <w:spacing w:val="4"/>
        </w:rPr>
        <w:t xml:space="preserve"> </w:t>
      </w:r>
      <w:r>
        <w:t>objeto</w:t>
      </w:r>
      <w:r>
        <w:rPr>
          <w:spacing w:val="5"/>
        </w:rPr>
        <w:t xml:space="preserve"> </w:t>
      </w:r>
      <w:r>
        <w:t>de</w:t>
      </w:r>
      <w:r>
        <w:rPr>
          <w:spacing w:val="8"/>
        </w:rPr>
        <w:t xml:space="preserve"> </w:t>
      </w:r>
      <w:r>
        <w:t>la</w:t>
      </w:r>
      <w:r>
        <w:rPr>
          <w:spacing w:val="1"/>
        </w:rPr>
        <w:t xml:space="preserve"> </w:t>
      </w:r>
      <w:r>
        <w:rPr>
          <w:spacing w:val="-2"/>
        </w:rPr>
        <w:t>intervención.</w:t>
      </w:r>
    </w:p>
    <w:p w14:paraId="07471E7C" w14:textId="77777777" w:rsidR="007727AC" w:rsidRDefault="00000000">
      <w:pPr>
        <w:pStyle w:val="Textoindependiente"/>
        <w:tabs>
          <w:tab w:val="left" w:pos="1165"/>
        </w:tabs>
        <w:spacing w:before="5" w:line="244" w:lineRule="auto"/>
        <w:ind w:left="1165" w:right="506" w:hanging="296"/>
      </w:pPr>
      <w:r>
        <w:rPr>
          <w:noProof/>
          <w:position w:val="2"/>
        </w:rPr>
        <w:drawing>
          <wp:inline distT="0" distB="0" distL="0" distR="0" wp14:anchorId="34436FC0" wp14:editId="1A22DE96">
            <wp:extent cx="38100" cy="38100"/>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sz w:val="20"/>
        </w:rPr>
        <w:tab/>
      </w:r>
      <w:r>
        <w:t>Incluir</w:t>
      </w:r>
      <w:r>
        <w:rPr>
          <w:spacing w:val="80"/>
          <w:w w:val="150"/>
        </w:rPr>
        <w:t xml:space="preserve"> </w:t>
      </w:r>
      <w:r>
        <w:t>en</w:t>
      </w:r>
      <w:r>
        <w:rPr>
          <w:spacing w:val="80"/>
          <w:w w:val="150"/>
        </w:rPr>
        <w:t xml:space="preserve"> </w:t>
      </w:r>
      <w:r>
        <w:t>los</w:t>
      </w:r>
      <w:r>
        <w:rPr>
          <w:spacing w:val="80"/>
          <w:w w:val="150"/>
        </w:rPr>
        <w:t xml:space="preserve"> </w:t>
      </w:r>
      <w:r>
        <w:t>documentos</w:t>
      </w:r>
      <w:r>
        <w:rPr>
          <w:spacing w:val="80"/>
          <w:w w:val="150"/>
        </w:rPr>
        <w:t xml:space="preserve"> </w:t>
      </w:r>
      <w:r>
        <w:t>contractuales</w:t>
      </w:r>
      <w:r>
        <w:rPr>
          <w:spacing w:val="80"/>
          <w:w w:val="150"/>
        </w:rPr>
        <w:t xml:space="preserve"> </w:t>
      </w:r>
      <w:r>
        <w:t>indicadores</w:t>
      </w:r>
      <w:r>
        <w:rPr>
          <w:spacing w:val="80"/>
          <w:w w:val="150"/>
        </w:rPr>
        <w:t xml:space="preserve"> </w:t>
      </w:r>
      <w:r>
        <w:t>de</w:t>
      </w:r>
      <w:r>
        <w:rPr>
          <w:spacing w:val="80"/>
          <w:w w:val="150"/>
        </w:rPr>
        <w:t xml:space="preserve"> </w:t>
      </w:r>
      <w:r>
        <w:t>impacto</w:t>
      </w:r>
      <w:r>
        <w:rPr>
          <w:spacing w:val="80"/>
          <w:w w:val="150"/>
        </w:rPr>
        <w:t xml:space="preserve"> </w:t>
      </w:r>
      <w:r>
        <w:t>y herramientas de seguimiento.</w:t>
      </w:r>
    </w:p>
    <w:p w14:paraId="4E69295A" w14:textId="77777777" w:rsidR="007727AC" w:rsidRDefault="007727AC">
      <w:pPr>
        <w:pStyle w:val="Textoindependiente"/>
        <w:spacing w:before="14"/>
      </w:pPr>
    </w:p>
    <w:p w14:paraId="33644547" w14:textId="77777777" w:rsidR="007727AC" w:rsidRDefault="00000000">
      <w:pPr>
        <w:spacing w:line="247" w:lineRule="auto"/>
        <w:ind w:left="563"/>
        <w:rPr>
          <w:sz w:val="18"/>
        </w:rPr>
      </w:pPr>
      <w:r>
        <w:rPr>
          <w:sz w:val="18"/>
        </w:rPr>
        <w:t>Al</w:t>
      </w:r>
      <w:r>
        <w:rPr>
          <w:spacing w:val="40"/>
          <w:sz w:val="18"/>
        </w:rPr>
        <w:t xml:space="preserve"> </w:t>
      </w:r>
      <w:r>
        <w:rPr>
          <w:sz w:val="18"/>
        </w:rPr>
        <w:t>cierre</w:t>
      </w:r>
      <w:r>
        <w:rPr>
          <w:spacing w:val="40"/>
          <w:sz w:val="18"/>
        </w:rPr>
        <w:t xml:space="preserve"> </w:t>
      </w:r>
      <w:r>
        <w:rPr>
          <w:sz w:val="18"/>
        </w:rPr>
        <w:t>de</w:t>
      </w:r>
      <w:r>
        <w:rPr>
          <w:spacing w:val="40"/>
          <w:sz w:val="18"/>
        </w:rPr>
        <w:t xml:space="preserve"> </w:t>
      </w:r>
      <w:r>
        <w:rPr>
          <w:sz w:val="18"/>
        </w:rPr>
        <w:t>la</w:t>
      </w:r>
      <w:r>
        <w:rPr>
          <w:spacing w:val="40"/>
          <w:sz w:val="18"/>
        </w:rPr>
        <w:t xml:space="preserve"> </w:t>
      </w:r>
      <w:r>
        <w:rPr>
          <w:sz w:val="18"/>
        </w:rPr>
        <w:t>ejecución,</w:t>
      </w:r>
      <w:r>
        <w:rPr>
          <w:spacing w:val="40"/>
          <w:sz w:val="18"/>
        </w:rPr>
        <w:t xml:space="preserve"> </w:t>
      </w:r>
      <w:r>
        <w:rPr>
          <w:sz w:val="18"/>
        </w:rPr>
        <w:t>deberá</w:t>
      </w:r>
      <w:r>
        <w:rPr>
          <w:spacing w:val="40"/>
          <w:sz w:val="18"/>
        </w:rPr>
        <w:t xml:space="preserve"> </w:t>
      </w:r>
      <w:r>
        <w:rPr>
          <w:sz w:val="18"/>
        </w:rPr>
        <w:t>elaborarse</w:t>
      </w:r>
      <w:r>
        <w:rPr>
          <w:spacing w:val="40"/>
          <w:sz w:val="18"/>
        </w:rPr>
        <w:t xml:space="preserve"> </w:t>
      </w:r>
      <w:r>
        <w:rPr>
          <w:sz w:val="18"/>
        </w:rPr>
        <w:t>un</w:t>
      </w:r>
      <w:r>
        <w:rPr>
          <w:spacing w:val="40"/>
          <w:sz w:val="18"/>
        </w:rPr>
        <w:t xml:space="preserve"> </w:t>
      </w:r>
      <w:r>
        <w:rPr>
          <w:b/>
          <w:sz w:val="18"/>
        </w:rPr>
        <w:t>informe</w:t>
      </w:r>
      <w:r>
        <w:rPr>
          <w:b/>
          <w:spacing w:val="40"/>
          <w:sz w:val="18"/>
        </w:rPr>
        <w:t xml:space="preserve"> </w:t>
      </w:r>
      <w:r>
        <w:rPr>
          <w:b/>
          <w:sz w:val="18"/>
        </w:rPr>
        <w:t>de</w:t>
      </w:r>
      <w:r>
        <w:rPr>
          <w:b/>
          <w:spacing w:val="40"/>
          <w:sz w:val="18"/>
        </w:rPr>
        <w:t xml:space="preserve"> </w:t>
      </w:r>
      <w:r>
        <w:rPr>
          <w:b/>
          <w:sz w:val="18"/>
        </w:rPr>
        <w:t>evaluación</w:t>
      </w:r>
      <w:r>
        <w:rPr>
          <w:b/>
          <w:spacing w:val="40"/>
          <w:sz w:val="18"/>
        </w:rPr>
        <w:t xml:space="preserve"> </w:t>
      </w:r>
      <w:r>
        <w:rPr>
          <w:sz w:val="18"/>
        </w:rPr>
        <w:t xml:space="preserve">que </w:t>
      </w:r>
      <w:r>
        <w:rPr>
          <w:spacing w:val="-2"/>
          <w:sz w:val="18"/>
        </w:rPr>
        <w:t>contenga:</w:t>
      </w:r>
    </w:p>
    <w:p w14:paraId="28C277A1" w14:textId="77777777" w:rsidR="007727AC" w:rsidRDefault="007727AC">
      <w:pPr>
        <w:pStyle w:val="Textoindependiente"/>
        <w:spacing w:before="12"/>
      </w:pPr>
    </w:p>
    <w:p w14:paraId="4774363A" w14:textId="77777777" w:rsidR="007727AC" w:rsidRDefault="00000000">
      <w:pPr>
        <w:pStyle w:val="Textoindependiente"/>
        <w:spacing w:line="244" w:lineRule="auto"/>
        <w:ind w:left="1165" w:right="4184"/>
      </w:pPr>
      <w:r>
        <w:rPr>
          <w:noProof/>
        </w:rPr>
        <mc:AlternateContent>
          <mc:Choice Requires="wps">
            <w:drawing>
              <wp:anchor distT="0" distB="0" distL="0" distR="0" simplePos="0" relativeHeight="15777280" behindDoc="0" locked="0" layoutInCell="1" allowOverlap="1" wp14:anchorId="46C1DF0F" wp14:editId="16970FA1">
                <wp:simplePos x="0" y="0"/>
                <wp:positionH relativeFrom="page">
                  <wp:posOffset>1632204</wp:posOffset>
                </wp:positionH>
                <wp:positionV relativeFrom="paragraph">
                  <wp:posOffset>64657</wp:posOffset>
                </wp:positionV>
                <wp:extent cx="38100" cy="3810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3716"/>
                              </a:lnTo>
                              <a:lnTo>
                                <a:pt x="1523" y="9144"/>
                              </a:lnTo>
                              <a:lnTo>
                                <a:pt x="6095" y="6096"/>
                              </a:lnTo>
                              <a:lnTo>
                                <a:pt x="9143" y="3048"/>
                              </a:lnTo>
                              <a:lnTo>
                                <a:pt x="13715" y="0"/>
                              </a:lnTo>
                              <a:lnTo>
                                <a:pt x="24383" y="0"/>
                              </a:lnTo>
                              <a:lnTo>
                                <a:pt x="33527" y="6096"/>
                              </a:lnTo>
                              <a:lnTo>
                                <a:pt x="36575" y="9144"/>
                              </a:lnTo>
                              <a:lnTo>
                                <a:pt x="38099" y="13716"/>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16F56D" id="Graphic 272" o:spid="_x0000_s1026" style="position:absolute;margin-left:128.5pt;margin-top:5.1pt;width:3pt;height:3pt;z-index:1577728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" path="m24383,38100r-10668,l9143,36576,1523,28956,,24384,,13716,1523,9144,6095,6096,9143,3048,13715,,24383,r9144,6096l36575,9144r1524,4572l38099,24384r-1524,4572l33527,33528r-4572,3048l24383,38100xe" fillcolor="black" stroked="f">
                <v:path arrowok="t"/>
                <w10:wrap anchorx="page"/>
              </v:shape>
            </w:pict>
          </mc:Fallback>
        </mc:AlternateContent>
      </w:r>
      <w:r>
        <w:rPr>
          <w:noProof/>
        </w:rPr>
        <mc:AlternateContent>
          <mc:Choice Requires="wps">
            <w:drawing>
              <wp:anchor distT="0" distB="0" distL="0" distR="0" simplePos="0" relativeHeight="15777792" behindDoc="0" locked="0" layoutInCell="1" allowOverlap="1" wp14:anchorId="3C3F4A69" wp14:editId="63167D74">
                <wp:simplePos x="0" y="0"/>
                <wp:positionH relativeFrom="page">
                  <wp:posOffset>1632204</wp:posOffset>
                </wp:positionH>
                <wp:positionV relativeFrom="paragraph">
                  <wp:posOffset>206389</wp:posOffset>
                </wp:positionV>
                <wp:extent cx="38100" cy="3810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C9240" id="Graphic 273" o:spid="_x0000_s1026" style="position:absolute;margin-left:128.5pt;margin-top:16.25pt;width:3pt;height:3pt;z-index:1577779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t>Resultados de la intervención. Dificultades presentadas.</w:t>
      </w:r>
    </w:p>
    <w:p w14:paraId="505127A3" w14:textId="77777777" w:rsidR="007727AC" w:rsidRDefault="007727AC">
      <w:pPr>
        <w:pStyle w:val="Textoindependiente"/>
        <w:rPr>
          <w:sz w:val="11"/>
        </w:rPr>
      </w:pPr>
    </w:p>
    <w:p w14:paraId="546A6684" w14:textId="77777777" w:rsidR="007727AC" w:rsidRDefault="007727AC">
      <w:pPr>
        <w:pStyle w:val="Textoindependiente"/>
        <w:spacing w:before="67"/>
        <w:rPr>
          <w:sz w:val="11"/>
        </w:rPr>
      </w:pPr>
    </w:p>
    <w:p w14:paraId="10EBA8AD"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7-34</w:t>
      </w:r>
      <w:r>
        <w:rPr>
          <w:spacing w:val="2"/>
          <w:w w:val="105"/>
          <w:sz w:val="11"/>
        </w:rPr>
        <w:t xml:space="preserve"> </w:t>
      </w:r>
      <w:r>
        <w:rPr>
          <w:w w:val="105"/>
          <w:sz w:val="11"/>
        </w:rPr>
        <w:t>de</w:t>
      </w:r>
      <w:r>
        <w:rPr>
          <w:spacing w:val="-2"/>
          <w:w w:val="105"/>
          <w:sz w:val="11"/>
        </w:rPr>
        <w:t xml:space="preserve"> </w:t>
      </w:r>
      <w:r>
        <w:rPr>
          <w:spacing w:val="-5"/>
          <w:w w:val="105"/>
          <w:sz w:val="11"/>
        </w:rPr>
        <w:t>71</w:t>
      </w:r>
    </w:p>
    <w:p w14:paraId="3BB2BCB4"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5ADF3D4" w14:textId="77777777">
        <w:trPr>
          <w:trHeight w:val="170"/>
        </w:trPr>
        <w:tc>
          <w:tcPr>
            <w:tcW w:w="1062" w:type="dxa"/>
            <w:tcBorders>
              <w:right w:val="single" w:sz="6" w:space="0" w:color="A8A8A8"/>
            </w:tcBorders>
          </w:tcPr>
          <w:p w14:paraId="52FE26A6"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B1D7F4D"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5A99460" w14:textId="77777777" w:rsidR="007727AC" w:rsidRDefault="00000000">
            <w:pPr>
              <w:pStyle w:val="TableParagraph"/>
              <w:spacing w:before="17"/>
              <w:ind w:left="6"/>
              <w:jc w:val="center"/>
              <w:rPr>
                <w:sz w:val="10"/>
              </w:rPr>
            </w:pPr>
            <w:r>
              <w:rPr>
                <w:color w:val="7C7C7C"/>
                <w:spacing w:val="-2"/>
                <w:sz w:val="10"/>
              </w:rPr>
              <w:t>PROCESO</w:t>
            </w:r>
          </w:p>
        </w:tc>
      </w:tr>
      <w:tr w:rsidR="007727AC" w14:paraId="5B87AF8C" w14:textId="77777777">
        <w:trPr>
          <w:trHeight w:val="395"/>
        </w:trPr>
        <w:tc>
          <w:tcPr>
            <w:tcW w:w="1062" w:type="dxa"/>
            <w:tcBorders>
              <w:right w:val="single" w:sz="6" w:space="0" w:color="A8A8A8"/>
            </w:tcBorders>
          </w:tcPr>
          <w:p w14:paraId="3D6FD466" w14:textId="77777777" w:rsidR="007727AC" w:rsidRDefault="007727AC">
            <w:pPr>
              <w:pStyle w:val="TableParagraph"/>
              <w:spacing w:before="8"/>
              <w:ind w:left="0"/>
              <w:rPr>
                <w:sz w:val="10"/>
              </w:rPr>
            </w:pPr>
          </w:p>
          <w:p w14:paraId="0634125E"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16B1544D" w14:textId="77777777" w:rsidR="007727AC" w:rsidRDefault="00000000">
            <w:pPr>
              <w:pStyle w:val="TableParagraph"/>
              <w:rPr>
                <w:sz w:val="10"/>
              </w:rPr>
            </w:pPr>
            <w:r>
              <w:rPr>
                <w:noProof/>
                <w:sz w:val="10"/>
              </w:rPr>
              <mc:AlternateContent>
                <mc:Choice Requires="wpg">
                  <w:drawing>
                    <wp:anchor distT="0" distB="0" distL="0" distR="0" simplePos="0" relativeHeight="484189696" behindDoc="1" locked="0" layoutInCell="1" allowOverlap="1" wp14:anchorId="70D7A6C6" wp14:editId="1C25FFC1">
                      <wp:simplePos x="0" y="0"/>
                      <wp:positionH relativeFrom="column">
                        <wp:posOffset>1247394</wp:posOffset>
                      </wp:positionH>
                      <wp:positionV relativeFrom="paragraph">
                        <wp:posOffset>8977</wp:posOffset>
                      </wp:positionV>
                      <wp:extent cx="145415" cy="55244"/>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75" name="Image 27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598DEB3" id="Group 274" o:spid="_x0000_s1026" style="position:absolute;margin-left:98.2pt;margin-top:.7pt;width:11.45pt;height:4.35pt;z-index:-1912678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M&#10;Ohq/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27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2BFBD1A2"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8D15278" wp14:editId="1155D11D">
                  <wp:extent cx="317494" cy="62483"/>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76A60E83"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0623CE0C" w14:textId="77777777">
        <w:trPr>
          <w:trHeight w:val="183"/>
        </w:trPr>
        <w:tc>
          <w:tcPr>
            <w:tcW w:w="1062" w:type="dxa"/>
            <w:tcBorders>
              <w:bottom w:val="single" w:sz="6" w:space="0" w:color="A8A8A8"/>
              <w:right w:val="single" w:sz="6" w:space="0" w:color="A8A8A8"/>
            </w:tcBorders>
          </w:tcPr>
          <w:p w14:paraId="7F6686B7"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B4B1A29"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8304" behindDoc="0" locked="0" layoutInCell="1" allowOverlap="1" wp14:anchorId="24440168" wp14:editId="5FF6AB47">
                      <wp:simplePos x="0" y="0"/>
                      <wp:positionH relativeFrom="column">
                        <wp:posOffset>1291589</wp:posOffset>
                      </wp:positionH>
                      <wp:positionV relativeFrom="paragraph">
                        <wp:posOffset>-3469</wp:posOffset>
                      </wp:positionV>
                      <wp:extent cx="220979" cy="9652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78" name="Image 27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E9ADE2E" id="Group 277" o:spid="_x0000_s1026" style="position:absolute;margin-left:101.7pt;margin-top:-.25pt;width:17.4pt;height:7.6pt;z-index:1577830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PG/yi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7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2B375E27"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0A258AB" w14:textId="77777777">
        <w:trPr>
          <w:trHeight w:val="231"/>
        </w:trPr>
        <w:tc>
          <w:tcPr>
            <w:tcW w:w="8224" w:type="dxa"/>
            <w:gridSpan w:val="3"/>
            <w:tcBorders>
              <w:top w:val="single" w:sz="6" w:space="0" w:color="A8A8A8"/>
            </w:tcBorders>
          </w:tcPr>
          <w:p w14:paraId="26A4479A"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75B9CF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4F309241"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567A44D" w14:textId="77777777" w:rsidR="007727AC" w:rsidRDefault="007727AC">
      <w:pPr>
        <w:pStyle w:val="Textoindependiente"/>
        <w:spacing w:before="152"/>
      </w:pPr>
    </w:p>
    <w:p w14:paraId="4416EBE6" w14:textId="77777777" w:rsidR="007727AC" w:rsidRDefault="00000000">
      <w:pPr>
        <w:pStyle w:val="Textoindependiente"/>
        <w:tabs>
          <w:tab w:val="left" w:pos="1165"/>
        </w:tabs>
        <w:spacing w:before="1" w:line="244" w:lineRule="auto"/>
        <w:ind w:left="870" w:right="3997"/>
      </w:pPr>
      <w:r>
        <w:rPr>
          <w:noProof/>
          <w:position w:val="2"/>
        </w:rPr>
        <w:drawing>
          <wp:inline distT="0" distB="0" distL="0" distR="0" wp14:anchorId="15159AFD" wp14:editId="78E7875E">
            <wp:extent cx="38100" cy="38100"/>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86"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Opinión de la comunidad beneficiaria. </w:t>
      </w:r>
      <w:r>
        <w:rPr>
          <w:noProof/>
          <w:position w:val="2"/>
        </w:rPr>
        <w:drawing>
          <wp:inline distT="0" distB="0" distL="0" distR="0" wp14:anchorId="65410879" wp14:editId="0AEEF662">
            <wp:extent cx="38100" cy="38100"/>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87" cstate="print"/>
                    <a:stretch>
                      <a:fillRect/>
                    </a:stretch>
                  </pic:blipFill>
                  <pic:spPr>
                    <a:xfrm>
                      <a:off x="0" y="0"/>
                      <a:ext cx="38100" cy="38100"/>
                    </a:xfrm>
                    <a:prstGeom prst="rect">
                      <a:avLst/>
                    </a:prstGeom>
                  </pic:spPr>
                </pic:pic>
              </a:graphicData>
            </a:graphic>
          </wp:inline>
        </w:drawing>
      </w:r>
      <w:r>
        <w:rPr>
          <w:rFonts w:ascii="Times New Roman" w:hAnsi="Times New Roman"/>
        </w:rPr>
        <w:tab/>
      </w:r>
      <w:r>
        <w:t>Reputación y desempeño de la ESAL.</w:t>
      </w:r>
    </w:p>
    <w:p w14:paraId="3E64ACCC" w14:textId="77777777" w:rsidR="007727AC" w:rsidRDefault="007727AC">
      <w:pPr>
        <w:pStyle w:val="Textoindependiente"/>
        <w:spacing w:before="16"/>
      </w:pPr>
    </w:p>
    <w:p w14:paraId="3745EA92" w14:textId="77777777" w:rsidR="007727AC" w:rsidRDefault="00000000">
      <w:pPr>
        <w:pStyle w:val="Textoindependiente"/>
        <w:spacing w:line="244" w:lineRule="auto"/>
        <w:ind w:left="563" w:right="505"/>
        <w:jc w:val="both"/>
      </w:pPr>
      <w:r>
        <w:t xml:space="preserve">Este documento se publicará en </w:t>
      </w:r>
      <w:r>
        <w:rPr>
          <w:b/>
        </w:rPr>
        <w:t xml:space="preserve">SECOP II </w:t>
      </w:r>
      <w:r>
        <w:t xml:space="preserve">como insumo para futuras </w:t>
      </w:r>
      <w:r>
        <w:rPr>
          <w:spacing w:val="-2"/>
        </w:rPr>
        <w:t>contrataciones.</w:t>
      </w:r>
    </w:p>
    <w:p w14:paraId="1044C26D" w14:textId="77777777" w:rsidR="007727AC" w:rsidRDefault="007727AC">
      <w:pPr>
        <w:pStyle w:val="Textoindependiente"/>
        <w:spacing w:before="17"/>
      </w:pPr>
    </w:p>
    <w:p w14:paraId="38E38BD7" w14:textId="77777777" w:rsidR="007727AC" w:rsidRDefault="00000000">
      <w:pPr>
        <w:pStyle w:val="Ttulo2"/>
        <w:numPr>
          <w:ilvl w:val="1"/>
          <w:numId w:val="2"/>
        </w:numPr>
        <w:tabs>
          <w:tab w:val="left" w:pos="1345"/>
        </w:tabs>
        <w:ind w:left="1345" w:hanging="665"/>
      </w:pPr>
      <w:r>
        <w:rPr>
          <w:spacing w:val="-2"/>
        </w:rPr>
        <w:t>Liquidación</w:t>
      </w:r>
    </w:p>
    <w:p w14:paraId="0C789272" w14:textId="77777777" w:rsidR="007727AC" w:rsidRDefault="007727AC">
      <w:pPr>
        <w:pStyle w:val="Textoindependiente"/>
        <w:spacing w:before="18"/>
        <w:rPr>
          <w:b/>
        </w:rPr>
      </w:pPr>
    </w:p>
    <w:p w14:paraId="0896E301" w14:textId="77777777" w:rsidR="007727AC" w:rsidRDefault="00000000">
      <w:pPr>
        <w:pStyle w:val="Textoindependiente"/>
        <w:spacing w:line="244" w:lineRule="auto"/>
        <w:ind w:left="563" w:right="505"/>
        <w:jc w:val="both"/>
      </w:pPr>
      <w:r>
        <w:t>La liquidación deberá ser conjunta entre la Supervigilancia y la ESAL, incluyendo</w:t>
      </w:r>
      <w:r>
        <w:rPr>
          <w:spacing w:val="40"/>
        </w:rPr>
        <w:t xml:space="preserve"> </w:t>
      </w:r>
      <w:r>
        <w:t>un balance financiero, técnico y social del proyecto. Si no es posible realizarla de forma bilateral, la Entidad la hará de manera unilateral, preservando siempre los derechos del contratista.</w:t>
      </w:r>
    </w:p>
    <w:p w14:paraId="1F8F4AB2" w14:textId="77777777" w:rsidR="007727AC" w:rsidRDefault="007727AC">
      <w:pPr>
        <w:pStyle w:val="Textoindependiente"/>
        <w:spacing w:before="17"/>
      </w:pPr>
    </w:p>
    <w:p w14:paraId="57316462" w14:textId="77777777" w:rsidR="007727AC" w:rsidRDefault="00000000">
      <w:pPr>
        <w:pStyle w:val="Ttulo2"/>
        <w:numPr>
          <w:ilvl w:val="1"/>
          <w:numId w:val="2"/>
        </w:numPr>
        <w:tabs>
          <w:tab w:val="left" w:pos="1346"/>
        </w:tabs>
        <w:ind w:left="1346" w:hanging="666"/>
      </w:pPr>
      <w:r>
        <w:t>Asociaciones</w:t>
      </w:r>
      <w:r>
        <w:rPr>
          <w:spacing w:val="10"/>
        </w:rPr>
        <w:t xml:space="preserve"> </w:t>
      </w:r>
      <w:r>
        <w:t>con</w:t>
      </w:r>
      <w:r>
        <w:rPr>
          <w:spacing w:val="10"/>
        </w:rPr>
        <w:t xml:space="preserve"> </w:t>
      </w:r>
      <w:r>
        <w:rPr>
          <w:spacing w:val="-4"/>
        </w:rPr>
        <w:t>ESAL</w:t>
      </w:r>
    </w:p>
    <w:p w14:paraId="1CE4D5A7" w14:textId="77777777" w:rsidR="007727AC" w:rsidRDefault="007727AC">
      <w:pPr>
        <w:pStyle w:val="Textoindependiente"/>
        <w:spacing w:before="18"/>
        <w:rPr>
          <w:b/>
        </w:rPr>
      </w:pPr>
    </w:p>
    <w:p w14:paraId="11E5172D" w14:textId="77777777" w:rsidR="007727AC" w:rsidRDefault="00000000">
      <w:pPr>
        <w:pStyle w:val="Textoindependiente"/>
        <w:spacing w:line="244" w:lineRule="auto"/>
        <w:ind w:left="563" w:right="504"/>
        <w:jc w:val="both"/>
      </w:pPr>
      <w:r>
        <w:t>Las entidades estatales, incluida la Supervigilancia, podrán asociarse con ESAL para el cumplimiento de actividades propias, conforme a los artículos 5 a 8 del Decreto 092 de 2017 y al artículo 96 de la Ley 489 de 1998.</w:t>
      </w:r>
    </w:p>
    <w:p w14:paraId="1CB6D2F8" w14:textId="77777777" w:rsidR="007727AC" w:rsidRDefault="007727AC">
      <w:pPr>
        <w:pStyle w:val="Textoindependiente"/>
        <w:spacing w:before="17"/>
      </w:pPr>
    </w:p>
    <w:p w14:paraId="2CC841B9" w14:textId="77777777" w:rsidR="007727AC" w:rsidRDefault="00000000">
      <w:pPr>
        <w:pStyle w:val="Ttulo2"/>
        <w:numPr>
          <w:ilvl w:val="1"/>
          <w:numId w:val="2"/>
        </w:numPr>
        <w:tabs>
          <w:tab w:val="left" w:pos="1346"/>
        </w:tabs>
        <w:ind w:left="1346" w:hanging="666"/>
      </w:pPr>
      <w:r>
        <w:t>Publicidad</w:t>
      </w:r>
      <w:r>
        <w:rPr>
          <w:spacing w:val="7"/>
        </w:rPr>
        <w:t xml:space="preserve"> </w:t>
      </w:r>
      <w:r>
        <w:t>y</w:t>
      </w:r>
      <w:r>
        <w:rPr>
          <w:spacing w:val="5"/>
        </w:rPr>
        <w:t xml:space="preserve"> </w:t>
      </w:r>
      <w:r>
        <w:rPr>
          <w:spacing w:val="-2"/>
        </w:rPr>
        <w:t>Transparencia</w:t>
      </w:r>
    </w:p>
    <w:p w14:paraId="198E1094" w14:textId="77777777" w:rsidR="007727AC" w:rsidRDefault="007727AC">
      <w:pPr>
        <w:pStyle w:val="Textoindependiente"/>
        <w:spacing w:before="18"/>
        <w:rPr>
          <w:b/>
        </w:rPr>
      </w:pPr>
    </w:p>
    <w:p w14:paraId="7A1EC458" w14:textId="77777777" w:rsidR="007727AC" w:rsidRDefault="00000000">
      <w:pPr>
        <w:pStyle w:val="Textoindependiente"/>
        <w:spacing w:before="1"/>
        <w:ind w:left="563"/>
        <w:jc w:val="both"/>
      </w:pPr>
      <w:r>
        <w:t>En</w:t>
      </w:r>
      <w:r>
        <w:rPr>
          <w:spacing w:val="32"/>
        </w:rPr>
        <w:t xml:space="preserve"> </w:t>
      </w:r>
      <w:r>
        <w:t>todos</w:t>
      </w:r>
      <w:r>
        <w:rPr>
          <w:spacing w:val="38"/>
        </w:rPr>
        <w:t xml:space="preserve"> </w:t>
      </w:r>
      <w:r>
        <w:t>los</w:t>
      </w:r>
      <w:r>
        <w:rPr>
          <w:spacing w:val="37"/>
        </w:rPr>
        <w:t xml:space="preserve"> </w:t>
      </w:r>
      <w:r>
        <w:t>casos,</w:t>
      </w:r>
      <w:r>
        <w:rPr>
          <w:spacing w:val="35"/>
        </w:rPr>
        <w:t xml:space="preserve"> </w:t>
      </w:r>
      <w:r>
        <w:t>la</w:t>
      </w:r>
      <w:r>
        <w:rPr>
          <w:spacing w:val="34"/>
        </w:rPr>
        <w:t xml:space="preserve"> </w:t>
      </w:r>
      <w:r>
        <w:t>contratación</w:t>
      </w:r>
      <w:r>
        <w:rPr>
          <w:spacing w:val="35"/>
        </w:rPr>
        <w:t xml:space="preserve"> </w:t>
      </w:r>
      <w:r>
        <w:t>con</w:t>
      </w:r>
      <w:r>
        <w:rPr>
          <w:spacing w:val="35"/>
        </w:rPr>
        <w:t xml:space="preserve"> </w:t>
      </w:r>
      <w:r>
        <w:t>ESAL</w:t>
      </w:r>
      <w:r>
        <w:rPr>
          <w:spacing w:val="36"/>
        </w:rPr>
        <w:t xml:space="preserve"> </w:t>
      </w:r>
      <w:r>
        <w:t>deberá</w:t>
      </w:r>
      <w:r>
        <w:rPr>
          <w:spacing w:val="35"/>
        </w:rPr>
        <w:t xml:space="preserve"> </w:t>
      </w:r>
      <w:r>
        <w:t>cumplir</w:t>
      </w:r>
      <w:r>
        <w:rPr>
          <w:spacing w:val="34"/>
        </w:rPr>
        <w:t xml:space="preserve"> </w:t>
      </w:r>
      <w:r>
        <w:t>con</w:t>
      </w:r>
      <w:r>
        <w:rPr>
          <w:spacing w:val="35"/>
        </w:rPr>
        <w:t xml:space="preserve"> </w:t>
      </w:r>
      <w:r>
        <w:t>las</w:t>
      </w:r>
      <w:r>
        <w:rPr>
          <w:spacing w:val="35"/>
        </w:rPr>
        <w:t xml:space="preserve"> </w:t>
      </w:r>
      <w:r>
        <w:t>reglas</w:t>
      </w:r>
      <w:r>
        <w:rPr>
          <w:spacing w:val="33"/>
        </w:rPr>
        <w:t xml:space="preserve"> </w:t>
      </w:r>
      <w:r>
        <w:rPr>
          <w:spacing w:val="-5"/>
        </w:rPr>
        <w:t>de</w:t>
      </w:r>
    </w:p>
    <w:p w14:paraId="095F6839" w14:textId="77777777" w:rsidR="007727AC" w:rsidRDefault="00000000">
      <w:pPr>
        <w:pStyle w:val="Ttulo2"/>
        <w:spacing w:before="4"/>
        <w:jc w:val="both"/>
        <w:rPr>
          <w:b w:val="0"/>
        </w:rPr>
      </w:pPr>
      <w:r>
        <w:t>publicidad</w:t>
      </w:r>
      <w:r>
        <w:rPr>
          <w:spacing w:val="6"/>
        </w:rPr>
        <w:t xml:space="preserve"> </w:t>
      </w:r>
      <w:r>
        <w:t>y</w:t>
      </w:r>
      <w:r>
        <w:rPr>
          <w:spacing w:val="7"/>
        </w:rPr>
        <w:t xml:space="preserve"> </w:t>
      </w:r>
      <w:r>
        <w:rPr>
          <w:spacing w:val="-2"/>
        </w:rPr>
        <w:t>transparencia</w:t>
      </w:r>
      <w:r>
        <w:rPr>
          <w:b w:val="0"/>
          <w:spacing w:val="-2"/>
        </w:rPr>
        <w:t>:</w:t>
      </w:r>
    </w:p>
    <w:p w14:paraId="2C2DF6C0" w14:textId="77777777" w:rsidR="007727AC" w:rsidRDefault="007727AC">
      <w:pPr>
        <w:pStyle w:val="Textoindependiente"/>
        <w:spacing w:before="18"/>
      </w:pPr>
    </w:p>
    <w:p w14:paraId="7A5FE562" w14:textId="77777777" w:rsidR="007727AC" w:rsidRDefault="00000000">
      <w:pPr>
        <w:pStyle w:val="Textoindependiente"/>
        <w:tabs>
          <w:tab w:val="left" w:pos="1165"/>
        </w:tabs>
        <w:ind w:left="870"/>
      </w:pPr>
      <w:r>
        <w:rPr>
          <w:noProof/>
          <w:position w:val="2"/>
        </w:rPr>
        <w:drawing>
          <wp:inline distT="0" distB="0" distL="0" distR="0" wp14:anchorId="0C6EBAB6" wp14:editId="0EFD98EF">
            <wp:extent cx="38100" cy="38100"/>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88" cstate="print"/>
                    <a:stretch>
                      <a:fillRect/>
                    </a:stretch>
                  </pic:blipFill>
                  <pic:spPr>
                    <a:xfrm>
                      <a:off x="0" y="0"/>
                      <a:ext cx="38100" cy="38100"/>
                    </a:xfrm>
                    <a:prstGeom prst="rect">
                      <a:avLst/>
                    </a:prstGeom>
                  </pic:spPr>
                </pic:pic>
              </a:graphicData>
            </a:graphic>
          </wp:inline>
        </w:drawing>
      </w:r>
      <w:r>
        <w:rPr>
          <w:rFonts w:ascii="Times New Roman"/>
          <w:sz w:val="20"/>
        </w:rPr>
        <w:tab/>
      </w:r>
      <w:r>
        <w:t>Registro</w:t>
      </w:r>
      <w:r>
        <w:rPr>
          <w:spacing w:val="5"/>
        </w:rPr>
        <w:t xml:space="preserve"> </w:t>
      </w:r>
      <w:r>
        <w:t>del</w:t>
      </w:r>
      <w:r>
        <w:rPr>
          <w:spacing w:val="4"/>
        </w:rPr>
        <w:t xml:space="preserve"> </w:t>
      </w:r>
      <w:r>
        <w:t>contrato</w:t>
      </w:r>
      <w:r>
        <w:rPr>
          <w:spacing w:val="3"/>
        </w:rPr>
        <w:t xml:space="preserve"> </w:t>
      </w:r>
      <w:r>
        <w:t>en</w:t>
      </w:r>
      <w:r>
        <w:rPr>
          <w:spacing w:val="6"/>
        </w:rPr>
        <w:t xml:space="preserve"> </w:t>
      </w:r>
      <w:r>
        <w:t>el</w:t>
      </w:r>
      <w:r>
        <w:rPr>
          <w:spacing w:val="7"/>
        </w:rPr>
        <w:t xml:space="preserve"> </w:t>
      </w:r>
      <w:r>
        <w:rPr>
          <w:spacing w:val="-2"/>
        </w:rPr>
        <w:t>SECOP.</w:t>
      </w:r>
    </w:p>
    <w:p w14:paraId="4BEFE54D" w14:textId="77777777" w:rsidR="007727AC" w:rsidRDefault="00000000">
      <w:pPr>
        <w:pStyle w:val="Textoindependiente"/>
        <w:tabs>
          <w:tab w:val="left" w:pos="1165"/>
        </w:tabs>
        <w:spacing w:before="7"/>
        <w:ind w:left="870"/>
      </w:pPr>
      <w:r>
        <w:rPr>
          <w:noProof/>
          <w:position w:val="2"/>
        </w:rPr>
        <w:drawing>
          <wp:inline distT="0" distB="0" distL="0" distR="0" wp14:anchorId="31E0C0DF" wp14:editId="1653FFC2">
            <wp:extent cx="38100" cy="38100"/>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Publicación</w:t>
      </w:r>
      <w:r>
        <w:rPr>
          <w:spacing w:val="8"/>
        </w:rPr>
        <w:t xml:space="preserve"> </w:t>
      </w:r>
      <w:r>
        <w:t>de</w:t>
      </w:r>
      <w:r>
        <w:rPr>
          <w:spacing w:val="6"/>
        </w:rPr>
        <w:t xml:space="preserve"> </w:t>
      </w:r>
      <w:r>
        <w:t>documentos</w:t>
      </w:r>
      <w:r>
        <w:rPr>
          <w:spacing w:val="7"/>
        </w:rPr>
        <w:t xml:space="preserve"> </w:t>
      </w:r>
      <w:r>
        <w:t>relacionados</w:t>
      </w:r>
      <w:r>
        <w:rPr>
          <w:spacing w:val="7"/>
        </w:rPr>
        <w:t xml:space="preserve"> </w:t>
      </w:r>
      <w:r>
        <w:t>con</w:t>
      </w:r>
      <w:r>
        <w:rPr>
          <w:spacing w:val="6"/>
        </w:rPr>
        <w:t xml:space="preserve"> </w:t>
      </w:r>
      <w:r>
        <w:t>su</w:t>
      </w:r>
      <w:r>
        <w:rPr>
          <w:spacing w:val="6"/>
        </w:rPr>
        <w:t xml:space="preserve"> </w:t>
      </w:r>
      <w:r>
        <w:rPr>
          <w:spacing w:val="-2"/>
        </w:rPr>
        <w:t>ejecución.</w:t>
      </w:r>
    </w:p>
    <w:p w14:paraId="4D3C88D3" w14:textId="77777777" w:rsidR="007727AC" w:rsidRDefault="00000000">
      <w:pPr>
        <w:pStyle w:val="Textoindependiente"/>
        <w:tabs>
          <w:tab w:val="left" w:pos="1165"/>
        </w:tabs>
        <w:spacing w:before="5" w:line="244" w:lineRule="auto"/>
        <w:ind w:left="1165" w:right="506" w:hanging="296"/>
      </w:pPr>
      <w:r>
        <w:rPr>
          <w:noProof/>
          <w:position w:val="2"/>
        </w:rPr>
        <w:drawing>
          <wp:inline distT="0" distB="0" distL="0" distR="0" wp14:anchorId="2F8779AA" wp14:editId="7B532D78">
            <wp:extent cx="38100" cy="38100"/>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83"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Divulgación</w:t>
      </w:r>
      <w:r>
        <w:rPr>
          <w:spacing w:val="80"/>
        </w:rPr>
        <w:t xml:space="preserve"> </w:t>
      </w:r>
      <w:r>
        <w:t>de</w:t>
      </w:r>
      <w:r>
        <w:rPr>
          <w:spacing w:val="80"/>
        </w:rPr>
        <w:t xml:space="preserve"> </w:t>
      </w:r>
      <w:r>
        <w:t>informes</w:t>
      </w:r>
      <w:r>
        <w:rPr>
          <w:spacing w:val="80"/>
        </w:rPr>
        <w:t xml:space="preserve"> </w:t>
      </w:r>
      <w:r>
        <w:t>de</w:t>
      </w:r>
      <w:r>
        <w:rPr>
          <w:spacing w:val="80"/>
        </w:rPr>
        <w:t xml:space="preserve"> </w:t>
      </w:r>
      <w:r>
        <w:t>supervisión,</w:t>
      </w:r>
      <w:r>
        <w:rPr>
          <w:spacing w:val="80"/>
        </w:rPr>
        <w:t xml:space="preserve"> </w:t>
      </w:r>
      <w:r>
        <w:t>interventoría,</w:t>
      </w:r>
      <w:r>
        <w:rPr>
          <w:spacing w:val="80"/>
          <w:w w:val="150"/>
        </w:rPr>
        <w:t xml:space="preserve"> </w:t>
      </w:r>
      <w:r>
        <w:t>evaluación</w:t>
      </w:r>
      <w:r>
        <w:rPr>
          <w:spacing w:val="80"/>
        </w:rPr>
        <w:t xml:space="preserve"> </w:t>
      </w:r>
      <w:r>
        <w:t>y</w:t>
      </w:r>
      <w:r>
        <w:rPr>
          <w:spacing w:val="40"/>
        </w:rPr>
        <w:t xml:space="preserve"> </w:t>
      </w:r>
      <w:r>
        <w:rPr>
          <w:spacing w:val="-2"/>
        </w:rPr>
        <w:t>liquidación.</w:t>
      </w:r>
    </w:p>
    <w:p w14:paraId="2659D5EE" w14:textId="77777777" w:rsidR="007727AC" w:rsidRDefault="007727AC">
      <w:pPr>
        <w:pStyle w:val="Textoindependiente"/>
        <w:spacing w:before="16"/>
      </w:pPr>
    </w:p>
    <w:p w14:paraId="5F70C5AE" w14:textId="77777777" w:rsidR="007727AC" w:rsidRDefault="00000000">
      <w:pPr>
        <w:pStyle w:val="Ttulo2"/>
        <w:numPr>
          <w:ilvl w:val="1"/>
          <w:numId w:val="2"/>
        </w:numPr>
        <w:tabs>
          <w:tab w:val="left" w:pos="1340"/>
        </w:tabs>
        <w:ind w:left="1340" w:hanging="660"/>
      </w:pPr>
      <w:r>
        <w:rPr>
          <w:spacing w:val="-2"/>
        </w:rPr>
        <w:t>Conclusión</w:t>
      </w:r>
    </w:p>
    <w:p w14:paraId="045C8339" w14:textId="77777777" w:rsidR="007727AC" w:rsidRDefault="007727AC">
      <w:pPr>
        <w:pStyle w:val="Textoindependiente"/>
        <w:spacing w:before="19"/>
        <w:rPr>
          <w:b/>
        </w:rPr>
      </w:pPr>
    </w:p>
    <w:p w14:paraId="6C22E178" w14:textId="77777777" w:rsidR="007727AC" w:rsidRDefault="00000000">
      <w:pPr>
        <w:pStyle w:val="Textoindependiente"/>
        <w:spacing w:line="244" w:lineRule="auto"/>
        <w:ind w:left="563" w:right="500"/>
        <w:jc w:val="both"/>
      </w:pPr>
      <w:r>
        <w:t xml:space="preserve">La aplicación del </w:t>
      </w:r>
      <w:r>
        <w:rPr>
          <w:b/>
        </w:rPr>
        <w:t xml:space="preserve">Decreto 092 de 2017 </w:t>
      </w:r>
      <w:r>
        <w:t>en la Supervigilancia constituye una modalidad especial de contratación, regida por principios de solidaridad, eficiencia, economía y transparencia. Su observancia es obligatoria y se constituye en un instrumento que permite al Estado fortalecer</w:t>
      </w:r>
      <w:r>
        <w:rPr>
          <w:spacing w:val="-3"/>
        </w:rPr>
        <w:t xml:space="preserve"> </w:t>
      </w:r>
      <w:r>
        <w:t>organizaciones</w:t>
      </w:r>
      <w:r>
        <w:rPr>
          <w:spacing w:val="-1"/>
        </w:rPr>
        <w:t xml:space="preserve"> </w:t>
      </w:r>
      <w:r>
        <w:t>sociales,</w:t>
      </w:r>
      <w:r>
        <w:rPr>
          <w:spacing w:val="-1"/>
        </w:rPr>
        <w:t xml:space="preserve"> </w:t>
      </w:r>
      <w:r>
        <w:t>garantizando el cumplimiento de los fines esenciales de la función administrativa y la protección del interés general</w:t>
      </w:r>
    </w:p>
    <w:p w14:paraId="1130A88A" w14:textId="77777777" w:rsidR="007727AC" w:rsidRDefault="007727AC">
      <w:pPr>
        <w:pStyle w:val="Textoindependiente"/>
        <w:spacing w:before="17"/>
      </w:pPr>
    </w:p>
    <w:p w14:paraId="12BE77FF" w14:textId="77777777" w:rsidR="007727AC" w:rsidRDefault="00000000">
      <w:pPr>
        <w:pStyle w:val="Ttulo1"/>
        <w:numPr>
          <w:ilvl w:val="0"/>
          <w:numId w:val="2"/>
        </w:numPr>
        <w:tabs>
          <w:tab w:val="left" w:pos="2622"/>
        </w:tabs>
        <w:ind w:left="2622" w:hanging="298"/>
        <w:jc w:val="left"/>
      </w:pPr>
      <w:bookmarkStart w:id="4" w:name="_TOC_250054"/>
      <w:r>
        <w:t>ETAPAS</w:t>
      </w:r>
      <w:r>
        <w:rPr>
          <w:spacing w:val="6"/>
        </w:rPr>
        <w:t xml:space="preserve"> </w:t>
      </w:r>
      <w:r>
        <w:t>DE</w:t>
      </w:r>
      <w:r>
        <w:rPr>
          <w:spacing w:val="10"/>
        </w:rPr>
        <w:t xml:space="preserve"> </w:t>
      </w:r>
      <w:r>
        <w:t>LA</w:t>
      </w:r>
      <w:r>
        <w:rPr>
          <w:spacing w:val="5"/>
        </w:rPr>
        <w:t xml:space="preserve"> </w:t>
      </w:r>
      <w:r>
        <w:t>GESTIÓN</w:t>
      </w:r>
      <w:r>
        <w:rPr>
          <w:spacing w:val="7"/>
        </w:rPr>
        <w:t xml:space="preserve"> </w:t>
      </w:r>
      <w:bookmarkEnd w:id="4"/>
      <w:r>
        <w:rPr>
          <w:spacing w:val="-2"/>
        </w:rPr>
        <w:t>CONTRACTUAL</w:t>
      </w:r>
    </w:p>
    <w:p w14:paraId="300E3E84" w14:textId="77777777" w:rsidR="007727AC" w:rsidRDefault="007727AC">
      <w:pPr>
        <w:pStyle w:val="Textoindependiente"/>
        <w:spacing w:before="119"/>
        <w:rPr>
          <w:b/>
        </w:rPr>
      </w:pPr>
    </w:p>
    <w:p w14:paraId="2D810F5E" w14:textId="77777777" w:rsidR="007727AC" w:rsidRDefault="00000000">
      <w:pPr>
        <w:pStyle w:val="Textoindependiente"/>
        <w:spacing w:line="244" w:lineRule="auto"/>
        <w:ind w:left="563" w:right="500"/>
        <w:jc w:val="both"/>
      </w:pPr>
      <w:r>
        <w:t xml:space="preserve">El proceso de adquisición de bienes y servicios tiene tres (3) etapas definidas, que se surten en un orden lógico y secuencial. La primera de ellas corresponde a la </w:t>
      </w:r>
      <w:r>
        <w:rPr>
          <w:b/>
        </w:rPr>
        <w:t>ETAPA PRECONTRACTUAL</w:t>
      </w:r>
      <w:r>
        <w:t>, en la que se enmarcan todas aquellas gestiones y actividades previas necesarias para la correcta planeación del contrato, identificación de necesidades de la entidad, elaboración de análisis, estudios previos</w:t>
      </w:r>
      <w:r>
        <w:rPr>
          <w:spacing w:val="22"/>
        </w:rPr>
        <w:t xml:space="preserve"> </w:t>
      </w:r>
      <w:r>
        <w:t>y de</w:t>
      </w:r>
      <w:r>
        <w:rPr>
          <w:spacing w:val="20"/>
        </w:rPr>
        <w:t xml:space="preserve"> </w:t>
      </w:r>
      <w:r>
        <w:t>sector necesarios</w:t>
      </w:r>
      <w:r>
        <w:rPr>
          <w:spacing w:val="22"/>
        </w:rPr>
        <w:t xml:space="preserve"> </w:t>
      </w:r>
      <w:r>
        <w:t>para</w:t>
      </w:r>
      <w:r>
        <w:rPr>
          <w:spacing w:val="19"/>
        </w:rPr>
        <w:t xml:space="preserve"> </w:t>
      </w:r>
      <w:r>
        <w:t>la</w:t>
      </w:r>
      <w:r>
        <w:rPr>
          <w:spacing w:val="19"/>
        </w:rPr>
        <w:t xml:space="preserve"> </w:t>
      </w:r>
      <w:r>
        <w:t>celebración</w:t>
      </w:r>
      <w:r>
        <w:rPr>
          <w:spacing w:val="19"/>
        </w:rPr>
        <w:t xml:space="preserve"> </w:t>
      </w:r>
      <w:r>
        <w:t>del contrato,</w:t>
      </w:r>
      <w:r>
        <w:rPr>
          <w:spacing w:val="20"/>
        </w:rPr>
        <w:t xml:space="preserve"> </w:t>
      </w:r>
      <w:r>
        <w:t>a</w:t>
      </w:r>
      <w:r>
        <w:rPr>
          <w:spacing w:val="19"/>
        </w:rPr>
        <w:t xml:space="preserve"> </w:t>
      </w:r>
      <w:r>
        <w:t>través</w:t>
      </w:r>
      <w:r>
        <w:rPr>
          <w:spacing w:val="19"/>
        </w:rPr>
        <w:t xml:space="preserve"> </w:t>
      </w:r>
      <w:r>
        <w:t>del</w:t>
      </w:r>
      <w:r>
        <w:rPr>
          <w:spacing w:val="23"/>
        </w:rPr>
        <w:t xml:space="preserve"> </w:t>
      </w:r>
      <w:r>
        <w:t>cual se materializa la colaboración de los particulares o de las mismas entidades en la satisfacción del interés general.</w:t>
      </w:r>
    </w:p>
    <w:p w14:paraId="4B375294" w14:textId="77777777" w:rsidR="007727AC" w:rsidRDefault="007727AC">
      <w:pPr>
        <w:pStyle w:val="Textoindependiente"/>
        <w:rPr>
          <w:sz w:val="11"/>
        </w:rPr>
      </w:pPr>
    </w:p>
    <w:p w14:paraId="2467D1E8" w14:textId="77777777" w:rsidR="007727AC" w:rsidRDefault="007727AC">
      <w:pPr>
        <w:pStyle w:val="Textoindependiente"/>
        <w:rPr>
          <w:sz w:val="11"/>
        </w:rPr>
      </w:pPr>
    </w:p>
    <w:p w14:paraId="3DEC7877" w14:textId="77777777" w:rsidR="007727AC" w:rsidRDefault="007727AC">
      <w:pPr>
        <w:pStyle w:val="Textoindependiente"/>
        <w:rPr>
          <w:sz w:val="11"/>
        </w:rPr>
      </w:pPr>
    </w:p>
    <w:p w14:paraId="33D63623" w14:textId="77777777" w:rsidR="007727AC" w:rsidRDefault="007727AC">
      <w:pPr>
        <w:pStyle w:val="Textoindependiente"/>
        <w:rPr>
          <w:sz w:val="11"/>
        </w:rPr>
      </w:pPr>
    </w:p>
    <w:p w14:paraId="3BE7AC70" w14:textId="77777777" w:rsidR="007727AC" w:rsidRDefault="007727AC">
      <w:pPr>
        <w:pStyle w:val="Textoindependiente"/>
        <w:rPr>
          <w:sz w:val="11"/>
        </w:rPr>
      </w:pPr>
    </w:p>
    <w:p w14:paraId="41CF28B8" w14:textId="77777777" w:rsidR="007727AC" w:rsidRDefault="007727AC">
      <w:pPr>
        <w:pStyle w:val="Textoindependiente"/>
        <w:spacing w:before="113"/>
        <w:rPr>
          <w:sz w:val="11"/>
        </w:rPr>
      </w:pPr>
    </w:p>
    <w:p w14:paraId="4359E120"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8-35</w:t>
      </w:r>
      <w:r>
        <w:rPr>
          <w:spacing w:val="2"/>
          <w:w w:val="105"/>
          <w:sz w:val="11"/>
        </w:rPr>
        <w:t xml:space="preserve"> </w:t>
      </w:r>
      <w:r>
        <w:rPr>
          <w:w w:val="105"/>
          <w:sz w:val="11"/>
        </w:rPr>
        <w:t>de</w:t>
      </w:r>
      <w:r>
        <w:rPr>
          <w:spacing w:val="-2"/>
          <w:w w:val="105"/>
          <w:sz w:val="11"/>
        </w:rPr>
        <w:t xml:space="preserve"> </w:t>
      </w:r>
      <w:r>
        <w:rPr>
          <w:spacing w:val="-5"/>
          <w:w w:val="105"/>
          <w:sz w:val="11"/>
        </w:rPr>
        <w:t>71</w:t>
      </w:r>
    </w:p>
    <w:p w14:paraId="6A1E70FF"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503C896" w14:textId="77777777">
        <w:trPr>
          <w:trHeight w:val="170"/>
        </w:trPr>
        <w:tc>
          <w:tcPr>
            <w:tcW w:w="1062" w:type="dxa"/>
            <w:tcBorders>
              <w:right w:val="single" w:sz="6" w:space="0" w:color="A8A8A8"/>
            </w:tcBorders>
          </w:tcPr>
          <w:p w14:paraId="2CE1E7D1"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186F618"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619BE742" w14:textId="77777777" w:rsidR="007727AC" w:rsidRDefault="00000000">
            <w:pPr>
              <w:pStyle w:val="TableParagraph"/>
              <w:spacing w:before="17"/>
              <w:ind w:left="6"/>
              <w:jc w:val="center"/>
              <w:rPr>
                <w:sz w:val="10"/>
              </w:rPr>
            </w:pPr>
            <w:r>
              <w:rPr>
                <w:color w:val="7C7C7C"/>
                <w:spacing w:val="-2"/>
                <w:sz w:val="10"/>
              </w:rPr>
              <w:t>PROCESO</w:t>
            </w:r>
          </w:p>
        </w:tc>
      </w:tr>
      <w:tr w:rsidR="007727AC" w14:paraId="7097E66C" w14:textId="77777777">
        <w:trPr>
          <w:trHeight w:val="395"/>
        </w:trPr>
        <w:tc>
          <w:tcPr>
            <w:tcW w:w="1062" w:type="dxa"/>
            <w:tcBorders>
              <w:right w:val="single" w:sz="6" w:space="0" w:color="A8A8A8"/>
            </w:tcBorders>
          </w:tcPr>
          <w:p w14:paraId="6D32F4C3" w14:textId="77777777" w:rsidR="007727AC" w:rsidRDefault="007727AC">
            <w:pPr>
              <w:pStyle w:val="TableParagraph"/>
              <w:spacing w:before="8"/>
              <w:ind w:left="0"/>
              <w:rPr>
                <w:sz w:val="10"/>
              </w:rPr>
            </w:pPr>
          </w:p>
          <w:p w14:paraId="56E4C79D"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1CAA5BB" w14:textId="77777777" w:rsidR="007727AC" w:rsidRDefault="00000000">
            <w:pPr>
              <w:pStyle w:val="TableParagraph"/>
              <w:rPr>
                <w:sz w:val="10"/>
              </w:rPr>
            </w:pPr>
            <w:r>
              <w:rPr>
                <w:noProof/>
                <w:sz w:val="10"/>
              </w:rPr>
              <mc:AlternateContent>
                <mc:Choice Requires="wpg">
                  <w:drawing>
                    <wp:anchor distT="0" distB="0" distL="0" distR="0" simplePos="0" relativeHeight="484191744" behindDoc="1" locked="0" layoutInCell="1" allowOverlap="1" wp14:anchorId="41045612" wp14:editId="5E66C595">
                      <wp:simplePos x="0" y="0"/>
                      <wp:positionH relativeFrom="column">
                        <wp:posOffset>1247394</wp:posOffset>
                      </wp:positionH>
                      <wp:positionV relativeFrom="paragraph">
                        <wp:posOffset>8977</wp:posOffset>
                      </wp:positionV>
                      <wp:extent cx="145415" cy="55244"/>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85" name="Image 28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E28B20A" id="Group 284" o:spid="_x0000_s1026" style="position:absolute;margin-left:98.2pt;margin-top:.7pt;width:11.45pt;height:4.35pt;z-index:-1912473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4AdXy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28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644CCA6"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7B6C530" wp14:editId="29B79709">
                  <wp:extent cx="317494" cy="62483"/>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86BF4B7"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2C2AE63" w14:textId="77777777">
        <w:trPr>
          <w:trHeight w:val="183"/>
        </w:trPr>
        <w:tc>
          <w:tcPr>
            <w:tcW w:w="1062" w:type="dxa"/>
            <w:tcBorders>
              <w:bottom w:val="single" w:sz="6" w:space="0" w:color="A8A8A8"/>
              <w:right w:val="single" w:sz="6" w:space="0" w:color="A8A8A8"/>
            </w:tcBorders>
          </w:tcPr>
          <w:p w14:paraId="0E6FA43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BFA8F17"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79328" behindDoc="0" locked="0" layoutInCell="1" allowOverlap="1" wp14:anchorId="0329EA86" wp14:editId="7A16B745">
                      <wp:simplePos x="0" y="0"/>
                      <wp:positionH relativeFrom="column">
                        <wp:posOffset>1291589</wp:posOffset>
                      </wp:positionH>
                      <wp:positionV relativeFrom="paragraph">
                        <wp:posOffset>-3469</wp:posOffset>
                      </wp:positionV>
                      <wp:extent cx="220979" cy="96520"/>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88" name="Image 28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608D6EC" id="Group 287" o:spid="_x0000_s1026" style="position:absolute;margin-left:101.7pt;margin-top:-.25pt;width:17.4pt;height:7.6pt;z-index:1577932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0FK//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8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6505467"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AEBBA5A" w14:textId="77777777">
        <w:trPr>
          <w:trHeight w:val="231"/>
        </w:trPr>
        <w:tc>
          <w:tcPr>
            <w:tcW w:w="8224" w:type="dxa"/>
            <w:gridSpan w:val="3"/>
            <w:tcBorders>
              <w:top w:val="single" w:sz="6" w:space="0" w:color="A8A8A8"/>
            </w:tcBorders>
          </w:tcPr>
          <w:p w14:paraId="11A8E3E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73D04BE"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058D38E"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AB8C5A7" w14:textId="77777777" w:rsidR="007727AC" w:rsidRDefault="007727AC">
      <w:pPr>
        <w:pStyle w:val="Textoindependiente"/>
        <w:spacing w:before="152"/>
      </w:pPr>
    </w:p>
    <w:p w14:paraId="2D83740E" w14:textId="77777777" w:rsidR="007727AC" w:rsidRDefault="00000000">
      <w:pPr>
        <w:pStyle w:val="Textoindependiente"/>
        <w:spacing w:before="1" w:line="244" w:lineRule="auto"/>
        <w:ind w:left="563" w:right="507"/>
        <w:jc w:val="both"/>
      </w:pPr>
      <w:r>
        <w:t xml:space="preserve">Es de resaltar que los mismos, deberán ser elaborados únicamente por el personal idóneo, con el conocimiento y experticia suficientes, dependiendo del objeto a </w:t>
      </w:r>
      <w:r>
        <w:rPr>
          <w:spacing w:val="-2"/>
        </w:rPr>
        <w:t>contratar.</w:t>
      </w:r>
    </w:p>
    <w:p w14:paraId="27081581" w14:textId="77777777" w:rsidR="007727AC" w:rsidRDefault="007727AC">
      <w:pPr>
        <w:pStyle w:val="Textoindependiente"/>
        <w:spacing w:before="4"/>
      </w:pPr>
    </w:p>
    <w:p w14:paraId="7C2DB639" w14:textId="77777777" w:rsidR="007727AC" w:rsidRDefault="00000000">
      <w:pPr>
        <w:pStyle w:val="Textoindependiente"/>
        <w:spacing w:line="244" w:lineRule="auto"/>
        <w:ind w:left="563" w:right="500"/>
        <w:jc w:val="both"/>
      </w:pPr>
      <w:r>
        <w:t xml:space="preserve">La segunda etapa denominada </w:t>
      </w:r>
      <w:r>
        <w:rPr>
          <w:b/>
        </w:rPr>
        <w:t xml:space="preserve">ETAPA CONTRACTUAL </w:t>
      </w:r>
      <w:r>
        <w:t>está delimitada por el</w:t>
      </w:r>
      <w:r>
        <w:rPr>
          <w:spacing w:val="40"/>
        </w:rPr>
        <w:t xml:space="preserve"> </w:t>
      </w:r>
      <w:r>
        <w:t xml:space="preserve">plazo de ejecución y comprende el conjunto de actividades desarrolladas tanto por el contratista como por la Entidad tendientes a lograr el cumplimiento del objeto contractual de cara a lograr la satisfacción de las necesidades previamente </w:t>
      </w:r>
      <w:r>
        <w:rPr>
          <w:spacing w:val="-2"/>
        </w:rPr>
        <w:t>definidas.</w:t>
      </w:r>
    </w:p>
    <w:p w14:paraId="00B4AA0A" w14:textId="77777777" w:rsidR="007727AC" w:rsidRDefault="007727AC">
      <w:pPr>
        <w:pStyle w:val="Textoindependiente"/>
        <w:spacing w:before="7"/>
      </w:pPr>
    </w:p>
    <w:p w14:paraId="2DEBE287" w14:textId="77777777" w:rsidR="007727AC" w:rsidRDefault="00000000">
      <w:pPr>
        <w:pStyle w:val="Textoindependiente"/>
        <w:spacing w:line="244" w:lineRule="auto"/>
        <w:ind w:left="563" w:right="501"/>
        <w:jc w:val="both"/>
      </w:pPr>
      <w:r>
        <w:t xml:space="preserve">La última etapa es el periodo </w:t>
      </w:r>
      <w:r>
        <w:rPr>
          <w:b/>
        </w:rPr>
        <w:t xml:space="preserve">POST CONTRACTUAL </w:t>
      </w:r>
      <w:r>
        <w:t>o etapa de liquidación en la cual las partes, Entidad y contratista, establecen, con fundamento en el desarrollo del contrato, las acreencias pendientes</w:t>
      </w:r>
      <w:r>
        <w:rPr>
          <w:spacing w:val="20"/>
        </w:rPr>
        <w:t xml:space="preserve"> </w:t>
      </w:r>
      <w:r>
        <w:t>a favor o</w:t>
      </w:r>
      <w:r>
        <w:rPr>
          <w:spacing w:val="21"/>
        </w:rPr>
        <w:t xml:space="preserve"> </w:t>
      </w:r>
      <w:r>
        <w:t>en contra de cada uno.</w:t>
      </w:r>
      <w:r>
        <w:rPr>
          <w:spacing w:val="21"/>
        </w:rPr>
        <w:t xml:space="preserve"> </w:t>
      </w:r>
      <w:r>
        <w:t>Cuando se trate de contratos con plazo de ejecución diferido o cuando sean de ejecución instantánea y en estos se estipule la liquidación, las partes tendrán un término en el cual podrán acordar los ajustes, las revisiones, los reconocimientos y transacciones a que hubiere lugar en aras de poner fin a las diferencias que surjan con ocasión del contrato.</w:t>
      </w:r>
    </w:p>
    <w:p w14:paraId="4D5E24EB" w14:textId="77777777" w:rsidR="007727AC" w:rsidRDefault="007727AC">
      <w:pPr>
        <w:pStyle w:val="Textoindependiente"/>
        <w:spacing w:before="5"/>
      </w:pPr>
    </w:p>
    <w:p w14:paraId="2FBB227A" w14:textId="77777777" w:rsidR="007727AC" w:rsidRDefault="00000000">
      <w:pPr>
        <w:pStyle w:val="Textoindependiente"/>
        <w:ind w:left="563"/>
        <w:jc w:val="both"/>
      </w:pPr>
      <w:r>
        <w:t>A</w:t>
      </w:r>
      <w:r>
        <w:rPr>
          <w:spacing w:val="4"/>
        </w:rPr>
        <w:t xml:space="preserve"> </w:t>
      </w:r>
      <w:r>
        <w:t>continuación,</w:t>
      </w:r>
      <w:r>
        <w:rPr>
          <w:spacing w:val="5"/>
        </w:rPr>
        <w:t xml:space="preserve"> </w:t>
      </w:r>
      <w:r>
        <w:t>se</w:t>
      </w:r>
      <w:r>
        <w:rPr>
          <w:spacing w:val="7"/>
        </w:rPr>
        <w:t xml:space="preserve"> </w:t>
      </w:r>
      <w:r>
        <w:t>procederá</w:t>
      </w:r>
      <w:r>
        <w:rPr>
          <w:spacing w:val="1"/>
        </w:rPr>
        <w:t xml:space="preserve"> </w:t>
      </w:r>
      <w:r>
        <w:t>a</w:t>
      </w:r>
      <w:r>
        <w:rPr>
          <w:spacing w:val="6"/>
        </w:rPr>
        <w:t xml:space="preserve"> </w:t>
      </w:r>
      <w:r>
        <w:t>detallar</w:t>
      </w:r>
      <w:r>
        <w:rPr>
          <w:spacing w:val="7"/>
        </w:rPr>
        <w:t xml:space="preserve"> </w:t>
      </w:r>
      <w:r>
        <w:t>cada</w:t>
      </w:r>
      <w:r>
        <w:rPr>
          <w:spacing w:val="4"/>
        </w:rPr>
        <w:t xml:space="preserve"> </w:t>
      </w:r>
      <w:r>
        <w:t>una</w:t>
      </w:r>
      <w:r>
        <w:rPr>
          <w:spacing w:val="6"/>
        </w:rPr>
        <w:t xml:space="preserve"> </w:t>
      </w:r>
      <w:r>
        <w:t>de</w:t>
      </w:r>
      <w:r>
        <w:rPr>
          <w:spacing w:val="7"/>
        </w:rPr>
        <w:t xml:space="preserve"> </w:t>
      </w:r>
      <w:r>
        <w:t>las</w:t>
      </w:r>
      <w:r>
        <w:rPr>
          <w:spacing w:val="5"/>
        </w:rPr>
        <w:t xml:space="preserve"> </w:t>
      </w:r>
      <w:r>
        <w:t>citadas</w:t>
      </w:r>
      <w:r>
        <w:rPr>
          <w:spacing w:val="6"/>
        </w:rPr>
        <w:t xml:space="preserve"> </w:t>
      </w:r>
      <w:r>
        <w:rPr>
          <w:spacing w:val="-2"/>
        </w:rPr>
        <w:t>etapas:</w:t>
      </w:r>
    </w:p>
    <w:p w14:paraId="39266F0C" w14:textId="77777777" w:rsidR="007727AC" w:rsidRDefault="007727AC">
      <w:pPr>
        <w:pStyle w:val="Textoindependiente"/>
        <w:spacing w:before="43"/>
      </w:pPr>
    </w:p>
    <w:p w14:paraId="127EF934" w14:textId="77777777" w:rsidR="007727AC" w:rsidRDefault="00000000">
      <w:pPr>
        <w:pStyle w:val="Ttulo2"/>
        <w:numPr>
          <w:ilvl w:val="1"/>
          <w:numId w:val="2"/>
        </w:numPr>
        <w:tabs>
          <w:tab w:val="left" w:pos="1283"/>
        </w:tabs>
      </w:pPr>
      <w:bookmarkStart w:id="5" w:name="_TOC_250053"/>
      <w:r>
        <w:t>Etapa</w:t>
      </w:r>
      <w:r>
        <w:rPr>
          <w:spacing w:val="3"/>
        </w:rPr>
        <w:t xml:space="preserve"> </w:t>
      </w:r>
      <w:bookmarkEnd w:id="5"/>
      <w:r>
        <w:rPr>
          <w:spacing w:val="-2"/>
        </w:rPr>
        <w:t>precontractual</w:t>
      </w:r>
    </w:p>
    <w:p w14:paraId="2C2AEB33" w14:textId="77777777" w:rsidR="007727AC" w:rsidRDefault="007727AC">
      <w:pPr>
        <w:pStyle w:val="Textoindependiente"/>
        <w:spacing w:before="45"/>
        <w:rPr>
          <w:b/>
        </w:rPr>
      </w:pPr>
    </w:p>
    <w:p w14:paraId="058DDCEC" w14:textId="77777777" w:rsidR="007727AC" w:rsidRDefault="00000000">
      <w:pPr>
        <w:pStyle w:val="Ttulo2"/>
        <w:numPr>
          <w:ilvl w:val="2"/>
          <w:numId w:val="2"/>
        </w:numPr>
        <w:tabs>
          <w:tab w:val="left" w:pos="1764"/>
        </w:tabs>
        <w:ind w:left="1764" w:hanging="901"/>
      </w:pPr>
      <w:bookmarkStart w:id="6" w:name="_TOC_250052"/>
      <w:r>
        <w:t>Procedimiento</w:t>
      </w:r>
      <w:r>
        <w:rPr>
          <w:spacing w:val="10"/>
        </w:rPr>
        <w:t xml:space="preserve"> </w:t>
      </w:r>
      <w:r>
        <w:t>de</w:t>
      </w:r>
      <w:r>
        <w:rPr>
          <w:spacing w:val="10"/>
        </w:rPr>
        <w:t xml:space="preserve"> </w:t>
      </w:r>
      <w:bookmarkEnd w:id="6"/>
      <w:r>
        <w:rPr>
          <w:spacing w:val="-2"/>
        </w:rPr>
        <w:t>planeación</w:t>
      </w:r>
    </w:p>
    <w:p w14:paraId="2E60F199" w14:textId="77777777" w:rsidR="007727AC" w:rsidRDefault="007727AC">
      <w:pPr>
        <w:pStyle w:val="Textoindependiente"/>
        <w:spacing w:before="6"/>
        <w:rPr>
          <w:b/>
        </w:rPr>
      </w:pPr>
    </w:p>
    <w:p w14:paraId="58214655" w14:textId="77777777" w:rsidR="007727AC" w:rsidRDefault="00000000">
      <w:pPr>
        <w:pStyle w:val="Textoindependiente"/>
        <w:spacing w:line="244" w:lineRule="auto"/>
        <w:ind w:left="563" w:right="501"/>
        <w:jc w:val="both"/>
      </w:pPr>
      <w:r>
        <w:t>Toda la gestión contractual de la Supervigilancia parte de un ejercicio obligatorio</w:t>
      </w:r>
      <w:r>
        <w:rPr>
          <w:spacing w:val="40"/>
        </w:rPr>
        <w:t xml:space="preserve"> </w:t>
      </w:r>
      <w:r>
        <w:t>de planeación que pretende identificar la necesidad, la oportunidad, la pertinencia de la contratación y busca el cumplimiento de los propósitos, objetivos, metas y prioridades</w:t>
      </w:r>
      <w:r>
        <w:rPr>
          <w:spacing w:val="25"/>
        </w:rPr>
        <w:t xml:space="preserve"> </w:t>
      </w:r>
      <w:r>
        <w:t>de</w:t>
      </w:r>
      <w:r>
        <w:rPr>
          <w:spacing w:val="24"/>
        </w:rPr>
        <w:t xml:space="preserve"> </w:t>
      </w:r>
      <w:r>
        <w:t>la</w:t>
      </w:r>
      <w:r>
        <w:rPr>
          <w:spacing w:val="24"/>
        </w:rPr>
        <w:t xml:space="preserve"> </w:t>
      </w:r>
      <w:r>
        <w:t>Entidad.</w:t>
      </w:r>
      <w:r>
        <w:rPr>
          <w:spacing w:val="27"/>
        </w:rPr>
        <w:t xml:space="preserve"> </w:t>
      </w:r>
      <w:r>
        <w:t>Este</w:t>
      </w:r>
      <w:r>
        <w:rPr>
          <w:spacing w:val="24"/>
        </w:rPr>
        <w:t xml:space="preserve"> </w:t>
      </w:r>
      <w:r>
        <w:t>principio</w:t>
      </w:r>
      <w:r>
        <w:rPr>
          <w:spacing w:val="26"/>
        </w:rPr>
        <w:t xml:space="preserve"> </w:t>
      </w:r>
      <w:r>
        <w:t>consiste</w:t>
      </w:r>
      <w:r>
        <w:rPr>
          <w:spacing w:val="24"/>
        </w:rPr>
        <w:t xml:space="preserve"> </w:t>
      </w:r>
      <w:r>
        <w:t>en que</w:t>
      </w:r>
      <w:r>
        <w:rPr>
          <w:spacing w:val="24"/>
        </w:rPr>
        <w:t xml:space="preserve"> </w:t>
      </w:r>
      <w:r>
        <w:t>cada</w:t>
      </w:r>
      <w:r>
        <w:rPr>
          <w:spacing w:val="24"/>
        </w:rPr>
        <w:t xml:space="preserve"> </w:t>
      </w:r>
      <w:r>
        <w:t>una</w:t>
      </w:r>
      <w:r>
        <w:rPr>
          <w:spacing w:val="24"/>
        </w:rPr>
        <w:t xml:space="preserve"> </w:t>
      </w:r>
      <w:r>
        <w:t>de</w:t>
      </w:r>
      <w:r>
        <w:rPr>
          <w:spacing w:val="26"/>
        </w:rPr>
        <w:t xml:space="preserve"> </w:t>
      </w:r>
      <w:r>
        <w:t>las</w:t>
      </w:r>
      <w:r>
        <w:rPr>
          <w:spacing w:val="25"/>
        </w:rPr>
        <w:t xml:space="preserve"> </w:t>
      </w:r>
      <w:r>
        <w:t>etapas del proceso de adquisición de bienes, obras y servicios están guiadas por los criterios de eficiencia, calidad, entrega oportuna de la información y el cumplimiento de los cronogramas o plazos previstos para su realización.</w:t>
      </w:r>
    </w:p>
    <w:p w14:paraId="0F941D39" w14:textId="77777777" w:rsidR="007727AC" w:rsidRDefault="007727AC">
      <w:pPr>
        <w:pStyle w:val="Textoindependiente"/>
        <w:spacing w:before="7"/>
      </w:pPr>
    </w:p>
    <w:p w14:paraId="4031CE3A" w14:textId="77777777" w:rsidR="007727AC" w:rsidRDefault="00000000">
      <w:pPr>
        <w:pStyle w:val="Textoindependiente"/>
        <w:spacing w:before="1" w:line="244" w:lineRule="auto"/>
        <w:ind w:left="563" w:right="502"/>
        <w:jc w:val="both"/>
      </w:pPr>
      <w:r>
        <w:t xml:space="preserve">De otro lado, pretende evitar que la selección de un contratista, la suscripción, ejecución y liquidación de un contrato, sea producto de la improvisación o de la </w:t>
      </w:r>
      <w:r>
        <w:rPr>
          <w:spacing w:val="-2"/>
        </w:rPr>
        <w:t>arbitrariedad.</w:t>
      </w:r>
    </w:p>
    <w:p w14:paraId="51C15B97" w14:textId="77777777" w:rsidR="007727AC" w:rsidRDefault="007727AC">
      <w:pPr>
        <w:pStyle w:val="Textoindependiente"/>
        <w:spacing w:before="4"/>
      </w:pPr>
    </w:p>
    <w:p w14:paraId="01E38581" w14:textId="77777777" w:rsidR="007727AC" w:rsidRDefault="00000000">
      <w:pPr>
        <w:pStyle w:val="Textoindependiente"/>
        <w:spacing w:line="244" w:lineRule="auto"/>
        <w:ind w:left="563" w:right="501"/>
        <w:jc w:val="both"/>
      </w:pPr>
      <w:r>
        <w:t>La actividad de planeación parte por identificar, programar y ejecutar las actividades previstas en</w:t>
      </w:r>
      <w:r>
        <w:rPr>
          <w:spacing w:val="-2"/>
        </w:rPr>
        <w:t xml:space="preserve"> </w:t>
      </w:r>
      <w:r>
        <w:t>el Plan</w:t>
      </w:r>
      <w:r>
        <w:rPr>
          <w:spacing w:val="-2"/>
        </w:rPr>
        <w:t xml:space="preserve"> </w:t>
      </w:r>
      <w:r>
        <w:t>Anual</w:t>
      </w:r>
      <w:r>
        <w:rPr>
          <w:spacing w:val="-2"/>
        </w:rPr>
        <w:t xml:space="preserve"> </w:t>
      </w:r>
      <w:r>
        <w:t>de</w:t>
      </w:r>
      <w:r>
        <w:rPr>
          <w:spacing w:val="-2"/>
        </w:rPr>
        <w:t xml:space="preserve"> </w:t>
      </w:r>
      <w:r>
        <w:t>Adquisiciones, el cual se convierte en uno de los medios en los que se refleja el ejercicio de planeación, necesario para cada proceso de contratación.</w:t>
      </w:r>
    </w:p>
    <w:p w14:paraId="10854A95" w14:textId="77777777" w:rsidR="007727AC" w:rsidRDefault="007727AC">
      <w:pPr>
        <w:pStyle w:val="Textoindependiente"/>
        <w:spacing w:before="41"/>
      </w:pPr>
    </w:p>
    <w:p w14:paraId="648AE9C1" w14:textId="77777777" w:rsidR="007727AC" w:rsidRDefault="00000000">
      <w:pPr>
        <w:pStyle w:val="Ttulo2"/>
        <w:numPr>
          <w:ilvl w:val="2"/>
          <w:numId w:val="2"/>
        </w:numPr>
        <w:tabs>
          <w:tab w:val="left" w:pos="1764"/>
        </w:tabs>
        <w:ind w:left="1764" w:hanging="901"/>
      </w:pPr>
      <w:bookmarkStart w:id="7" w:name="_TOC_250051"/>
      <w:r>
        <w:t>Procedimiento</w:t>
      </w:r>
      <w:r>
        <w:rPr>
          <w:spacing w:val="8"/>
        </w:rPr>
        <w:t xml:space="preserve"> </w:t>
      </w:r>
      <w:r>
        <w:t>plan</w:t>
      </w:r>
      <w:r>
        <w:rPr>
          <w:spacing w:val="7"/>
        </w:rPr>
        <w:t xml:space="preserve"> </w:t>
      </w:r>
      <w:r>
        <w:t>anual</w:t>
      </w:r>
      <w:r>
        <w:rPr>
          <w:spacing w:val="8"/>
        </w:rPr>
        <w:t xml:space="preserve"> </w:t>
      </w:r>
      <w:r>
        <w:t>de</w:t>
      </w:r>
      <w:r>
        <w:rPr>
          <w:spacing w:val="7"/>
        </w:rPr>
        <w:t xml:space="preserve"> </w:t>
      </w:r>
      <w:bookmarkEnd w:id="7"/>
      <w:r>
        <w:rPr>
          <w:spacing w:val="-2"/>
        </w:rPr>
        <w:t>adquisiciones</w:t>
      </w:r>
    </w:p>
    <w:p w14:paraId="403687BA" w14:textId="77777777" w:rsidR="007727AC" w:rsidRDefault="007727AC">
      <w:pPr>
        <w:pStyle w:val="Textoindependiente"/>
        <w:spacing w:before="6"/>
        <w:rPr>
          <w:b/>
        </w:rPr>
      </w:pPr>
    </w:p>
    <w:p w14:paraId="0701B2A8" w14:textId="77777777" w:rsidR="007727AC" w:rsidRDefault="00000000">
      <w:pPr>
        <w:pStyle w:val="Textoindependiente"/>
        <w:spacing w:line="244" w:lineRule="auto"/>
        <w:ind w:left="563" w:right="499"/>
        <w:jc w:val="both"/>
      </w:pPr>
      <w:r>
        <w:t>Las</w:t>
      </w:r>
      <w:r>
        <w:rPr>
          <w:spacing w:val="-5"/>
        </w:rPr>
        <w:t xml:space="preserve"> </w:t>
      </w:r>
      <w:r>
        <w:t>diferentes dependencias de</w:t>
      </w:r>
      <w:r>
        <w:rPr>
          <w:spacing w:val="-4"/>
        </w:rPr>
        <w:t xml:space="preserve"> </w:t>
      </w:r>
      <w:r>
        <w:t>la</w:t>
      </w:r>
      <w:r>
        <w:rPr>
          <w:spacing w:val="-3"/>
        </w:rPr>
        <w:t xml:space="preserve"> </w:t>
      </w:r>
      <w:r>
        <w:t>Supervigilancia</w:t>
      </w:r>
      <w:r>
        <w:rPr>
          <w:spacing w:val="-3"/>
        </w:rPr>
        <w:t xml:space="preserve"> </w:t>
      </w:r>
      <w:r>
        <w:t>deberán</w:t>
      </w:r>
      <w:r>
        <w:rPr>
          <w:spacing w:val="-3"/>
        </w:rPr>
        <w:t xml:space="preserve"> </w:t>
      </w:r>
      <w:r>
        <w:t>elaborar</w:t>
      </w:r>
      <w:r>
        <w:rPr>
          <w:spacing w:val="-4"/>
        </w:rPr>
        <w:t xml:space="preserve"> </w:t>
      </w:r>
      <w:r>
        <w:t>y remitir</w:t>
      </w:r>
      <w:r>
        <w:rPr>
          <w:spacing w:val="-1"/>
        </w:rPr>
        <w:t xml:space="preserve"> </w:t>
      </w:r>
      <w:r>
        <w:t>a más tardar el primer día hábil de noviembre de cada año al Grupo de Contratos de la Secretaría General, proyecto del plan anual de adquisiciones, el cual deberá contener la lista de bienes, obras y servicios que pretenden adquirir durante la siguiente vigencia, diligenciando el formato dispuesto por Colombia Compra Eficiente, para tal fin.</w:t>
      </w:r>
    </w:p>
    <w:p w14:paraId="672F8077" w14:textId="77777777" w:rsidR="007727AC" w:rsidRDefault="007727AC">
      <w:pPr>
        <w:pStyle w:val="Textoindependiente"/>
        <w:rPr>
          <w:sz w:val="11"/>
        </w:rPr>
      </w:pPr>
    </w:p>
    <w:p w14:paraId="2460403B" w14:textId="77777777" w:rsidR="007727AC" w:rsidRDefault="007727AC">
      <w:pPr>
        <w:pStyle w:val="Textoindependiente"/>
        <w:rPr>
          <w:sz w:val="11"/>
        </w:rPr>
      </w:pPr>
    </w:p>
    <w:p w14:paraId="1B8CD999" w14:textId="77777777" w:rsidR="007727AC" w:rsidRDefault="007727AC">
      <w:pPr>
        <w:pStyle w:val="Textoindependiente"/>
        <w:rPr>
          <w:sz w:val="11"/>
        </w:rPr>
      </w:pPr>
    </w:p>
    <w:p w14:paraId="058484F9" w14:textId="77777777" w:rsidR="007727AC" w:rsidRDefault="007727AC">
      <w:pPr>
        <w:pStyle w:val="Textoindependiente"/>
        <w:spacing w:before="62"/>
        <w:rPr>
          <w:sz w:val="11"/>
        </w:rPr>
      </w:pPr>
    </w:p>
    <w:p w14:paraId="47EDF563"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8-36</w:t>
      </w:r>
      <w:r>
        <w:rPr>
          <w:spacing w:val="2"/>
          <w:w w:val="105"/>
          <w:sz w:val="11"/>
        </w:rPr>
        <w:t xml:space="preserve"> </w:t>
      </w:r>
      <w:r>
        <w:rPr>
          <w:w w:val="105"/>
          <w:sz w:val="11"/>
        </w:rPr>
        <w:t>de</w:t>
      </w:r>
      <w:r>
        <w:rPr>
          <w:spacing w:val="-2"/>
          <w:w w:val="105"/>
          <w:sz w:val="11"/>
        </w:rPr>
        <w:t xml:space="preserve"> </w:t>
      </w:r>
      <w:r>
        <w:rPr>
          <w:spacing w:val="-5"/>
          <w:w w:val="105"/>
          <w:sz w:val="11"/>
        </w:rPr>
        <w:t>71</w:t>
      </w:r>
    </w:p>
    <w:p w14:paraId="0EEBA1E5"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C9B29E9" w14:textId="77777777">
        <w:trPr>
          <w:trHeight w:val="170"/>
        </w:trPr>
        <w:tc>
          <w:tcPr>
            <w:tcW w:w="1062" w:type="dxa"/>
            <w:tcBorders>
              <w:right w:val="single" w:sz="6" w:space="0" w:color="A8A8A8"/>
            </w:tcBorders>
          </w:tcPr>
          <w:p w14:paraId="00AE9A3F"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5602460"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4604747" w14:textId="77777777" w:rsidR="007727AC" w:rsidRDefault="00000000">
            <w:pPr>
              <w:pStyle w:val="TableParagraph"/>
              <w:spacing w:before="17"/>
              <w:ind w:left="6"/>
              <w:jc w:val="center"/>
              <w:rPr>
                <w:sz w:val="10"/>
              </w:rPr>
            </w:pPr>
            <w:r>
              <w:rPr>
                <w:color w:val="7C7C7C"/>
                <w:spacing w:val="-2"/>
                <w:sz w:val="10"/>
              </w:rPr>
              <w:t>PROCESO</w:t>
            </w:r>
          </w:p>
        </w:tc>
      </w:tr>
      <w:tr w:rsidR="007727AC" w14:paraId="0A3B50F2" w14:textId="77777777">
        <w:trPr>
          <w:trHeight w:val="395"/>
        </w:trPr>
        <w:tc>
          <w:tcPr>
            <w:tcW w:w="1062" w:type="dxa"/>
            <w:tcBorders>
              <w:right w:val="single" w:sz="6" w:space="0" w:color="A8A8A8"/>
            </w:tcBorders>
          </w:tcPr>
          <w:p w14:paraId="77A3B58B" w14:textId="77777777" w:rsidR="007727AC" w:rsidRDefault="007727AC">
            <w:pPr>
              <w:pStyle w:val="TableParagraph"/>
              <w:spacing w:before="8"/>
              <w:ind w:left="0"/>
              <w:rPr>
                <w:sz w:val="10"/>
              </w:rPr>
            </w:pPr>
          </w:p>
          <w:p w14:paraId="5E7896E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341C3B4" w14:textId="77777777" w:rsidR="007727AC" w:rsidRDefault="00000000">
            <w:pPr>
              <w:pStyle w:val="TableParagraph"/>
              <w:rPr>
                <w:sz w:val="10"/>
              </w:rPr>
            </w:pPr>
            <w:r>
              <w:rPr>
                <w:noProof/>
                <w:sz w:val="10"/>
              </w:rPr>
              <mc:AlternateContent>
                <mc:Choice Requires="wpg">
                  <w:drawing>
                    <wp:anchor distT="0" distB="0" distL="0" distR="0" simplePos="0" relativeHeight="484192768" behindDoc="1" locked="0" layoutInCell="1" allowOverlap="1" wp14:anchorId="5481D2CB" wp14:editId="1380A8EA">
                      <wp:simplePos x="0" y="0"/>
                      <wp:positionH relativeFrom="column">
                        <wp:posOffset>1247394</wp:posOffset>
                      </wp:positionH>
                      <wp:positionV relativeFrom="paragraph">
                        <wp:posOffset>8977</wp:posOffset>
                      </wp:positionV>
                      <wp:extent cx="145415" cy="55244"/>
                      <wp:effectExtent l="0" t="0" r="0" b="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90" name="Image 290"/>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7DEBA8C" id="Group 289" o:spid="_x0000_s1026" style="position:absolute;margin-left:98.2pt;margin-top:.7pt;width:11.45pt;height:4.35pt;z-index:-1912371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2SzZ+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290"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CFDBB8A"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9DCD374" wp14:editId="37A8D6B1">
                  <wp:extent cx="317494" cy="62483"/>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D106D3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F48FBB0" w14:textId="77777777">
        <w:trPr>
          <w:trHeight w:val="183"/>
        </w:trPr>
        <w:tc>
          <w:tcPr>
            <w:tcW w:w="1062" w:type="dxa"/>
            <w:tcBorders>
              <w:bottom w:val="single" w:sz="6" w:space="0" w:color="A8A8A8"/>
              <w:right w:val="single" w:sz="6" w:space="0" w:color="A8A8A8"/>
            </w:tcBorders>
          </w:tcPr>
          <w:p w14:paraId="209D0598"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2EC5C1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0352" behindDoc="0" locked="0" layoutInCell="1" allowOverlap="1" wp14:anchorId="63411E10" wp14:editId="542B3CE1">
                      <wp:simplePos x="0" y="0"/>
                      <wp:positionH relativeFrom="column">
                        <wp:posOffset>1291589</wp:posOffset>
                      </wp:positionH>
                      <wp:positionV relativeFrom="paragraph">
                        <wp:posOffset>-3469</wp:posOffset>
                      </wp:positionV>
                      <wp:extent cx="220979" cy="9652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93" name="Image 293"/>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C30005F" id="Group 292" o:spid="_x0000_s1026" style="position:absolute;margin-left:101.7pt;margin-top:-.25pt;width:17.4pt;height:7.6pt;z-index:1578035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Ba6cfAgAA5AQAAA4AAABkcnMvZTJvRG9jLnhtbJxU227bMAx9H7B/&#10;EPTe2PGw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QkkWHygxXOMwPGjeSBIvUO6XV9Enqn8FseuUu1ddFzWP+5EsNvNF&#10;M/wm36HR1lbstTRhmByQHfK2xrfKeUqASb2TSBAeqjlWDKc2IEcHyoRhTHwAGUQb49fI4zsOVyTK&#10;2WRIpM88Ywp+bK3/75Z8XsS4U9k5c+DDRlpN4gaJIgHUmjN+ePQjlZcno4BD9EQLyeBl7GEcpQQ7&#10;jn2c1dfn9Or8c1r9Ag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6wFrp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93"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0964105"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FE5396A" w14:textId="77777777">
        <w:trPr>
          <w:trHeight w:val="231"/>
        </w:trPr>
        <w:tc>
          <w:tcPr>
            <w:tcW w:w="8224" w:type="dxa"/>
            <w:gridSpan w:val="3"/>
            <w:tcBorders>
              <w:top w:val="single" w:sz="6" w:space="0" w:color="A8A8A8"/>
            </w:tcBorders>
          </w:tcPr>
          <w:p w14:paraId="4DEC627C"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08B0255"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47D87CB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7362CF6" w14:textId="77777777" w:rsidR="007727AC" w:rsidRDefault="007727AC">
      <w:pPr>
        <w:pStyle w:val="Textoindependiente"/>
        <w:spacing w:before="152"/>
      </w:pPr>
    </w:p>
    <w:p w14:paraId="5467AC16" w14:textId="77777777" w:rsidR="007727AC" w:rsidRDefault="00000000">
      <w:pPr>
        <w:pStyle w:val="Textoindependiente"/>
        <w:spacing w:before="1" w:line="244" w:lineRule="auto"/>
        <w:ind w:left="563" w:right="501"/>
        <w:jc w:val="both"/>
      </w:pPr>
      <w:r>
        <w:t>Se debe señalar la necesidad, objeto, el valor estimado del contrato (funcionamiento o inversión), el tipo de recursos con cargo a los cuales se pagará el bien, obra o servicio, la modalidad de selección del contratista, y la fecha aproximada en la cual se iniciará el proceso de contratación.</w:t>
      </w:r>
    </w:p>
    <w:p w14:paraId="2841B637" w14:textId="77777777" w:rsidR="007727AC" w:rsidRDefault="007727AC">
      <w:pPr>
        <w:pStyle w:val="Textoindependiente"/>
        <w:spacing w:before="6"/>
      </w:pPr>
    </w:p>
    <w:p w14:paraId="7BF816DF" w14:textId="77777777" w:rsidR="007727AC" w:rsidRDefault="00000000">
      <w:pPr>
        <w:pStyle w:val="Textoindependiente"/>
        <w:spacing w:before="1" w:line="244" w:lineRule="auto"/>
        <w:ind w:left="563" w:right="500"/>
        <w:jc w:val="both"/>
      </w:pPr>
      <w:r>
        <w:t>El Grupo de Contratos identificará los bienes, obras y servicios solicitados por las áreas utilizando el clasificador de bienes y servicios de Naciones Unidas con el máximo nivel posible de descripción de ese clasificador, para posteriormente consolidar el plan anual de adquisiciones, el cual será socializado y presentado</w:t>
      </w:r>
      <w:r>
        <w:rPr>
          <w:spacing w:val="40"/>
        </w:rPr>
        <w:t xml:space="preserve"> </w:t>
      </w:r>
      <w:r>
        <w:t xml:space="preserve">para aprobación de la Secretaría General antes del tercer viernes del mes de </w:t>
      </w:r>
      <w:r>
        <w:rPr>
          <w:spacing w:val="-2"/>
        </w:rPr>
        <w:t>diciembre.</w:t>
      </w:r>
    </w:p>
    <w:p w14:paraId="7792605F" w14:textId="77777777" w:rsidR="007727AC" w:rsidRDefault="007727AC">
      <w:pPr>
        <w:pStyle w:val="Textoindependiente"/>
        <w:spacing w:before="4"/>
      </w:pPr>
    </w:p>
    <w:p w14:paraId="458803FD" w14:textId="77777777" w:rsidR="007727AC" w:rsidRDefault="00000000">
      <w:pPr>
        <w:pStyle w:val="Textoindependiente"/>
        <w:spacing w:before="1" w:line="244" w:lineRule="auto"/>
        <w:ind w:left="563" w:right="504"/>
        <w:jc w:val="both"/>
      </w:pPr>
      <w:r>
        <w:t>Una</w:t>
      </w:r>
      <w:r>
        <w:rPr>
          <w:spacing w:val="-7"/>
        </w:rPr>
        <w:t xml:space="preserve"> </w:t>
      </w:r>
      <w:r>
        <w:t>vez</w:t>
      </w:r>
      <w:r>
        <w:rPr>
          <w:spacing w:val="-4"/>
        </w:rPr>
        <w:t xml:space="preserve"> </w:t>
      </w:r>
      <w:r>
        <w:t>aprobado</w:t>
      </w:r>
      <w:r>
        <w:rPr>
          <w:spacing w:val="-6"/>
        </w:rPr>
        <w:t xml:space="preserve"> </w:t>
      </w:r>
      <w:r>
        <w:t>debe</w:t>
      </w:r>
      <w:r>
        <w:rPr>
          <w:spacing w:val="-4"/>
        </w:rPr>
        <w:t xml:space="preserve"> </w:t>
      </w:r>
      <w:r>
        <w:t>ser</w:t>
      </w:r>
      <w:r>
        <w:rPr>
          <w:spacing w:val="-6"/>
        </w:rPr>
        <w:t xml:space="preserve"> </w:t>
      </w:r>
      <w:r>
        <w:t>publicado</w:t>
      </w:r>
      <w:r>
        <w:rPr>
          <w:spacing w:val="-3"/>
        </w:rPr>
        <w:t xml:space="preserve"> </w:t>
      </w:r>
      <w:r>
        <w:t>en la</w:t>
      </w:r>
      <w:r>
        <w:rPr>
          <w:spacing w:val="-3"/>
        </w:rPr>
        <w:t xml:space="preserve"> </w:t>
      </w:r>
      <w:r>
        <w:t>página</w:t>
      </w:r>
      <w:r>
        <w:rPr>
          <w:spacing w:val="-3"/>
        </w:rPr>
        <w:t xml:space="preserve"> </w:t>
      </w:r>
      <w:r>
        <w:t>web</w:t>
      </w:r>
      <w:r>
        <w:rPr>
          <w:spacing w:val="-4"/>
        </w:rPr>
        <w:t xml:space="preserve"> </w:t>
      </w:r>
      <w:r>
        <w:t>de</w:t>
      </w:r>
      <w:r>
        <w:rPr>
          <w:spacing w:val="-1"/>
        </w:rPr>
        <w:t xml:space="preserve"> </w:t>
      </w:r>
      <w:r>
        <w:t>la</w:t>
      </w:r>
      <w:r>
        <w:rPr>
          <w:spacing w:val="-5"/>
        </w:rPr>
        <w:t xml:space="preserve"> </w:t>
      </w:r>
      <w:r>
        <w:t>entidad</w:t>
      </w:r>
      <w:r>
        <w:rPr>
          <w:spacing w:val="-7"/>
        </w:rPr>
        <w:t xml:space="preserve"> </w:t>
      </w:r>
      <w:r>
        <w:t>y</w:t>
      </w:r>
      <w:r>
        <w:rPr>
          <w:spacing w:val="-1"/>
        </w:rPr>
        <w:t xml:space="preserve"> </w:t>
      </w:r>
      <w:r>
        <w:t>en</w:t>
      </w:r>
      <w:r>
        <w:rPr>
          <w:spacing w:val="-4"/>
        </w:rPr>
        <w:t xml:space="preserve"> </w:t>
      </w:r>
      <w:r>
        <w:t>el</w:t>
      </w:r>
      <w:r>
        <w:rPr>
          <w:spacing w:val="-4"/>
        </w:rPr>
        <w:t xml:space="preserve"> </w:t>
      </w:r>
      <w:r>
        <w:t>SECOP II a más tardar el 31 de enero de cada año.</w:t>
      </w:r>
    </w:p>
    <w:p w14:paraId="0E0DD4E8" w14:textId="77777777" w:rsidR="007727AC" w:rsidRDefault="007727AC">
      <w:pPr>
        <w:pStyle w:val="Textoindependiente"/>
        <w:spacing w:before="4"/>
      </w:pPr>
    </w:p>
    <w:p w14:paraId="43AD9382" w14:textId="77777777" w:rsidR="007727AC" w:rsidRDefault="00000000">
      <w:pPr>
        <w:pStyle w:val="Textoindependiente"/>
        <w:spacing w:line="244" w:lineRule="auto"/>
        <w:ind w:left="563" w:right="503"/>
        <w:jc w:val="both"/>
      </w:pPr>
      <w:r>
        <w:t>El Grupo de Contratos tendrá en cuenta los lineamientos y modelos que deben ser utilizados para elaborar el Plan Anual de Adquisiciones y las disposiciones contenidas</w:t>
      </w:r>
      <w:r>
        <w:rPr>
          <w:spacing w:val="-5"/>
        </w:rPr>
        <w:t xml:space="preserve"> </w:t>
      </w:r>
      <w:r>
        <w:t>en</w:t>
      </w:r>
      <w:r>
        <w:rPr>
          <w:spacing w:val="-7"/>
        </w:rPr>
        <w:t xml:space="preserve"> </w:t>
      </w:r>
      <w:r>
        <w:t>la</w:t>
      </w:r>
      <w:r>
        <w:rPr>
          <w:spacing w:val="-5"/>
        </w:rPr>
        <w:t xml:space="preserve"> </w:t>
      </w:r>
      <w:r>
        <w:t>guía</w:t>
      </w:r>
      <w:r>
        <w:rPr>
          <w:spacing w:val="-12"/>
        </w:rPr>
        <w:t xml:space="preserve"> </w:t>
      </w:r>
      <w:r>
        <w:t>para</w:t>
      </w:r>
      <w:r>
        <w:rPr>
          <w:spacing w:val="-5"/>
        </w:rPr>
        <w:t xml:space="preserve"> </w:t>
      </w:r>
      <w:r>
        <w:t>elaborar</w:t>
      </w:r>
      <w:r>
        <w:rPr>
          <w:spacing w:val="-6"/>
        </w:rPr>
        <w:t xml:space="preserve"> </w:t>
      </w:r>
      <w:r>
        <w:t>el</w:t>
      </w:r>
      <w:r>
        <w:rPr>
          <w:spacing w:val="-5"/>
        </w:rPr>
        <w:t xml:space="preserve"> </w:t>
      </w:r>
      <w:r>
        <w:t>mismo,</w:t>
      </w:r>
      <w:r>
        <w:rPr>
          <w:spacing w:val="-1"/>
        </w:rPr>
        <w:t xml:space="preserve"> </w:t>
      </w:r>
      <w:r>
        <w:t>que</w:t>
      </w:r>
      <w:r>
        <w:rPr>
          <w:spacing w:val="-6"/>
        </w:rPr>
        <w:t xml:space="preserve"> </w:t>
      </w:r>
      <w:r>
        <w:t>se</w:t>
      </w:r>
      <w:r>
        <w:rPr>
          <w:spacing w:val="-4"/>
        </w:rPr>
        <w:t xml:space="preserve"> </w:t>
      </w:r>
      <w:r>
        <w:t>encuentre</w:t>
      </w:r>
      <w:r>
        <w:rPr>
          <w:spacing w:val="-4"/>
        </w:rPr>
        <w:t xml:space="preserve"> </w:t>
      </w:r>
      <w:r>
        <w:t>vigente</w:t>
      </w:r>
      <w:r>
        <w:rPr>
          <w:spacing w:val="-4"/>
        </w:rPr>
        <w:t xml:space="preserve"> </w:t>
      </w:r>
      <w:r>
        <w:t>y</w:t>
      </w:r>
      <w:r>
        <w:rPr>
          <w:spacing w:val="-5"/>
        </w:rPr>
        <w:t xml:space="preserve"> </w:t>
      </w:r>
      <w:r>
        <w:t xml:space="preserve">publicada en la página </w:t>
      </w:r>
      <w:hyperlink r:id="rId89">
        <w:r>
          <w:rPr>
            <w:color w:val="0000FF"/>
            <w:u w:val="single" w:color="0000FF"/>
          </w:rPr>
          <w:t>www.colombiacompra.gov.co</w:t>
        </w:r>
      </w:hyperlink>
    </w:p>
    <w:p w14:paraId="7500CA26" w14:textId="77777777" w:rsidR="007727AC" w:rsidRDefault="007727AC">
      <w:pPr>
        <w:pStyle w:val="Textoindependiente"/>
        <w:spacing w:before="7"/>
      </w:pPr>
    </w:p>
    <w:p w14:paraId="3A581189" w14:textId="77777777" w:rsidR="007727AC" w:rsidRDefault="00000000">
      <w:pPr>
        <w:pStyle w:val="Textoindependiente"/>
        <w:spacing w:line="244" w:lineRule="auto"/>
        <w:ind w:left="563" w:right="499"/>
        <w:jc w:val="both"/>
      </w:pPr>
      <w:r>
        <w:t>En caso de que por hechos sobrevinientes la contratación no esté contemplada dentro del Plan Anual de Adquisiciones, el ordenador del gasto, delegadas o los coordinadores de los diferentes grupos, deberán solicitar por escrito debidamente justificado a la coordinación del Grupo de Contratos la modificación, dentro de los cinco (5) primeros días hábiles de cada mes. Vencido este término el funcionario deberá indicar y justificar las causas que le impidieron hacerlo dentro del término estipulado.</w:t>
      </w:r>
      <w:r>
        <w:rPr>
          <w:spacing w:val="-3"/>
        </w:rPr>
        <w:t xml:space="preserve"> </w:t>
      </w:r>
      <w:r>
        <w:t>El coordinador</w:t>
      </w:r>
      <w:r>
        <w:rPr>
          <w:spacing w:val="-3"/>
        </w:rPr>
        <w:t xml:space="preserve"> </w:t>
      </w:r>
      <w:r>
        <w:t>del</w:t>
      </w:r>
      <w:r>
        <w:rPr>
          <w:spacing w:val="-3"/>
        </w:rPr>
        <w:t xml:space="preserve"> </w:t>
      </w:r>
      <w:r>
        <w:t>Grupo de contratos</w:t>
      </w:r>
      <w:r>
        <w:rPr>
          <w:spacing w:val="-1"/>
        </w:rPr>
        <w:t xml:space="preserve"> </w:t>
      </w:r>
      <w:r>
        <w:t>presentará</w:t>
      </w:r>
      <w:r>
        <w:rPr>
          <w:spacing w:val="-1"/>
        </w:rPr>
        <w:t xml:space="preserve"> </w:t>
      </w:r>
      <w:r>
        <w:t>la</w:t>
      </w:r>
      <w:r>
        <w:rPr>
          <w:spacing w:val="-1"/>
        </w:rPr>
        <w:t xml:space="preserve"> </w:t>
      </w:r>
      <w:r>
        <w:t>nueva</w:t>
      </w:r>
      <w:r>
        <w:rPr>
          <w:spacing w:val="-1"/>
        </w:rPr>
        <w:t xml:space="preserve"> </w:t>
      </w:r>
      <w:r>
        <w:t>modificación para aprobación del Ordenador del gasto.</w:t>
      </w:r>
    </w:p>
    <w:p w14:paraId="5FA586D0" w14:textId="77777777" w:rsidR="007727AC" w:rsidRDefault="007727AC">
      <w:pPr>
        <w:pStyle w:val="Textoindependiente"/>
        <w:spacing w:before="5"/>
      </w:pPr>
    </w:p>
    <w:p w14:paraId="6C31D5CB" w14:textId="77777777" w:rsidR="007727AC" w:rsidRDefault="00000000">
      <w:pPr>
        <w:pStyle w:val="Textoindependiente"/>
        <w:spacing w:line="244" w:lineRule="auto"/>
        <w:ind w:left="563" w:right="501"/>
        <w:jc w:val="both"/>
      </w:pPr>
      <w:r>
        <w:t>Es de resaltar, que el Plan Anual de Adquisiciones no obliga a la Supervigilancia a efectuar los procesos de adquisición que en él se registren.</w:t>
      </w:r>
    </w:p>
    <w:p w14:paraId="4EE3ACBB" w14:textId="77777777" w:rsidR="007727AC" w:rsidRDefault="007727AC">
      <w:pPr>
        <w:pStyle w:val="Textoindependiente"/>
        <w:spacing w:before="5"/>
      </w:pPr>
    </w:p>
    <w:p w14:paraId="0F664FA3" w14:textId="77777777" w:rsidR="007727AC" w:rsidRDefault="00000000">
      <w:pPr>
        <w:pStyle w:val="Textoindependiente"/>
        <w:spacing w:line="244" w:lineRule="auto"/>
        <w:ind w:left="563" w:right="501"/>
        <w:jc w:val="both"/>
      </w:pPr>
      <w:r>
        <w:t>La Supervigilancia debe actualizar el citado plan por lo menos una vez durante su vigencia, en la forma y la oportunidad que para el efecto disponga Colombia Compra Eficiente, en los siguientes casos:</w:t>
      </w:r>
    </w:p>
    <w:p w14:paraId="6309E18D" w14:textId="77777777" w:rsidR="007727AC" w:rsidRDefault="007727AC">
      <w:pPr>
        <w:pStyle w:val="Textoindependiente"/>
        <w:spacing w:before="4"/>
      </w:pPr>
    </w:p>
    <w:p w14:paraId="0D1EC70D" w14:textId="77777777" w:rsidR="007727AC" w:rsidRDefault="00000000">
      <w:pPr>
        <w:pStyle w:val="Prrafodelista"/>
        <w:numPr>
          <w:ilvl w:val="0"/>
          <w:numId w:val="6"/>
        </w:numPr>
        <w:tabs>
          <w:tab w:val="left" w:pos="1765"/>
        </w:tabs>
        <w:spacing w:line="247" w:lineRule="auto"/>
        <w:ind w:right="505"/>
        <w:rPr>
          <w:sz w:val="18"/>
        </w:rPr>
      </w:pPr>
      <w:r>
        <w:rPr>
          <w:sz w:val="18"/>
        </w:rPr>
        <w:t>Cuando</w:t>
      </w:r>
      <w:r>
        <w:rPr>
          <w:spacing w:val="40"/>
          <w:sz w:val="18"/>
        </w:rPr>
        <w:t xml:space="preserve"> </w:t>
      </w:r>
      <w:r>
        <w:rPr>
          <w:sz w:val="18"/>
        </w:rPr>
        <w:t>haya</w:t>
      </w:r>
      <w:r>
        <w:rPr>
          <w:spacing w:val="40"/>
          <w:sz w:val="18"/>
        </w:rPr>
        <w:t xml:space="preserve"> </w:t>
      </w:r>
      <w:r>
        <w:rPr>
          <w:sz w:val="18"/>
        </w:rPr>
        <w:t>ajustes</w:t>
      </w:r>
      <w:r>
        <w:rPr>
          <w:spacing w:val="40"/>
          <w:sz w:val="18"/>
        </w:rPr>
        <w:t xml:space="preserve"> </w:t>
      </w:r>
      <w:r>
        <w:rPr>
          <w:sz w:val="18"/>
        </w:rPr>
        <w:t>en</w:t>
      </w:r>
      <w:r>
        <w:rPr>
          <w:spacing w:val="40"/>
          <w:sz w:val="18"/>
        </w:rPr>
        <w:t xml:space="preserve"> </w:t>
      </w:r>
      <w:r>
        <w:rPr>
          <w:sz w:val="18"/>
        </w:rPr>
        <w:t>los</w:t>
      </w:r>
      <w:r>
        <w:rPr>
          <w:spacing w:val="40"/>
          <w:sz w:val="18"/>
        </w:rPr>
        <w:t xml:space="preserve"> </w:t>
      </w:r>
      <w:r>
        <w:rPr>
          <w:sz w:val="18"/>
        </w:rPr>
        <w:t>cronogramas</w:t>
      </w:r>
      <w:r>
        <w:rPr>
          <w:spacing w:val="40"/>
          <w:sz w:val="18"/>
        </w:rPr>
        <w:t xml:space="preserve"> </w:t>
      </w:r>
      <w:r>
        <w:rPr>
          <w:sz w:val="18"/>
        </w:rPr>
        <w:t>de</w:t>
      </w:r>
      <w:r>
        <w:rPr>
          <w:spacing w:val="40"/>
          <w:sz w:val="18"/>
        </w:rPr>
        <w:t xml:space="preserve"> </w:t>
      </w:r>
      <w:r>
        <w:rPr>
          <w:sz w:val="18"/>
        </w:rPr>
        <w:t>adquisición,</w:t>
      </w:r>
      <w:r>
        <w:rPr>
          <w:spacing w:val="40"/>
          <w:sz w:val="18"/>
        </w:rPr>
        <w:t xml:space="preserve"> </w:t>
      </w:r>
      <w:r>
        <w:rPr>
          <w:sz w:val="18"/>
        </w:rPr>
        <w:t>valores, modalidad de selección, origen de los recursos.</w:t>
      </w:r>
    </w:p>
    <w:p w14:paraId="70C6F59E" w14:textId="77777777" w:rsidR="007727AC" w:rsidRDefault="00000000">
      <w:pPr>
        <w:pStyle w:val="Prrafodelista"/>
        <w:numPr>
          <w:ilvl w:val="0"/>
          <w:numId w:val="6"/>
        </w:numPr>
        <w:tabs>
          <w:tab w:val="left" w:pos="1765"/>
        </w:tabs>
        <w:spacing w:line="214" w:lineRule="exact"/>
        <w:ind w:hanging="902"/>
        <w:rPr>
          <w:sz w:val="18"/>
        </w:rPr>
      </w:pPr>
      <w:r>
        <w:rPr>
          <w:sz w:val="18"/>
        </w:rPr>
        <w:t>Inclusión</w:t>
      </w:r>
      <w:r>
        <w:rPr>
          <w:spacing w:val="7"/>
          <w:sz w:val="18"/>
        </w:rPr>
        <w:t xml:space="preserve"> </w:t>
      </w:r>
      <w:r>
        <w:rPr>
          <w:sz w:val="18"/>
        </w:rPr>
        <w:t>de</w:t>
      </w:r>
      <w:r>
        <w:rPr>
          <w:spacing w:val="5"/>
          <w:sz w:val="18"/>
        </w:rPr>
        <w:t xml:space="preserve"> </w:t>
      </w:r>
      <w:r>
        <w:rPr>
          <w:sz w:val="18"/>
        </w:rPr>
        <w:t>nuevas</w:t>
      </w:r>
      <w:r>
        <w:rPr>
          <w:spacing w:val="7"/>
          <w:sz w:val="18"/>
        </w:rPr>
        <w:t xml:space="preserve"> </w:t>
      </w:r>
      <w:r>
        <w:rPr>
          <w:sz w:val="18"/>
        </w:rPr>
        <w:t>obras,</w:t>
      </w:r>
      <w:r>
        <w:rPr>
          <w:spacing w:val="7"/>
          <w:sz w:val="18"/>
        </w:rPr>
        <w:t xml:space="preserve"> </w:t>
      </w:r>
      <w:r>
        <w:rPr>
          <w:sz w:val="18"/>
        </w:rPr>
        <w:t>bienes</w:t>
      </w:r>
      <w:r>
        <w:rPr>
          <w:spacing w:val="7"/>
          <w:sz w:val="18"/>
        </w:rPr>
        <w:t xml:space="preserve"> </w:t>
      </w:r>
      <w:r>
        <w:rPr>
          <w:sz w:val="18"/>
        </w:rPr>
        <w:t>y/o</w:t>
      </w:r>
      <w:r>
        <w:rPr>
          <w:spacing w:val="5"/>
          <w:sz w:val="18"/>
        </w:rPr>
        <w:t xml:space="preserve"> </w:t>
      </w:r>
      <w:r>
        <w:rPr>
          <w:spacing w:val="-2"/>
          <w:sz w:val="18"/>
        </w:rPr>
        <w:t>servicios.</w:t>
      </w:r>
    </w:p>
    <w:p w14:paraId="1BC99B92" w14:textId="77777777" w:rsidR="007727AC" w:rsidRDefault="00000000">
      <w:pPr>
        <w:pStyle w:val="Prrafodelista"/>
        <w:numPr>
          <w:ilvl w:val="0"/>
          <w:numId w:val="6"/>
        </w:numPr>
        <w:tabs>
          <w:tab w:val="left" w:pos="1765"/>
        </w:tabs>
        <w:spacing w:before="5"/>
        <w:ind w:hanging="902"/>
        <w:rPr>
          <w:sz w:val="18"/>
        </w:rPr>
      </w:pPr>
      <w:r>
        <w:rPr>
          <w:sz w:val="18"/>
        </w:rPr>
        <w:t>Exclusión</w:t>
      </w:r>
      <w:r>
        <w:rPr>
          <w:spacing w:val="5"/>
          <w:sz w:val="18"/>
        </w:rPr>
        <w:t xml:space="preserve"> </w:t>
      </w:r>
      <w:r>
        <w:rPr>
          <w:sz w:val="18"/>
        </w:rPr>
        <w:t>de</w:t>
      </w:r>
      <w:r>
        <w:rPr>
          <w:spacing w:val="4"/>
          <w:sz w:val="18"/>
        </w:rPr>
        <w:t xml:space="preserve"> </w:t>
      </w:r>
      <w:r>
        <w:rPr>
          <w:sz w:val="18"/>
        </w:rPr>
        <w:t>obras,</w:t>
      </w:r>
      <w:r>
        <w:rPr>
          <w:spacing w:val="6"/>
          <w:sz w:val="18"/>
        </w:rPr>
        <w:t xml:space="preserve"> </w:t>
      </w:r>
      <w:r>
        <w:rPr>
          <w:sz w:val="18"/>
        </w:rPr>
        <w:t>bienes</w:t>
      </w:r>
      <w:r>
        <w:rPr>
          <w:spacing w:val="6"/>
          <w:sz w:val="18"/>
        </w:rPr>
        <w:t xml:space="preserve"> </w:t>
      </w:r>
      <w:r>
        <w:rPr>
          <w:sz w:val="18"/>
        </w:rPr>
        <w:t>y/o</w:t>
      </w:r>
      <w:r>
        <w:rPr>
          <w:spacing w:val="6"/>
          <w:sz w:val="18"/>
        </w:rPr>
        <w:t xml:space="preserve"> </w:t>
      </w:r>
      <w:r>
        <w:rPr>
          <w:spacing w:val="-2"/>
          <w:sz w:val="18"/>
        </w:rPr>
        <w:t>servicios.</w:t>
      </w:r>
    </w:p>
    <w:p w14:paraId="2061FC8B" w14:textId="77777777" w:rsidR="007727AC" w:rsidRDefault="00000000">
      <w:pPr>
        <w:pStyle w:val="Prrafodelista"/>
        <w:numPr>
          <w:ilvl w:val="0"/>
          <w:numId w:val="6"/>
        </w:numPr>
        <w:tabs>
          <w:tab w:val="left" w:pos="1765"/>
        </w:tabs>
        <w:spacing w:before="7"/>
        <w:ind w:hanging="902"/>
        <w:rPr>
          <w:sz w:val="18"/>
        </w:rPr>
      </w:pPr>
      <w:r>
        <w:rPr>
          <w:sz w:val="18"/>
        </w:rPr>
        <w:t>Modificar</w:t>
      </w:r>
      <w:r>
        <w:rPr>
          <w:spacing w:val="3"/>
          <w:sz w:val="18"/>
        </w:rPr>
        <w:t xml:space="preserve"> </w:t>
      </w:r>
      <w:r>
        <w:rPr>
          <w:sz w:val="18"/>
        </w:rPr>
        <w:t>el</w:t>
      </w:r>
      <w:r>
        <w:rPr>
          <w:spacing w:val="6"/>
          <w:sz w:val="18"/>
        </w:rPr>
        <w:t xml:space="preserve"> </w:t>
      </w:r>
      <w:r>
        <w:rPr>
          <w:sz w:val="18"/>
        </w:rPr>
        <w:t>presupuesto</w:t>
      </w:r>
      <w:r>
        <w:rPr>
          <w:spacing w:val="6"/>
          <w:sz w:val="18"/>
        </w:rPr>
        <w:t xml:space="preserve"> </w:t>
      </w:r>
      <w:r>
        <w:rPr>
          <w:sz w:val="18"/>
        </w:rPr>
        <w:t>anual</w:t>
      </w:r>
      <w:r>
        <w:rPr>
          <w:spacing w:val="6"/>
          <w:sz w:val="18"/>
        </w:rPr>
        <w:t xml:space="preserve"> </w:t>
      </w:r>
      <w:r>
        <w:rPr>
          <w:sz w:val="18"/>
        </w:rPr>
        <w:t>de</w:t>
      </w:r>
      <w:r>
        <w:rPr>
          <w:spacing w:val="8"/>
          <w:sz w:val="18"/>
        </w:rPr>
        <w:t xml:space="preserve"> </w:t>
      </w:r>
      <w:r>
        <w:rPr>
          <w:spacing w:val="-2"/>
          <w:sz w:val="18"/>
        </w:rPr>
        <w:t>adquisiciones.</w:t>
      </w:r>
    </w:p>
    <w:p w14:paraId="6A22256E" w14:textId="77777777" w:rsidR="007727AC" w:rsidRDefault="007727AC">
      <w:pPr>
        <w:pStyle w:val="Textoindependiente"/>
        <w:spacing w:before="42"/>
      </w:pPr>
    </w:p>
    <w:p w14:paraId="3B02CAFF" w14:textId="77777777" w:rsidR="007727AC" w:rsidRDefault="00000000">
      <w:pPr>
        <w:pStyle w:val="Ttulo2"/>
        <w:numPr>
          <w:ilvl w:val="2"/>
          <w:numId w:val="2"/>
        </w:numPr>
        <w:tabs>
          <w:tab w:val="left" w:pos="1764"/>
        </w:tabs>
        <w:ind w:left="1764" w:hanging="901"/>
      </w:pPr>
      <w:bookmarkStart w:id="8" w:name="_TOC_250050"/>
      <w:r>
        <w:t>Pasos</w:t>
      </w:r>
      <w:r>
        <w:rPr>
          <w:spacing w:val="3"/>
        </w:rPr>
        <w:t xml:space="preserve"> </w:t>
      </w:r>
      <w:r>
        <w:t>de</w:t>
      </w:r>
      <w:r>
        <w:rPr>
          <w:spacing w:val="5"/>
        </w:rPr>
        <w:t xml:space="preserve"> </w:t>
      </w:r>
      <w:r>
        <w:t>los</w:t>
      </w:r>
      <w:r>
        <w:rPr>
          <w:spacing w:val="8"/>
        </w:rPr>
        <w:t xml:space="preserve"> </w:t>
      </w:r>
      <w:r>
        <w:t>procesos</w:t>
      </w:r>
      <w:r>
        <w:rPr>
          <w:spacing w:val="5"/>
        </w:rPr>
        <w:t xml:space="preserve"> </w:t>
      </w:r>
      <w:r>
        <w:t>de</w:t>
      </w:r>
      <w:r>
        <w:rPr>
          <w:spacing w:val="6"/>
        </w:rPr>
        <w:t xml:space="preserve"> </w:t>
      </w:r>
      <w:bookmarkEnd w:id="8"/>
      <w:r>
        <w:rPr>
          <w:spacing w:val="-2"/>
        </w:rPr>
        <w:t>selección</w:t>
      </w:r>
    </w:p>
    <w:p w14:paraId="753270E6" w14:textId="77777777" w:rsidR="007727AC" w:rsidRDefault="007727AC">
      <w:pPr>
        <w:pStyle w:val="Textoindependiente"/>
        <w:spacing w:before="9"/>
        <w:rPr>
          <w:b/>
        </w:rPr>
      </w:pPr>
    </w:p>
    <w:p w14:paraId="2B2226B6" w14:textId="77777777" w:rsidR="007727AC" w:rsidRDefault="00000000">
      <w:pPr>
        <w:pStyle w:val="Textoindependiente"/>
        <w:spacing w:line="244" w:lineRule="auto"/>
        <w:ind w:left="563" w:right="501"/>
        <w:jc w:val="both"/>
      </w:pPr>
      <w:r>
        <w:t>La gestión contractual en la Supervigilancia inicia con la solicitud de contratación que realiza la dependencia correspondiente,</w:t>
      </w:r>
      <w:r>
        <w:rPr>
          <w:spacing w:val="40"/>
        </w:rPr>
        <w:t xml:space="preserve"> </w:t>
      </w:r>
      <w:r>
        <w:t>adjuntando los documentos y</w:t>
      </w:r>
      <w:r>
        <w:rPr>
          <w:spacing w:val="40"/>
        </w:rPr>
        <w:t xml:space="preserve"> </w:t>
      </w:r>
      <w:r>
        <w:t>soportes para tal fin, así como los respectivos estudios previos, análisis del sector</w:t>
      </w:r>
      <w:r>
        <w:rPr>
          <w:spacing w:val="40"/>
        </w:rPr>
        <w:t xml:space="preserve"> </w:t>
      </w:r>
      <w:r>
        <w:t xml:space="preserve">y soportes y el correspondiente CDP, la cual deberá ser remitida en su totalidad al coordinador del Grupo de Contratos al correo </w:t>
      </w:r>
      <w:hyperlink r:id="rId90">
        <w:r>
          <w:rPr>
            <w:color w:val="0000FF"/>
            <w:u w:val="single" w:color="0000FF"/>
          </w:rPr>
          <w:t>contratos@supervigilancia.gov.co</w:t>
        </w:r>
      </w:hyperlink>
    </w:p>
    <w:p w14:paraId="5833D108" w14:textId="77777777" w:rsidR="007727AC" w:rsidRDefault="007727AC">
      <w:pPr>
        <w:pStyle w:val="Textoindependiente"/>
        <w:spacing w:before="5"/>
      </w:pPr>
    </w:p>
    <w:p w14:paraId="56E71398" w14:textId="77777777" w:rsidR="007727AC" w:rsidRDefault="00000000">
      <w:pPr>
        <w:pStyle w:val="Textoindependiente"/>
        <w:spacing w:line="244" w:lineRule="auto"/>
        <w:ind w:left="563" w:right="502"/>
        <w:jc w:val="both"/>
      </w:pPr>
      <w:r>
        <w:t>Una vez ésta sea aprobada y asignada a uno de los servidores públicos del Grupo, de</w:t>
      </w:r>
      <w:r>
        <w:rPr>
          <w:spacing w:val="29"/>
        </w:rPr>
        <w:t xml:space="preserve"> </w:t>
      </w:r>
      <w:r>
        <w:t>conformidad</w:t>
      </w:r>
      <w:r>
        <w:rPr>
          <w:spacing w:val="30"/>
        </w:rPr>
        <w:t xml:space="preserve"> </w:t>
      </w:r>
      <w:r>
        <w:t>con</w:t>
      </w:r>
      <w:r>
        <w:rPr>
          <w:spacing w:val="25"/>
        </w:rPr>
        <w:t xml:space="preserve"> </w:t>
      </w:r>
      <w:r>
        <w:t>el</w:t>
      </w:r>
      <w:r>
        <w:rPr>
          <w:spacing w:val="29"/>
        </w:rPr>
        <w:t xml:space="preserve"> </w:t>
      </w:r>
      <w:r>
        <w:t>artículo</w:t>
      </w:r>
      <w:r>
        <w:rPr>
          <w:spacing w:val="27"/>
        </w:rPr>
        <w:t xml:space="preserve"> </w:t>
      </w:r>
      <w:r>
        <w:t>2</w:t>
      </w:r>
      <w:r>
        <w:rPr>
          <w:spacing w:val="31"/>
        </w:rPr>
        <w:t xml:space="preserve"> </w:t>
      </w:r>
      <w:r>
        <w:t>de</w:t>
      </w:r>
      <w:r>
        <w:rPr>
          <w:spacing w:val="31"/>
        </w:rPr>
        <w:t xml:space="preserve"> </w:t>
      </w:r>
      <w:r>
        <w:t>la</w:t>
      </w:r>
      <w:r>
        <w:rPr>
          <w:spacing w:val="25"/>
        </w:rPr>
        <w:t xml:space="preserve"> </w:t>
      </w:r>
      <w:r>
        <w:t>Ley</w:t>
      </w:r>
      <w:r>
        <w:rPr>
          <w:spacing w:val="30"/>
        </w:rPr>
        <w:t xml:space="preserve"> </w:t>
      </w:r>
      <w:r>
        <w:t>1150</w:t>
      </w:r>
      <w:r>
        <w:rPr>
          <w:spacing w:val="31"/>
        </w:rPr>
        <w:t xml:space="preserve"> </w:t>
      </w:r>
      <w:r>
        <w:t>de</w:t>
      </w:r>
      <w:r>
        <w:rPr>
          <w:spacing w:val="27"/>
        </w:rPr>
        <w:t xml:space="preserve"> </w:t>
      </w:r>
      <w:r>
        <w:t>2007</w:t>
      </w:r>
      <w:r>
        <w:rPr>
          <w:spacing w:val="29"/>
        </w:rPr>
        <w:t xml:space="preserve"> </w:t>
      </w:r>
      <w:r>
        <w:t>y</w:t>
      </w:r>
      <w:r>
        <w:rPr>
          <w:spacing w:val="25"/>
        </w:rPr>
        <w:t xml:space="preserve"> </w:t>
      </w:r>
      <w:r>
        <w:t>el</w:t>
      </w:r>
      <w:r>
        <w:rPr>
          <w:spacing w:val="27"/>
        </w:rPr>
        <w:t xml:space="preserve"> </w:t>
      </w:r>
      <w:r>
        <w:t>Decreto</w:t>
      </w:r>
      <w:r>
        <w:rPr>
          <w:spacing w:val="31"/>
        </w:rPr>
        <w:t xml:space="preserve"> </w:t>
      </w:r>
      <w:r>
        <w:t>1082</w:t>
      </w:r>
      <w:r>
        <w:rPr>
          <w:spacing w:val="29"/>
        </w:rPr>
        <w:t xml:space="preserve"> </w:t>
      </w:r>
      <w:r>
        <w:t>de</w:t>
      </w:r>
    </w:p>
    <w:p w14:paraId="79E79970" w14:textId="77777777" w:rsidR="007727AC" w:rsidRDefault="007727AC">
      <w:pPr>
        <w:pStyle w:val="Textoindependiente"/>
        <w:spacing w:before="80"/>
        <w:rPr>
          <w:sz w:val="11"/>
        </w:rPr>
      </w:pPr>
    </w:p>
    <w:p w14:paraId="44F65B1E" w14:textId="77777777" w:rsidR="007727AC" w:rsidRDefault="00000000">
      <w:pPr>
        <w:spacing w:before="1"/>
        <w:ind w:left="658" w:right="607"/>
        <w:jc w:val="center"/>
        <w:rPr>
          <w:sz w:val="11"/>
        </w:rPr>
      </w:pPr>
      <w:r>
        <w:rPr>
          <w:w w:val="105"/>
          <w:sz w:val="11"/>
        </w:rPr>
        <w:t>Página</w:t>
      </w:r>
      <w:r>
        <w:rPr>
          <w:spacing w:val="-2"/>
          <w:w w:val="105"/>
          <w:sz w:val="11"/>
        </w:rPr>
        <w:t xml:space="preserve"> </w:t>
      </w:r>
      <w:r>
        <w:rPr>
          <w:w w:val="105"/>
          <w:sz w:val="11"/>
        </w:rPr>
        <w:t>8-37</w:t>
      </w:r>
      <w:r>
        <w:rPr>
          <w:spacing w:val="2"/>
          <w:w w:val="105"/>
          <w:sz w:val="11"/>
        </w:rPr>
        <w:t xml:space="preserve"> </w:t>
      </w:r>
      <w:r>
        <w:rPr>
          <w:w w:val="105"/>
          <w:sz w:val="11"/>
        </w:rPr>
        <w:t>de</w:t>
      </w:r>
      <w:r>
        <w:rPr>
          <w:spacing w:val="-2"/>
          <w:w w:val="105"/>
          <w:sz w:val="11"/>
        </w:rPr>
        <w:t xml:space="preserve"> </w:t>
      </w:r>
      <w:r>
        <w:rPr>
          <w:spacing w:val="-5"/>
          <w:w w:val="105"/>
          <w:sz w:val="11"/>
        </w:rPr>
        <w:t>71</w:t>
      </w:r>
    </w:p>
    <w:p w14:paraId="3A126A7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6DD93427" w14:textId="77777777">
        <w:trPr>
          <w:trHeight w:val="170"/>
        </w:trPr>
        <w:tc>
          <w:tcPr>
            <w:tcW w:w="1062" w:type="dxa"/>
            <w:tcBorders>
              <w:right w:val="single" w:sz="6" w:space="0" w:color="A8A8A8"/>
            </w:tcBorders>
          </w:tcPr>
          <w:p w14:paraId="6F8A0AAC"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DC86D56"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D1731AB" w14:textId="77777777" w:rsidR="007727AC" w:rsidRDefault="00000000">
            <w:pPr>
              <w:pStyle w:val="TableParagraph"/>
              <w:spacing w:before="17"/>
              <w:ind w:left="6"/>
              <w:jc w:val="center"/>
              <w:rPr>
                <w:sz w:val="10"/>
              </w:rPr>
            </w:pPr>
            <w:r>
              <w:rPr>
                <w:color w:val="7C7C7C"/>
                <w:spacing w:val="-2"/>
                <w:sz w:val="10"/>
              </w:rPr>
              <w:t>PROCESO</w:t>
            </w:r>
          </w:p>
        </w:tc>
      </w:tr>
      <w:tr w:rsidR="007727AC" w14:paraId="2EC946DF" w14:textId="77777777">
        <w:trPr>
          <w:trHeight w:val="395"/>
        </w:trPr>
        <w:tc>
          <w:tcPr>
            <w:tcW w:w="1062" w:type="dxa"/>
            <w:tcBorders>
              <w:right w:val="single" w:sz="6" w:space="0" w:color="A8A8A8"/>
            </w:tcBorders>
          </w:tcPr>
          <w:p w14:paraId="40B29D80" w14:textId="77777777" w:rsidR="007727AC" w:rsidRDefault="007727AC">
            <w:pPr>
              <w:pStyle w:val="TableParagraph"/>
              <w:spacing w:before="8"/>
              <w:ind w:left="0"/>
              <w:rPr>
                <w:sz w:val="10"/>
              </w:rPr>
            </w:pPr>
          </w:p>
          <w:p w14:paraId="1F510F8B"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3CE0B63" w14:textId="77777777" w:rsidR="007727AC" w:rsidRDefault="00000000">
            <w:pPr>
              <w:pStyle w:val="TableParagraph"/>
              <w:rPr>
                <w:sz w:val="10"/>
              </w:rPr>
            </w:pPr>
            <w:r>
              <w:rPr>
                <w:noProof/>
                <w:sz w:val="10"/>
              </w:rPr>
              <mc:AlternateContent>
                <mc:Choice Requires="wpg">
                  <w:drawing>
                    <wp:anchor distT="0" distB="0" distL="0" distR="0" simplePos="0" relativeHeight="484193792" behindDoc="1" locked="0" layoutInCell="1" allowOverlap="1" wp14:anchorId="19CB6140" wp14:editId="2A5EA21A">
                      <wp:simplePos x="0" y="0"/>
                      <wp:positionH relativeFrom="column">
                        <wp:posOffset>1247394</wp:posOffset>
                      </wp:positionH>
                      <wp:positionV relativeFrom="paragraph">
                        <wp:posOffset>8977</wp:posOffset>
                      </wp:positionV>
                      <wp:extent cx="145415" cy="55244"/>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295" name="Image 29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789D3F3" id="Group 294" o:spid="_x0000_s1026" style="position:absolute;margin-left:98.2pt;margin-top:.7pt;width:11.45pt;height:4.35pt;z-index:-1912268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WAF8U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29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29777CF"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0B7D8EB9" wp14:editId="6AD9096D">
                  <wp:extent cx="317494" cy="62483"/>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7DC056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E3468DD" w14:textId="77777777">
        <w:trPr>
          <w:trHeight w:val="183"/>
        </w:trPr>
        <w:tc>
          <w:tcPr>
            <w:tcW w:w="1062" w:type="dxa"/>
            <w:tcBorders>
              <w:bottom w:val="single" w:sz="6" w:space="0" w:color="A8A8A8"/>
              <w:right w:val="single" w:sz="6" w:space="0" w:color="A8A8A8"/>
            </w:tcBorders>
          </w:tcPr>
          <w:p w14:paraId="7AB0A0CA"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5156608"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1376" behindDoc="0" locked="0" layoutInCell="1" allowOverlap="1" wp14:anchorId="234B799C" wp14:editId="21851570">
                      <wp:simplePos x="0" y="0"/>
                      <wp:positionH relativeFrom="column">
                        <wp:posOffset>1291589</wp:posOffset>
                      </wp:positionH>
                      <wp:positionV relativeFrom="paragraph">
                        <wp:posOffset>-3469</wp:posOffset>
                      </wp:positionV>
                      <wp:extent cx="220979" cy="9652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298" name="Image 29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95E3E28" id="Group 297" o:spid="_x0000_s1026" style="position:absolute;margin-left:101.7pt;margin-top:-.25pt;width:17.4pt;height:7.6pt;z-index:1578137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aFSUZ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29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0F83C7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5775DE6" w14:textId="77777777">
        <w:trPr>
          <w:trHeight w:val="231"/>
        </w:trPr>
        <w:tc>
          <w:tcPr>
            <w:tcW w:w="8224" w:type="dxa"/>
            <w:gridSpan w:val="3"/>
            <w:tcBorders>
              <w:top w:val="single" w:sz="6" w:space="0" w:color="A8A8A8"/>
            </w:tcBorders>
          </w:tcPr>
          <w:p w14:paraId="4BA7B2A3"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B7D000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4F59E126"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61F492B" w14:textId="77777777" w:rsidR="007727AC" w:rsidRDefault="007727AC">
      <w:pPr>
        <w:pStyle w:val="Textoindependiente"/>
        <w:spacing w:before="152"/>
      </w:pPr>
    </w:p>
    <w:p w14:paraId="3946D2B5" w14:textId="77777777" w:rsidR="007727AC" w:rsidRDefault="00000000">
      <w:pPr>
        <w:pStyle w:val="Textoindependiente"/>
        <w:spacing w:before="1" w:line="244" w:lineRule="auto"/>
        <w:ind w:left="563" w:right="501"/>
        <w:jc w:val="both"/>
      </w:pPr>
      <w:r>
        <w:t>2015, se iniciará el respectivo proceso de selección que corresponda según el objeto a contratar, a través de alguna de las siguientes modalidades de selección de contratistas: Licitación pública, Selección abreviada, Concurso de méritos, Contratación directa o Mínima cuantía.</w:t>
      </w:r>
    </w:p>
    <w:p w14:paraId="6D0E4CA8" w14:textId="77777777" w:rsidR="007727AC" w:rsidRDefault="007727AC">
      <w:pPr>
        <w:pStyle w:val="Textoindependiente"/>
        <w:spacing w:before="6"/>
      </w:pPr>
    </w:p>
    <w:p w14:paraId="589FC03E" w14:textId="77777777" w:rsidR="007727AC" w:rsidRDefault="00000000">
      <w:pPr>
        <w:pStyle w:val="Textoindependiente"/>
        <w:spacing w:before="1" w:line="242" w:lineRule="auto"/>
        <w:ind w:left="563" w:right="502"/>
        <w:jc w:val="both"/>
      </w:pPr>
      <w:r>
        <w:t>Cada</w:t>
      </w:r>
      <w:r>
        <w:rPr>
          <w:spacing w:val="17"/>
        </w:rPr>
        <w:t xml:space="preserve"> </w:t>
      </w:r>
      <w:r>
        <w:t>procedimiento</w:t>
      </w:r>
      <w:r>
        <w:rPr>
          <w:spacing w:val="18"/>
        </w:rPr>
        <w:t xml:space="preserve"> </w:t>
      </w:r>
      <w:r>
        <w:t>de</w:t>
      </w:r>
      <w:r>
        <w:rPr>
          <w:spacing w:val="18"/>
        </w:rPr>
        <w:t xml:space="preserve"> </w:t>
      </w:r>
      <w:r>
        <w:t>selección,</w:t>
      </w:r>
      <w:r>
        <w:rPr>
          <w:spacing w:val="18"/>
        </w:rPr>
        <w:t xml:space="preserve"> </w:t>
      </w:r>
      <w:r>
        <w:t>además de</w:t>
      </w:r>
      <w:r>
        <w:rPr>
          <w:spacing w:val="18"/>
        </w:rPr>
        <w:t xml:space="preserve"> </w:t>
      </w:r>
      <w:r>
        <w:t>lo</w:t>
      </w:r>
      <w:r>
        <w:rPr>
          <w:spacing w:val="18"/>
        </w:rPr>
        <w:t xml:space="preserve"> </w:t>
      </w:r>
      <w:r>
        <w:t>señalado</w:t>
      </w:r>
      <w:r>
        <w:rPr>
          <w:spacing w:val="18"/>
        </w:rPr>
        <w:t xml:space="preserve"> </w:t>
      </w:r>
      <w:r>
        <w:t>en</w:t>
      </w:r>
      <w:r>
        <w:rPr>
          <w:spacing w:val="17"/>
        </w:rPr>
        <w:t xml:space="preserve"> </w:t>
      </w:r>
      <w:r>
        <w:t>la ley,</w:t>
      </w:r>
      <w:r>
        <w:rPr>
          <w:spacing w:val="21"/>
        </w:rPr>
        <w:t xml:space="preserve"> </w:t>
      </w:r>
      <w:r>
        <w:t>debe</w:t>
      </w:r>
      <w:r>
        <w:rPr>
          <w:spacing w:val="18"/>
        </w:rPr>
        <w:t xml:space="preserve"> </w:t>
      </w:r>
      <w:r>
        <w:t>atender el</w:t>
      </w:r>
      <w:r>
        <w:rPr>
          <w:spacing w:val="-1"/>
        </w:rPr>
        <w:t xml:space="preserve"> </w:t>
      </w:r>
      <w:r>
        <w:t>procedimiento paso a paso del numeral 13 del presente</w:t>
      </w:r>
      <w:r>
        <w:rPr>
          <w:spacing w:val="-1"/>
        </w:rPr>
        <w:t xml:space="preserve"> </w:t>
      </w:r>
      <w:r>
        <w:t>manual</w:t>
      </w:r>
      <w:r>
        <w:rPr>
          <w:spacing w:val="-1"/>
        </w:rPr>
        <w:t xml:space="preserve"> </w:t>
      </w:r>
      <w:r>
        <w:t>de contratación.</w:t>
      </w:r>
    </w:p>
    <w:p w14:paraId="039EE411" w14:textId="77777777" w:rsidR="007727AC" w:rsidRDefault="007727AC">
      <w:pPr>
        <w:pStyle w:val="Textoindependiente"/>
        <w:spacing w:before="8"/>
      </w:pPr>
    </w:p>
    <w:p w14:paraId="01A015FA" w14:textId="77777777" w:rsidR="007727AC" w:rsidRDefault="00000000">
      <w:pPr>
        <w:pStyle w:val="Textoindependiente"/>
        <w:spacing w:before="1" w:line="244" w:lineRule="auto"/>
        <w:ind w:left="563" w:right="500"/>
        <w:jc w:val="both"/>
      </w:pPr>
      <w:r>
        <w:t>La dependencia solicitante deberá elaborar el análisis necesario para conocer el sector relativo al objeto del proceso de contratación desde la perspectiva legal, comercial, financiera, organizacional, técnica, y de análisis de riesgo, así como determinar los requisitos habilitantes, criterios de evaluación debidamente justificados y capacidad residual (para el caso de obras), de acuerdo con el Plan Anual de Adquisiciones con el apoyo del Grupo de Contratos, responsable del proceso o el profesional designado para dicho fin.</w:t>
      </w:r>
    </w:p>
    <w:p w14:paraId="7577DB54" w14:textId="77777777" w:rsidR="007727AC" w:rsidRDefault="007727AC">
      <w:pPr>
        <w:pStyle w:val="Textoindependiente"/>
        <w:spacing w:before="4"/>
      </w:pPr>
    </w:p>
    <w:p w14:paraId="1226189C" w14:textId="77777777" w:rsidR="007727AC" w:rsidRDefault="00000000">
      <w:pPr>
        <w:pStyle w:val="Textoindependiente"/>
        <w:spacing w:before="1" w:line="247" w:lineRule="auto"/>
        <w:ind w:left="563" w:right="502"/>
        <w:jc w:val="both"/>
      </w:pPr>
      <w:r>
        <w:t>Posteriormente mediante memorando de tramitación realizará la solicitud al Coordinador del Grupo de Contratos para que inicie el proceso contractual.</w:t>
      </w:r>
    </w:p>
    <w:p w14:paraId="5A8AD7AF" w14:textId="77777777" w:rsidR="007727AC" w:rsidRDefault="007727AC">
      <w:pPr>
        <w:pStyle w:val="Textoindependiente"/>
      </w:pPr>
    </w:p>
    <w:p w14:paraId="1B814B90" w14:textId="77777777" w:rsidR="007727AC" w:rsidRDefault="00000000">
      <w:pPr>
        <w:pStyle w:val="Textoindependiente"/>
        <w:spacing w:line="247" w:lineRule="auto"/>
        <w:ind w:left="563" w:right="502"/>
        <w:jc w:val="both"/>
      </w:pPr>
      <w:r>
        <w:t xml:space="preserve">A la solicitud de contratación se deberá adjuntar el documento de estudio de </w:t>
      </w:r>
      <w:r>
        <w:rPr>
          <w:spacing w:val="-2"/>
        </w:rPr>
        <w:t>previo.</w:t>
      </w:r>
    </w:p>
    <w:p w14:paraId="4A3C97DF" w14:textId="77777777" w:rsidR="007727AC" w:rsidRDefault="007727AC">
      <w:pPr>
        <w:pStyle w:val="Textoindependiente"/>
        <w:spacing w:before="2"/>
      </w:pPr>
    </w:p>
    <w:p w14:paraId="119B2792" w14:textId="77777777" w:rsidR="007727AC" w:rsidRDefault="00000000">
      <w:pPr>
        <w:pStyle w:val="Textoindependiente"/>
        <w:spacing w:line="244" w:lineRule="auto"/>
        <w:ind w:left="563" w:right="501"/>
        <w:jc w:val="both"/>
      </w:pPr>
      <w:r>
        <w:t>El cual debe incluir mínimo la justificación de la necesidad del contrato, el objeto contractual,</w:t>
      </w:r>
      <w:r>
        <w:rPr>
          <w:spacing w:val="-1"/>
        </w:rPr>
        <w:t xml:space="preserve"> </w:t>
      </w:r>
      <w:r>
        <w:t>las</w:t>
      </w:r>
      <w:r>
        <w:rPr>
          <w:spacing w:val="-3"/>
        </w:rPr>
        <w:t xml:space="preserve"> </w:t>
      </w:r>
      <w:r>
        <w:t>obligaciones del</w:t>
      </w:r>
      <w:r>
        <w:rPr>
          <w:spacing w:val="-6"/>
        </w:rPr>
        <w:t xml:space="preserve"> </w:t>
      </w:r>
      <w:r>
        <w:t>contratista</w:t>
      </w:r>
      <w:r>
        <w:rPr>
          <w:spacing w:val="-5"/>
        </w:rPr>
        <w:t xml:space="preserve"> </w:t>
      </w:r>
      <w:r>
        <w:t>y</w:t>
      </w:r>
      <w:r>
        <w:rPr>
          <w:spacing w:val="-5"/>
        </w:rPr>
        <w:t xml:space="preserve"> </w:t>
      </w:r>
      <w:r>
        <w:t>ambientales</w:t>
      </w:r>
      <w:r>
        <w:rPr>
          <w:spacing w:val="-3"/>
        </w:rPr>
        <w:t xml:space="preserve"> </w:t>
      </w:r>
      <w:r>
        <w:t>de</w:t>
      </w:r>
      <w:r>
        <w:rPr>
          <w:spacing w:val="-1"/>
        </w:rPr>
        <w:t xml:space="preserve"> </w:t>
      </w:r>
      <w:r>
        <w:t>requerirse,</w:t>
      </w:r>
      <w:r>
        <w:rPr>
          <w:spacing w:val="-1"/>
        </w:rPr>
        <w:t xml:space="preserve"> </w:t>
      </w:r>
      <w:r>
        <w:t>el</w:t>
      </w:r>
      <w:r>
        <w:rPr>
          <w:spacing w:val="-1"/>
        </w:rPr>
        <w:t xml:space="preserve"> </w:t>
      </w:r>
      <w:r>
        <w:t xml:space="preserve">término de ejecución, el nombre del funcionario a quien se le va a designar la supervisión, entre otras, proyecto de análisis del sector y la proyección de la matriz de Riesgo, para el análisis correspondiente por parte del grupo de Contratos para elaborar solicitud de información a proveedores en </w:t>
      </w:r>
      <w:proofErr w:type="spellStart"/>
      <w:r>
        <w:t>Secop</w:t>
      </w:r>
      <w:proofErr w:type="spellEnd"/>
      <w:r>
        <w:t xml:space="preserve"> II para establecer el estudio de mercado y definir el presupuesto oficial estimado del proceso de selección.</w:t>
      </w:r>
    </w:p>
    <w:p w14:paraId="0849D28D" w14:textId="77777777" w:rsidR="007727AC" w:rsidRDefault="007727AC">
      <w:pPr>
        <w:pStyle w:val="Textoindependiente"/>
        <w:spacing w:before="5"/>
      </w:pPr>
    </w:p>
    <w:p w14:paraId="131F1BC7" w14:textId="77777777" w:rsidR="007727AC" w:rsidRDefault="00000000">
      <w:pPr>
        <w:pStyle w:val="Textoindependiente"/>
        <w:spacing w:line="244" w:lineRule="auto"/>
        <w:ind w:left="563" w:right="504"/>
        <w:jc w:val="both"/>
      </w:pPr>
      <w:r>
        <w:t xml:space="preserve">El estudio previo remitido por el área interesada deberá contener como mínimo lo </w:t>
      </w:r>
      <w:r>
        <w:rPr>
          <w:spacing w:val="-2"/>
        </w:rPr>
        <w:t>siguiente:</w:t>
      </w:r>
    </w:p>
    <w:p w14:paraId="2B796FBF" w14:textId="77777777" w:rsidR="007727AC" w:rsidRDefault="007727AC">
      <w:pPr>
        <w:pStyle w:val="Textoindependiente"/>
        <w:spacing w:before="1"/>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6"/>
        <w:gridCol w:w="4736"/>
      </w:tblGrid>
      <w:tr w:rsidR="007727AC" w14:paraId="37759485" w14:textId="77777777">
        <w:trPr>
          <w:trHeight w:val="222"/>
        </w:trPr>
        <w:tc>
          <w:tcPr>
            <w:tcW w:w="3076" w:type="dxa"/>
            <w:tcBorders>
              <w:left w:val="single" w:sz="6" w:space="0" w:color="000000"/>
            </w:tcBorders>
            <w:shd w:val="clear" w:color="auto" w:fill="D8E2F2"/>
          </w:tcPr>
          <w:p w14:paraId="6CC0ACAE" w14:textId="77777777" w:rsidR="007727AC" w:rsidRDefault="00000000">
            <w:pPr>
              <w:pStyle w:val="TableParagraph"/>
              <w:spacing w:before="1" w:line="201" w:lineRule="exact"/>
              <w:ind w:left="12" w:right="1"/>
              <w:jc w:val="center"/>
              <w:rPr>
                <w:b/>
                <w:sz w:val="18"/>
              </w:rPr>
            </w:pPr>
            <w:r>
              <w:rPr>
                <w:b/>
                <w:spacing w:val="-2"/>
                <w:sz w:val="18"/>
              </w:rPr>
              <w:t>DOCUMENTO</w:t>
            </w:r>
          </w:p>
        </w:tc>
        <w:tc>
          <w:tcPr>
            <w:tcW w:w="4736" w:type="dxa"/>
            <w:shd w:val="clear" w:color="auto" w:fill="D8E2F2"/>
          </w:tcPr>
          <w:p w14:paraId="36AD7530" w14:textId="77777777" w:rsidR="007727AC" w:rsidRDefault="00000000">
            <w:pPr>
              <w:pStyle w:val="TableParagraph"/>
              <w:spacing w:before="1" w:line="201" w:lineRule="exact"/>
              <w:ind w:left="10"/>
              <w:jc w:val="center"/>
              <w:rPr>
                <w:b/>
                <w:sz w:val="18"/>
              </w:rPr>
            </w:pPr>
            <w:r>
              <w:rPr>
                <w:b/>
                <w:spacing w:val="-2"/>
                <w:sz w:val="18"/>
              </w:rPr>
              <w:t>DESCRIPCIÓN</w:t>
            </w:r>
          </w:p>
        </w:tc>
      </w:tr>
      <w:tr w:rsidR="007727AC" w14:paraId="1E5FE74B" w14:textId="77777777">
        <w:trPr>
          <w:trHeight w:val="220"/>
        </w:trPr>
        <w:tc>
          <w:tcPr>
            <w:tcW w:w="3076" w:type="dxa"/>
            <w:tcBorders>
              <w:left w:val="single" w:sz="6" w:space="0" w:color="000000"/>
              <w:bottom w:val="nil"/>
            </w:tcBorders>
          </w:tcPr>
          <w:p w14:paraId="34CF833D" w14:textId="77777777" w:rsidR="007727AC" w:rsidRDefault="00000000">
            <w:pPr>
              <w:pStyle w:val="TableParagraph"/>
              <w:spacing w:before="1" w:line="199" w:lineRule="exact"/>
              <w:ind w:left="12" w:right="4"/>
              <w:jc w:val="center"/>
              <w:rPr>
                <w:b/>
                <w:sz w:val="18"/>
              </w:rPr>
            </w:pPr>
            <w:r>
              <w:rPr>
                <w:b/>
                <w:sz w:val="18"/>
              </w:rPr>
              <w:t>Descripción</w:t>
            </w:r>
            <w:r>
              <w:rPr>
                <w:b/>
                <w:spacing w:val="9"/>
                <w:sz w:val="18"/>
              </w:rPr>
              <w:t xml:space="preserve"> </w:t>
            </w:r>
            <w:r>
              <w:rPr>
                <w:b/>
                <w:sz w:val="18"/>
              </w:rPr>
              <w:t>y</w:t>
            </w:r>
            <w:r>
              <w:rPr>
                <w:b/>
                <w:spacing w:val="7"/>
                <w:sz w:val="18"/>
              </w:rPr>
              <w:t xml:space="preserve"> </w:t>
            </w:r>
            <w:r>
              <w:rPr>
                <w:b/>
                <w:spacing w:val="-2"/>
                <w:sz w:val="18"/>
              </w:rPr>
              <w:t>justificación</w:t>
            </w:r>
          </w:p>
        </w:tc>
        <w:tc>
          <w:tcPr>
            <w:tcW w:w="4736" w:type="dxa"/>
            <w:tcBorders>
              <w:bottom w:val="nil"/>
            </w:tcBorders>
          </w:tcPr>
          <w:p w14:paraId="17EA9B98" w14:textId="77777777" w:rsidR="007727AC" w:rsidRDefault="00000000">
            <w:pPr>
              <w:pStyle w:val="TableParagraph"/>
              <w:spacing w:before="1" w:line="199" w:lineRule="exact"/>
              <w:ind w:left="91"/>
              <w:rPr>
                <w:sz w:val="18"/>
              </w:rPr>
            </w:pPr>
            <w:r>
              <w:rPr>
                <w:sz w:val="18"/>
              </w:rPr>
              <w:t>Definición</w:t>
            </w:r>
            <w:r>
              <w:rPr>
                <w:spacing w:val="42"/>
                <w:sz w:val="18"/>
              </w:rPr>
              <w:t xml:space="preserve"> </w:t>
            </w:r>
            <w:r>
              <w:rPr>
                <w:sz w:val="18"/>
              </w:rPr>
              <w:t>y</w:t>
            </w:r>
            <w:r>
              <w:rPr>
                <w:spacing w:val="41"/>
                <w:sz w:val="18"/>
              </w:rPr>
              <w:t xml:space="preserve"> </w:t>
            </w:r>
            <w:r>
              <w:rPr>
                <w:sz w:val="18"/>
              </w:rPr>
              <w:t>descripción</w:t>
            </w:r>
            <w:r>
              <w:rPr>
                <w:spacing w:val="41"/>
                <w:sz w:val="18"/>
              </w:rPr>
              <w:t xml:space="preserve"> </w:t>
            </w:r>
            <w:r>
              <w:rPr>
                <w:sz w:val="18"/>
              </w:rPr>
              <w:t>de</w:t>
            </w:r>
            <w:r>
              <w:rPr>
                <w:spacing w:val="41"/>
                <w:sz w:val="18"/>
              </w:rPr>
              <w:t xml:space="preserve"> </w:t>
            </w:r>
            <w:r>
              <w:rPr>
                <w:sz w:val="18"/>
              </w:rPr>
              <w:t>la</w:t>
            </w:r>
            <w:r>
              <w:rPr>
                <w:spacing w:val="42"/>
                <w:sz w:val="18"/>
              </w:rPr>
              <w:t xml:space="preserve"> </w:t>
            </w:r>
            <w:r>
              <w:rPr>
                <w:sz w:val="18"/>
              </w:rPr>
              <w:t>necesidad</w:t>
            </w:r>
            <w:r>
              <w:rPr>
                <w:spacing w:val="39"/>
                <w:sz w:val="18"/>
              </w:rPr>
              <w:t xml:space="preserve"> </w:t>
            </w:r>
            <w:r>
              <w:rPr>
                <w:sz w:val="18"/>
              </w:rPr>
              <w:t>que</w:t>
            </w:r>
            <w:r>
              <w:rPr>
                <w:spacing w:val="43"/>
                <w:sz w:val="18"/>
              </w:rPr>
              <w:t xml:space="preserve"> </w:t>
            </w:r>
            <w:r>
              <w:rPr>
                <w:spacing w:val="-5"/>
                <w:sz w:val="18"/>
              </w:rPr>
              <w:t>la</w:t>
            </w:r>
          </w:p>
        </w:tc>
      </w:tr>
      <w:tr w:rsidR="007727AC" w14:paraId="7014FC2B" w14:textId="77777777">
        <w:trPr>
          <w:trHeight w:val="224"/>
        </w:trPr>
        <w:tc>
          <w:tcPr>
            <w:tcW w:w="3076" w:type="dxa"/>
            <w:tcBorders>
              <w:top w:val="nil"/>
              <w:left w:val="single" w:sz="6" w:space="0" w:color="000000"/>
              <w:bottom w:val="nil"/>
            </w:tcBorders>
          </w:tcPr>
          <w:p w14:paraId="6038F040" w14:textId="77777777" w:rsidR="007727AC" w:rsidRDefault="00000000">
            <w:pPr>
              <w:pStyle w:val="TableParagraph"/>
              <w:spacing w:before="4" w:line="200" w:lineRule="exact"/>
              <w:ind w:left="12" w:right="2"/>
              <w:jc w:val="center"/>
              <w:rPr>
                <w:b/>
                <w:sz w:val="18"/>
              </w:rPr>
            </w:pPr>
            <w:r>
              <w:rPr>
                <w:b/>
                <w:sz w:val="18"/>
              </w:rPr>
              <w:t>de</w:t>
            </w:r>
            <w:r>
              <w:rPr>
                <w:b/>
                <w:spacing w:val="2"/>
                <w:sz w:val="18"/>
              </w:rPr>
              <w:t xml:space="preserve"> </w:t>
            </w:r>
            <w:r>
              <w:rPr>
                <w:b/>
                <w:sz w:val="18"/>
              </w:rPr>
              <w:t>la</w:t>
            </w:r>
            <w:r>
              <w:rPr>
                <w:b/>
                <w:spacing w:val="2"/>
                <w:sz w:val="18"/>
              </w:rPr>
              <w:t xml:space="preserve"> </w:t>
            </w:r>
            <w:r>
              <w:rPr>
                <w:b/>
                <w:spacing w:val="-2"/>
                <w:sz w:val="18"/>
              </w:rPr>
              <w:t>necesidad</w:t>
            </w:r>
          </w:p>
        </w:tc>
        <w:tc>
          <w:tcPr>
            <w:tcW w:w="4736" w:type="dxa"/>
            <w:tcBorders>
              <w:top w:val="nil"/>
              <w:bottom w:val="nil"/>
            </w:tcBorders>
          </w:tcPr>
          <w:p w14:paraId="0365B673" w14:textId="77777777" w:rsidR="007727AC" w:rsidRDefault="00000000">
            <w:pPr>
              <w:pStyle w:val="TableParagraph"/>
              <w:tabs>
                <w:tab w:val="left" w:pos="1732"/>
                <w:tab w:val="left" w:pos="2799"/>
                <w:tab w:val="left" w:pos="3924"/>
                <w:tab w:val="left" w:pos="4486"/>
              </w:tabs>
              <w:spacing w:before="4" w:line="200" w:lineRule="exact"/>
              <w:ind w:left="91"/>
              <w:rPr>
                <w:sz w:val="18"/>
              </w:rPr>
            </w:pPr>
            <w:r>
              <w:rPr>
                <w:spacing w:val="-2"/>
                <w:sz w:val="18"/>
              </w:rPr>
              <w:t>Supervigilancia</w:t>
            </w:r>
            <w:r>
              <w:rPr>
                <w:sz w:val="18"/>
              </w:rPr>
              <w:tab/>
            </w:r>
            <w:r>
              <w:rPr>
                <w:spacing w:val="-2"/>
                <w:sz w:val="18"/>
              </w:rPr>
              <w:t>pretende</w:t>
            </w:r>
            <w:r>
              <w:rPr>
                <w:sz w:val="18"/>
              </w:rPr>
              <w:tab/>
            </w:r>
            <w:r>
              <w:rPr>
                <w:spacing w:val="-2"/>
                <w:sz w:val="18"/>
              </w:rPr>
              <w:t>satisfacer</w:t>
            </w:r>
            <w:r>
              <w:rPr>
                <w:sz w:val="18"/>
              </w:rPr>
              <w:tab/>
            </w:r>
            <w:r>
              <w:rPr>
                <w:spacing w:val="-5"/>
                <w:sz w:val="18"/>
              </w:rPr>
              <w:t>con</w:t>
            </w:r>
            <w:r>
              <w:rPr>
                <w:sz w:val="18"/>
              </w:rPr>
              <w:tab/>
            </w:r>
            <w:r>
              <w:rPr>
                <w:spacing w:val="-5"/>
                <w:sz w:val="18"/>
              </w:rPr>
              <w:t>la</w:t>
            </w:r>
          </w:p>
        </w:tc>
      </w:tr>
      <w:tr w:rsidR="007727AC" w14:paraId="01929776" w14:textId="77777777">
        <w:trPr>
          <w:trHeight w:val="223"/>
        </w:trPr>
        <w:tc>
          <w:tcPr>
            <w:tcW w:w="3076" w:type="dxa"/>
            <w:tcBorders>
              <w:top w:val="nil"/>
              <w:left w:val="single" w:sz="6" w:space="0" w:color="000000"/>
              <w:bottom w:val="nil"/>
            </w:tcBorders>
          </w:tcPr>
          <w:p w14:paraId="701AE5C5" w14:textId="77777777" w:rsidR="007727AC" w:rsidRDefault="007727AC">
            <w:pPr>
              <w:pStyle w:val="TableParagraph"/>
              <w:ind w:left="0"/>
              <w:rPr>
                <w:rFonts w:ascii="Times New Roman"/>
                <w:sz w:val="14"/>
              </w:rPr>
            </w:pPr>
          </w:p>
        </w:tc>
        <w:tc>
          <w:tcPr>
            <w:tcW w:w="4736" w:type="dxa"/>
            <w:tcBorders>
              <w:top w:val="nil"/>
              <w:bottom w:val="nil"/>
            </w:tcBorders>
          </w:tcPr>
          <w:p w14:paraId="52EDA2FD" w14:textId="77777777" w:rsidR="007727AC" w:rsidRDefault="00000000">
            <w:pPr>
              <w:pStyle w:val="TableParagraph"/>
              <w:spacing w:before="5" w:line="198" w:lineRule="exact"/>
              <w:ind w:left="91"/>
              <w:rPr>
                <w:sz w:val="18"/>
              </w:rPr>
            </w:pPr>
            <w:r>
              <w:rPr>
                <w:spacing w:val="-2"/>
                <w:sz w:val="18"/>
              </w:rPr>
              <w:t>contratación.</w:t>
            </w:r>
          </w:p>
        </w:tc>
      </w:tr>
      <w:tr w:rsidR="007727AC" w14:paraId="597E0AEE" w14:textId="77777777">
        <w:trPr>
          <w:trHeight w:val="222"/>
        </w:trPr>
        <w:tc>
          <w:tcPr>
            <w:tcW w:w="3076" w:type="dxa"/>
            <w:tcBorders>
              <w:top w:val="nil"/>
              <w:left w:val="single" w:sz="6" w:space="0" w:color="000000"/>
              <w:bottom w:val="nil"/>
            </w:tcBorders>
          </w:tcPr>
          <w:p w14:paraId="6FC92B48" w14:textId="77777777" w:rsidR="007727AC" w:rsidRDefault="007727AC">
            <w:pPr>
              <w:pStyle w:val="TableParagraph"/>
              <w:ind w:left="0"/>
              <w:rPr>
                <w:rFonts w:ascii="Times New Roman"/>
                <w:sz w:val="14"/>
              </w:rPr>
            </w:pPr>
          </w:p>
        </w:tc>
        <w:tc>
          <w:tcPr>
            <w:tcW w:w="4736" w:type="dxa"/>
            <w:tcBorders>
              <w:top w:val="nil"/>
              <w:bottom w:val="nil"/>
            </w:tcBorders>
          </w:tcPr>
          <w:p w14:paraId="138E69D0" w14:textId="77777777" w:rsidR="007727AC" w:rsidRDefault="00000000">
            <w:pPr>
              <w:pStyle w:val="TableParagraph"/>
              <w:tabs>
                <w:tab w:val="left" w:pos="1018"/>
                <w:tab w:val="left" w:pos="2153"/>
                <w:tab w:val="left" w:pos="2572"/>
                <w:tab w:val="left" w:pos="3929"/>
              </w:tabs>
              <w:spacing w:before="3" w:line="199" w:lineRule="exact"/>
              <w:ind w:left="91"/>
              <w:rPr>
                <w:sz w:val="18"/>
              </w:rPr>
            </w:pPr>
            <w:r>
              <w:rPr>
                <w:spacing w:val="-2"/>
                <w:sz w:val="18"/>
              </w:rPr>
              <w:t>Deberá</w:t>
            </w:r>
            <w:r>
              <w:rPr>
                <w:sz w:val="18"/>
              </w:rPr>
              <w:tab/>
            </w:r>
            <w:r>
              <w:rPr>
                <w:spacing w:val="-2"/>
                <w:sz w:val="18"/>
              </w:rPr>
              <w:t>señalarse</w:t>
            </w:r>
            <w:r>
              <w:rPr>
                <w:sz w:val="18"/>
              </w:rPr>
              <w:tab/>
            </w:r>
            <w:r>
              <w:rPr>
                <w:spacing w:val="-5"/>
                <w:sz w:val="18"/>
              </w:rPr>
              <w:t>la</w:t>
            </w:r>
            <w:r>
              <w:rPr>
                <w:sz w:val="18"/>
              </w:rPr>
              <w:tab/>
            </w:r>
            <w:r>
              <w:rPr>
                <w:spacing w:val="-2"/>
                <w:sz w:val="18"/>
              </w:rPr>
              <w:t>justificación</w:t>
            </w:r>
            <w:r>
              <w:rPr>
                <w:sz w:val="18"/>
              </w:rPr>
              <w:tab/>
            </w:r>
            <w:r>
              <w:rPr>
                <w:spacing w:val="-2"/>
                <w:sz w:val="18"/>
              </w:rPr>
              <w:t>técnica,</w:t>
            </w:r>
          </w:p>
        </w:tc>
      </w:tr>
      <w:tr w:rsidR="007727AC" w14:paraId="0475F274" w14:textId="77777777">
        <w:trPr>
          <w:trHeight w:val="224"/>
        </w:trPr>
        <w:tc>
          <w:tcPr>
            <w:tcW w:w="3076" w:type="dxa"/>
            <w:tcBorders>
              <w:top w:val="nil"/>
              <w:left w:val="single" w:sz="6" w:space="0" w:color="000000"/>
              <w:bottom w:val="nil"/>
            </w:tcBorders>
          </w:tcPr>
          <w:p w14:paraId="53763968" w14:textId="77777777" w:rsidR="007727AC" w:rsidRDefault="007727AC">
            <w:pPr>
              <w:pStyle w:val="TableParagraph"/>
              <w:ind w:left="0"/>
              <w:rPr>
                <w:rFonts w:ascii="Times New Roman"/>
                <w:sz w:val="16"/>
              </w:rPr>
            </w:pPr>
          </w:p>
        </w:tc>
        <w:tc>
          <w:tcPr>
            <w:tcW w:w="4736" w:type="dxa"/>
            <w:tcBorders>
              <w:top w:val="nil"/>
              <w:bottom w:val="nil"/>
            </w:tcBorders>
          </w:tcPr>
          <w:p w14:paraId="798528AA" w14:textId="77777777" w:rsidR="007727AC" w:rsidRDefault="00000000">
            <w:pPr>
              <w:pStyle w:val="TableParagraph"/>
              <w:spacing w:before="4" w:line="200" w:lineRule="exact"/>
              <w:ind w:left="91"/>
              <w:rPr>
                <w:sz w:val="18"/>
              </w:rPr>
            </w:pPr>
            <w:r>
              <w:rPr>
                <w:sz w:val="18"/>
              </w:rPr>
              <w:t>haciendo</w:t>
            </w:r>
            <w:r>
              <w:rPr>
                <w:spacing w:val="63"/>
                <w:sz w:val="18"/>
              </w:rPr>
              <w:t xml:space="preserve"> </w:t>
            </w:r>
            <w:r>
              <w:rPr>
                <w:sz w:val="18"/>
              </w:rPr>
              <w:t>especial</w:t>
            </w:r>
            <w:r>
              <w:rPr>
                <w:spacing w:val="61"/>
                <w:sz w:val="18"/>
              </w:rPr>
              <w:t xml:space="preserve"> </w:t>
            </w:r>
            <w:r>
              <w:rPr>
                <w:sz w:val="18"/>
              </w:rPr>
              <w:t>énfasis</w:t>
            </w:r>
            <w:r>
              <w:rPr>
                <w:spacing w:val="62"/>
                <w:sz w:val="18"/>
              </w:rPr>
              <w:t xml:space="preserve"> </w:t>
            </w:r>
            <w:r>
              <w:rPr>
                <w:sz w:val="18"/>
              </w:rPr>
              <w:t>en</w:t>
            </w:r>
            <w:r>
              <w:rPr>
                <w:spacing w:val="60"/>
                <w:sz w:val="18"/>
              </w:rPr>
              <w:t xml:space="preserve"> </w:t>
            </w:r>
            <w:r>
              <w:rPr>
                <w:sz w:val="18"/>
              </w:rPr>
              <w:t>los</w:t>
            </w:r>
            <w:r>
              <w:rPr>
                <w:spacing w:val="62"/>
                <w:sz w:val="18"/>
              </w:rPr>
              <w:t xml:space="preserve"> </w:t>
            </w:r>
            <w:r>
              <w:rPr>
                <w:sz w:val="18"/>
              </w:rPr>
              <w:t>aspectos</w:t>
            </w:r>
            <w:r>
              <w:rPr>
                <w:spacing w:val="62"/>
                <w:sz w:val="18"/>
              </w:rPr>
              <w:t xml:space="preserve"> </w:t>
            </w:r>
            <w:r>
              <w:rPr>
                <w:spacing w:val="-5"/>
                <w:sz w:val="18"/>
              </w:rPr>
              <w:t>que</w:t>
            </w:r>
          </w:p>
        </w:tc>
      </w:tr>
      <w:tr w:rsidR="007727AC" w14:paraId="19109B6F" w14:textId="77777777">
        <w:trPr>
          <w:trHeight w:val="223"/>
        </w:trPr>
        <w:tc>
          <w:tcPr>
            <w:tcW w:w="3076" w:type="dxa"/>
            <w:tcBorders>
              <w:top w:val="nil"/>
              <w:left w:val="single" w:sz="6" w:space="0" w:color="000000"/>
              <w:bottom w:val="nil"/>
            </w:tcBorders>
          </w:tcPr>
          <w:p w14:paraId="3BE306CF" w14:textId="77777777" w:rsidR="007727AC" w:rsidRDefault="007727AC">
            <w:pPr>
              <w:pStyle w:val="TableParagraph"/>
              <w:ind w:left="0"/>
              <w:rPr>
                <w:rFonts w:ascii="Times New Roman"/>
                <w:sz w:val="14"/>
              </w:rPr>
            </w:pPr>
          </w:p>
        </w:tc>
        <w:tc>
          <w:tcPr>
            <w:tcW w:w="4736" w:type="dxa"/>
            <w:tcBorders>
              <w:top w:val="nil"/>
              <w:bottom w:val="nil"/>
            </w:tcBorders>
          </w:tcPr>
          <w:p w14:paraId="0F8915A9" w14:textId="77777777" w:rsidR="007727AC" w:rsidRDefault="00000000">
            <w:pPr>
              <w:pStyle w:val="TableParagraph"/>
              <w:spacing w:before="5" w:line="198" w:lineRule="exact"/>
              <w:ind w:left="91"/>
              <w:rPr>
                <w:sz w:val="18"/>
              </w:rPr>
            </w:pPr>
            <w:r>
              <w:rPr>
                <w:sz w:val="18"/>
              </w:rPr>
              <w:t>expliquen</w:t>
            </w:r>
            <w:r>
              <w:rPr>
                <w:spacing w:val="54"/>
                <w:w w:val="150"/>
                <w:sz w:val="18"/>
              </w:rPr>
              <w:t xml:space="preserve"> </w:t>
            </w:r>
            <w:r>
              <w:rPr>
                <w:sz w:val="18"/>
              </w:rPr>
              <w:t>de</w:t>
            </w:r>
            <w:r>
              <w:rPr>
                <w:spacing w:val="56"/>
                <w:w w:val="150"/>
                <w:sz w:val="18"/>
              </w:rPr>
              <w:t xml:space="preserve"> </w:t>
            </w:r>
            <w:r>
              <w:rPr>
                <w:sz w:val="18"/>
              </w:rPr>
              <w:t>manera</w:t>
            </w:r>
            <w:r>
              <w:rPr>
                <w:spacing w:val="55"/>
                <w:w w:val="150"/>
                <w:sz w:val="18"/>
              </w:rPr>
              <w:t xml:space="preserve"> </w:t>
            </w:r>
            <w:r>
              <w:rPr>
                <w:sz w:val="18"/>
              </w:rPr>
              <w:t>clara</w:t>
            </w:r>
            <w:r>
              <w:rPr>
                <w:spacing w:val="55"/>
                <w:w w:val="150"/>
                <w:sz w:val="18"/>
              </w:rPr>
              <w:t xml:space="preserve"> </w:t>
            </w:r>
            <w:r>
              <w:rPr>
                <w:sz w:val="18"/>
              </w:rPr>
              <w:t>el</w:t>
            </w:r>
            <w:r>
              <w:rPr>
                <w:spacing w:val="58"/>
                <w:w w:val="150"/>
                <w:sz w:val="18"/>
              </w:rPr>
              <w:t xml:space="preserve"> </w:t>
            </w:r>
            <w:r>
              <w:rPr>
                <w:sz w:val="18"/>
              </w:rPr>
              <w:t>entorno</w:t>
            </w:r>
            <w:r>
              <w:rPr>
                <w:spacing w:val="57"/>
                <w:w w:val="150"/>
                <w:sz w:val="18"/>
              </w:rPr>
              <w:t xml:space="preserve"> </w:t>
            </w:r>
            <w:r>
              <w:rPr>
                <w:sz w:val="18"/>
              </w:rPr>
              <w:t>de</w:t>
            </w:r>
            <w:r>
              <w:rPr>
                <w:spacing w:val="56"/>
                <w:w w:val="150"/>
                <w:sz w:val="18"/>
              </w:rPr>
              <w:t xml:space="preserve"> </w:t>
            </w:r>
            <w:r>
              <w:rPr>
                <w:spacing w:val="-5"/>
                <w:sz w:val="18"/>
              </w:rPr>
              <w:t>la</w:t>
            </w:r>
          </w:p>
        </w:tc>
      </w:tr>
      <w:tr w:rsidR="007727AC" w14:paraId="03F7B94D" w14:textId="77777777">
        <w:trPr>
          <w:trHeight w:val="223"/>
        </w:trPr>
        <w:tc>
          <w:tcPr>
            <w:tcW w:w="3076" w:type="dxa"/>
            <w:tcBorders>
              <w:top w:val="nil"/>
              <w:left w:val="single" w:sz="6" w:space="0" w:color="000000"/>
              <w:bottom w:val="nil"/>
            </w:tcBorders>
          </w:tcPr>
          <w:p w14:paraId="2D27BD27" w14:textId="77777777" w:rsidR="007727AC" w:rsidRDefault="007727AC">
            <w:pPr>
              <w:pStyle w:val="TableParagraph"/>
              <w:ind w:left="0"/>
              <w:rPr>
                <w:rFonts w:ascii="Times New Roman"/>
                <w:sz w:val="14"/>
              </w:rPr>
            </w:pPr>
          </w:p>
        </w:tc>
        <w:tc>
          <w:tcPr>
            <w:tcW w:w="4736" w:type="dxa"/>
            <w:tcBorders>
              <w:top w:val="nil"/>
              <w:bottom w:val="nil"/>
            </w:tcBorders>
          </w:tcPr>
          <w:p w14:paraId="6890541D" w14:textId="77777777" w:rsidR="007727AC" w:rsidRDefault="00000000">
            <w:pPr>
              <w:pStyle w:val="TableParagraph"/>
              <w:spacing w:before="3" w:line="200" w:lineRule="exact"/>
              <w:ind w:left="91"/>
              <w:rPr>
                <w:sz w:val="18"/>
              </w:rPr>
            </w:pPr>
            <w:r>
              <w:rPr>
                <w:sz w:val="18"/>
              </w:rPr>
              <w:t>situación</w:t>
            </w:r>
            <w:r>
              <w:rPr>
                <w:spacing w:val="14"/>
                <w:sz w:val="18"/>
              </w:rPr>
              <w:t xml:space="preserve"> </w:t>
            </w:r>
            <w:r>
              <w:rPr>
                <w:sz w:val="18"/>
              </w:rPr>
              <w:t>y</w:t>
            </w:r>
            <w:r>
              <w:rPr>
                <w:spacing w:val="14"/>
                <w:sz w:val="18"/>
              </w:rPr>
              <w:t xml:space="preserve"> </w:t>
            </w:r>
            <w:r>
              <w:rPr>
                <w:sz w:val="18"/>
              </w:rPr>
              <w:t>enumeren</w:t>
            </w:r>
            <w:r>
              <w:rPr>
                <w:spacing w:val="14"/>
                <w:sz w:val="18"/>
              </w:rPr>
              <w:t xml:space="preserve"> </w:t>
            </w:r>
            <w:r>
              <w:rPr>
                <w:sz w:val="18"/>
              </w:rPr>
              <w:t>los</w:t>
            </w:r>
            <w:r>
              <w:rPr>
                <w:spacing w:val="16"/>
                <w:sz w:val="18"/>
              </w:rPr>
              <w:t xml:space="preserve"> </w:t>
            </w:r>
            <w:r>
              <w:rPr>
                <w:sz w:val="18"/>
              </w:rPr>
              <w:t>problemas,</w:t>
            </w:r>
            <w:r>
              <w:rPr>
                <w:spacing w:val="14"/>
                <w:sz w:val="18"/>
              </w:rPr>
              <w:t xml:space="preserve"> </w:t>
            </w:r>
            <w:r>
              <w:rPr>
                <w:spacing w:val="-2"/>
                <w:sz w:val="18"/>
              </w:rPr>
              <w:t>dificultades</w:t>
            </w:r>
          </w:p>
        </w:tc>
      </w:tr>
      <w:tr w:rsidR="007727AC" w14:paraId="423F0362" w14:textId="77777777">
        <w:trPr>
          <w:trHeight w:val="224"/>
        </w:trPr>
        <w:tc>
          <w:tcPr>
            <w:tcW w:w="3076" w:type="dxa"/>
            <w:tcBorders>
              <w:top w:val="nil"/>
              <w:left w:val="single" w:sz="6" w:space="0" w:color="000000"/>
              <w:bottom w:val="nil"/>
            </w:tcBorders>
          </w:tcPr>
          <w:p w14:paraId="518C6D81" w14:textId="77777777" w:rsidR="007727AC" w:rsidRDefault="007727AC">
            <w:pPr>
              <w:pStyle w:val="TableParagraph"/>
              <w:ind w:left="0"/>
              <w:rPr>
                <w:rFonts w:ascii="Times New Roman"/>
                <w:sz w:val="16"/>
              </w:rPr>
            </w:pPr>
          </w:p>
        </w:tc>
        <w:tc>
          <w:tcPr>
            <w:tcW w:w="4736" w:type="dxa"/>
            <w:tcBorders>
              <w:top w:val="nil"/>
              <w:bottom w:val="nil"/>
            </w:tcBorders>
          </w:tcPr>
          <w:p w14:paraId="1351BFFD" w14:textId="77777777" w:rsidR="007727AC" w:rsidRDefault="00000000">
            <w:pPr>
              <w:pStyle w:val="TableParagraph"/>
              <w:spacing w:before="5" w:line="199" w:lineRule="exact"/>
              <w:ind w:left="91"/>
              <w:rPr>
                <w:sz w:val="18"/>
              </w:rPr>
            </w:pPr>
            <w:r>
              <w:rPr>
                <w:sz w:val="18"/>
              </w:rPr>
              <w:t>y</w:t>
            </w:r>
            <w:r>
              <w:rPr>
                <w:spacing w:val="-1"/>
                <w:sz w:val="18"/>
              </w:rPr>
              <w:t xml:space="preserve"> </w:t>
            </w:r>
            <w:r>
              <w:rPr>
                <w:sz w:val="18"/>
              </w:rPr>
              <w:t>complicaciones</w:t>
            </w:r>
            <w:r>
              <w:rPr>
                <w:spacing w:val="-1"/>
                <w:sz w:val="18"/>
              </w:rPr>
              <w:t xml:space="preserve"> </w:t>
            </w:r>
            <w:r>
              <w:rPr>
                <w:sz w:val="18"/>
              </w:rPr>
              <w:t>que</w:t>
            </w:r>
            <w:r>
              <w:rPr>
                <w:spacing w:val="-2"/>
                <w:sz w:val="18"/>
              </w:rPr>
              <w:t xml:space="preserve"> </w:t>
            </w:r>
            <w:r>
              <w:rPr>
                <w:sz w:val="18"/>
              </w:rPr>
              <w:t>se están presentando</w:t>
            </w:r>
            <w:r>
              <w:rPr>
                <w:spacing w:val="2"/>
                <w:sz w:val="18"/>
              </w:rPr>
              <w:t xml:space="preserve"> </w:t>
            </w:r>
            <w:r>
              <w:rPr>
                <w:sz w:val="18"/>
              </w:rPr>
              <w:t>o</w:t>
            </w:r>
            <w:r>
              <w:rPr>
                <w:spacing w:val="1"/>
                <w:sz w:val="18"/>
              </w:rPr>
              <w:t xml:space="preserve"> </w:t>
            </w:r>
            <w:r>
              <w:rPr>
                <w:spacing w:val="-5"/>
                <w:sz w:val="18"/>
              </w:rPr>
              <w:t>que</w:t>
            </w:r>
          </w:p>
        </w:tc>
      </w:tr>
      <w:tr w:rsidR="007727AC" w14:paraId="533B1DA5" w14:textId="77777777">
        <w:trPr>
          <w:trHeight w:val="221"/>
        </w:trPr>
        <w:tc>
          <w:tcPr>
            <w:tcW w:w="3076" w:type="dxa"/>
            <w:tcBorders>
              <w:top w:val="nil"/>
              <w:left w:val="single" w:sz="6" w:space="0" w:color="000000"/>
              <w:bottom w:val="nil"/>
            </w:tcBorders>
          </w:tcPr>
          <w:p w14:paraId="0671A278" w14:textId="77777777" w:rsidR="007727AC" w:rsidRDefault="007727AC">
            <w:pPr>
              <w:pStyle w:val="TableParagraph"/>
              <w:ind w:left="0"/>
              <w:rPr>
                <w:rFonts w:ascii="Times New Roman"/>
                <w:sz w:val="14"/>
              </w:rPr>
            </w:pPr>
          </w:p>
        </w:tc>
        <w:tc>
          <w:tcPr>
            <w:tcW w:w="4736" w:type="dxa"/>
            <w:tcBorders>
              <w:top w:val="nil"/>
              <w:bottom w:val="nil"/>
            </w:tcBorders>
          </w:tcPr>
          <w:p w14:paraId="50727D3B" w14:textId="77777777" w:rsidR="007727AC" w:rsidRDefault="00000000">
            <w:pPr>
              <w:pStyle w:val="TableParagraph"/>
              <w:spacing w:before="4" w:line="198" w:lineRule="exact"/>
              <w:ind w:left="91"/>
              <w:rPr>
                <w:sz w:val="18"/>
              </w:rPr>
            </w:pPr>
            <w:r>
              <w:rPr>
                <w:sz w:val="18"/>
              </w:rPr>
              <w:t>podrían</w:t>
            </w:r>
            <w:r>
              <w:rPr>
                <w:spacing w:val="59"/>
                <w:w w:val="150"/>
                <w:sz w:val="18"/>
              </w:rPr>
              <w:t xml:space="preserve"> </w:t>
            </w:r>
            <w:r>
              <w:rPr>
                <w:sz w:val="18"/>
              </w:rPr>
              <w:t>llegar</w:t>
            </w:r>
            <w:r>
              <w:rPr>
                <w:spacing w:val="58"/>
                <w:w w:val="150"/>
                <w:sz w:val="18"/>
              </w:rPr>
              <w:t xml:space="preserve"> </w:t>
            </w:r>
            <w:r>
              <w:rPr>
                <w:sz w:val="18"/>
              </w:rPr>
              <w:t>a</w:t>
            </w:r>
            <w:r>
              <w:rPr>
                <w:spacing w:val="58"/>
                <w:w w:val="150"/>
                <w:sz w:val="18"/>
              </w:rPr>
              <w:t xml:space="preserve"> </w:t>
            </w:r>
            <w:r>
              <w:rPr>
                <w:sz w:val="18"/>
              </w:rPr>
              <w:t>presentarse</w:t>
            </w:r>
            <w:r>
              <w:rPr>
                <w:spacing w:val="58"/>
                <w:w w:val="150"/>
                <w:sz w:val="18"/>
              </w:rPr>
              <w:t xml:space="preserve"> </w:t>
            </w:r>
            <w:r>
              <w:rPr>
                <w:sz w:val="18"/>
              </w:rPr>
              <w:t>en</w:t>
            </w:r>
            <w:r>
              <w:rPr>
                <w:spacing w:val="59"/>
                <w:w w:val="150"/>
                <w:sz w:val="18"/>
              </w:rPr>
              <w:t xml:space="preserve"> </w:t>
            </w:r>
            <w:r>
              <w:rPr>
                <w:sz w:val="18"/>
              </w:rPr>
              <w:t>caso</w:t>
            </w:r>
            <w:r>
              <w:rPr>
                <w:spacing w:val="58"/>
                <w:w w:val="150"/>
                <w:sz w:val="18"/>
              </w:rPr>
              <w:t xml:space="preserve"> </w:t>
            </w:r>
            <w:r>
              <w:rPr>
                <w:sz w:val="18"/>
              </w:rPr>
              <w:t>de</w:t>
            </w:r>
            <w:r>
              <w:rPr>
                <w:spacing w:val="62"/>
                <w:w w:val="150"/>
                <w:sz w:val="18"/>
              </w:rPr>
              <w:t xml:space="preserve"> </w:t>
            </w:r>
            <w:r>
              <w:rPr>
                <w:spacing w:val="-5"/>
                <w:sz w:val="18"/>
              </w:rPr>
              <w:t>no</w:t>
            </w:r>
          </w:p>
        </w:tc>
      </w:tr>
      <w:tr w:rsidR="007727AC" w14:paraId="26F78818" w14:textId="77777777">
        <w:trPr>
          <w:trHeight w:val="220"/>
        </w:trPr>
        <w:tc>
          <w:tcPr>
            <w:tcW w:w="3076" w:type="dxa"/>
            <w:tcBorders>
              <w:top w:val="nil"/>
              <w:left w:val="single" w:sz="6" w:space="0" w:color="000000"/>
              <w:bottom w:val="single" w:sz="6" w:space="0" w:color="000000"/>
            </w:tcBorders>
          </w:tcPr>
          <w:p w14:paraId="1DED1B49" w14:textId="77777777" w:rsidR="007727AC" w:rsidRDefault="007727AC">
            <w:pPr>
              <w:pStyle w:val="TableParagraph"/>
              <w:ind w:left="0"/>
              <w:rPr>
                <w:rFonts w:ascii="Times New Roman"/>
                <w:sz w:val="14"/>
              </w:rPr>
            </w:pPr>
          </w:p>
        </w:tc>
        <w:tc>
          <w:tcPr>
            <w:tcW w:w="4736" w:type="dxa"/>
            <w:tcBorders>
              <w:top w:val="nil"/>
              <w:bottom w:val="single" w:sz="6" w:space="0" w:color="000000"/>
            </w:tcBorders>
          </w:tcPr>
          <w:p w14:paraId="2C3C78EB" w14:textId="77777777" w:rsidR="007727AC" w:rsidRDefault="00000000">
            <w:pPr>
              <w:pStyle w:val="TableParagraph"/>
              <w:spacing w:before="3" w:line="198" w:lineRule="exact"/>
              <w:ind w:left="91"/>
              <w:rPr>
                <w:sz w:val="18"/>
              </w:rPr>
            </w:pPr>
            <w:r>
              <w:rPr>
                <w:sz w:val="18"/>
              </w:rPr>
              <w:t>llevarse</w:t>
            </w:r>
            <w:r>
              <w:rPr>
                <w:spacing w:val="5"/>
                <w:sz w:val="18"/>
              </w:rPr>
              <w:t xml:space="preserve"> </w:t>
            </w:r>
            <w:r>
              <w:rPr>
                <w:sz w:val="18"/>
              </w:rPr>
              <w:t>a</w:t>
            </w:r>
            <w:r>
              <w:rPr>
                <w:spacing w:val="5"/>
                <w:sz w:val="18"/>
              </w:rPr>
              <w:t xml:space="preserve"> </w:t>
            </w:r>
            <w:r>
              <w:rPr>
                <w:sz w:val="18"/>
              </w:rPr>
              <w:t>cabo</w:t>
            </w:r>
            <w:r>
              <w:rPr>
                <w:spacing w:val="5"/>
                <w:sz w:val="18"/>
              </w:rPr>
              <w:t xml:space="preserve"> </w:t>
            </w:r>
            <w:r>
              <w:rPr>
                <w:sz w:val="18"/>
              </w:rPr>
              <w:t xml:space="preserve">la </w:t>
            </w:r>
            <w:r>
              <w:rPr>
                <w:spacing w:val="-2"/>
                <w:sz w:val="18"/>
              </w:rPr>
              <w:t>contratación</w:t>
            </w:r>
          </w:p>
        </w:tc>
      </w:tr>
      <w:tr w:rsidR="007727AC" w14:paraId="62F54008" w14:textId="77777777">
        <w:trPr>
          <w:trHeight w:val="219"/>
        </w:trPr>
        <w:tc>
          <w:tcPr>
            <w:tcW w:w="3076" w:type="dxa"/>
            <w:tcBorders>
              <w:top w:val="single" w:sz="6" w:space="0" w:color="000000"/>
              <w:left w:val="single" w:sz="6" w:space="0" w:color="000000"/>
              <w:bottom w:val="nil"/>
            </w:tcBorders>
          </w:tcPr>
          <w:p w14:paraId="012CC775" w14:textId="77777777" w:rsidR="007727AC" w:rsidRDefault="00000000">
            <w:pPr>
              <w:pStyle w:val="TableParagraph"/>
              <w:spacing w:line="199" w:lineRule="exact"/>
              <w:ind w:left="12" w:right="2"/>
              <w:jc w:val="center"/>
              <w:rPr>
                <w:b/>
                <w:sz w:val="18"/>
              </w:rPr>
            </w:pPr>
            <w:r>
              <w:rPr>
                <w:b/>
                <w:sz w:val="18"/>
              </w:rPr>
              <w:t>Objeto</w:t>
            </w:r>
            <w:r>
              <w:rPr>
                <w:b/>
                <w:spacing w:val="5"/>
                <w:sz w:val="18"/>
              </w:rPr>
              <w:t xml:space="preserve"> </w:t>
            </w:r>
            <w:r>
              <w:rPr>
                <w:b/>
                <w:sz w:val="18"/>
              </w:rPr>
              <w:t>y</w:t>
            </w:r>
            <w:r>
              <w:rPr>
                <w:b/>
                <w:spacing w:val="5"/>
                <w:sz w:val="18"/>
              </w:rPr>
              <w:t xml:space="preserve"> </w:t>
            </w:r>
            <w:r>
              <w:rPr>
                <w:b/>
                <w:spacing w:val="-2"/>
                <w:sz w:val="18"/>
              </w:rPr>
              <w:t>especificaciones</w:t>
            </w:r>
          </w:p>
        </w:tc>
        <w:tc>
          <w:tcPr>
            <w:tcW w:w="4736" w:type="dxa"/>
            <w:tcBorders>
              <w:top w:val="single" w:sz="6" w:space="0" w:color="000000"/>
              <w:bottom w:val="nil"/>
            </w:tcBorders>
          </w:tcPr>
          <w:p w14:paraId="2DEC729A" w14:textId="77777777" w:rsidR="007727AC" w:rsidRDefault="00000000">
            <w:pPr>
              <w:pStyle w:val="TableParagraph"/>
              <w:spacing w:line="199" w:lineRule="exact"/>
              <w:ind w:left="91"/>
              <w:rPr>
                <w:sz w:val="18"/>
              </w:rPr>
            </w:pPr>
            <w:r>
              <w:rPr>
                <w:sz w:val="18"/>
              </w:rPr>
              <w:t>Deberá</w:t>
            </w:r>
            <w:r>
              <w:rPr>
                <w:spacing w:val="70"/>
                <w:w w:val="150"/>
                <w:sz w:val="18"/>
              </w:rPr>
              <w:t xml:space="preserve"> </w:t>
            </w:r>
            <w:r>
              <w:rPr>
                <w:sz w:val="18"/>
              </w:rPr>
              <w:t>definirse</w:t>
            </w:r>
            <w:r>
              <w:rPr>
                <w:spacing w:val="70"/>
                <w:w w:val="150"/>
                <w:sz w:val="18"/>
              </w:rPr>
              <w:t xml:space="preserve"> </w:t>
            </w:r>
            <w:r>
              <w:rPr>
                <w:sz w:val="18"/>
              </w:rPr>
              <w:t>de</w:t>
            </w:r>
            <w:r>
              <w:rPr>
                <w:spacing w:val="69"/>
                <w:w w:val="150"/>
                <w:sz w:val="18"/>
              </w:rPr>
              <w:t xml:space="preserve"> </w:t>
            </w:r>
            <w:r>
              <w:rPr>
                <w:sz w:val="18"/>
              </w:rPr>
              <w:t>manera</w:t>
            </w:r>
            <w:r>
              <w:rPr>
                <w:spacing w:val="71"/>
                <w:w w:val="150"/>
                <w:sz w:val="18"/>
              </w:rPr>
              <w:t xml:space="preserve"> </w:t>
            </w:r>
            <w:r>
              <w:rPr>
                <w:sz w:val="18"/>
              </w:rPr>
              <w:t>concreta,</w:t>
            </w:r>
            <w:r>
              <w:rPr>
                <w:spacing w:val="71"/>
                <w:w w:val="150"/>
                <w:sz w:val="18"/>
              </w:rPr>
              <w:t xml:space="preserve"> </w:t>
            </w:r>
            <w:r>
              <w:rPr>
                <w:spacing w:val="-2"/>
                <w:sz w:val="18"/>
              </w:rPr>
              <w:t>clara,</w:t>
            </w:r>
          </w:p>
        </w:tc>
      </w:tr>
      <w:tr w:rsidR="007727AC" w14:paraId="41F29867" w14:textId="77777777">
        <w:trPr>
          <w:trHeight w:val="224"/>
        </w:trPr>
        <w:tc>
          <w:tcPr>
            <w:tcW w:w="3076" w:type="dxa"/>
            <w:tcBorders>
              <w:top w:val="nil"/>
              <w:left w:val="single" w:sz="6" w:space="0" w:color="000000"/>
              <w:bottom w:val="nil"/>
            </w:tcBorders>
          </w:tcPr>
          <w:p w14:paraId="75A66030" w14:textId="77777777" w:rsidR="007727AC" w:rsidRDefault="00000000">
            <w:pPr>
              <w:pStyle w:val="TableParagraph"/>
              <w:spacing w:before="4" w:line="200" w:lineRule="exact"/>
              <w:ind w:left="12" w:right="6"/>
              <w:jc w:val="center"/>
              <w:rPr>
                <w:b/>
                <w:sz w:val="18"/>
              </w:rPr>
            </w:pPr>
            <w:r>
              <w:rPr>
                <w:b/>
                <w:sz w:val="18"/>
              </w:rPr>
              <w:t>técnicas</w:t>
            </w:r>
            <w:r>
              <w:rPr>
                <w:b/>
                <w:spacing w:val="11"/>
                <w:sz w:val="18"/>
              </w:rPr>
              <w:t xml:space="preserve"> </w:t>
            </w:r>
            <w:r>
              <w:rPr>
                <w:b/>
                <w:spacing w:val="-2"/>
                <w:sz w:val="18"/>
              </w:rPr>
              <w:t>detalladas</w:t>
            </w:r>
          </w:p>
        </w:tc>
        <w:tc>
          <w:tcPr>
            <w:tcW w:w="4736" w:type="dxa"/>
            <w:tcBorders>
              <w:top w:val="nil"/>
              <w:bottom w:val="nil"/>
            </w:tcBorders>
          </w:tcPr>
          <w:p w14:paraId="0AC4FB8A" w14:textId="77777777" w:rsidR="007727AC" w:rsidRDefault="00000000">
            <w:pPr>
              <w:pStyle w:val="TableParagraph"/>
              <w:spacing w:before="4" w:line="200" w:lineRule="exact"/>
              <w:ind w:left="91"/>
              <w:rPr>
                <w:sz w:val="18"/>
              </w:rPr>
            </w:pPr>
            <w:r>
              <w:rPr>
                <w:sz w:val="18"/>
              </w:rPr>
              <w:t>detallada</w:t>
            </w:r>
            <w:r>
              <w:rPr>
                <w:spacing w:val="22"/>
                <w:sz w:val="18"/>
              </w:rPr>
              <w:t xml:space="preserve"> </w:t>
            </w:r>
            <w:r>
              <w:rPr>
                <w:sz w:val="18"/>
              </w:rPr>
              <w:t>y</w:t>
            </w:r>
            <w:r>
              <w:rPr>
                <w:spacing w:val="22"/>
                <w:sz w:val="18"/>
              </w:rPr>
              <w:t xml:space="preserve"> </w:t>
            </w:r>
            <w:r>
              <w:rPr>
                <w:sz w:val="18"/>
              </w:rPr>
              <w:t>teniendo</w:t>
            </w:r>
            <w:r>
              <w:rPr>
                <w:spacing w:val="22"/>
                <w:sz w:val="18"/>
              </w:rPr>
              <w:t xml:space="preserve"> </w:t>
            </w:r>
            <w:r>
              <w:rPr>
                <w:sz w:val="18"/>
              </w:rPr>
              <w:t>en</w:t>
            </w:r>
            <w:r>
              <w:rPr>
                <w:spacing w:val="22"/>
                <w:sz w:val="18"/>
              </w:rPr>
              <w:t xml:space="preserve"> </w:t>
            </w:r>
            <w:r>
              <w:rPr>
                <w:sz w:val="18"/>
              </w:rPr>
              <w:t>cuenta</w:t>
            </w:r>
            <w:r>
              <w:rPr>
                <w:spacing w:val="22"/>
                <w:sz w:val="18"/>
              </w:rPr>
              <w:t xml:space="preserve"> </w:t>
            </w:r>
            <w:r>
              <w:rPr>
                <w:sz w:val="18"/>
              </w:rPr>
              <w:t>la</w:t>
            </w:r>
            <w:r>
              <w:rPr>
                <w:spacing w:val="23"/>
                <w:sz w:val="18"/>
              </w:rPr>
              <w:t xml:space="preserve"> </w:t>
            </w:r>
            <w:r>
              <w:rPr>
                <w:sz w:val="18"/>
              </w:rPr>
              <w:t>modalidad</w:t>
            </w:r>
            <w:r>
              <w:rPr>
                <w:spacing w:val="23"/>
                <w:sz w:val="18"/>
              </w:rPr>
              <w:t xml:space="preserve"> </w:t>
            </w:r>
            <w:r>
              <w:rPr>
                <w:spacing w:val="-5"/>
                <w:sz w:val="18"/>
              </w:rPr>
              <w:t>del</w:t>
            </w:r>
          </w:p>
        </w:tc>
      </w:tr>
      <w:tr w:rsidR="007727AC" w14:paraId="787883BB" w14:textId="77777777">
        <w:trPr>
          <w:trHeight w:val="223"/>
        </w:trPr>
        <w:tc>
          <w:tcPr>
            <w:tcW w:w="3076" w:type="dxa"/>
            <w:tcBorders>
              <w:top w:val="nil"/>
              <w:left w:val="single" w:sz="6" w:space="0" w:color="000000"/>
              <w:bottom w:val="nil"/>
            </w:tcBorders>
          </w:tcPr>
          <w:p w14:paraId="12CD74E6" w14:textId="77777777" w:rsidR="007727AC" w:rsidRDefault="007727AC">
            <w:pPr>
              <w:pStyle w:val="TableParagraph"/>
              <w:ind w:left="0"/>
              <w:rPr>
                <w:rFonts w:ascii="Times New Roman"/>
                <w:sz w:val="14"/>
              </w:rPr>
            </w:pPr>
          </w:p>
        </w:tc>
        <w:tc>
          <w:tcPr>
            <w:tcW w:w="4736" w:type="dxa"/>
            <w:tcBorders>
              <w:top w:val="nil"/>
              <w:bottom w:val="nil"/>
            </w:tcBorders>
          </w:tcPr>
          <w:p w14:paraId="6F0A47FC" w14:textId="77777777" w:rsidR="007727AC" w:rsidRDefault="00000000">
            <w:pPr>
              <w:pStyle w:val="TableParagraph"/>
              <w:tabs>
                <w:tab w:val="left" w:pos="1182"/>
                <w:tab w:val="left" w:pos="1612"/>
                <w:tab w:val="left" w:pos="2748"/>
                <w:tab w:val="left" w:pos="3927"/>
              </w:tabs>
              <w:spacing w:before="5" w:line="198" w:lineRule="exact"/>
              <w:ind w:left="91"/>
              <w:rPr>
                <w:sz w:val="18"/>
              </w:rPr>
            </w:pPr>
            <w:proofErr w:type="gramStart"/>
            <w:r>
              <w:rPr>
                <w:spacing w:val="-2"/>
                <w:sz w:val="18"/>
              </w:rPr>
              <w:t>contrato</w:t>
            </w:r>
            <w:r>
              <w:rPr>
                <w:sz w:val="18"/>
              </w:rPr>
              <w:tab/>
            </w:r>
            <w:r>
              <w:rPr>
                <w:spacing w:val="-10"/>
                <w:sz w:val="18"/>
              </w:rPr>
              <w:t>a</w:t>
            </w:r>
            <w:r>
              <w:rPr>
                <w:sz w:val="18"/>
              </w:rPr>
              <w:tab/>
            </w:r>
            <w:r>
              <w:rPr>
                <w:spacing w:val="-2"/>
                <w:sz w:val="18"/>
              </w:rPr>
              <w:t>celebrar</w:t>
            </w:r>
            <w:proofErr w:type="gramEnd"/>
            <w:r>
              <w:rPr>
                <w:spacing w:val="-2"/>
                <w:sz w:val="18"/>
              </w:rPr>
              <w:t>,</w:t>
            </w:r>
            <w:r>
              <w:rPr>
                <w:sz w:val="18"/>
              </w:rPr>
              <w:tab/>
            </w:r>
            <w:r>
              <w:rPr>
                <w:spacing w:val="-2"/>
                <w:sz w:val="18"/>
              </w:rPr>
              <w:t>Colombia</w:t>
            </w:r>
            <w:r>
              <w:rPr>
                <w:sz w:val="18"/>
              </w:rPr>
              <w:tab/>
            </w:r>
            <w:r>
              <w:rPr>
                <w:spacing w:val="-2"/>
                <w:sz w:val="18"/>
              </w:rPr>
              <w:t>Compra</w:t>
            </w:r>
          </w:p>
        </w:tc>
      </w:tr>
      <w:tr w:rsidR="007727AC" w14:paraId="237ED76B" w14:textId="77777777">
        <w:trPr>
          <w:trHeight w:val="223"/>
        </w:trPr>
        <w:tc>
          <w:tcPr>
            <w:tcW w:w="3076" w:type="dxa"/>
            <w:tcBorders>
              <w:top w:val="nil"/>
              <w:left w:val="single" w:sz="6" w:space="0" w:color="000000"/>
              <w:bottom w:val="nil"/>
            </w:tcBorders>
          </w:tcPr>
          <w:p w14:paraId="4262A06F" w14:textId="77777777" w:rsidR="007727AC" w:rsidRDefault="007727AC">
            <w:pPr>
              <w:pStyle w:val="TableParagraph"/>
              <w:ind w:left="0"/>
              <w:rPr>
                <w:rFonts w:ascii="Times New Roman"/>
                <w:sz w:val="14"/>
              </w:rPr>
            </w:pPr>
          </w:p>
        </w:tc>
        <w:tc>
          <w:tcPr>
            <w:tcW w:w="4736" w:type="dxa"/>
            <w:tcBorders>
              <w:top w:val="nil"/>
              <w:bottom w:val="nil"/>
            </w:tcBorders>
          </w:tcPr>
          <w:p w14:paraId="5CB193C5" w14:textId="77777777" w:rsidR="007727AC" w:rsidRDefault="00000000">
            <w:pPr>
              <w:pStyle w:val="TableParagraph"/>
              <w:spacing w:before="3" w:line="200" w:lineRule="exact"/>
              <w:ind w:left="91"/>
              <w:rPr>
                <w:sz w:val="18"/>
              </w:rPr>
            </w:pPr>
            <w:r>
              <w:rPr>
                <w:sz w:val="18"/>
              </w:rPr>
              <w:t>recomienda</w:t>
            </w:r>
            <w:r>
              <w:rPr>
                <w:spacing w:val="-7"/>
                <w:sz w:val="18"/>
              </w:rPr>
              <w:t xml:space="preserve"> </w:t>
            </w:r>
            <w:r>
              <w:rPr>
                <w:sz w:val="18"/>
              </w:rPr>
              <w:t>que</w:t>
            </w:r>
            <w:r>
              <w:rPr>
                <w:spacing w:val="-11"/>
                <w:sz w:val="18"/>
              </w:rPr>
              <w:t xml:space="preserve"> </w:t>
            </w:r>
            <w:r>
              <w:rPr>
                <w:sz w:val="18"/>
              </w:rPr>
              <w:t>los</w:t>
            </w:r>
            <w:r>
              <w:rPr>
                <w:spacing w:val="-9"/>
                <w:sz w:val="18"/>
              </w:rPr>
              <w:t xml:space="preserve"> </w:t>
            </w:r>
            <w:r>
              <w:rPr>
                <w:sz w:val="18"/>
              </w:rPr>
              <w:t>objetos</w:t>
            </w:r>
            <w:r>
              <w:rPr>
                <w:spacing w:val="-9"/>
                <w:sz w:val="18"/>
              </w:rPr>
              <w:t xml:space="preserve"> </w:t>
            </w:r>
            <w:r>
              <w:rPr>
                <w:sz w:val="18"/>
              </w:rPr>
              <w:t>empiecen</w:t>
            </w:r>
            <w:r>
              <w:rPr>
                <w:spacing w:val="-10"/>
                <w:sz w:val="18"/>
              </w:rPr>
              <w:t xml:space="preserve"> </w:t>
            </w:r>
            <w:r>
              <w:rPr>
                <w:sz w:val="18"/>
              </w:rPr>
              <w:t>en</w:t>
            </w:r>
            <w:r>
              <w:rPr>
                <w:spacing w:val="-11"/>
                <w:sz w:val="18"/>
              </w:rPr>
              <w:t xml:space="preserve"> </w:t>
            </w:r>
            <w:r>
              <w:rPr>
                <w:sz w:val="18"/>
              </w:rPr>
              <w:t>un</w:t>
            </w:r>
            <w:r>
              <w:rPr>
                <w:spacing w:val="-14"/>
                <w:sz w:val="18"/>
              </w:rPr>
              <w:t xml:space="preserve"> </w:t>
            </w:r>
            <w:r>
              <w:rPr>
                <w:spacing w:val="-4"/>
                <w:sz w:val="18"/>
              </w:rPr>
              <w:t>verbo</w:t>
            </w:r>
          </w:p>
        </w:tc>
      </w:tr>
      <w:tr w:rsidR="007727AC" w14:paraId="670B79A8" w14:textId="77777777">
        <w:trPr>
          <w:trHeight w:val="224"/>
        </w:trPr>
        <w:tc>
          <w:tcPr>
            <w:tcW w:w="3076" w:type="dxa"/>
            <w:tcBorders>
              <w:top w:val="nil"/>
              <w:left w:val="single" w:sz="6" w:space="0" w:color="000000"/>
              <w:bottom w:val="nil"/>
            </w:tcBorders>
          </w:tcPr>
          <w:p w14:paraId="541AD818" w14:textId="77777777" w:rsidR="007727AC" w:rsidRDefault="007727AC">
            <w:pPr>
              <w:pStyle w:val="TableParagraph"/>
              <w:ind w:left="0"/>
              <w:rPr>
                <w:rFonts w:ascii="Times New Roman"/>
                <w:sz w:val="16"/>
              </w:rPr>
            </w:pPr>
          </w:p>
        </w:tc>
        <w:tc>
          <w:tcPr>
            <w:tcW w:w="4736" w:type="dxa"/>
            <w:tcBorders>
              <w:top w:val="nil"/>
              <w:bottom w:val="nil"/>
            </w:tcBorders>
          </w:tcPr>
          <w:p w14:paraId="24E101B6" w14:textId="77777777" w:rsidR="007727AC" w:rsidRDefault="00000000">
            <w:pPr>
              <w:pStyle w:val="TableParagraph"/>
              <w:spacing w:before="5" w:line="199" w:lineRule="exact"/>
              <w:ind w:left="91"/>
              <w:rPr>
                <w:sz w:val="18"/>
              </w:rPr>
            </w:pPr>
            <w:r>
              <w:rPr>
                <w:sz w:val="18"/>
              </w:rPr>
              <w:t>infinitivo,</w:t>
            </w:r>
            <w:r>
              <w:rPr>
                <w:spacing w:val="75"/>
                <w:w w:val="150"/>
                <w:sz w:val="18"/>
              </w:rPr>
              <w:t xml:space="preserve"> </w:t>
            </w:r>
            <w:r>
              <w:rPr>
                <w:sz w:val="18"/>
              </w:rPr>
              <w:t>como</w:t>
            </w:r>
            <w:r>
              <w:rPr>
                <w:spacing w:val="75"/>
                <w:w w:val="150"/>
                <w:sz w:val="18"/>
              </w:rPr>
              <w:t xml:space="preserve"> </w:t>
            </w:r>
            <w:r>
              <w:rPr>
                <w:sz w:val="18"/>
              </w:rPr>
              <w:t>suministrar,</w:t>
            </w:r>
            <w:r>
              <w:rPr>
                <w:spacing w:val="75"/>
                <w:w w:val="150"/>
                <w:sz w:val="18"/>
              </w:rPr>
              <w:t xml:space="preserve"> </w:t>
            </w:r>
            <w:r>
              <w:rPr>
                <w:sz w:val="18"/>
              </w:rPr>
              <w:t>hacer,</w:t>
            </w:r>
            <w:r>
              <w:rPr>
                <w:spacing w:val="73"/>
                <w:w w:val="150"/>
                <w:sz w:val="18"/>
              </w:rPr>
              <w:t xml:space="preserve"> </w:t>
            </w:r>
            <w:r>
              <w:rPr>
                <w:spacing w:val="-2"/>
                <w:sz w:val="18"/>
              </w:rPr>
              <w:t>entregar,</w:t>
            </w:r>
          </w:p>
        </w:tc>
      </w:tr>
      <w:tr w:rsidR="007727AC" w14:paraId="3BD74B77" w14:textId="77777777">
        <w:trPr>
          <w:trHeight w:val="223"/>
        </w:trPr>
        <w:tc>
          <w:tcPr>
            <w:tcW w:w="3076" w:type="dxa"/>
            <w:tcBorders>
              <w:top w:val="nil"/>
              <w:left w:val="single" w:sz="6" w:space="0" w:color="000000"/>
            </w:tcBorders>
          </w:tcPr>
          <w:p w14:paraId="3E471A5E" w14:textId="77777777" w:rsidR="007727AC" w:rsidRDefault="007727AC">
            <w:pPr>
              <w:pStyle w:val="TableParagraph"/>
              <w:ind w:left="0"/>
              <w:rPr>
                <w:rFonts w:ascii="Times New Roman"/>
                <w:sz w:val="14"/>
              </w:rPr>
            </w:pPr>
          </w:p>
        </w:tc>
        <w:tc>
          <w:tcPr>
            <w:tcW w:w="4736" w:type="dxa"/>
            <w:tcBorders>
              <w:top w:val="nil"/>
            </w:tcBorders>
          </w:tcPr>
          <w:p w14:paraId="48CB570C" w14:textId="77777777" w:rsidR="007727AC" w:rsidRDefault="00000000">
            <w:pPr>
              <w:pStyle w:val="TableParagraph"/>
              <w:spacing w:before="4" w:line="199" w:lineRule="exact"/>
              <w:ind w:left="91"/>
              <w:rPr>
                <w:sz w:val="18"/>
              </w:rPr>
            </w:pPr>
            <w:r>
              <w:rPr>
                <w:sz w:val="18"/>
              </w:rPr>
              <w:t>realizar</w:t>
            </w:r>
            <w:r>
              <w:rPr>
                <w:spacing w:val="7"/>
                <w:sz w:val="18"/>
              </w:rPr>
              <w:t xml:space="preserve"> </w:t>
            </w:r>
            <w:r>
              <w:rPr>
                <w:sz w:val="18"/>
              </w:rPr>
              <w:t>entre</w:t>
            </w:r>
            <w:r>
              <w:rPr>
                <w:spacing w:val="8"/>
                <w:sz w:val="18"/>
              </w:rPr>
              <w:t xml:space="preserve"> </w:t>
            </w:r>
            <w:r>
              <w:rPr>
                <w:spacing w:val="-2"/>
                <w:sz w:val="18"/>
              </w:rPr>
              <w:t>otros.</w:t>
            </w:r>
          </w:p>
        </w:tc>
      </w:tr>
    </w:tbl>
    <w:p w14:paraId="4D76E17B" w14:textId="77777777" w:rsidR="007727AC" w:rsidRDefault="007727AC">
      <w:pPr>
        <w:pStyle w:val="Textoindependiente"/>
      </w:pPr>
    </w:p>
    <w:p w14:paraId="64B50FF0" w14:textId="77777777" w:rsidR="007727AC" w:rsidRDefault="007727AC">
      <w:pPr>
        <w:pStyle w:val="Textoindependiente"/>
      </w:pPr>
    </w:p>
    <w:p w14:paraId="11314561" w14:textId="77777777" w:rsidR="007727AC" w:rsidRDefault="007727AC">
      <w:pPr>
        <w:pStyle w:val="Textoindependiente"/>
        <w:spacing w:before="11"/>
      </w:pPr>
    </w:p>
    <w:p w14:paraId="2A3F4FE3"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8-38</w:t>
      </w:r>
      <w:r>
        <w:rPr>
          <w:spacing w:val="2"/>
          <w:w w:val="105"/>
          <w:sz w:val="11"/>
        </w:rPr>
        <w:t xml:space="preserve"> </w:t>
      </w:r>
      <w:r>
        <w:rPr>
          <w:w w:val="105"/>
          <w:sz w:val="11"/>
        </w:rPr>
        <w:t>de</w:t>
      </w:r>
      <w:r>
        <w:rPr>
          <w:spacing w:val="-2"/>
          <w:w w:val="105"/>
          <w:sz w:val="11"/>
        </w:rPr>
        <w:t xml:space="preserve"> </w:t>
      </w:r>
      <w:r>
        <w:rPr>
          <w:spacing w:val="-5"/>
          <w:w w:val="105"/>
          <w:sz w:val="11"/>
        </w:rPr>
        <w:t>71</w:t>
      </w:r>
    </w:p>
    <w:p w14:paraId="59E89367"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400DFB5" w14:textId="77777777">
        <w:trPr>
          <w:trHeight w:val="170"/>
        </w:trPr>
        <w:tc>
          <w:tcPr>
            <w:tcW w:w="1062" w:type="dxa"/>
            <w:tcBorders>
              <w:right w:val="single" w:sz="6" w:space="0" w:color="A8A8A8"/>
            </w:tcBorders>
          </w:tcPr>
          <w:p w14:paraId="4A6BAB63"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F9ACE0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0DFC7CE" w14:textId="77777777" w:rsidR="007727AC" w:rsidRDefault="00000000">
            <w:pPr>
              <w:pStyle w:val="TableParagraph"/>
              <w:spacing w:before="17"/>
              <w:ind w:left="6"/>
              <w:jc w:val="center"/>
              <w:rPr>
                <w:sz w:val="10"/>
              </w:rPr>
            </w:pPr>
            <w:r>
              <w:rPr>
                <w:color w:val="7C7C7C"/>
                <w:spacing w:val="-2"/>
                <w:sz w:val="10"/>
              </w:rPr>
              <w:t>PROCESO</w:t>
            </w:r>
          </w:p>
        </w:tc>
      </w:tr>
      <w:tr w:rsidR="007727AC" w14:paraId="5E2358BD" w14:textId="77777777">
        <w:trPr>
          <w:trHeight w:val="395"/>
        </w:trPr>
        <w:tc>
          <w:tcPr>
            <w:tcW w:w="1062" w:type="dxa"/>
            <w:tcBorders>
              <w:right w:val="single" w:sz="6" w:space="0" w:color="A8A8A8"/>
            </w:tcBorders>
          </w:tcPr>
          <w:p w14:paraId="60931398" w14:textId="77777777" w:rsidR="007727AC" w:rsidRDefault="007727AC">
            <w:pPr>
              <w:pStyle w:val="TableParagraph"/>
              <w:spacing w:before="8"/>
              <w:ind w:left="0"/>
              <w:rPr>
                <w:sz w:val="10"/>
              </w:rPr>
            </w:pPr>
          </w:p>
          <w:p w14:paraId="05639D5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997D464" w14:textId="77777777" w:rsidR="007727AC" w:rsidRDefault="00000000">
            <w:pPr>
              <w:pStyle w:val="TableParagraph"/>
              <w:rPr>
                <w:sz w:val="10"/>
              </w:rPr>
            </w:pPr>
            <w:r>
              <w:rPr>
                <w:noProof/>
                <w:sz w:val="10"/>
              </w:rPr>
              <mc:AlternateContent>
                <mc:Choice Requires="wpg">
                  <w:drawing>
                    <wp:anchor distT="0" distB="0" distL="0" distR="0" simplePos="0" relativeHeight="484194816" behindDoc="1" locked="0" layoutInCell="1" allowOverlap="1" wp14:anchorId="09943345" wp14:editId="157F9FC8">
                      <wp:simplePos x="0" y="0"/>
                      <wp:positionH relativeFrom="column">
                        <wp:posOffset>1247394</wp:posOffset>
                      </wp:positionH>
                      <wp:positionV relativeFrom="paragraph">
                        <wp:posOffset>8977</wp:posOffset>
                      </wp:positionV>
                      <wp:extent cx="145415" cy="55244"/>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00" name="Image 300"/>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664754A" id="Group 299" o:spid="_x0000_s1026" style="position:absolute;margin-left:98.2pt;margin-top:.7pt;width:11.45pt;height:4.35pt;z-index:-1912166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nxqtp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300"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0BBEC9A"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C217A98" wp14:editId="0B69093D">
                  <wp:extent cx="317494" cy="62483"/>
                  <wp:effectExtent l="0" t="0" r="0" b="0"/>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470957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1B5EC70" w14:textId="77777777">
        <w:trPr>
          <w:trHeight w:val="183"/>
        </w:trPr>
        <w:tc>
          <w:tcPr>
            <w:tcW w:w="1062" w:type="dxa"/>
            <w:tcBorders>
              <w:bottom w:val="single" w:sz="6" w:space="0" w:color="A8A8A8"/>
              <w:right w:val="single" w:sz="6" w:space="0" w:color="A8A8A8"/>
            </w:tcBorders>
          </w:tcPr>
          <w:p w14:paraId="0D102853"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FE7AD94"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2400" behindDoc="0" locked="0" layoutInCell="1" allowOverlap="1" wp14:anchorId="579431D7" wp14:editId="6B48E649">
                      <wp:simplePos x="0" y="0"/>
                      <wp:positionH relativeFrom="column">
                        <wp:posOffset>1291589</wp:posOffset>
                      </wp:positionH>
                      <wp:positionV relativeFrom="paragraph">
                        <wp:posOffset>-3469</wp:posOffset>
                      </wp:positionV>
                      <wp:extent cx="220979" cy="9652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03" name="Image 303"/>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0AEBFF5" id="Group 302" o:spid="_x0000_s1026" style="position:absolute;margin-left:101.7pt;margin-top:-.25pt;width:17.4pt;height:7.6pt;z-index:1578240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rTcf+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303"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5FACDCC"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BB6A071" w14:textId="77777777">
        <w:trPr>
          <w:trHeight w:val="231"/>
        </w:trPr>
        <w:tc>
          <w:tcPr>
            <w:tcW w:w="8224" w:type="dxa"/>
            <w:gridSpan w:val="3"/>
            <w:tcBorders>
              <w:top w:val="single" w:sz="6" w:space="0" w:color="A8A8A8"/>
            </w:tcBorders>
          </w:tcPr>
          <w:p w14:paraId="6B3C830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B7B13E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835D2A2"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3DE8AE9" w14:textId="77777777" w:rsidR="007727AC" w:rsidRDefault="007727AC">
      <w:pPr>
        <w:pStyle w:val="Textoindependiente"/>
        <w:spacing w:before="124"/>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6"/>
        <w:gridCol w:w="4736"/>
      </w:tblGrid>
      <w:tr w:rsidR="007727AC" w14:paraId="71ECB112" w14:textId="77777777">
        <w:trPr>
          <w:trHeight w:val="665"/>
        </w:trPr>
        <w:tc>
          <w:tcPr>
            <w:tcW w:w="3076" w:type="dxa"/>
            <w:tcBorders>
              <w:left w:val="single" w:sz="6" w:space="0" w:color="000000"/>
              <w:bottom w:val="single" w:sz="6" w:space="0" w:color="000000"/>
            </w:tcBorders>
          </w:tcPr>
          <w:p w14:paraId="4B83E270" w14:textId="77777777" w:rsidR="007727AC" w:rsidRDefault="00000000">
            <w:pPr>
              <w:pStyle w:val="TableParagraph"/>
              <w:spacing w:before="3"/>
              <w:ind w:left="12"/>
              <w:jc w:val="center"/>
              <w:rPr>
                <w:b/>
                <w:sz w:val="18"/>
              </w:rPr>
            </w:pPr>
            <w:r>
              <w:rPr>
                <w:b/>
                <w:sz w:val="18"/>
              </w:rPr>
              <w:t>Tipo</w:t>
            </w:r>
            <w:r>
              <w:rPr>
                <w:b/>
                <w:spacing w:val="4"/>
                <w:sz w:val="18"/>
              </w:rPr>
              <w:t xml:space="preserve"> </w:t>
            </w:r>
            <w:r>
              <w:rPr>
                <w:b/>
                <w:sz w:val="18"/>
              </w:rPr>
              <w:t>de</w:t>
            </w:r>
            <w:r>
              <w:rPr>
                <w:b/>
                <w:spacing w:val="5"/>
                <w:sz w:val="18"/>
              </w:rPr>
              <w:t xml:space="preserve"> </w:t>
            </w:r>
            <w:r>
              <w:rPr>
                <w:b/>
                <w:spacing w:val="-2"/>
                <w:sz w:val="18"/>
              </w:rPr>
              <w:t>contrato</w:t>
            </w:r>
          </w:p>
        </w:tc>
        <w:tc>
          <w:tcPr>
            <w:tcW w:w="4736" w:type="dxa"/>
            <w:tcBorders>
              <w:bottom w:val="single" w:sz="6" w:space="0" w:color="000000"/>
            </w:tcBorders>
          </w:tcPr>
          <w:p w14:paraId="1D92BBB4" w14:textId="77777777" w:rsidR="007727AC" w:rsidRDefault="00000000">
            <w:pPr>
              <w:pStyle w:val="TableParagraph"/>
              <w:spacing w:before="3" w:line="242" w:lineRule="auto"/>
              <w:ind w:left="91"/>
              <w:rPr>
                <w:sz w:val="18"/>
              </w:rPr>
            </w:pPr>
            <w:r>
              <w:rPr>
                <w:sz w:val="18"/>
              </w:rPr>
              <w:t>Se</w:t>
            </w:r>
            <w:r>
              <w:rPr>
                <w:spacing w:val="80"/>
                <w:sz w:val="18"/>
              </w:rPr>
              <w:t xml:space="preserve"> </w:t>
            </w:r>
            <w:r>
              <w:rPr>
                <w:sz w:val="18"/>
              </w:rPr>
              <w:t>refiere</w:t>
            </w:r>
            <w:r>
              <w:rPr>
                <w:spacing w:val="80"/>
                <w:sz w:val="18"/>
              </w:rPr>
              <w:t xml:space="preserve"> </w:t>
            </w:r>
            <w:r>
              <w:rPr>
                <w:sz w:val="18"/>
              </w:rPr>
              <w:t>al</w:t>
            </w:r>
            <w:r>
              <w:rPr>
                <w:spacing w:val="80"/>
                <w:sz w:val="18"/>
              </w:rPr>
              <w:t xml:space="preserve"> </w:t>
            </w:r>
            <w:r>
              <w:rPr>
                <w:sz w:val="18"/>
              </w:rPr>
              <w:t>propósito</w:t>
            </w:r>
            <w:r>
              <w:rPr>
                <w:spacing w:val="80"/>
                <w:sz w:val="18"/>
              </w:rPr>
              <w:t xml:space="preserve"> </w:t>
            </w:r>
            <w:r>
              <w:rPr>
                <w:sz w:val="18"/>
              </w:rPr>
              <w:t>que</w:t>
            </w:r>
            <w:r>
              <w:rPr>
                <w:spacing w:val="80"/>
                <w:sz w:val="18"/>
              </w:rPr>
              <w:t xml:space="preserve"> </w:t>
            </w:r>
            <w:r>
              <w:rPr>
                <w:sz w:val="18"/>
              </w:rPr>
              <w:t>se</w:t>
            </w:r>
            <w:r>
              <w:rPr>
                <w:spacing w:val="80"/>
                <w:sz w:val="18"/>
              </w:rPr>
              <w:t xml:space="preserve"> </w:t>
            </w:r>
            <w:r>
              <w:rPr>
                <w:sz w:val="18"/>
              </w:rPr>
              <w:t>busca</w:t>
            </w:r>
            <w:r>
              <w:rPr>
                <w:spacing w:val="80"/>
                <w:sz w:val="18"/>
              </w:rPr>
              <w:t xml:space="preserve"> </w:t>
            </w:r>
            <w:r>
              <w:rPr>
                <w:sz w:val="18"/>
              </w:rPr>
              <w:t>con</w:t>
            </w:r>
            <w:r>
              <w:rPr>
                <w:spacing w:val="80"/>
                <w:sz w:val="18"/>
              </w:rPr>
              <w:t xml:space="preserve"> </w:t>
            </w:r>
            <w:r>
              <w:rPr>
                <w:sz w:val="18"/>
              </w:rPr>
              <w:t>el proceso</w:t>
            </w:r>
            <w:r>
              <w:rPr>
                <w:spacing w:val="-6"/>
                <w:sz w:val="18"/>
              </w:rPr>
              <w:t xml:space="preserve"> </w:t>
            </w:r>
            <w:r>
              <w:rPr>
                <w:sz w:val="18"/>
              </w:rPr>
              <w:t>contractual,</w:t>
            </w:r>
            <w:r>
              <w:rPr>
                <w:spacing w:val="-1"/>
                <w:sz w:val="18"/>
              </w:rPr>
              <w:t xml:space="preserve"> </w:t>
            </w:r>
            <w:r>
              <w:rPr>
                <w:sz w:val="18"/>
              </w:rPr>
              <w:t>sin</w:t>
            </w:r>
            <w:r>
              <w:rPr>
                <w:spacing w:val="-4"/>
                <w:sz w:val="18"/>
              </w:rPr>
              <w:t xml:space="preserve"> </w:t>
            </w:r>
            <w:r>
              <w:rPr>
                <w:sz w:val="18"/>
              </w:rPr>
              <w:t>incluir</w:t>
            </w:r>
            <w:r>
              <w:rPr>
                <w:spacing w:val="-2"/>
                <w:sz w:val="18"/>
              </w:rPr>
              <w:t xml:space="preserve"> </w:t>
            </w:r>
            <w:r>
              <w:rPr>
                <w:sz w:val="18"/>
              </w:rPr>
              <w:t>cantidades,</w:t>
            </w:r>
            <w:r>
              <w:rPr>
                <w:spacing w:val="-3"/>
                <w:sz w:val="18"/>
              </w:rPr>
              <w:t xml:space="preserve"> </w:t>
            </w:r>
            <w:r>
              <w:rPr>
                <w:spacing w:val="-2"/>
                <w:sz w:val="18"/>
              </w:rPr>
              <w:t>fechas</w:t>
            </w:r>
          </w:p>
          <w:p w14:paraId="2137BA24" w14:textId="77777777" w:rsidR="007727AC" w:rsidRDefault="00000000">
            <w:pPr>
              <w:pStyle w:val="TableParagraph"/>
              <w:spacing w:before="5" w:line="195" w:lineRule="exact"/>
              <w:ind w:left="91"/>
              <w:rPr>
                <w:sz w:val="18"/>
              </w:rPr>
            </w:pPr>
            <w:r>
              <w:rPr>
                <w:sz w:val="18"/>
              </w:rPr>
              <w:t>o</w:t>
            </w:r>
            <w:r>
              <w:rPr>
                <w:spacing w:val="5"/>
                <w:sz w:val="18"/>
              </w:rPr>
              <w:t xml:space="preserve"> </w:t>
            </w:r>
            <w:r>
              <w:rPr>
                <w:sz w:val="18"/>
              </w:rPr>
              <w:t>lugares</w:t>
            </w:r>
            <w:r>
              <w:rPr>
                <w:spacing w:val="5"/>
                <w:sz w:val="18"/>
              </w:rPr>
              <w:t xml:space="preserve"> </w:t>
            </w:r>
            <w:r>
              <w:rPr>
                <w:spacing w:val="-2"/>
                <w:sz w:val="18"/>
              </w:rPr>
              <w:t>específicos</w:t>
            </w:r>
          </w:p>
        </w:tc>
      </w:tr>
      <w:tr w:rsidR="007727AC" w14:paraId="72DA499F" w14:textId="77777777">
        <w:trPr>
          <w:trHeight w:val="887"/>
        </w:trPr>
        <w:tc>
          <w:tcPr>
            <w:tcW w:w="3076" w:type="dxa"/>
            <w:tcBorders>
              <w:top w:val="single" w:sz="6" w:space="0" w:color="000000"/>
              <w:left w:val="single" w:sz="6" w:space="0" w:color="000000"/>
              <w:bottom w:val="single" w:sz="6" w:space="0" w:color="000000"/>
            </w:tcBorders>
          </w:tcPr>
          <w:p w14:paraId="2051F002" w14:textId="77777777" w:rsidR="007727AC" w:rsidRDefault="00000000">
            <w:pPr>
              <w:pStyle w:val="TableParagraph"/>
              <w:spacing w:line="244" w:lineRule="auto"/>
              <w:ind w:left="182" w:right="168" w:hanging="4"/>
              <w:jc w:val="center"/>
              <w:rPr>
                <w:b/>
                <w:sz w:val="18"/>
              </w:rPr>
            </w:pPr>
            <w:r>
              <w:rPr>
                <w:b/>
                <w:sz w:val="18"/>
              </w:rPr>
              <w:t>Clasificación de bienes y servicios según el sistema de codificación de las</w:t>
            </w:r>
          </w:p>
          <w:p w14:paraId="027148EF" w14:textId="77777777" w:rsidR="007727AC" w:rsidRDefault="00000000">
            <w:pPr>
              <w:pStyle w:val="TableParagraph"/>
              <w:spacing w:line="198" w:lineRule="exact"/>
              <w:ind w:left="12" w:right="3"/>
              <w:jc w:val="center"/>
              <w:rPr>
                <w:b/>
                <w:sz w:val="18"/>
              </w:rPr>
            </w:pPr>
            <w:r>
              <w:rPr>
                <w:b/>
                <w:sz w:val="18"/>
              </w:rPr>
              <w:t>Naciones</w:t>
            </w:r>
            <w:r>
              <w:rPr>
                <w:b/>
                <w:spacing w:val="7"/>
                <w:sz w:val="18"/>
              </w:rPr>
              <w:t xml:space="preserve"> </w:t>
            </w:r>
            <w:r>
              <w:rPr>
                <w:b/>
                <w:sz w:val="18"/>
              </w:rPr>
              <w:t>Unidas</w:t>
            </w:r>
            <w:r>
              <w:rPr>
                <w:b/>
                <w:spacing w:val="7"/>
                <w:sz w:val="18"/>
              </w:rPr>
              <w:t xml:space="preserve"> </w:t>
            </w:r>
            <w:r>
              <w:rPr>
                <w:b/>
                <w:sz w:val="18"/>
              </w:rPr>
              <w:t>-</w:t>
            </w:r>
            <w:r>
              <w:rPr>
                <w:b/>
                <w:spacing w:val="6"/>
                <w:sz w:val="18"/>
              </w:rPr>
              <w:t xml:space="preserve"> </w:t>
            </w:r>
            <w:r>
              <w:rPr>
                <w:b/>
                <w:spacing w:val="-2"/>
                <w:sz w:val="18"/>
              </w:rPr>
              <w:t>UNSPSC</w:t>
            </w:r>
          </w:p>
        </w:tc>
        <w:tc>
          <w:tcPr>
            <w:tcW w:w="4736" w:type="dxa"/>
            <w:tcBorders>
              <w:top w:val="single" w:sz="6" w:space="0" w:color="000000"/>
              <w:bottom w:val="single" w:sz="6" w:space="0" w:color="000000"/>
            </w:tcBorders>
          </w:tcPr>
          <w:p w14:paraId="4F07A1E2" w14:textId="77777777" w:rsidR="007727AC" w:rsidRDefault="00000000">
            <w:pPr>
              <w:pStyle w:val="TableParagraph"/>
              <w:spacing w:line="244" w:lineRule="auto"/>
              <w:ind w:left="91" w:right="74"/>
              <w:jc w:val="both"/>
              <w:rPr>
                <w:sz w:val="18"/>
              </w:rPr>
            </w:pPr>
            <w:r>
              <w:rPr>
                <w:sz w:val="18"/>
              </w:rPr>
              <w:t>Se</w:t>
            </w:r>
            <w:r>
              <w:rPr>
                <w:spacing w:val="-2"/>
                <w:sz w:val="18"/>
              </w:rPr>
              <w:t xml:space="preserve"> </w:t>
            </w:r>
            <w:r>
              <w:rPr>
                <w:sz w:val="18"/>
              </w:rPr>
              <w:t>debe codificar</w:t>
            </w:r>
            <w:r>
              <w:rPr>
                <w:spacing w:val="-1"/>
                <w:sz w:val="18"/>
              </w:rPr>
              <w:t xml:space="preserve"> </w:t>
            </w:r>
            <w:r>
              <w:rPr>
                <w:sz w:val="18"/>
              </w:rPr>
              <w:t>según</w:t>
            </w:r>
            <w:r>
              <w:rPr>
                <w:spacing w:val="-4"/>
                <w:sz w:val="18"/>
              </w:rPr>
              <w:t xml:space="preserve"> </w:t>
            </w:r>
            <w:r>
              <w:rPr>
                <w:sz w:val="18"/>
              </w:rPr>
              <w:t>el sistema</w:t>
            </w:r>
            <w:r>
              <w:rPr>
                <w:spacing w:val="-3"/>
                <w:sz w:val="18"/>
              </w:rPr>
              <w:t xml:space="preserve"> </w:t>
            </w:r>
            <w:r>
              <w:rPr>
                <w:sz w:val="18"/>
              </w:rPr>
              <w:t>de</w:t>
            </w:r>
            <w:r>
              <w:rPr>
                <w:spacing w:val="-2"/>
                <w:sz w:val="18"/>
              </w:rPr>
              <w:t xml:space="preserve"> </w:t>
            </w:r>
            <w:r>
              <w:rPr>
                <w:sz w:val="18"/>
              </w:rPr>
              <w:t>codificación de</w:t>
            </w:r>
            <w:r>
              <w:rPr>
                <w:spacing w:val="-7"/>
                <w:sz w:val="18"/>
              </w:rPr>
              <w:t xml:space="preserve"> </w:t>
            </w:r>
            <w:r>
              <w:rPr>
                <w:sz w:val="18"/>
              </w:rPr>
              <w:t>las</w:t>
            </w:r>
            <w:r>
              <w:rPr>
                <w:spacing w:val="-8"/>
                <w:sz w:val="18"/>
              </w:rPr>
              <w:t xml:space="preserve"> </w:t>
            </w:r>
            <w:r>
              <w:rPr>
                <w:sz w:val="18"/>
              </w:rPr>
              <w:t>Naciones</w:t>
            </w:r>
            <w:r>
              <w:rPr>
                <w:spacing w:val="-6"/>
                <w:sz w:val="18"/>
              </w:rPr>
              <w:t xml:space="preserve"> </w:t>
            </w:r>
            <w:r>
              <w:rPr>
                <w:sz w:val="18"/>
              </w:rPr>
              <w:t>Unidas</w:t>
            </w:r>
            <w:r>
              <w:rPr>
                <w:spacing w:val="-8"/>
                <w:sz w:val="18"/>
              </w:rPr>
              <w:t xml:space="preserve"> </w:t>
            </w:r>
            <w:r>
              <w:rPr>
                <w:sz w:val="18"/>
              </w:rPr>
              <w:t>-</w:t>
            </w:r>
            <w:r>
              <w:rPr>
                <w:spacing w:val="-7"/>
                <w:sz w:val="18"/>
              </w:rPr>
              <w:t xml:space="preserve"> </w:t>
            </w:r>
            <w:r>
              <w:rPr>
                <w:sz w:val="18"/>
              </w:rPr>
              <w:t>UNSPSC,</w:t>
            </w:r>
            <w:r>
              <w:rPr>
                <w:spacing w:val="-5"/>
                <w:sz w:val="18"/>
              </w:rPr>
              <w:t xml:space="preserve"> </w:t>
            </w:r>
            <w:r>
              <w:rPr>
                <w:sz w:val="18"/>
              </w:rPr>
              <w:t>de</w:t>
            </w:r>
            <w:r>
              <w:rPr>
                <w:spacing w:val="-10"/>
                <w:sz w:val="18"/>
              </w:rPr>
              <w:t xml:space="preserve"> </w:t>
            </w:r>
            <w:r>
              <w:rPr>
                <w:sz w:val="18"/>
              </w:rPr>
              <w:t>conformidad con el Plan Anual de Adquisiciones.</w:t>
            </w:r>
          </w:p>
        </w:tc>
      </w:tr>
      <w:tr w:rsidR="007727AC" w14:paraId="4929E093" w14:textId="77777777">
        <w:trPr>
          <w:trHeight w:val="1335"/>
        </w:trPr>
        <w:tc>
          <w:tcPr>
            <w:tcW w:w="3076" w:type="dxa"/>
            <w:tcBorders>
              <w:top w:val="single" w:sz="6" w:space="0" w:color="000000"/>
              <w:left w:val="single" w:sz="6" w:space="0" w:color="000000"/>
            </w:tcBorders>
          </w:tcPr>
          <w:p w14:paraId="3B474688" w14:textId="77777777" w:rsidR="007727AC" w:rsidRDefault="00000000">
            <w:pPr>
              <w:pStyle w:val="TableParagraph"/>
              <w:ind w:left="12" w:right="6"/>
              <w:jc w:val="center"/>
              <w:rPr>
                <w:b/>
                <w:sz w:val="18"/>
              </w:rPr>
            </w:pPr>
            <w:r>
              <w:rPr>
                <w:b/>
                <w:sz w:val="18"/>
              </w:rPr>
              <w:t>Perfil</w:t>
            </w:r>
            <w:r>
              <w:rPr>
                <w:b/>
                <w:spacing w:val="3"/>
                <w:sz w:val="18"/>
              </w:rPr>
              <w:t xml:space="preserve"> </w:t>
            </w:r>
            <w:r>
              <w:rPr>
                <w:b/>
                <w:sz w:val="18"/>
              </w:rPr>
              <w:t>del</w:t>
            </w:r>
            <w:r>
              <w:rPr>
                <w:b/>
                <w:spacing w:val="6"/>
                <w:sz w:val="18"/>
              </w:rPr>
              <w:t xml:space="preserve"> </w:t>
            </w:r>
            <w:r>
              <w:rPr>
                <w:b/>
                <w:spacing w:val="-2"/>
                <w:sz w:val="18"/>
              </w:rPr>
              <w:t>contratista</w:t>
            </w:r>
          </w:p>
        </w:tc>
        <w:tc>
          <w:tcPr>
            <w:tcW w:w="4736" w:type="dxa"/>
            <w:tcBorders>
              <w:top w:val="single" w:sz="6" w:space="0" w:color="000000"/>
            </w:tcBorders>
          </w:tcPr>
          <w:p w14:paraId="3869AD4B" w14:textId="77777777" w:rsidR="007727AC" w:rsidRDefault="00000000">
            <w:pPr>
              <w:pStyle w:val="TableParagraph"/>
              <w:spacing w:line="224" w:lineRule="exact"/>
              <w:ind w:left="91" w:right="74"/>
              <w:jc w:val="both"/>
              <w:rPr>
                <w:sz w:val="18"/>
              </w:rPr>
            </w:pPr>
            <w:r>
              <w:rPr>
                <w:sz w:val="18"/>
              </w:rPr>
              <w:t>Cuando se trate de contratos de prestación de servicios profesionales o de apoyo a la gestión debe incluirse una referencia a las características del contratista requerido en cuanto a su</w:t>
            </w:r>
            <w:r>
              <w:rPr>
                <w:spacing w:val="40"/>
                <w:sz w:val="18"/>
              </w:rPr>
              <w:t xml:space="preserve"> </w:t>
            </w:r>
            <w:r>
              <w:rPr>
                <w:sz w:val="18"/>
              </w:rPr>
              <w:t>formación académica y/o su experiencia, que llevan a contratar a la persona natural o jurídica.</w:t>
            </w:r>
          </w:p>
        </w:tc>
      </w:tr>
      <w:tr w:rsidR="007727AC" w14:paraId="46FD420F" w14:textId="77777777">
        <w:trPr>
          <w:trHeight w:val="2668"/>
        </w:trPr>
        <w:tc>
          <w:tcPr>
            <w:tcW w:w="3076" w:type="dxa"/>
            <w:tcBorders>
              <w:left w:val="single" w:sz="6" w:space="0" w:color="000000"/>
            </w:tcBorders>
          </w:tcPr>
          <w:p w14:paraId="6699486F" w14:textId="77777777" w:rsidR="007727AC" w:rsidRDefault="00000000">
            <w:pPr>
              <w:pStyle w:val="TableParagraph"/>
              <w:spacing w:line="214" w:lineRule="exact"/>
              <w:ind w:left="12" w:right="6"/>
              <w:jc w:val="center"/>
              <w:rPr>
                <w:b/>
                <w:sz w:val="18"/>
              </w:rPr>
            </w:pPr>
            <w:r>
              <w:rPr>
                <w:b/>
                <w:sz w:val="18"/>
              </w:rPr>
              <w:t>Presupuesto</w:t>
            </w:r>
            <w:r>
              <w:rPr>
                <w:b/>
                <w:spacing w:val="14"/>
                <w:sz w:val="18"/>
              </w:rPr>
              <w:t xml:space="preserve"> </w:t>
            </w:r>
            <w:r>
              <w:rPr>
                <w:b/>
                <w:spacing w:val="-2"/>
                <w:sz w:val="18"/>
              </w:rPr>
              <w:t>oficial</w:t>
            </w:r>
          </w:p>
        </w:tc>
        <w:tc>
          <w:tcPr>
            <w:tcW w:w="4736" w:type="dxa"/>
          </w:tcPr>
          <w:p w14:paraId="217CACC8" w14:textId="77777777" w:rsidR="007727AC" w:rsidRDefault="00000000">
            <w:pPr>
              <w:pStyle w:val="TableParagraph"/>
              <w:spacing w:line="244" w:lineRule="auto"/>
              <w:ind w:left="118" w:right="74"/>
              <w:jc w:val="both"/>
              <w:rPr>
                <w:i/>
                <w:sz w:val="18"/>
              </w:rPr>
            </w:pPr>
            <w:r>
              <w:rPr>
                <w:sz w:val="18"/>
              </w:rPr>
              <w:t>Es necesario señalar los rubros presupuestales que deberán afectarse para la contratación, el valor estimado del contrato, junto con las variables utilizadas para calcular el presupuesto. Cuando</w:t>
            </w:r>
            <w:r>
              <w:rPr>
                <w:spacing w:val="-3"/>
                <w:sz w:val="18"/>
              </w:rPr>
              <w:t xml:space="preserve"> </w:t>
            </w:r>
            <w:r>
              <w:rPr>
                <w:sz w:val="18"/>
              </w:rPr>
              <w:t>el valor</w:t>
            </w:r>
            <w:r>
              <w:rPr>
                <w:spacing w:val="-3"/>
                <w:sz w:val="18"/>
              </w:rPr>
              <w:t xml:space="preserve"> </w:t>
            </w:r>
            <w:r>
              <w:rPr>
                <w:sz w:val="18"/>
              </w:rPr>
              <w:t>del</w:t>
            </w:r>
            <w:r>
              <w:rPr>
                <w:spacing w:val="-3"/>
                <w:sz w:val="18"/>
              </w:rPr>
              <w:t xml:space="preserve"> </w:t>
            </w:r>
            <w:r>
              <w:rPr>
                <w:sz w:val="18"/>
              </w:rPr>
              <w:t>contrato</w:t>
            </w:r>
            <w:r>
              <w:rPr>
                <w:spacing w:val="-2"/>
                <w:sz w:val="18"/>
              </w:rPr>
              <w:t xml:space="preserve"> </w:t>
            </w:r>
            <w:r>
              <w:rPr>
                <w:sz w:val="18"/>
              </w:rPr>
              <w:t>sea</w:t>
            </w:r>
            <w:r>
              <w:rPr>
                <w:spacing w:val="-2"/>
                <w:sz w:val="18"/>
              </w:rPr>
              <w:t xml:space="preserve"> </w:t>
            </w:r>
            <w:r>
              <w:rPr>
                <w:sz w:val="18"/>
              </w:rPr>
              <w:t>determinado</w:t>
            </w:r>
            <w:r>
              <w:rPr>
                <w:spacing w:val="-2"/>
                <w:sz w:val="18"/>
              </w:rPr>
              <w:t xml:space="preserve"> </w:t>
            </w:r>
            <w:r>
              <w:rPr>
                <w:sz w:val="18"/>
              </w:rPr>
              <w:t>por precios</w:t>
            </w:r>
            <w:r>
              <w:rPr>
                <w:spacing w:val="-1"/>
                <w:sz w:val="18"/>
              </w:rPr>
              <w:t xml:space="preserve"> </w:t>
            </w:r>
            <w:r>
              <w:rPr>
                <w:sz w:val="18"/>
              </w:rPr>
              <w:t>unitarios, se deberá incluir</w:t>
            </w:r>
            <w:r>
              <w:rPr>
                <w:spacing w:val="-2"/>
                <w:sz w:val="18"/>
              </w:rPr>
              <w:t xml:space="preserve"> </w:t>
            </w:r>
            <w:r>
              <w:rPr>
                <w:sz w:val="18"/>
              </w:rPr>
              <w:t xml:space="preserve">la forma cómo fueron calculados. Cuanto se trate de Contratos de prestación de servicios profesionales o de apoyo a la gestión deberá tenerse en cuenta la Tabla de Escala de Honorarios de la Entidad </w:t>
            </w:r>
            <w:r>
              <w:rPr>
                <w:spacing w:val="-2"/>
                <w:sz w:val="18"/>
              </w:rPr>
              <w:t>vigente</w:t>
            </w:r>
            <w:r>
              <w:rPr>
                <w:i/>
                <w:spacing w:val="-2"/>
                <w:sz w:val="18"/>
              </w:rPr>
              <w:t>.</w:t>
            </w:r>
          </w:p>
        </w:tc>
      </w:tr>
      <w:tr w:rsidR="007727AC" w14:paraId="2ACDB600" w14:textId="77777777">
        <w:trPr>
          <w:trHeight w:val="1338"/>
        </w:trPr>
        <w:tc>
          <w:tcPr>
            <w:tcW w:w="3076" w:type="dxa"/>
            <w:tcBorders>
              <w:left w:val="single" w:sz="6" w:space="0" w:color="000000"/>
            </w:tcBorders>
          </w:tcPr>
          <w:p w14:paraId="7CDC0546" w14:textId="77777777" w:rsidR="007727AC" w:rsidRDefault="00000000">
            <w:pPr>
              <w:pStyle w:val="TableParagraph"/>
              <w:spacing w:before="3"/>
              <w:ind w:left="12" w:right="3"/>
              <w:jc w:val="center"/>
              <w:rPr>
                <w:b/>
                <w:sz w:val="18"/>
              </w:rPr>
            </w:pPr>
            <w:r>
              <w:rPr>
                <w:b/>
                <w:spacing w:val="-2"/>
                <w:sz w:val="18"/>
              </w:rPr>
              <w:t>Garantías</w:t>
            </w:r>
          </w:p>
        </w:tc>
        <w:tc>
          <w:tcPr>
            <w:tcW w:w="4736" w:type="dxa"/>
          </w:tcPr>
          <w:p w14:paraId="1FC347BE" w14:textId="77777777" w:rsidR="007727AC" w:rsidRDefault="00000000">
            <w:pPr>
              <w:pStyle w:val="TableParagraph"/>
              <w:spacing w:before="3" w:line="244" w:lineRule="auto"/>
              <w:ind w:left="118" w:right="76"/>
              <w:jc w:val="both"/>
              <w:rPr>
                <w:sz w:val="18"/>
              </w:rPr>
            </w:pPr>
            <w:r>
              <w:rPr>
                <w:sz w:val="18"/>
              </w:rPr>
              <w:t>Debe incluirse el análisis que sustenta la exigencia de garantías destinadas a amparar los perjuicios de naturaleza contractual o extracontractual, o la manifestación sobre la necesidad</w:t>
            </w:r>
            <w:r>
              <w:rPr>
                <w:spacing w:val="-3"/>
                <w:sz w:val="18"/>
              </w:rPr>
              <w:t xml:space="preserve"> </w:t>
            </w:r>
            <w:r>
              <w:rPr>
                <w:sz w:val="18"/>
              </w:rPr>
              <w:t>de</w:t>
            </w:r>
            <w:r>
              <w:rPr>
                <w:spacing w:val="-3"/>
                <w:sz w:val="18"/>
              </w:rPr>
              <w:t xml:space="preserve"> </w:t>
            </w:r>
            <w:r>
              <w:rPr>
                <w:sz w:val="18"/>
              </w:rPr>
              <w:t>exigir</w:t>
            </w:r>
            <w:r>
              <w:rPr>
                <w:spacing w:val="-2"/>
                <w:sz w:val="18"/>
              </w:rPr>
              <w:t xml:space="preserve"> </w:t>
            </w:r>
            <w:r>
              <w:rPr>
                <w:sz w:val="18"/>
              </w:rPr>
              <w:t>o no</w:t>
            </w:r>
            <w:r>
              <w:rPr>
                <w:spacing w:val="-4"/>
                <w:sz w:val="18"/>
              </w:rPr>
              <w:t xml:space="preserve"> </w:t>
            </w:r>
            <w:r>
              <w:rPr>
                <w:sz w:val="18"/>
              </w:rPr>
              <w:t>garantía única</w:t>
            </w:r>
            <w:r>
              <w:rPr>
                <w:spacing w:val="-2"/>
                <w:sz w:val="18"/>
              </w:rPr>
              <w:t xml:space="preserve"> </w:t>
            </w:r>
            <w:r>
              <w:rPr>
                <w:sz w:val="18"/>
              </w:rPr>
              <w:t>cuando</w:t>
            </w:r>
            <w:r>
              <w:rPr>
                <w:spacing w:val="-2"/>
                <w:sz w:val="18"/>
              </w:rPr>
              <w:t xml:space="preserve"> </w:t>
            </w:r>
            <w:r>
              <w:rPr>
                <w:spacing w:val="-5"/>
                <w:sz w:val="18"/>
              </w:rPr>
              <w:t>el</w:t>
            </w:r>
          </w:p>
          <w:p w14:paraId="21A3FA80" w14:textId="77777777" w:rsidR="007727AC" w:rsidRDefault="00000000">
            <w:pPr>
              <w:pStyle w:val="TableParagraph"/>
              <w:spacing w:before="3" w:line="197" w:lineRule="exact"/>
              <w:ind w:left="118"/>
              <w:jc w:val="both"/>
              <w:rPr>
                <w:sz w:val="18"/>
              </w:rPr>
            </w:pPr>
            <w:r>
              <w:rPr>
                <w:sz w:val="18"/>
              </w:rPr>
              <w:t>contrato sea</w:t>
            </w:r>
            <w:r>
              <w:rPr>
                <w:spacing w:val="-2"/>
                <w:sz w:val="18"/>
              </w:rPr>
              <w:t xml:space="preserve"> </w:t>
            </w:r>
            <w:r>
              <w:rPr>
                <w:sz w:val="18"/>
              </w:rPr>
              <w:t>inferior</w:t>
            </w:r>
            <w:r>
              <w:rPr>
                <w:spacing w:val="1"/>
                <w:sz w:val="18"/>
              </w:rPr>
              <w:t xml:space="preserve"> </w:t>
            </w:r>
            <w:r>
              <w:rPr>
                <w:sz w:val="18"/>
              </w:rPr>
              <w:t>al</w:t>
            </w:r>
            <w:r>
              <w:rPr>
                <w:spacing w:val="-2"/>
                <w:sz w:val="18"/>
              </w:rPr>
              <w:t xml:space="preserve"> </w:t>
            </w:r>
            <w:r>
              <w:rPr>
                <w:sz w:val="18"/>
              </w:rPr>
              <w:t>10% de la</w:t>
            </w:r>
            <w:r>
              <w:rPr>
                <w:spacing w:val="-1"/>
                <w:sz w:val="18"/>
              </w:rPr>
              <w:t xml:space="preserve"> </w:t>
            </w:r>
            <w:r>
              <w:rPr>
                <w:sz w:val="18"/>
              </w:rPr>
              <w:t xml:space="preserve">menor </w:t>
            </w:r>
            <w:r>
              <w:rPr>
                <w:spacing w:val="-2"/>
                <w:sz w:val="18"/>
              </w:rPr>
              <w:t>cuantía.</w:t>
            </w:r>
          </w:p>
        </w:tc>
      </w:tr>
      <w:tr w:rsidR="007727AC" w14:paraId="48E784F5" w14:textId="77777777">
        <w:trPr>
          <w:trHeight w:val="445"/>
        </w:trPr>
        <w:tc>
          <w:tcPr>
            <w:tcW w:w="3076" w:type="dxa"/>
            <w:tcBorders>
              <w:left w:val="single" w:sz="6" w:space="0" w:color="000000"/>
            </w:tcBorders>
          </w:tcPr>
          <w:p w14:paraId="30CBEC00" w14:textId="77777777" w:rsidR="007727AC" w:rsidRDefault="00000000">
            <w:pPr>
              <w:pStyle w:val="TableParagraph"/>
              <w:spacing w:before="3"/>
              <w:ind w:left="12" w:right="3"/>
              <w:jc w:val="center"/>
              <w:rPr>
                <w:b/>
                <w:sz w:val="18"/>
              </w:rPr>
            </w:pPr>
            <w:r>
              <w:rPr>
                <w:b/>
                <w:sz w:val="18"/>
              </w:rPr>
              <w:t>Plazo</w:t>
            </w:r>
            <w:r>
              <w:rPr>
                <w:b/>
                <w:spacing w:val="4"/>
                <w:sz w:val="18"/>
              </w:rPr>
              <w:t xml:space="preserve"> </w:t>
            </w:r>
            <w:r>
              <w:rPr>
                <w:b/>
                <w:sz w:val="18"/>
              </w:rPr>
              <w:t>de</w:t>
            </w:r>
            <w:r>
              <w:rPr>
                <w:b/>
                <w:spacing w:val="5"/>
                <w:sz w:val="18"/>
              </w:rPr>
              <w:t xml:space="preserve"> </w:t>
            </w:r>
            <w:r>
              <w:rPr>
                <w:b/>
                <w:spacing w:val="-2"/>
                <w:sz w:val="18"/>
              </w:rPr>
              <w:t>ejecución</w:t>
            </w:r>
          </w:p>
        </w:tc>
        <w:tc>
          <w:tcPr>
            <w:tcW w:w="4736" w:type="dxa"/>
          </w:tcPr>
          <w:p w14:paraId="1A299937" w14:textId="77777777" w:rsidR="007727AC" w:rsidRDefault="00000000">
            <w:pPr>
              <w:pStyle w:val="TableParagraph"/>
              <w:spacing w:line="224" w:lineRule="exact"/>
              <w:ind w:left="118"/>
              <w:rPr>
                <w:sz w:val="18"/>
              </w:rPr>
            </w:pPr>
            <w:r>
              <w:rPr>
                <w:sz w:val="18"/>
              </w:rPr>
              <w:t>Se</w:t>
            </w:r>
            <w:r>
              <w:rPr>
                <w:spacing w:val="40"/>
                <w:sz w:val="18"/>
              </w:rPr>
              <w:t xml:space="preserve"> </w:t>
            </w:r>
            <w:r>
              <w:rPr>
                <w:sz w:val="18"/>
              </w:rPr>
              <w:t>debe</w:t>
            </w:r>
            <w:r>
              <w:rPr>
                <w:spacing w:val="40"/>
                <w:sz w:val="18"/>
              </w:rPr>
              <w:t xml:space="preserve"> </w:t>
            </w:r>
            <w:r>
              <w:rPr>
                <w:sz w:val="18"/>
              </w:rPr>
              <w:t>especificar</w:t>
            </w:r>
            <w:r>
              <w:rPr>
                <w:spacing w:val="40"/>
                <w:sz w:val="18"/>
              </w:rPr>
              <w:t xml:space="preserve"> </w:t>
            </w:r>
            <w:r>
              <w:rPr>
                <w:sz w:val="18"/>
              </w:rPr>
              <w:t>si</w:t>
            </w:r>
            <w:r>
              <w:rPr>
                <w:spacing w:val="40"/>
                <w:sz w:val="18"/>
              </w:rPr>
              <w:t xml:space="preserve"> </w:t>
            </w:r>
            <w:r>
              <w:rPr>
                <w:sz w:val="18"/>
              </w:rPr>
              <w:t>el</w:t>
            </w:r>
            <w:r>
              <w:rPr>
                <w:spacing w:val="40"/>
                <w:sz w:val="18"/>
              </w:rPr>
              <w:t xml:space="preserve"> </w:t>
            </w:r>
            <w:r>
              <w:rPr>
                <w:sz w:val="18"/>
              </w:rPr>
              <w:t>plazo</w:t>
            </w:r>
            <w:r>
              <w:rPr>
                <w:spacing w:val="40"/>
                <w:sz w:val="18"/>
              </w:rPr>
              <w:t xml:space="preserve"> </w:t>
            </w:r>
            <w:r>
              <w:rPr>
                <w:sz w:val="18"/>
              </w:rPr>
              <w:t>corresponde</w:t>
            </w:r>
            <w:r>
              <w:rPr>
                <w:spacing w:val="40"/>
                <w:sz w:val="18"/>
              </w:rPr>
              <w:t xml:space="preserve"> </w:t>
            </w:r>
            <w:r>
              <w:rPr>
                <w:sz w:val="18"/>
              </w:rPr>
              <w:t>a meses, días hábiles o calendario.</w:t>
            </w:r>
          </w:p>
        </w:tc>
      </w:tr>
      <w:tr w:rsidR="007727AC" w14:paraId="490433C8" w14:textId="77777777">
        <w:trPr>
          <w:trHeight w:val="664"/>
        </w:trPr>
        <w:tc>
          <w:tcPr>
            <w:tcW w:w="3076" w:type="dxa"/>
            <w:tcBorders>
              <w:left w:val="single" w:sz="6" w:space="0" w:color="000000"/>
            </w:tcBorders>
          </w:tcPr>
          <w:p w14:paraId="74E48AC2" w14:textId="77777777" w:rsidR="007727AC" w:rsidRDefault="00000000">
            <w:pPr>
              <w:pStyle w:val="TableParagraph"/>
              <w:spacing w:line="247" w:lineRule="auto"/>
              <w:ind w:left="1197" w:hanging="881"/>
              <w:rPr>
                <w:b/>
                <w:sz w:val="18"/>
              </w:rPr>
            </w:pPr>
            <w:r>
              <w:rPr>
                <w:b/>
                <w:sz w:val="18"/>
              </w:rPr>
              <w:t xml:space="preserve">Lugar de entrega de los </w:t>
            </w:r>
            <w:r>
              <w:rPr>
                <w:b/>
                <w:spacing w:val="-2"/>
                <w:sz w:val="18"/>
              </w:rPr>
              <w:t>bienes</w:t>
            </w:r>
          </w:p>
        </w:tc>
        <w:tc>
          <w:tcPr>
            <w:tcW w:w="4736" w:type="dxa"/>
          </w:tcPr>
          <w:p w14:paraId="7EAC39EC" w14:textId="77777777" w:rsidR="007727AC" w:rsidRDefault="00000000">
            <w:pPr>
              <w:pStyle w:val="TableParagraph"/>
              <w:spacing w:line="218" w:lineRule="exact"/>
              <w:ind w:left="118"/>
              <w:rPr>
                <w:sz w:val="18"/>
              </w:rPr>
            </w:pPr>
            <w:r>
              <w:rPr>
                <w:sz w:val="18"/>
              </w:rPr>
              <w:t>Es</w:t>
            </w:r>
            <w:r>
              <w:rPr>
                <w:spacing w:val="8"/>
                <w:sz w:val="18"/>
              </w:rPr>
              <w:t xml:space="preserve"> </w:t>
            </w:r>
            <w:r>
              <w:rPr>
                <w:sz w:val="18"/>
              </w:rPr>
              <w:t>el</w:t>
            </w:r>
            <w:r>
              <w:rPr>
                <w:spacing w:val="10"/>
                <w:sz w:val="18"/>
              </w:rPr>
              <w:t xml:space="preserve"> </w:t>
            </w:r>
            <w:r>
              <w:rPr>
                <w:sz w:val="18"/>
              </w:rPr>
              <w:t>lugar</w:t>
            </w:r>
            <w:r>
              <w:rPr>
                <w:spacing w:val="10"/>
                <w:sz w:val="18"/>
              </w:rPr>
              <w:t xml:space="preserve"> </w:t>
            </w:r>
            <w:r>
              <w:rPr>
                <w:sz w:val="18"/>
              </w:rPr>
              <w:t>geográfico</w:t>
            </w:r>
            <w:r>
              <w:rPr>
                <w:spacing w:val="13"/>
                <w:sz w:val="18"/>
              </w:rPr>
              <w:t xml:space="preserve"> </w:t>
            </w:r>
            <w:r>
              <w:rPr>
                <w:sz w:val="18"/>
              </w:rPr>
              <w:t>o</w:t>
            </w:r>
            <w:r>
              <w:rPr>
                <w:spacing w:val="12"/>
                <w:sz w:val="18"/>
              </w:rPr>
              <w:t xml:space="preserve"> </w:t>
            </w:r>
            <w:r>
              <w:rPr>
                <w:sz w:val="18"/>
              </w:rPr>
              <w:t>sede</w:t>
            </w:r>
            <w:r>
              <w:rPr>
                <w:spacing w:val="9"/>
                <w:sz w:val="18"/>
              </w:rPr>
              <w:t xml:space="preserve"> </w:t>
            </w:r>
            <w:r>
              <w:rPr>
                <w:sz w:val="18"/>
              </w:rPr>
              <w:t>principal</w:t>
            </w:r>
            <w:r>
              <w:rPr>
                <w:spacing w:val="11"/>
                <w:sz w:val="18"/>
              </w:rPr>
              <w:t xml:space="preserve"> </w:t>
            </w:r>
            <w:r>
              <w:rPr>
                <w:sz w:val="18"/>
              </w:rPr>
              <w:t>en</w:t>
            </w:r>
            <w:r>
              <w:rPr>
                <w:spacing w:val="15"/>
                <w:sz w:val="18"/>
              </w:rPr>
              <w:t xml:space="preserve"> </w:t>
            </w:r>
            <w:r>
              <w:rPr>
                <w:sz w:val="18"/>
              </w:rPr>
              <w:t>el</w:t>
            </w:r>
            <w:r>
              <w:rPr>
                <w:spacing w:val="11"/>
                <w:sz w:val="18"/>
              </w:rPr>
              <w:t xml:space="preserve"> </w:t>
            </w:r>
            <w:r>
              <w:rPr>
                <w:spacing w:val="-4"/>
                <w:sz w:val="18"/>
              </w:rPr>
              <w:t>cual</w:t>
            </w:r>
          </w:p>
          <w:p w14:paraId="3036FFE8" w14:textId="77777777" w:rsidR="007727AC" w:rsidRDefault="00000000">
            <w:pPr>
              <w:pStyle w:val="TableParagraph"/>
              <w:spacing w:line="220" w:lineRule="atLeast"/>
              <w:ind w:left="118"/>
              <w:rPr>
                <w:sz w:val="18"/>
              </w:rPr>
            </w:pPr>
            <w:r>
              <w:rPr>
                <w:sz w:val="18"/>
              </w:rPr>
              <w:t>se habrán de desarrollar las obligaciones propias del contrato.</w:t>
            </w:r>
          </w:p>
        </w:tc>
      </w:tr>
      <w:tr w:rsidR="007727AC" w14:paraId="6B9FF51C" w14:textId="77777777">
        <w:trPr>
          <w:trHeight w:val="445"/>
        </w:trPr>
        <w:tc>
          <w:tcPr>
            <w:tcW w:w="3076" w:type="dxa"/>
            <w:tcBorders>
              <w:left w:val="single" w:sz="6" w:space="0" w:color="000000"/>
            </w:tcBorders>
          </w:tcPr>
          <w:p w14:paraId="41436AF4" w14:textId="77777777" w:rsidR="007727AC" w:rsidRDefault="00000000">
            <w:pPr>
              <w:pStyle w:val="TableParagraph"/>
              <w:spacing w:before="3"/>
              <w:ind w:left="12" w:right="2"/>
              <w:jc w:val="center"/>
              <w:rPr>
                <w:b/>
                <w:sz w:val="18"/>
              </w:rPr>
            </w:pPr>
            <w:r>
              <w:rPr>
                <w:b/>
                <w:sz w:val="18"/>
              </w:rPr>
              <w:t>Forma</w:t>
            </w:r>
            <w:r>
              <w:rPr>
                <w:b/>
                <w:spacing w:val="3"/>
                <w:sz w:val="18"/>
              </w:rPr>
              <w:t xml:space="preserve"> </w:t>
            </w:r>
            <w:r>
              <w:rPr>
                <w:b/>
                <w:sz w:val="18"/>
              </w:rPr>
              <w:t>de</w:t>
            </w:r>
            <w:r>
              <w:rPr>
                <w:b/>
                <w:spacing w:val="5"/>
                <w:sz w:val="18"/>
              </w:rPr>
              <w:t xml:space="preserve"> </w:t>
            </w:r>
            <w:r>
              <w:rPr>
                <w:b/>
                <w:sz w:val="18"/>
              </w:rPr>
              <w:t>pago</w:t>
            </w:r>
            <w:r>
              <w:rPr>
                <w:b/>
                <w:spacing w:val="6"/>
                <w:sz w:val="18"/>
              </w:rPr>
              <w:t xml:space="preserve"> </w:t>
            </w:r>
            <w:r>
              <w:rPr>
                <w:b/>
                <w:sz w:val="18"/>
              </w:rPr>
              <w:t>del</w:t>
            </w:r>
            <w:r>
              <w:rPr>
                <w:b/>
                <w:spacing w:val="7"/>
                <w:sz w:val="18"/>
              </w:rPr>
              <w:t xml:space="preserve"> </w:t>
            </w:r>
            <w:r>
              <w:rPr>
                <w:b/>
                <w:spacing w:val="-2"/>
                <w:sz w:val="18"/>
              </w:rPr>
              <w:t>contrato</w:t>
            </w:r>
          </w:p>
        </w:tc>
        <w:tc>
          <w:tcPr>
            <w:tcW w:w="4736" w:type="dxa"/>
          </w:tcPr>
          <w:p w14:paraId="526AF0AD" w14:textId="77777777" w:rsidR="007727AC" w:rsidRDefault="00000000">
            <w:pPr>
              <w:pStyle w:val="TableParagraph"/>
              <w:tabs>
                <w:tab w:val="left" w:pos="509"/>
                <w:tab w:val="left" w:pos="929"/>
                <w:tab w:val="left" w:pos="1376"/>
                <w:tab w:val="left" w:pos="2078"/>
                <w:tab w:val="left" w:pos="2744"/>
                <w:tab w:val="left" w:pos="3069"/>
                <w:tab w:val="left" w:pos="3830"/>
              </w:tabs>
              <w:spacing w:line="224" w:lineRule="exact"/>
              <w:ind w:left="118" w:right="76"/>
              <w:rPr>
                <w:sz w:val="18"/>
              </w:rPr>
            </w:pPr>
            <w:r>
              <w:rPr>
                <w:spacing w:val="-6"/>
                <w:sz w:val="18"/>
              </w:rPr>
              <w:t>Si</w:t>
            </w:r>
            <w:r>
              <w:rPr>
                <w:sz w:val="18"/>
              </w:rPr>
              <w:tab/>
            </w:r>
            <w:r>
              <w:rPr>
                <w:spacing w:val="-6"/>
                <w:sz w:val="18"/>
              </w:rPr>
              <w:t>es</w:t>
            </w:r>
            <w:r>
              <w:rPr>
                <w:sz w:val="18"/>
              </w:rPr>
              <w:tab/>
            </w:r>
            <w:r>
              <w:rPr>
                <w:spacing w:val="-6"/>
                <w:sz w:val="18"/>
              </w:rPr>
              <w:t>un</w:t>
            </w:r>
            <w:r>
              <w:rPr>
                <w:sz w:val="18"/>
              </w:rPr>
              <w:tab/>
            </w:r>
            <w:r>
              <w:rPr>
                <w:spacing w:val="-4"/>
                <w:sz w:val="18"/>
              </w:rPr>
              <w:t>único</w:t>
            </w:r>
            <w:r>
              <w:rPr>
                <w:sz w:val="18"/>
              </w:rPr>
              <w:tab/>
            </w:r>
            <w:r>
              <w:rPr>
                <w:spacing w:val="-4"/>
                <w:sz w:val="18"/>
              </w:rPr>
              <w:t>pago</w:t>
            </w:r>
            <w:r>
              <w:rPr>
                <w:sz w:val="18"/>
              </w:rPr>
              <w:tab/>
            </w:r>
            <w:r>
              <w:rPr>
                <w:spacing w:val="-10"/>
                <w:sz w:val="18"/>
              </w:rPr>
              <w:t>o</w:t>
            </w:r>
            <w:r>
              <w:rPr>
                <w:sz w:val="18"/>
              </w:rPr>
              <w:tab/>
            </w:r>
            <w:r>
              <w:rPr>
                <w:spacing w:val="-4"/>
                <w:sz w:val="18"/>
              </w:rPr>
              <w:t>pagos</w:t>
            </w:r>
            <w:r>
              <w:rPr>
                <w:sz w:val="18"/>
              </w:rPr>
              <w:tab/>
            </w:r>
            <w:r>
              <w:rPr>
                <w:spacing w:val="-2"/>
                <w:sz w:val="18"/>
              </w:rPr>
              <w:t xml:space="preserve">parciales </w:t>
            </w:r>
            <w:r>
              <w:rPr>
                <w:sz w:val="18"/>
              </w:rPr>
              <w:t>dependiendo del objeto contractual celebrado.</w:t>
            </w:r>
          </w:p>
        </w:tc>
      </w:tr>
      <w:tr w:rsidR="007727AC" w14:paraId="6B452365" w14:textId="77777777">
        <w:trPr>
          <w:trHeight w:val="2452"/>
        </w:trPr>
        <w:tc>
          <w:tcPr>
            <w:tcW w:w="3076" w:type="dxa"/>
            <w:tcBorders>
              <w:left w:val="single" w:sz="6" w:space="0" w:color="000000"/>
            </w:tcBorders>
          </w:tcPr>
          <w:p w14:paraId="728B3253" w14:textId="77777777" w:rsidR="007727AC" w:rsidRDefault="00000000">
            <w:pPr>
              <w:pStyle w:val="TableParagraph"/>
              <w:spacing w:before="1"/>
              <w:ind w:left="12" w:right="5"/>
              <w:jc w:val="center"/>
              <w:rPr>
                <w:b/>
                <w:sz w:val="18"/>
              </w:rPr>
            </w:pPr>
            <w:r>
              <w:rPr>
                <w:b/>
                <w:sz w:val="18"/>
              </w:rPr>
              <w:t>Criterios</w:t>
            </w:r>
            <w:r>
              <w:rPr>
                <w:b/>
                <w:spacing w:val="8"/>
                <w:sz w:val="18"/>
              </w:rPr>
              <w:t xml:space="preserve"> </w:t>
            </w:r>
            <w:r>
              <w:rPr>
                <w:b/>
                <w:sz w:val="18"/>
              </w:rPr>
              <w:t>de</w:t>
            </w:r>
            <w:r>
              <w:rPr>
                <w:b/>
                <w:spacing w:val="4"/>
                <w:sz w:val="18"/>
              </w:rPr>
              <w:t xml:space="preserve"> </w:t>
            </w:r>
            <w:r>
              <w:rPr>
                <w:b/>
                <w:spacing w:val="-2"/>
                <w:sz w:val="18"/>
              </w:rPr>
              <w:t>evaluación</w:t>
            </w:r>
          </w:p>
        </w:tc>
        <w:tc>
          <w:tcPr>
            <w:tcW w:w="4736" w:type="dxa"/>
          </w:tcPr>
          <w:p w14:paraId="61167D6E" w14:textId="77777777" w:rsidR="007727AC" w:rsidRDefault="00000000">
            <w:pPr>
              <w:pStyle w:val="TableParagraph"/>
              <w:spacing w:before="1" w:line="244" w:lineRule="auto"/>
              <w:ind w:left="118" w:right="77"/>
              <w:jc w:val="both"/>
              <w:rPr>
                <w:sz w:val="18"/>
              </w:rPr>
            </w:pPr>
            <w:r>
              <w:rPr>
                <w:sz w:val="18"/>
              </w:rPr>
              <w:t>Se deberán establecer los criterios que serán objeto de evaluación y clasificación, los cuales permitirán concluir de manera precisa que la escogencia del contratista se realiza de acuerdo con</w:t>
            </w:r>
            <w:r>
              <w:rPr>
                <w:spacing w:val="-2"/>
                <w:sz w:val="18"/>
              </w:rPr>
              <w:t xml:space="preserve"> </w:t>
            </w:r>
            <w:r>
              <w:rPr>
                <w:sz w:val="18"/>
              </w:rPr>
              <w:t>el</w:t>
            </w:r>
            <w:r>
              <w:rPr>
                <w:spacing w:val="-2"/>
                <w:sz w:val="18"/>
              </w:rPr>
              <w:t xml:space="preserve"> </w:t>
            </w:r>
            <w:r>
              <w:rPr>
                <w:sz w:val="18"/>
              </w:rPr>
              <w:t>ofrecimiento</w:t>
            </w:r>
            <w:r>
              <w:rPr>
                <w:spacing w:val="-3"/>
                <w:sz w:val="18"/>
              </w:rPr>
              <w:t xml:space="preserve"> </w:t>
            </w:r>
            <w:r>
              <w:rPr>
                <w:sz w:val="18"/>
              </w:rPr>
              <w:t>más favorable</w:t>
            </w:r>
            <w:r>
              <w:rPr>
                <w:spacing w:val="-2"/>
                <w:sz w:val="18"/>
              </w:rPr>
              <w:t xml:space="preserve"> </w:t>
            </w:r>
            <w:r>
              <w:rPr>
                <w:sz w:val="18"/>
              </w:rPr>
              <w:t>para</w:t>
            </w:r>
            <w:r>
              <w:rPr>
                <w:spacing w:val="-1"/>
                <w:sz w:val="18"/>
              </w:rPr>
              <w:t xml:space="preserve"> </w:t>
            </w:r>
            <w:r>
              <w:rPr>
                <w:sz w:val="18"/>
              </w:rPr>
              <w:t>la</w:t>
            </w:r>
            <w:r>
              <w:rPr>
                <w:spacing w:val="-1"/>
                <w:sz w:val="18"/>
              </w:rPr>
              <w:t xml:space="preserve"> </w:t>
            </w:r>
            <w:r>
              <w:rPr>
                <w:sz w:val="18"/>
              </w:rPr>
              <w:t>entidad y los fines que ella busca. Dichos criterios no podrán determinarse al arbitrio o capricho de un funcionario público, sino</w:t>
            </w:r>
            <w:r>
              <w:rPr>
                <w:spacing w:val="-2"/>
                <w:sz w:val="18"/>
              </w:rPr>
              <w:t xml:space="preserve"> </w:t>
            </w:r>
            <w:r>
              <w:rPr>
                <w:sz w:val="18"/>
              </w:rPr>
              <w:t>acorde con</w:t>
            </w:r>
            <w:r>
              <w:rPr>
                <w:spacing w:val="-3"/>
                <w:sz w:val="18"/>
              </w:rPr>
              <w:t xml:space="preserve"> </w:t>
            </w:r>
            <w:r>
              <w:rPr>
                <w:sz w:val="18"/>
              </w:rPr>
              <w:t>los principios y reglas previstos en el numeral 2 del artículo 5 de</w:t>
            </w:r>
            <w:r>
              <w:rPr>
                <w:spacing w:val="-4"/>
                <w:sz w:val="18"/>
              </w:rPr>
              <w:t xml:space="preserve"> </w:t>
            </w:r>
            <w:r>
              <w:rPr>
                <w:sz w:val="18"/>
              </w:rPr>
              <w:t>la</w:t>
            </w:r>
            <w:r>
              <w:rPr>
                <w:spacing w:val="-4"/>
                <w:sz w:val="18"/>
              </w:rPr>
              <w:t xml:space="preserve"> </w:t>
            </w:r>
            <w:r>
              <w:rPr>
                <w:sz w:val="18"/>
              </w:rPr>
              <w:t>Ley</w:t>
            </w:r>
            <w:r>
              <w:rPr>
                <w:spacing w:val="-5"/>
                <w:sz w:val="18"/>
              </w:rPr>
              <w:t xml:space="preserve"> </w:t>
            </w:r>
            <w:r>
              <w:rPr>
                <w:sz w:val="18"/>
              </w:rPr>
              <w:t>1150</w:t>
            </w:r>
            <w:r>
              <w:rPr>
                <w:spacing w:val="-4"/>
                <w:sz w:val="18"/>
              </w:rPr>
              <w:t xml:space="preserve"> </w:t>
            </w:r>
            <w:r>
              <w:rPr>
                <w:sz w:val="18"/>
              </w:rPr>
              <w:t>de</w:t>
            </w:r>
            <w:r>
              <w:rPr>
                <w:spacing w:val="-4"/>
                <w:sz w:val="18"/>
              </w:rPr>
              <w:t xml:space="preserve"> </w:t>
            </w:r>
            <w:r>
              <w:rPr>
                <w:sz w:val="18"/>
              </w:rPr>
              <w:t>2007</w:t>
            </w:r>
            <w:r>
              <w:rPr>
                <w:spacing w:val="-5"/>
                <w:sz w:val="18"/>
              </w:rPr>
              <w:t xml:space="preserve"> </w:t>
            </w:r>
            <w:r>
              <w:rPr>
                <w:sz w:val="18"/>
              </w:rPr>
              <w:t>modificado</w:t>
            </w:r>
            <w:r>
              <w:rPr>
                <w:spacing w:val="-3"/>
                <w:sz w:val="18"/>
              </w:rPr>
              <w:t xml:space="preserve"> </w:t>
            </w:r>
            <w:r>
              <w:rPr>
                <w:sz w:val="18"/>
              </w:rPr>
              <w:t>por</w:t>
            </w:r>
            <w:r>
              <w:rPr>
                <w:spacing w:val="-2"/>
                <w:sz w:val="18"/>
              </w:rPr>
              <w:t xml:space="preserve"> </w:t>
            </w:r>
            <w:r>
              <w:rPr>
                <w:sz w:val="18"/>
              </w:rPr>
              <w:t xml:space="preserve">el </w:t>
            </w:r>
            <w:r>
              <w:rPr>
                <w:spacing w:val="-2"/>
                <w:sz w:val="18"/>
              </w:rPr>
              <w:t>artículo</w:t>
            </w:r>
          </w:p>
          <w:p w14:paraId="36D6D8BA" w14:textId="77777777" w:rsidR="007727AC" w:rsidRDefault="00000000">
            <w:pPr>
              <w:pStyle w:val="TableParagraph"/>
              <w:spacing w:before="4" w:line="197" w:lineRule="exact"/>
              <w:ind w:left="118"/>
              <w:jc w:val="both"/>
              <w:rPr>
                <w:sz w:val="18"/>
              </w:rPr>
            </w:pPr>
            <w:r>
              <w:rPr>
                <w:sz w:val="18"/>
              </w:rPr>
              <w:t>88</w:t>
            </w:r>
            <w:r>
              <w:rPr>
                <w:spacing w:val="4"/>
                <w:sz w:val="18"/>
              </w:rPr>
              <w:t xml:space="preserve"> </w:t>
            </w:r>
            <w:r>
              <w:rPr>
                <w:sz w:val="18"/>
              </w:rPr>
              <w:t>de</w:t>
            </w:r>
            <w:r>
              <w:rPr>
                <w:spacing w:val="4"/>
                <w:sz w:val="18"/>
              </w:rPr>
              <w:t xml:space="preserve"> </w:t>
            </w:r>
            <w:r>
              <w:rPr>
                <w:sz w:val="18"/>
              </w:rPr>
              <w:t>la</w:t>
            </w:r>
            <w:r>
              <w:rPr>
                <w:spacing w:val="6"/>
                <w:sz w:val="18"/>
              </w:rPr>
              <w:t xml:space="preserve"> </w:t>
            </w:r>
            <w:r>
              <w:rPr>
                <w:sz w:val="18"/>
              </w:rPr>
              <w:t>Ley</w:t>
            </w:r>
            <w:r>
              <w:rPr>
                <w:spacing w:val="1"/>
                <w:sz w:val="18"/>
              </w:rPr>
              <w:t xml:space="preserve"> </w:t>
            </w:r>
            <w:r>
              <w:rPr>
                <w:sz w:val="18"/>
              </w:rPr>
              <w:t>1474</w:t>
            </w:r>
            <w:r>
              <w:rPr>
                <w:spacing w:val="2"/>
                <w:sz w:val="18"/>
              </w:rPr>
              <w:t xml:space="preserve"> </w:t>
            </w:r>
            <w:r>
              <w:rPr>
                <w:sz w:val="18"/>
              </w:rPr>
              <w:t>de</w:t>
            </w:r>
            <w:r>
              <w:rPr>
                <w:spacing w:val="6"/>
                <w:sz w:val="18"/>
              </w:rPr>
              <w:t xml:space="preserve"> </w:t>
            </w:r>
            <w:r>
              <w:rPr>
                <w:spacing w:val="-4"/>
                <w:sz w:val="18"/>
              </w:rPr>
              <w:t>2011</w:t>
            </w:r>
          </w:p>
        </w:tc>
      </w:tr>
      <w:tr w:rsidR="007727AC" w14:paraId="39F0849B" w14:textId="77777777">
        <w:trPr>
          <w:trHeight w:val="222"/>
        </w:trPr>
        <w:tc>
          <w:tcPr>
            <w:tcW w:w="3076" w:type="dxa"/>
            <w:tcBorders>
              <w:left w:val="single" w:sz="6" w:space="0" w:color="000000"/>
            </w:tcBorders>
          </w:tcPr>
          <w:p w14:paraId="566BD300" w14:textId="77777777" w:rsidR="007727AC" w:rsidRDefault="00000000">
            <w:pPr>
              <w:pStyle w:val="TableParagraph"/>
              <w:spacing w:before="3" w:line="199" w:lineRule="exact"/>
              <w:ind w:left="12" w:right="3"/>
              <w:jc w:val="center"/>
              <w:rPr>
                <w:b/>
                <w:sz w:val="18"/>
              </w:rPr>
            </w:pPr>
            <w:r>
              <w:rPr>
                <w:b/>
                <w:sz w:val="18"/>
              </w:rPr>
              <w:t>Permisos</w:t>
            </w:r>
            <w:r>
              <w:rPr>
                <w:b/>
                <w:spacing w:val="7"/>
                <w:sz w:val="18"/>
              </w:rPr>
              <w:t xml:space="preserve"> </w:t>
            </w:r>
            <w:r>
              <w:rPr>
                <w:b/>
                <w:sz w:val="18"/>
              </w:rPr>
              <w:t>y</w:t>
            </w:r>
            <w:r>
              <w:rPr>
                <w:b/>
                <w:spacing w:val="8"/>
                <w:sz w:val="18"/>
              </w:rPr>
              <w:t xml:space="preserve"> </w:t>
            </w:r>
            <w:r>
              <w:rPr>
                <w:b/>
                <w:spacing w:val="-2"/>
                <w:sz w:val="18"/>
              </w:rPr>
              <w:t>licencias</w:t>
            </w:r>
          </w:p>
        </w:tc>
        <w:tc>
          <w:tcPr>
            <w:tcW w:w="4736" w:type="dxa"/>
          </w:tcPr>
          <w:p w14:paraId="018A83D7" w14:textId="77777777" w:rsidR="007727AC" w:rsidRDefault="00000000">
            <w:pPr>
              <w:pStyle w:val="TableParagraph"/>
              <w:spacing w:before="3" w:line="199" w:lineRule="exact"/>
              <w:ind w:left="118"/>
              <w:rPr>
                <w:sz w:val="18"/>
              </w:rPr>
            </w:pPr>
            <w:r>
              <w:rPr>
                <w:sz w:val="18"/>
              </w:rPr>
              <w:t>Cuando</w:t>
            </w:r>
            <w:r>
              <w:rPr>
                <w:spacing w:val="6"/>
                <w:sz w:val="18"/>
              </w:rPr>
              <w:t xml:space="preserve"> </w:t>
            </w:r>
            <w:r>
              <w:rPr>
                <w:sz w:val="18"/>
              </w:rPr>
              <w:t>sean</w:t>
            </w:r>
            <w:r>
              <w:rPr>
                <w:spacing w:val="8"/>
                <w:sz w:val="18"/>
              </w:rPr>
              <w:t xml:space="preserve"> </w:t>
            </w:r>
            <w:r>
              <w:rPr>
                <w:spacing w:val="-2"/>
                <w:sz w:val="18"/>
              </w:rPr>
              <w:t>requeridos.</w:t>
            </w:r>
          </w:p>
        </w:tc>
      </w:tr>
    </w:tbl>
    <w:p w14:paraId="5B1BFC4F" w14:textId="77777777" w:rsidR="007727AC" w:rsidRDefault="007727AC">
      <w:pPr>
        <w:pStyle w:val="Textoindependiente"/>
        <w:rPr>
          <w:sz w:val="11"/>
        </w:rPr>
      </w:pPr>
    </w:p>
    <w:p w14:paraId="5BAB4B5F" w14:textId="77777777" w:rsidR="007727AC" w:rsidRDefault="007727AC">
      <w:pPr>
        <w:pStyle w:val="Textoindependiente"/>
        <w:rPr>
          <w:sz w:val="11"/>
        </w:rPr>
      </w:pPr>
    </w:p>
    <w:p w14:paraId="55777232" w14:textId="77777777" w:rsidR="007727AC" w:rsidRDefault="007727AC">
      <w:pPr>
        <w:pStyle w:val="Textoindependiente"/>
        <w:rPr>
          <w:sz w:val="11"/>
        </w:rPr>
      </w:pPr>
    </w:p>
    <w:p w14:paraId="6264DD93" w14:textId="77777777" w:rsidR="007727AC" w:rsidRDefault="007727AC">
      <w:pPr>
        <w:pStyle w:val="Textoindependiente"/>
        <w:spacing w:before="76"/>
        <w:rPr>
          <w:sz w:val="11"/>
        </w:rPr>
      </w:pPr>
    </w:p>
    <w:p w14:paraId="52954271"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8-39</w:t>
      </w:r>
      <w:r>
        <w:rPr>
          <w:spacing w:val="2"/>
          <w:w w:val="105"/>
          <w:sz w:val="11"/>
        </w:rPr>
        <w:t xml:space="preserve"> </w:t>
      </w:r>
      <w:r>
        <w:rPr>
          <w:w w:val="105"/>
          <w:sz w:val="11"/>
        </w:rPr>
        <w:t>de</w:t>
      </w:r>
      <w:r>
        <w:rPr>
          <w:spacing w:val="-2"/>
          <w:w w:val="105"/>
          <w:sz w:val="11"/>
        </w:rPr>
        <w:t xml:space="preserve"> </w:t>
      </w:r>
      <w:r>
        <w:rPr>
          <w:spacing w:val="-5"/>
          <w:w w:val="105"/>
          <w:sz w:val="11"/>
        </w:rPr>
        <w:t>71</w:t>
      </w:r>
    </w:p>
    <w:p w14:paraId="4322D46C"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29A4032F" w14:textId="77777777">
        <w:trPr>
          <w:trHeight w:val="170"/>
        </w:trPr>
        <w:tc>
          <w:tcPr>
            <w:tcW w:w="1062" w:type="dxa"/>
            <w:tcBorders>
              <w:right w:val="single" w:sz="6" w:space="0" w:color="A8A8A8"/>
            </w:tcBorders>
          </w:tcPr>
          <w:p w14:paraId="2A3C183D"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E7AB04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3CA7981" w14:textId="77777777" w:rsidR="007727AC" w:rsidRDefault="00000000">
            <w:pPr>
              <w:pStyle w:val="TableParagraph"/>
              <w:spacing w:before="17"/>
              <w:ind w:left="6"/>
              <w:jc w:val="center"/>
              <w:rPr>
                <w:sz w:val="10"/>
              </w:rPr>
            </w:pPr>
            <w:r>
              <w:rPr>
                <w:color w:val="7C7C7C"/>
                <w:spacing w:val="-2"/>
                <w:sz w:val="10"/>
              </w:rPr>
              <w:t>PROCESO</w:t>
            </w:r>
          </w:p>
        </w:tc>
      </w:tr>
      <w:tr w:rsidR="007727AC" w14:paraId="6D3301C9" w14:textId="77777777">
        <w:trPr>
          <w:trHeight w:val="395"/>
        </w:trPr>
        <w:tc>
          <w:tcPr>
            <w:tcW w:w="1062" w:type="dxa"/>
            <w:tcBorders>
              <w:right w:val="single" w:sz="6" w:space="0" w:color="A8A8A8"/>
            </w:tcBorders>
          </w:tcPr>
          <w:p w14:paraId="141AFA31" w14:textId="77777777" w:rsidR="007727AC" w:rsidRDefault="007727AC">
            <w:pPr>
              <w:pStyle w:val="TableParagraph"/>
              <w:spacing w:before="8"/>
              <w:ind w:left="0"/>
              <w:rPr>
                <w:sz w:val="10"/>
              </w:rPr>
            </w:pPr>
          </w:p>
          <w:p w14:paraId="69FCF4A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842961E" w14:textId="77777777" w:rsidR="007727AC" w:rsidRDefault="00000000">
            <w:pPr>
              <w:pStyle w:val="TableParagraph"/>
              <w:rPr>
                <w:sz w:val="10"/>
              </w:rPr>
            </w:pPr>
            <w:r>
              <w:rPr>
                <w:noProof/>
                <w:sz w:val="10"/>
              </w:rPr>
              <mc:AlternateContent>
                <mc:Choice Requires="wpg">
                  <w:drawing>
                    <wp:anchor distT="0" distB="0" distL="0" distR="0" simplePos="0" relativeHeight="484195840" behindDoc="1" locked="0" layoutInCell="1" allowOverlap="1" wp14:anchorId="66B76EE9" wp14:editId="2626CC2B">
                      <wp:simplePos x="0" y="0"/>
                      <wp:positionH relativeFrom="column">
                        <wp:posOffset>1247394</wp:posOffset>
                      </wp:positionH>
                      <wp:positionV relativeFrom="paragraph">
                        <wp:posOffset>8977</wp:posOffset>
                      </wp:positionV>
                      <wp:extent cx="145415" cy="55244"/>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05" name="Image 30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46D8B80D" id="Group 304" o:spid="_x0000_s1026" style="position:absolute;margin-left:98.2pt;margin-top:.7pt;width:11.45pt;height:4.35pt;z-index:-1912064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jcID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30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D85C282"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9735A33" wp14:editId="1958226F">
                  <wp:extent cx="317494" cy="62483"/>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F83C540"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0539BAC9" w14:textId="77777777">
        <w:trPr>
          <w:trHeight w:val="183"/>
        </w:trPr>
        <w:tc>
          <w:tcPr>
            <w:tcW w:w="1062" w:type="dxa"/>
            <w:tcBorders>
              <w:bottom w:val="single" w:sz="6" w:space="0" w:color="A8A8A8"/>
              <w:right w:val="single" w:sz="6" w:space="0" w:color="A8A8A8"/>
            </w:tcBorders>
          </w:tcPr>
          <w:p w14:paraId="58D87E8B"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47B8486"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3424" behindDoc="0" locked="0" layoutInCell="1" allowOverlap="1" wp14:anchorId="652DAFDF" wp14:editId="24C0FD04">
                      <wp:simplePos x="0" y="0"/>
                      <wp:positionH relativeFrom="column">
                        <wp:posOffset>1291589</wp:posOffset>
                      </wp:positionH>
                      <wp:positionV relativeFrom="paragraph">
                        <wp:posOffset>-3469</wp:posOffset>
                      </wp:positionV>
                      <wp:extent cx="220979" cy="9652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08" name="Image 30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8FADEBB" id="Group 307" o:spid="_x0000_s1026" style="position:absolute;margin-left:101.7pt;margin-top:-.25pt;width:17.4pt;height:7.6pt;z-index:1578342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i4DgfAgAA5AQAAA4AAABkcnMvZTJvRG9jLnhtbJxU227bMAx9H7B/&#10;EPTe2PGw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KumHHEfCcI3D8KB5I0m8QLlfXkWfqP4VxK5T7l51XdQ87key2MwX&#10;zfCbfIdGW1ux19KEYXJAdsjbGt8q5ykBJvVOIkF4qOZYMZzagBwdKBOGMfEBZBBtjF8jj+84XJEo&#10;Z5MhkT7zjCn4sbX+v1vyeRHjTmXnzIEPG2k1iRskigRQa8744dGPVF6ejAIO0RMtJIOXsYdxlBLs&#10;OPZxVl+f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LmLgO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30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197BCFC"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BD2446A" w14:textId="77777777">
        <w:trPr>
          <w:trHeight w:val="231"/>
        </w:trPr>
        <w:tc>
          <w:tcPr>
            <w:tcW w:w="8224" w:type="dxa"/>
            <w:gridSpan w:val="3"/>
            <w:tcBorders>
              <w:top w:val="single" w:sz="6" w:space="0" w:color="A8A8A8"/>
            </w:tcBorders>
          </w:tcPr>
          <w:p w14:paraId="12BF5D15"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2629A9C"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C976602"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73129DB" w14:textId="77777777" w:rsidR="007727AC" w:rsidRDefault="007727AC">
      <w:pPr>
        <w:pStyle w:val="Textoindependiente"/>
        <w:spacing w:before="124"/>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6"/>
        <w:gridCol w:w="4736"/>
      </w:tblGrid>
      <w:tr w:rsidR="007727AC" w14:paraId="0316BD71" w14:textId="77777777">
        <w:trPr>
          <w:trHeight w:val="892"/>
        </w:trPr>
        <w:tc>
          <w:tcPr>
            <w:tcW w:w="3076" w:type="dxa"/>
            <w:tcBorders>
              <w:left w:val="single" w:sz="6" w:space="0" w:color="000000"/>
            </w:tcBorders>
          </w:tcPr>
          <w:p w14:paraId="541F62D7" w14:textId="77777777" w:rsidR="007727AC" w:rsidRDefault="00000000">
            <w:pPr>
              <w:pStyle w:val="TableParagraph"/>
              <w:spacing w:before="3"/>
              <w:ind w:left="316"/>
              <w:rPr>
                <w:b/>
                <w:sz w:val="18"/>
              </w:rPr>
            </w:pPr>
            <w:r>
              <w:rPr>
                <w:b/>
                <w:sz w:val="18"/>
              </w:rPr>
              <w:t>Indicadores</w:t>
            </w:r>
            <w:r>
              <w:rPr>
                <w:b/>
                <w:spacing w:val="15"/>
                <w:sz w:val="18"/>
              </w:rPr>
              <w:t xml:space="preserve"> </w:t>
            </w:r>
            <w:r>
              <w:rPr>
                <w:b/>
                <w:spacing w:val="-2"/>
                <w:sz w:val="18"/>
              </w:rPr>
              <w:t>financieros</w:t>
            </w:r>
          </w:p>
        </w:tc>
        <w:tc>
          <w:tcPr>
            <w:tcW w:w="4736" w:type="dxa"/>
          </w:tcPr>
          <w:p w14:paraId="531FB95B" w14:textId="77777777" w:rsidR="007727AC" w:rsidRDefault="00000000">
            <w:pPr>
              <w:pStyle w:val="TableParagraph"/>
              <w:spacing w:before="3" w:line="244" w:lineRule="auto"/>
              <w:ind w:left="118" w:right="76"/>
              <w:jc w:val="both"/>
              <w:rPr>
                <w:sz w:val="18"/>
              </w:rPr>
            </w:pPr>
            <w:r>
              <w:rPr>
                <w:sz w:val="18"/>
              </w:rPr>
              <w:t>Deben ser coherentes con el análisis del sector y atender en lo que corresponda la guía de Colombia Compra Eficiente para ello.</w:t>
            </w:r>
          </w:p>
        </w:tc>
      </w:tr>
    </w:tbl>
    <w:p w14:paraId="1A6E4250" w14:textId="77777777" w:rsidR="007727AC" w:rsidRDefault="007727AC">
      <w:pPr>
        <w:pStyle w:val="Textoindependiente"/>
        <w:spacing w:before="56"/>
      </w:pPr>
    </w:p>
    <w:p w14:paraId="12F2BBA1" w14:textId="77777777" w:rsidR="007727AC" w:rsidRDefault="00000000">
      <w:pPr>
        <w:pStyle w:val="Textoindependiente"/>
        <w:spacing w:line="244" w:lineRule="auto"/>
        <w:ind w:left="863" w:right="500"/>
        <w:jc w:val="both"/>
      </w:pPr>
      <w:r>
        <w:t>De esta forma, para la elaboración de los estudios y documentos previos, se deberá cumplir lo dispuesto sobre el particular en el Estatuto General de Contratación de la Administración Pública, para cada modalidad de selección,</w:t>
      </w:r>
      <w:r>
        <w:rPr>
          <w:spacing w:val="40"/>
        </w:rPr>
        <w:t xml:space="preserve"> </w:t>
      </w:r>
      <w:r>
        <w:t>así como el procedimiento que para el efecto haya adoptado LA SUPERVIGILANCIA,</w:t>
      </w:r>
      <w:r>
        <w:rPr>
          <w:spacing w:val="20"/>
        </w:rPr>
        <w:t xml:space="preserve"> </w:t>
      </w:r>
      <w:r>
        <w:t>en</w:t>
      </w:r>
      <w:r>
        <w:rPr>
          <w:spacing w:val="23"/>
        </w:rPr>
        <w:t xml:space="preserve"> </w:t>
      </w:r>
      <w:r>
        <w:t>el</w:t>
      </w:r>
      <w:r>
        <w:rPr>
          <w:spacing w:val="21"/>
        </w:rPr>
        <w:t xml:space="preserve"> </w:t>
      </w:r>
      <w:r>
        <w:t>marco</w:t>
      </w:r>
      <w:r>
        <w:rPr>
          <w:spacing w:val="23"/>
        </w:rPr>
        <w:t xml:space="preserve"> </w:t>
      </w:r>
      <w:r>
        <w:t>del</w:t>
      </w:r>
      <w:r>
        <w:rPr>
          <w:spacing w:val="21"/>
        </w:rPr>
        <w:t xml:space="preserve"> </w:t>
      </w:r>
      <w:r>
        <w:t>Sistema</w:t>
      </w:r>
      <w:r>
        <w:rPr>
          <w:spacing w:val="22"/>
        </w:rPr>
        <w:t xml:space="preserve"> </w:t>
      </w:r>
      <w:r>
        <w:t>Integrado</w:t>
      </w:r>
      <w:r>
        <w:rPr>
          <w:spacing w:val="21"/>
        </w:rPr>
        <w:t xml:space="preserve"> </w:t>
      </w:r>
      <w:r>
        <w:t>de</w:t>
      </w:r>
      <w:r>
        <w:rPr>
          <w:spacing w:val="23"/>
        </w:rPr>
        <w:t xml:space="preserve"> </w:t>
      </w:r>
      <w:r>
        <w:t>Gestión</w:t>
      </w:r>
      <w:r>
        <w:rPr>
          <w:spacing w:val="25"/>
        </w:rPr>
        <w:t xml:space="preserve"> </w:t>
      </w:r>
      <w:r>
        <w:rPr>
          <w:noProof/>
          <w:spacing w:val="25"/>
          <w:position w:val="5"/>
        </w:rPr>
        <w:drawing>
          <wp:inline distT="0" distB="0" distL="0" distR="0" wp14:anchorId="1AB757B9" wp14:editId="06AD22D0">
            <wp:extent cx="57912" cy="10668"/>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91" cstate="print"/>
                    <a:stretch>
                      <a:fillRect/>
                    </a:stretch>
                  </pic:blipFill>
                  <pic:spPr>
                    <a:xfrm>
                      <a:off x="0" y="0"/>
                      <a:ext cx="57912" cy="10668"/>
                    </a:xfrm>
                    <a:prstGeom prst="rect">
                      <a:avLst/>
                    </a:prstGeom>
                  </pic:spPr>
                </pic:pic>
              </a:graphicData>
            </a:graphic>
          </wp:inline>
        </w:drawing>
      </w:r>
      <w:r>
        <w:rPr>
          <w:rFonts w:ascii="Times New Roman" w:hAnsi="Times New Roman"/>
          <w:spacing w:val="25"/>
        </w:rPr>
        <w:t xml:space="preserve"> </w:t>
      </w:r>
      <w:r>
        <w:t>SIG,</w:t>
      </w:r>
      <w:r>
        <w:rPr>
          <w:spacing w:val="23"/>
        </w:rPr>
        <w:t xml:space="preserve"> </w:t>
      </w:r>
      <w:r>
        <w:t>con la utilización de los formatos y guías correspondientes y la observancia de las circulares y orientaciones implementadas por LA SUPERVIGILANCIA.</w:t>
      </w:r>
    </w:p>
    <w:p w14:paraId="0514BB53" w14:textId="77777777" w:rsidR="007727AC" w:rsidRDefault="007727AC">
      <w:pPr>
        <w:pStyle w:val="Textoindependiente"/>
        <w:spacing w:before="55"/>
      </w:pPr>
    </w:p>
    <w:p w14:paraId="07631C99" w14:textId="77777777" w:rsidR="007727AC" w:rsidRDefault="00000000">
      <w:pPr>
        <w:pStyle w:val="Textoindependiente"/>
        <w:spacing w:line="244" w:lineRule="auto"/>
        <w:ind w:left="563" w:right="500"/>
        <w:jc w:val="both"/>
      </w:pPr>
      <w:r>
        <w:t>La dependencia solicitante de la contratación deberá observar y aplicar lo previsto en las Guías, Circulares y Directrices de la Agencia Nacional de Contratación</w:t>
      </w:r>
      <w:r>
        <w:rPr>
          <w:spacing w:val="40"/>
        </w:rPr>
        <w:t xml:space="preserve"> </w:t>
      </w:r>
      <w:r>
        <w:t>Pública y las emitidas por LA SUPERVIGILANCIA, para elaborar y estructurar los Estudios de Mercado</w:t>
      </w:r>
      <w:r>
        <w:rPr>
          <w:spacing w:val="-3"/>
        </w:rPr>
        <w:t xml:space="preserve"> </w:t>
      </w:r>
      <w:r>
        <w:t>y Estudios Previos en</w:t>
      </w:r>
      <w:r>
        <w:rPr>
          <w:spacing w:val="-3"/>
        </w:rPr>
        <w:t xml:space="preserve"> </w:t>
      </w:r>
      <w:r>
        <w:t>la Adquisición de Bienes y</w:t>
      </w:r>
      <w:r>
        <w:rPr>
          <w:spacing w:val="-3"/>
        </w:rPr>
        <w:t xml:space="preserve"> </w:t>
      </w:r>
      <w:r>
        <w:t>Servicios. Así mismo, la entidad deberá</w:t>
      </w:r>
      <w:r>
        <w:rPr>
          <w:spacing w:val="-2"/>
        </w:rPr>
        <w:t xml:space="preserve"> </w:t>
      </w:r>
      <w:r>
        <w:t>tener</w:t>
      </w:r>
      <w:r>
        <w:rPr>
          <w:spacing w:val="-1"/>
        </w:rPr>
        <w:t xml:space="preserve"> </w:t>
      </w:r>
      <w:r>
        <w:t>en</w:t>
      </w:r>
      <w:r>
        <w:rPr>
          <w:spacing w:val="-1"/>
        </w:rPr>
        <w:t xml:space="preserve"> </w:t>
      </w:r>
      <w:r>
        <w:t>cuenta</w:t>
      </w:r>
      <w:r>
        <w:rPr>
          <w:spacing w:val="-2"/>
        </w:rPr>
        <w:t xml:space="preserve"> </w:t>
      </w:r>
      <w:r>
        <w:t>que los</w:t>
      </w:r>
      <w:r>
        <w:rPr>
          <w:spacing w:val="-2"/>
        </w:rPr>
        <w:t xml:space="preserve"> </w:t>
      </w:r>
      <w:r>
        <w:t>mismos, deberán</w:t>
      </w:r>
      <w:r>
        <w:rPr>
          <w:spacing w:val="-1"/>
        </w:rPr>
        <w:t xml:space="preserve"> </w:t>
      </w:r>
      <w:r>
        <w:t>ser elaborados únicamente por el personal idóneo, con el conocimiento y experticia suficientes, dependiendo del objeto a contratar.</w:t>
      </w:r>
    </w:p>
    <w:p w14:paraId="004CCAF7" w14:textId="77777777" w:rsidR="007727AC" w:rsidRDefault="007727AC">
      <w:pPr>
        <w:pStyle w:val="Textoindependiente"/>
        <w:spacing w:before="10"/>
      </w:pPr>
    </w:p>
    <w:p w14:paraId="1D130DBF" w14:textId="77777777" w:rsidR="007727AC" w:rsidRDefault="00000000">
      <w:pPr>
        <w:pStyle w:val="Textoindependiente"/>
        <w:spacing w:line="244" w:lineRule="auto"/>
        <w:ind w:left="563" w:right="502"/>
        <w:jc w:val="both"/>
      </w:pPr>
      <w:r>
        <w:t>Es importante anotar que, en la contratación directa, el análisis del sector debe incluir</w:t>
      </w:r>
      <w:r>
        <w:rPr>
          <w:spacing w:val="-2"/>
        </w:rPr>
        <w:t xml:space="preserve"> </w:t>
      </w:r>
      <w:r>
        <w:t>además</w:t>
      </w:r>
      <w:r>
        <w:rPr>
          <w:spacing w:val="-3"/>
        </w:rPr>
        <w:t xml:space="preserve"> </w:t>
      </w:r>
      <w:r>
        <w:t>del</w:t>
      </w:r>
      <w:r>
        <w:rPr>
          <w:spacing w:val="-2"/>
        </w:rPr>
        <w:t xml:space="preserve"> </w:t>
      </w:r>
      <w:r>
        <w:t>objeto</w:t>
      </w:r>
      <w:r>
        <w:rPr>
          <w:spacing w:val="-2"/>
        </w:rPr>
        <w:t xml:space="preserve"> </w:t>
      </w:r>
      <w:r>
        <w:t>del proceso de contratación, las condiciones</w:t>
      </w:r>
      <w:r>
        <w:rPr>
          <w:spacing w:val="-1"/>
        </w:rPr>
        <w:t xml:space="preserve"> </w:t>
      </w:r>
      <w:r>
        <w:t>del contrato, especialmente los plazos y formas de entrega y de pago. Así mismo debe dar cuenta del cumplimiento de los criterios de eficiencia, eficacia y economía.</w:t>
      </w:r>
    </w:p>
    <w:p w14:paraId="7F030BB6" w14:textId="77777777" w:rsidR="007727AC" w:rsidRDefault="007727AC">
      <w:pPr>
        <w:pStyle w:val="Textoindependiente"/>
        <w:spacing w:before="5"/>
      </w:pPr>
    </w:p>
    <w:p w14:paraId="32E53D9A" w14:textId="77777777" w:rsidR="007727AC" w:rsidRDefault="00000000">
      <w:pPr>
        <w:pStyle w:val="Textoindependiente"/>
        <w:spacing w:line="244" w:lineRule="auto"/>
        <w:ind w:left="563" w:right="503"/>
        <w:jc w:val="both"/>
      </w:pPr>
      <w:r>
        <w:t>Respecto de los contratos de prestación de servicios profesionales y de apoyo a la gestión, el análisis del sector debe incluir las condiciones de idoneidad y experiencia que llevan a contratar a la persona natural o jurídica que se propone para desarrollar el objeto contractual.</w:t>
      </w:r>
    </w:p>
    <w:p w14:paraId="1F7919C9" w14:textId="77777777" w:rsidR="007727AC" w:rsidRDefault="007727AC">
      <w:pPr>
        <w:pStyle w:val="Textoindependiente"/>
        <w:spacing w:before="4"/>
      </w:pPr>
    </w:p>
    <w:p w14:paraId="03DEE986" w14:textId="77777777" w:rsidR="007727AC" w:rsidRDefault="00000000">
      <w:pPr>
        <w:pStyle w:val="Textoindependiente"/>
        <w:spacing w:line="244" w:lineRule="auto"/>
        <w:ind w:left="563" w:right="500"/>
        <w:jc w:val="both"/>
      </w:pPr>
      <w:r>
        <w:t>En</w:t>
      </w:r>
      <w:r>
        <w:rPr>
          <w:spacing w:val="-4"/>
        </w:rPr>
        <w:t xml:space="preserve"> </w:t>
      </w:r>
      <w:r>
        <w:t>los</w:t>
      </w:r>
      <w:r>
        <w:rPr>
          <w:spacing w:val="-3"/>
        </w:rPr>
        <w:t xml:space="preserve"> </w:t>
      </w:r>
      <w:r>
        <w:t>procesos de</w:t>
      </w:r>
      <w:r>
        <w:rPr>
          <w:spacing w:val="-4"/>
        </w:rPr>
        <w:t xml:space="preserve"> </w:t>
      </w:r>
      <w:r>
        <w:t>contratación</w:t>
      </w:r>
      <w:r>
        <w:rPr>
          <w:spacing w:val="-4"/>
        </w:rPr>
        <w:t xml:space="preserve"> </w:t>
      </w:r>
      <w:r>
        <w:t>de</w:t>
      </w:r>
      <w:r>
        <w:rPr>
          <w:spacing w:val="-4"/>
        </w:rPr>
        <w:t xml:space="preserve"> </w:t>
      </w:r>
      <w:r>
        <w:t>mínima</w:t>
      </w:r>
      <w:r>
        <w:rPr>
          <w:spacing w:val="-5"/>
        </w:rPr>
        <w:t xml:space="preserve"> </w:t>
      </w:r>
      <w:r>
        <w:t>cuantía,</w:t>
      </w:r>
      <w:r>
        <w:rPr>
          <w:spacing w:val="-2"/>
        </w:rPr>
        <w:t xml:space="preserve"> </w:t>
      </w:r>
      <w:r>
        <w:t>el</w:t>
      </w:r>
      <w:r>
        <w:rPr>
          <w:spacing w:val="-2"/>
        </w:rPr>
        <w:t xml:space="preserve"> </w:t>
      </w:r>
      <w:r>
        <w:t>alcance</w:t>
      </w:r>
      <w:r>
        <w:rPr>
          <w:spacing w:val="-2"/>
        </w:rPr>
        <w:t xml:space="preserve"> </w:t>
      </w:r>
      <w:r>
        <w:t>del</w:t>
      </w:r>
      <w:r>
        <w:rPr>
          <w:spacing w:val="-6"/>
        </w:rPr>
        <w:t xml:space="preserve"> </w:t>
      </w:r>
      <w:r>
        <w:t>estudio</w:t>
      </w:r>
      <w:r>
        <w:rPr>
          <w:spacing w:val="-2"/>
        </w:rPr>
        <w:t xml:space="preserve"> </w:t>
      </w:r>
      <w:r>
        <w:t>de sector debe corresponder al valor del proceso de contratación, a la naturaleza del objeto</w:t>
      </w:r>
      <w:r>
        <w:rPr>
          <w:spacing w:val="40"/>
        </w:rPr>
        <w:t xml:space="preserve"> </w:t>
      </w:r>
      <w:r>
        <w:t>a contratar y al tipo de contrato. En estos casos, es necesario revisar las condiciones particulares de otros procesos de contratación similares, acopiar información suficiente de precios, calidad, condiciones y plazos de entrega con otros clientes del proveedor públicos y/o privados, solicitar información a los proveedores, verificar la idoneidad de los mismos y plasmar tal información en los documentos del proceso, siempre con el propósito de que la decisión de negocio sea adecuada y garantice la satisfacción de la necesidad de la Supervigilancia.</w:t>
      </w:r>
    </w:p>
    <w:p w14:paraId="19B16152" w14:textId="77777777" w:rsidR="007727AC" w:rsidRDefault="007727AC">
      <w:pPr>
        <w:pStyle w:val="Textoindependiente"/>
        <w:spacing w:before="8"/>
      </w:pPr>
    </w:p>
    <w:p w14:paraId="44EF3DA3" w14:textId="77777777" w:rsidR="007727AC" w:rsidRDefault="00000000">
      <w:pPr>
        <w:pStyle w:val="Textoindependiente"/>
        <w:spacing w:line="244" w:lineRule="auto"/>
        <w:ind w:left="563" w:right="502"/>
        <w:jc w:val="both"/>
      </w:pPr>
      <w:r>
        <w:t>De igual forma, junto con el análisis del sector económico se deben aportar los soportes con los cuales se estableció el presupuesto oficial. Se deben adjuntar las invitaciones a cotizar que la dependencia solicitante haya enviado, para efectos de establecer el presupuesto oficial del proceso de selección.</w:t>
      </w:r>
    </w:p>
    <w:p w14:paraId="291C6E8F" w14:textId="77777777" w:rsidR="007727AC" w:rsidRDefault="007727AC">
      <w:pPr>
        <w:pStyle w:val="Textoindependiente"/>
        <w:spacing w:before="4"/>
      </w:pPr>
    </w:p>
    <w:p w14:paraId="42CA1D58" w14:textId="77777777" w:rsidR="007727AC" w:rsidRDefault="00000000">
      <w:pPr>
        <w:pStyle w:val="Textoindependiente"/>
        <w:spacing w:before="1" w:line="244" w:lineRule="auto"/>
        <w:ind w:left="563" w:right="501"/>
        <w:jc w:val="both"/>
      </w:pPr>
      <w:r>
        <w:t>Las invitaciones a cotizar deben contener los requerimientos técnicos mínimos del objeto</w:t>
      </w:r>
      <w:r>
        <w:rPr>
          <w:spacing w:val="26"/>
        </w:rPr>
        <w:t xml:space="preserve"> </w:t>
      </w:r>
      <w:r>
        <w:t>a</w:t>
      </w:r>
      <w:r>
        <w:rPr>
          <w:spacing w:val="24"/>
        </w:rPr>
        <w:t xml:space="preserve"> </w:t>
      </w:r>
      <w:r>
        <w:t>contratar</w:t>
      </w:r>
      <w:r>
        <w:rPr>
          <w:spacing w:val="26"/>
        </w:rPr>
        <w:t xml:space="preserve"> </w:t>
      </w:r>
      <w:r>
        <w:t>en</w:t>
      </w:r>
      <w:r>
        <w:rPr>
          <w:spacing w:val="25"/>
        </w:rPr>
        <w:t xml:space="preserve"> </w:t>
      </w:r>
      <w:r>
        <w:t>igualdad</w:t>
      </w:r>
      <w:r>
        <w:rPr>
          <w:spacing w:val="30"/>
        </w:rPr>
        <w:t xml:space="preserve"> </w:t>
      </w:r>
      <w:r>
        <w:t>de</w:t>
      </w:r>
      <w:r>
        <w:rPr>
          <w:spacing w:val="26"/>
        </w:rPr>
        <w:t xml:space="preserve"> </w:t>
      </w:r>
      <w:r>
        <w:t>condiciones</w:t>
      </w:r>
      <w:r>
        <w:rPr>
          <w:spacing w:val="28"/>
        </w:rPr>
        <w:t xml:space="preserve"> </w:t>
      </w:r>
      <w:r>
        <w:t>para</w:t>
      </w:r>
      <w:r>
        <w:rPr>
          <w:spacing w:val="24"/>
        </w:rPr>
        <w:t xml:space="preserve"> </w:t>
      </w:r>
      <w:r>
        <w:t>todos</w:t>
      </w:r>
      <w:r>
        <w:rPr>
          <w:spacing w:val="30"/>
        </w:rPr>
        <w:t xml:space="preserve"> </w:t>
      </w:r>
      <w:r>
        <w:t>los</w:t>
      </w:r>
      <w:r>
        <w:rPr>
          <w:spacing w:val="28"/>
        </w:rPr>
        <w:t xml:space="preserve"> </w:t>
      </w:r>
      <w:r>
        <w:t>posibles</w:t>
      </w:r>
      <w:r>
        <w:rPr>
          <w:spacing w:val="26"/>
        </w:rPr>
        <w:t xml:space="preserve"> </w:t>
      </w:r>
      <w:r>
        <w:t>cotizantes de manera clara y precisa. El presupuesto oficial, el cual debe establecerse con fundamento en el promedio que arrojen las cotizaciones.</w:t>
      </w:r>
    </w:p>
    <w:p w14:paraId="5ED4980D" w14:textId="77777777" w:rsidR="007727AC" w:rsidRDefault="007727AC">
      <w:pPr>
        <w:pStyle w:val="Textoindependiente"/>
        <w:rPr>
          <w:sz w:val="11"/>
        </w:rPr>
      </w:pPr>
    </w:p>
    <w:p w14:paraId="1CDA17D2" w14:textId="77777777" w:rsidR="007727AC" w:rsidRDefault="007727AC">
      <w:pPr>
        <w:pStyle w:val="Textoindependiente"/>
        <w:rPr>
          <w:sz w:val="11"/>
        </w:rPr>
      </w:pPr>
    </w:p>
    <w:p w14:paraId="75D098BF" w14:textId="77777777" w:rsidR="007727AC" w:rsidRDefault="007727AC">
      <w:pPr>
        <w:pStyle w:val="Textoindependiente"/>
        <w:rPr>
          <w:sz w:val="11"/>
        </w:rPr>
      </w:pPr>
    </w:p>
    <w:p w14:paraId="5E80BFD6" w14:textId="77777777" w:rsidR="007727AC" w:rsidRDefault="007727AC">
      <w:pPr>
        <w:pStyle w:val="Textoindependiente"/>
        <w:spacing w:before="42"/>
        <w:rPr>
          <w:sz w:val="11"/>
        </w:rPr>
      </w:pPr>
    </w:p>
    <w:p w14:paraId="0C4C56AD"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8-40</w:t>
      </w:r>
      <w:r>
        <w:rPr>
          <w:spacing w:val="2"/>
          <w:w w:val="105"/>
          <w:sz w:val="11"/>
        </w:rPr>
        <w:t xml:space="preserve"> </w:t>
      </w:r>
      <w:r>
        <w:rPr>
          <w:w w:val="105"/>
          <w:sz w:val="11"/>
        </w:rPr>
        <w:t>de</w:t>
      </w:r>
      <w:r>
        <w:rPr>
          <w:spacing w:val="-2"/>
          <w:w w:val="105"/>
          <w:sz w:val="11"/>
        </w:rPr>
        <w:t xml:space="preserve"> </w:t>
      </w:r>
      <w:r>
        <w:rPr>
          <w:spacing w:val="-5"/>
          <w:w w:val="105"/>
          <w:sz w:val="11"/>
        </w:rPr>
        <w:t>71</w:t>
      </w:r>
    </w:p>
    <w:p w14:paraId="67A5EDD5"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3205AD8" w14:textId="77777777">
        <w:trPr>
          <w:trHeight w:val="170"/>
        </w:trPr>
        <w:tc>
          <w:tcPr>
            <w:tcW w:w="1062" w:type="dxa"/>
            <w:tcBorders>
              <w:right w:val="single" w:sz="6" w:space="0" w:color="A8A8A8"/>
            </w:tcBorders>
          </w:tcPr>
          <w:p w14:paraId="63A1ED0D"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6100268"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F394532" w14:textId="77777777" w:rsidR="007727AC" w:rsidRDefault="00000000">
            <w:pPr>
              <w:pStyle w:val="TableParagraph"/>
              <w:spacing w:before="17"/>
              <w:ind w:left="6"/>
              <w:jc w:val="center"/>
              <w:rPr>
                <w:sz w:val="10"/>
              </w:rPr>
            </w:pPr>
            <w:r>
              <w:rPr>
                <w:color w:val="7C7C7C"/>
                <w:spacing w:val="-2"/>
                <w:sz w:val="10"/>
              </w:rPr>
              <w:t>PROCESO</w:t>
            </w:r>
          </w:p>
        </w:tc>
      </w:tr>
      <w:tr w:rsidR="007727AC" w14:paraId="5A813C26" w14:textId="77777777">
        <w:trPr>
          <w:trHeight w:val="395"/>
        </w:trPr>
        <w:tc>
          <w:tcPr>
            <w:tcW w:w="1062" w:type="dxa"/>
            <w:tcBorders>
              <w:right w:val="single" w:sz="6" w:space="0" w:color="A8A8A8"/>
            </w:tcBorders>
          </w:tcPr>
          <w:p w14:paraId="5B49D57A" w14:textId="77777777" w:rsidR="007727AC" w:rsidRDefault="007727AC">
            <w:pPr>
              <w:pStyle w:val="TableParagraph"/>
              <w:spacing w:before="8"/>
              <w:ind w:left="0"/>
              <w:rPr>
                <w:sz w:val="10"/>
              </w:rPr>
            </w:pPr>
          </w:p>
          <w:p w14:paraId="3A8F8E53"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053DA4C" w14:textId="77777777" w:rsidR="007727AC" w:rsidRDefault="00000000">
            <w:pPr>
              <w:pStyle w:val="TableParagraph"/>
              <w:rPr>
                <w:sz w:val="10"/>
              </w:rPr>
            </w:pPr>
            <w:r>
              <w:rPr>
                <w:noProof/>
                <w:sz w:val="10"/>
              </w:rPr>
              <mc:AlternateContent>
                <mc:Choice Requires="wpg">
                  <w:drawing>
                    <wp:anchor distT="0" distB="0" distL="0" distR="0" simplePos="0" relativeHeight="484196864" behindDoc="1" locked="0" layoutInCell="1" allowOverlap="1" wp14:anchorId="3B1D276E" wp14:editId="687E84B2">
                      <wp:simplePos x="0" y="0"/>
                      <wp:positionH relativeFrom="column">
                        <wp:posOffset>1247394</wp:posOffset>
                      </wp:positionH>
                      <wp:positionV relativeFrom="paragraph">
                        <wp:posOffset>8977</wp:posOffset>
                      </wp:positionV>
                      <wp:extent cx="145415" cy="55244"/>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11" name="Image 31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B71A93C" id="Group 310" o:spid="_x0000_s1026" style="position:absolute;margin-left:98.2pt;margin-top:.7pt;width:11.45pt;height:4.35pt;z-index:-1911961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5xRCc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31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BEA6EC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8B5836B" wp14:editId="467F8925">
                  <wp:extent cx="317494" cy="62483"/>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0BA8819E"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749992A" w14:textId="77777777">
        <w:trPr>
          <w:trHeight w:val="183"/>
        </w:trPr>
        <w:tc>
          <w:tcPr>
            <w:tcW w:w="1062" w:type="dxa"/>
            <w:tcBorders>
              <w:bottom w:val="single" w:sz="6" w:space="0" w:color="A8A8A8"/>
              <w:right w:val="single" w:sz="6" w:space="0" w:color="A8A8A8"/>
            </w:tcBorders>
          </w:tcPr>
          <w:p w14:paraId="2AED6F0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1C8FE43"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4448" behindDoc="0" locked="0" layoutInCell="1" allowOverlap="1" wp14:anchorId="25BD3226" wp14:editId="6639B03F">
                      <wp:simplePos x="0" y="0"/>
                      <wp:positionH relativeFrom="column">
                        <wp:posOffset>1291589</wp:posOffset>
                      </wp:positionH>
                      <wp:positionV relativeFrom="paragraph">
                        <wp:posOffset>-3469</wp:posOffset>
                      </wp:positionV>
                      <wp:extent cx="220979" cy="9652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14" name="Image 31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1A26487" id="Group 313" o:spid="_x0000_s1026" style="position:absolute;margin-left:101.7pt;margin-top:-.25pt;width:17.4pt;height:7.6pt;z-index:1578444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BQNGVQ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31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6CF3C50"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3D8627D4" w14:textId="77777777">
        <w:trPr>
          <w:trHeight w:val="231"/>
        </w:trPr>
        <w:tc>
          <w:tcPr>
            <w:tcW w:w="8224" w:type="dxa"/>
            <w:gridSpan w:val="3"/>
            <w:tcBorders>
              <w:top w:val="single" w:sz="6" w:space="0" w:color="A8A8A8"/>
            </w:tcBorders>
          </w:tcPr>
          <w:p w14:paraId="7D859A66"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9813976"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EB2C030"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A83D8EB" w14:textId="77777777" w:rsidR="007727AC" w:rsidRDefault="007727AC">
      <w:pPr>
        <w:pStyle w:val="Textoindependiente"/>
        <w:spacing w:before="152"/>
      </w:pPr>
    </w:p>
    <w:p w14:paraId="7F255CED" w14:textId="77777777" w:rsidR="007727AC" w:rsidRDefault="00000000">
      <w:pPr>
        <w:pStyle w:val="Textoindependiente"/>
        <w:spacing w:before="1" w:line="244" w:lineRule="auto"/>
        <w:ind w:left="563" w:right="501"/>
        <w:jc w:val="both"/>
      </w:pPr>
      <w:r>
        <w:t>En caso de que la dependencia solicitante no logre obtener el número de cotizaciones suficientes que permitan establecer las condiciones de mercado, será necesario adjuntar las constancias con las cuales se evidencie la invitación efectuada y</w:t>
      </w:r>
      <w:r>
        <w:rPr>
          <w:spacing w:val="-1"/>
        </w:rPr>
        <w:t xml:space="preserve"> </w:t>
      </w:r>
      <w:r>
        <w:t xml:space="preserve">si es posible la respuesta negativa por parte del invitado a cotizar. Las invitaciones a cotizar pueden ser remitidas vía correo electrónico o entregadas directamente en el establecimiento de comercio del proveedor del bien, servicio u obra, para el efecto, el usuario interno debe dejar evidencia del envío y recibo por parte de la persona natural o jurídica a la cual se haya hecho extensiva dicha </w:t>
      </w:r>
      <w:r>
        <w:rPr>
          <w:spacing w:val="-2"/>
        </w:rPr>
        <w:t>invitación.</w:t>
      </w:r>
    </w:p>
    <w:p w14:paraId="576ADAB8" w14:textId="77777777" w:rsidR="007727AC" w:rsidRDefault="007727AC">
      <w:pPr>
        <w:pStyle w:val="Textoindependiente"/>
        <w:spacing w:before="7"/>
      </w:pPr>
    </w:p>
    <w:p w14:paraId="3955B0F7" w14:textId="77777777" w:rsidR="007727AC" w:rsidRDefault="00000000">
      <w:pPr>
        <w:pStyle w:val="Textoindependiente"/>
        <w:spacing w:line="244" w:lineRule="auto"/>
        <w:ind w:left="563" w:right="501"/>
        <w:jc w:val="both"/>
      </w:pPr>
      <w:r>
        <w:t>En caso de requerir ajustar las especificaciones técnicas, el servidor público designado</w:t>
      </w:r>
      <w:r>
        <w:rPr>
          <w:spacing w:val="-1"/>
        </w:rPr>
        <w:t xml:space="preserve"> </w:t>
      </w:r>
      <w:r>
        <w:t>para</w:t>
      </w:r>
      <w:r>
        <w:rPr>
          <w:spacing w:val="-2"/>
        </w:rPr>
        <w:t xml:space="preserve"> </w:t>
      </w:r>
      <w:r>
        <w:t>adelantar</w:t>
      </w:r>
      <w:r>
        <w:rPr>
          <w:spacing w:val="-3"/>
        </w:rPr>
        <w:t xml:space="preserve"> </w:t>
      </w:r>
      <w:r>
        <w:t>el</w:t>
      </w:r>
      <w:r>
        <w:rPr>
          <w:spacing w:val="-1"/>
        </w:rPr>
        <w:t xml:space="preserve"> </w:t>
      </w:r>
      <w:r>
        <w:t>proceso</w:t>
      </w:r>
      <w:r>
        <w:rPr>
          <w:spacing w:val="-1"/>
        </w:rPr>
        <w:t xml:space="preserve"> </w:t>
      </w:r>
      <w:r>
        <w:t>del</w:t>
      </w:r>
      <w:r>
        <w:rPr>
          <w:spacing w:val="-1"/>
        </w:rPr>
        <w:t xml:space="preserve"> </w:t>
      </w:r>
      <w:r>
        <w:t>Grupo</w:t>
      </w:r>
      <w:r>
        <w:rPr>
          <w:spacing w:val="-3"/>
        </w:rPr>
        <w:t xml:space="preserve"> </w:t>
      </w:r>
      <w:r>
        <w:t>de</w:t>
      </w:r>
      <w:r>
        <w:rPr>
          <w:spacing w:val="-1"/>
        </w:rPr>
        <w:t xml:space="preserve"> </w:t>
      </w:r>
      <w:r>
        <w:t>Contratos</w:t>
      </w:r>
      <w:r>
        <w:rPr>
          <w:spacing w:val="-4"/>
        </w:rPr>
        <w:t xml:space="preserve"> </w:t>
      </w:r>
      <w:r>
        <w:t>convocará</w:t>
      </w:r>
      <w:r>
        <w:rPr>
          <w:spacing w:val="-2"/>
        </w:rPr>
        <w:t xml:space="preserve"> </w:t>
      </w:r>
      <w:r>
        <w:t>a</w:t>
      </w:r>
      <w:r>
        <w:rPr>
          <w:spacing w:val="-4"/>
        </w:rPr>
        <w:t xml:space="preserve"> </w:t>
      </w:r>
      <w:r>
        <w:t>una mesa de trabajo donde junto con el área encargada definirán los ajustes a realizar. En caso de que el área requiera de otros factores para realizar los ajustes correspondientes, se realizará la respectiva devolución del documento.</w:t>
      </w:r>
    </w:p>
    <w:p w14:paraId="2772D1B1" w14:textId="77777777" w:rsidR="007727AC" w:rsidRDefault="007727AC">
      <w:pPr>
        <w:pStyle w:val="Textoindependiente"/>
        <w:spacing w:before="5"/>
      </w:pPr>
    </w:p>
    <w:p w14:paraId="7AE34498" w14:textId="77777777" w:rsidR="007727AC" w:rsidRDefault="00000000">
      <w:pPr>
        <w:pStyle w:val="Textoindependiente"/>
        <w:spacing w:line="247" w:lineRule="auto"/>
        <w:ind w:left="563" w:right="505"/>
        <w:jc w:val="both"/>
      </w:pPr>
      <w:r>
        <w:t>Para</w:t>
      </w:r>
      <w:r>
        <w:rPr>
          <w:spacing w:val="-5"/>
        </w:rPr>
        <w:t xml:space="preserve"> </w:t>
      </w:r>
      <w:r>
        <w:t>determinar</w:t>
      </w:r>
      <w:r>
        <w:rPr>
          <w:spacing w:val="-6"/>
        </w:rPr>
        <w:t xml:space="preserve"> </w:t>
      </w:r>
      <w:r>
        <w:t>el</w:t>
      </w:r>
      <w:r>
        <w:rPr>
          <w:spacing w:val="-4"/>
        </w:rPr>
        <w:t xml:space="preserve"> </w:t>
      </w:r>
      <w:r>
        <w:t>proceso</w:t>
      </w:r>
      <w:r>
        <w:rPr>
          <w:spacing w:val="-6"/>
        </w:rPr>
        <w:t xml:space="preserve"> </w:t>
      </w:r>
      <w:r>
        <w:t>de</w:t>
      </w:r>
      <w:r>
        <w:rPr>
          <w:spacing w:val="-4"/>
        </w:rPr>
        <w:t xml:space="preserve"> </w:t>
      </w:r>
      <w:r>
        <w:t>selección</w:t>
      </w:r>
      <w:r>
        <w:rPr>
          <w:spacing w:val="-5"/>
        </w:rPr>
        <w:t xml:space="preserve"> </w:t>
      </w:r>
      <w:r>
        <w:t>que</w:t>
      </w:r>
      <w:r>
        <w:rPr>
          <w:spacing w:val="-1"/>
        </w:rPr>
        <w:t xml:space="preserve"> </w:t>
      </w:r>
      <w:r>
        <w:t>debe</w:t>
      </w:r>
      <w:r>
        <w:rPr>
          <w:spacing w:val="-4"/>
        </w:rPr>
        <w:t xml:space="preserve"> </w:t>
      </w:r>
      <w:r>
        <w:t>seguirse</w:t>
      </w:r>
      <w:r>
        <w:rPr>
          <w:spacing w:val="-4"/>
        </w:rPr>
        <w:t xml:space="preserve"> </w:t>
      </w:r>
      <w:r>
        <w:t>se</w:t>
      </w:r>
      <w:r>
        <w:rPr>
          <w:spacing w:val="-4"/>
        </w:rPr>
        <w:t xml:space="preserve"> </w:t>
      </w:r>
      <w:r>
        <w:t>debe</w:t>
      </w:r>
      <w:r>
        <w:rPr>
          <w:spacing w:val="-4"/>
        </w:rPr>
        <w:t xml:space="preserve"> </w:t>
      </w:r>
      <w:r>
        <w:t>tener</w:t>
      </w:r>
      <w:r>
        <w:rPr>
          <w:spacing w:val="-4"/>
        </w:rPr>
        <w:t xml:space="preserve"> </w:t>
      </w:r>
      <w:r>
        <w:t>en</w:t>
      </w:r>
      <w:r>
        <w:rPr>
          <w:spacing w:val="-5"/>
        </w:rPr>
        <w:t xml:space="preserve"> </w:t>
      </w:r>
      <w:r>
        <w:t>cuenta principalmente el objeto del contrato y su cuantía.</w:t>
      </w:r>
    </w:p>
    <w:p w14:paraId="7BCB7E7D" w14:textId="77777777" w:rsidR="007727AC" w:rsidRDefault="007727AC">
      <w:pPr>
        <w:pStyle w:val="Textoindependiente"/>
      </w:pPr>
    </w:p>
    <w:p w14:paraId="48C08A9B" w14:textId="77777777" w:rsidR="007727AC" w:rsidRDefault="00000000">
      <w:pPr>
        <w:pStyle w:val="Textoindependiente"/>
        <w:spacing w:line="244" w:lineRule="auto"/>
        <w:ind w:left="563" w:right="506"/>
        <w:jc w:val="both"/>
      </w:pPr>
      <w:r>
        <w:t xml:space="preserve">En el caso de la mínima cuantía, se deberán elaborar los estudios previos de acuerdo con lo reglamentado por el artículo 2.2.1.2.1.5.1. del Decreto 1082 de </w:t>
      </w:r>
      <w:r>
        <w:rPr>
          <w:spacing w:val="-2"/>
        </w:rPr>
        <w:t>2015.</w:t>
      </w:r>
    </w:p>
    <w:p w14:paraId="0AD2BCE6" w14:textId="77777777" w:rsidR="007727AC" w:rsidRDefault="007727AC">
      <w:pPr>
        <w:pStyle w:val="Textoindependiente"/>
        <w:spacing w:before="210"/>
      </w:pPr>
    </w:p>
    <w:p w14:paraId="51A56DE3" w14:textId="77777777" w:rsidR="007727AC" w:rsidRDefault="00000000">
      <w:pPr>
        <w:pStyle w:val="Ttulo1"/>
        <w:numPr>
          <w:ilvl w:val="0"/>
          <w:numId w:val="2"/>
        </w:numPr>
        <w:tabs>
          <w:tab w:val="left" w:pos="2090"/>
        </w:tabs>
        <w:spacing w:before="1"/>
        <w:ind w:left="2090" w:hanging="298"/>
        <w:jc w:val="left"/>
      </w:pPr>
      <w:bookmarkStart w:id="9" w:name="_TOC_250049"/>
      <w:r>
        <w:t>ANÁLISIS</w:t>
      </w:r>
      <w:r>
        <w:rPr>
          <w:spacing w:val="6"/>
        </w:rPr>
        <w:t xml:space="preserve"> </w:t>
      </w:r>
      <w:r>
        <w:t>DEL</w:t>
      </w:r>
      <w:r>
        <w:rPr>
          <w:spacing w:val="8"/>
        </w:rPr>
        <w:t xml:space="preserve"> </w:t>
      </w:r>
      <w:r>
        <w:t>SECTOR</w:t>
      </w:r>
      <w:r>
        <w:rPr>
          <w:spacing w:val="8"/>
        </w:rPr>
        <w:t xml:space="preserve"> </w:t>
      </w:r>
      <w:r>
        <w:t>Y</w:t>
      </w:r>
      <w:r>
        <w:rPr>
          <w:spacing w:val="8"/>
        </w:rPr>
        <w:t xml:space="preserve"> </w:t>
      </w:r>
      <w:r>
        <w:t>ESTUDIOS</w:t>
      </w:r>
      <w:r>
        <w:rPr>
          <w:spacing w:val="9"/>
        </w:rPr>
        <w:t xml:space="preserve"> </w:t>
      </w:r>
      <w:r>
        <w:t>DE</w:t>
      </w:r>
      <w:r>
        <w:rPr>
          <w:spacing w:val="7"/>
        </w:rPr>
        <w:t xml:space="preserve"> </w:t>
      </w:r>
      <w:bookmarkEnd w:id="9"/>
      <w:r>
        <w:rPr>
          <w:spacing w:val="-2"/>
        </w:rPr>
        <w:t>MERCADO</w:t>
      </w:r>
    </w:p>
    <w:p w14:paraId="52758F5B" w14:textId="77777777" w:rsidR="007727AC" w:rsidRDefault="007727AC">
      <w:pPr>
        <w:pStyle w:val="Textoindependiente"/>
        <w:spacing w:before="155"/>
        <w:rPr>
          <w:b/>
        </w:rPr>
      </w:pPr>
    </w:p>
    <w:p w14:paraId="03097380" w14:textId="77777777" w:rsidR="007727AC" w:rsidRDefault="00000000">
      <w:pPr>
        <w:pStyle w:val="Ttulo1"/>
        <w:numPr>
          <w:ilvl w:val="1"/>
          <w:numId w:val="2"/>
        </w:numPr>
        <w:tabs>
          <w:tab w:val="left" w:pos="1283"/>
        </w:tabs>
      </w:pPr>
      <w:bookmarkStart w:id="10" w:name="_TOC_250048"/>
      <w:r>
        <w:t>NATURALEZA,</w:t>
      </w:r>
      <w:r>
        <w:rPr>
          <w:spacing w:val="11"/>
        </w:rPr>
        <w:t xml:space="preserve"> </w:t>
      </w:r>
      <w:r>
        <w:t>OBLIGATORIEDAD</w:t>
      </w:r>
      <w:r>
        <w:rPr>
          <w:spacing w:val="13"/>
        </w:rPr>
        <w:t xml:space="preserve"> </w:t>
      </w:r>
      <w:r>
        <w:t>Y</w:t>
      </w:r>
      <w:r>
        <w:rPr>
          <w:spacing w:val="13"/>
        </w:rPr>
        <w:t xml:space="preserve"> </w:t>
      </w:r>
      <w:bookmarkEnd w:id="10"/>
      <w:r>
        <w:rPr>
          <w:spacing w:val="-2"/>
        </w:rPr>
        <w:t>ALCANCE</w:t>
      </w:r>
    </w:p>
    <w:p w14:paraId="1CA09605" w14:textId="77777777" w:rsidR="007727AC" w:rsidRDefault="007727AC">
      <w:pPr>
        <w:pStyle w:val="Textoindependiente"/>
        <w:spacing w:before="42"/>
        <w:rPr>
          <w:b/>
        </w:rPr>
      </w:pPr>
    </w:p>
    <w:p w14:paraId="57A81136" w14:textId="77777777" w:rsidR="007727AC" w:rsidRDefault="00000000">
      <w:pPr>
        <w:pStyle w:val="Ttulo2"/>
        <w:numPr>
          <w:ilvl w:val="2"/>
          <w:numId w:val="2"/>
        </w:numPr>
        <w:tabs>
          <w:tab w:val="left" w:pos="1764"/>
        </w:tabs>
        <w:ind w:left="1764" w:hanging="901"/>
      </w:pPr>
      <w:bookmarkStart w:id="11" w:name="_TOC_250047"/>
      <w:bookmarkEnd w:id="11"/>
      <w:r>
        <w:rPr>
          <w:spacing w:val="-2"/>
        </w:rPr>
        <w:t>Obligatoriedad</w:t>
      </w:r>
    </w:p>
    <w:p w14:paraId="65A93BD3" w14:textId="77777777" w:rsidR="007727AC" w:rsidRDefault="007727AC">
      <w:pPr>
        <w:pStyle w:val="Textoindependiente"/>
        <w:rPr>
          <w:b/>
        </w:rPr>
      </w:pPr>
    </w:p>
    <w:p w14:paraId="28690D7B" w14:textId="77777777" w:rsidR="007727AC" w:rsidRDefault="007727AC">
      <w:pPr>
        <w:pStyle w:val="Textoindependiente"/>
        <w:spacing w:before="26"/>
        <w:rPr>
          <w:b/>
        </w:rPr>
      </w:pPr>
    </w:p>
    <w:p w14:paraId="6136FCE0" w14:textId="77777777" w:rsidR="007727AC" w:rsidRDefault="00000000">
      <w:pPr>
        <w:spacing w:line="244" w:lineRule="auto"/>
        <w:ind w:left="563" w:right="500"/>
        <w:jc w:val="both"/>
        <w:rPr>
          <w:sz w:val="18"/>
        </w:rPr>
      </w:pPr>
      <w:r>
        <w:rPr>
          <w:sz w:val="18"/>
        </w:rPr>
        <w:t xml:space="preserve">La Entidad </w:t>
      </w:r>
      <w:r>
        <w:rPr>
          <w:b/>
          <w:sz w:val="18"/>
        </w:rPr>
        <w:t xml:space="preserve">debe </w:t>
      </w:r>
      <w:r>
        <w:rPr>
          <w:sz w:val="18"/>
        </w:rPr>
        <w:t xml:space="preserve">realizar, en la etapa de planeación, el análisis necesario para conocer el sector relativo al objeto del proceso desde las perspectivas </w:t>
      </w:r>
      <w:r>
        <w:rPr>
          <w:b/>
          <w:sz w:val="18"/>
        </w:rPr>
        <w:t>legal, comercial, financiera, organizacional, técnica y de riesgos</w:t>
      </w:r>
      <w:r>
        <w:rPr>
          <w:sz w:val="18"/>
        </w:rPr>
        <w:t xml:space="preserve">, dejando constancia en los documentos del proceso. Esta obligación y su alcance están expresamente previstos en el </w:t>
      </w:r>
      <w:r>
        <w:rPr>
          <w:b/>
          <w:sz w:val="18"/>
        </w:rPr>
        <w:t xml:space="preserve">Decreto 1082 de 2015 </w:t>
      </w:r>
      <w:r>
        <w:rPr>
          <w:sz w:val="18"/>
        </w:rPr>
        <w:t xml:space="preserve">(arts. 2.2.1.1.1.6.1 a </w:t>
      </w:r>
      <w:r>
        <w:rPr>
          <w:spacing w:val="-2"/>
          <w:sz w:val="18"/>
        </w:rPr>
        <w:t>2.2.1.1.1.6.3).</w:t>
      </w:r>
    </w:p>
    <w:p w14:paraId="15900B5F" w14:textId="77777777" w:rsidR="007727AC" w:rsidRDefault="007727AC">
      <w:pPr>
        <w:pStyle w:val="Textoindependiente"/>
        <w:spacing w:before="14"/>
      </w:pPr>
    </w:p>
    <w:p w14:paraId="521107DD" w14:textId="77777777" w:rsidR="007727AC" w:rsidRDefault="00000000">
      <w:pPr>
        <w:pStyle w:val="Ttulo2"/>
        <w:numPr>
          <w:ilvl w:val="2"/>
          <w:numId w:val="2"/>
        </w:numPr>
        <w:tabs>
          <w:tab w:val="left" w:pos="1764"/>
        </w:tabs>
        <w:ind w:left="1764" w:hanging="901"/>
      </w:pPr>
      <w:bookmarkStart w:id="12" w:name="_TOC_250046"/>
      <w:bookmarkEnd w:id="12"/>
      <w:r>
        <w:rPr>
          <w:spacing w:val="-2"/>
        </w:rPr>
        <w:t>Objetivo</w:t>
      </w:r>
    </w:p>
    <w:p w14:paraId="726786A5" w14:textId="77777777" w:rsidR="007727AC" w:rsidRDefault="007727AC">
      <w:pPr>
        <w:pStyle w:val="Textoindependiente"/>
        <w:spacing w:before="9"/>
        <w:rPr>
          <w:b/>
        </w:rPr>
      </w:pPr>
    </w:p>
    <w:p w14:paraId="08A54E39" w14:textId="77777777" w:rsidR="007727AC" w:rsidRDefault="00000000">
      <w:pPr>
        <w:pStyle w:val="Textoindependiente"/>
        <w:spacing w:line="244" w:lineRule="auto"/>
        <w:ind w:left="563" w:right="502"/>
        <w:jc w:val="both"/>
      </w:pPr>
      <w:r>
        <w:t>Otorgar fundamento técnico-jurídico para: (i) modalidad de selección; (</w:t>
      </w:r>
      <w:proofErr w:type="spellStart"/>
      <w:r>
        <w:t>ii</w:t>
      </w:r>
      <w:proofErr w:type="spellEnd"/>
      <w:r>
        <w:t>) requisitos habilitantes y criterios evaluativos proporcionales; (</w:t>
      </w:r>
      <w:proofErr w:type="spellStart"/>
      <w:r>
        <w:t>iii</w:t>
      </w:r>
      <w:proofErr w:type="spellEnd"/>
      <w:r>
        <w:t>) presupuesto oficial (con costos directos/indirectos, AIU e impuestos aplicables); (</w:t>
      </w:r>
      <w:proofErr w:type="spellStart"/>
      <w:r>
        <w:t>iv</w:t>
      </w:r>
      <w:proofErr w:type="spellEnd"/>
      <w:r>
        <w:t>) asignación de riesgos; y (v) medidas para garantizar libre concurrencia y selección objetiva.</w:t>
      </w:r>
      <w:r>
        <w:rPr>
          <w:spacing w:val="80"/>
        </w:rPr>
        <w:t xml:space="preserve"> </w:t>
      </w:r>
      <w:r>
        <w:t>El Manual de Contratación de CCE exige que el valor estimado y su justificación se soporten</w:t>
      </w:r>
      <w:r>
        <w:rPr>
          <w:spacing w:val="-5"/>
        </w:rPr>
        <w:t xml:space="preserve"> </w:t>
      </w:r>
      <w:r>
        <w:t>en</w:t>
      </w:r>
      <w:r>
        <w:rPr>
          <w:spacing w:val="-6"/>
        </w:rPr>
        <w:t xml:space="preserve"> </w:t>
      </w:r>
      <w:r>
        <w:t>el</w:t>
      </w:r>
      <w:r>
        <w:rPr>
          <w:spacing w:val="-5"/>
        </w:rPr>
        <w:t xml:space="preserve"> </w:t>
      </w:r>
      <w:r>
        <w:t>análisis</w:t>
      </w:r>
      <w:r>
        <w:rPr>
          <w:spacing w:val="-6"/>
        </w:rPr>
        <w:t xml:space="preserve"> </w:t>
      </w:r>
      <w:r>
        <w:t>de</w:t>
      </w:r>
      <w:r>
        <w:rPr>
          <w:spacing w:val="-1"/>
        </w:rPr>
        <w:t xml:space="preserve"> </w:t>
      </w:r>
      <w:r>
        <w:t>mercado</w:t>
      </w:r>
      <w:r>
        <w:rPr>
          <w:spacing w:val="-3"/>
        </w:rPr>
        <w:t xml:space="preserve"> </w:t>
      </w:r>
      <w:r>
        <w:t>y</w:t>
      </w:r>
      <w:r>
        <w:rPr>
          <w:spacing w:val="-4"/>
        </w:rPr>
        <w:t xml:space="preserve"> </w:t>
      </w:r>
      <w:r>
        <w:t>del</w:t>
      </w:r>
      <w:r>
        <w:rPr>
          <w:spacing w:val="-3"/>
        </w:rPr>
        <w:t xml:space="preserve"> </w:t>
      </w:r>
      <w:r>
        <w:t>sector;</w:t>
      </w:r>
      <w:r>
        <w:rPr>
          <w:spacing w:val="-3"/>
        </w:rPr>
        <w:t xml:space="preserve"> </w:t>
      </w:r>
      <w:r>
        <w:t>si</w:t>
      </w:r>
      <w:r>
        <w:rPr>
          <w:spacing w:val="-5"/>
        </w:rPr>
        <w:t xml:space="preserve"> </w:t>
      </w:r>
      <w:r>
        <w:t>el</w:t>
      </w:r>
      <w:r>
        <w:rPr>
          <w:spacing w:val="-3"/>
        </w:rPr>
        <w:t xml:space="preserve"> </w:t>
      </w:r>
      <w:r>
        <w:t>contrato</w:t>
      </w:r>
      <w:r>
        <w:rPr>
          <w:spacing w:val="-3"/>
        </w:rPr>
        <w:t xml:space="preserve"> </w:t>
      </w:r>
      <w:r>
        <w:t>usa</w:t>
      </w:r>
      <w:r>
        <w:rPr>
          <w:spacing w:val="-4"/>
        </w:rPr>
        <w:t xml:space="preserve"> </w:t>
      </w:r>
      <w:r>
        <w:t>precios</w:t>
      </w:r>
      <w:r>
        <w:rPr>
          <w:spacing w:val="-4"/>
        </w:rPr>
        <w:t xml:space="preserve"> </w:t>
      </w:r>
      <w:r>
        <w:t>unitarios, debe explicarse el método de cálculo.</w:t>
      </w:r>
    </w:p>
    <w:p w14:paraId="48B691EF" w14:textId="77777777" w:rsidR="007727AC" w:rsidRDefault="007727AC">
      <w:pPr>
        <w:pStyle w:val="Textoindependiente"/>
        <w:spacing w:before="17"/>
      </w:pPr>
    </w:p>
    <w:p w14:paraId="1F0964A1" w14:textId="77777777" w:rsidR="007727AC" w:rsidRDefault="00000000">
      <w:pPr>
        <w:pStyle w:val="Ttulo2"/>
        <w:jc w:val="both"/>
      </w:pPr>
      <w:r>
        <w:t>Integridad</w:t>
      </w:r>
      <w:r>
        <w:rPr>
          <w:spacing w:val="74"/>
        </w:rPr>
        <w:t xml:space="preserve">    </w:t>
      </w:r>
      <w:r>
        <w:t>y</w:t>
      </w:r>
      <w:r>
        <w:rPr>
          <w:spacing w:val="75"/>
        </w:rPr>
        <w:t xml:space="preserve">    </w:t>
      </w:r>
      <w:r>
        <w:t>apertura</w:t>
      </w:r>
      <w:r>
        <w:rPr>
          <w:spacing w:val="75"/>
        </w:rPr>
        <w:t xml:space="preserve">    </w:t>
      </w:r>
      <w:r>
        <w:t>del</w:t>
      </w:r>
      <w:r>
        <w:rPr>
          <w:spacing w:val="75"/>
        </w:rPr>
        <w:t xml:space="preserve">    </w:t>
      </w:r>
      <w:r>
        <w:t>estudio</w:t>
      </w:r>
      <w:r>
        <w:rPr>
          <w:spacing w:val="75"/>
        </w:rPr>
        <w:t xml:space="preserve">    </w:t>
      </w:r>
      <w:r>
        <w:t>de</w:t>
      </w:r>
      <w:r>
        <w:rPr>
          <w:spacing w:val="75"/>
        </w:rPr>
        <w:t xml:space="preserve">    </w:t>
      </w:r>
      <w:r>
        <w:rPr>
          <w:spacing w:val="-2"/>
        </w:rPr>
        <w:t>mercado</w:t>
      </w:r>
    </w:p>
    <w:p w14:paraId="4666300E" w14:textId="77777777" w:rsidR="007727AC" w:rsidRDefault="00000000">
      <w:pPr>
        <w:spacing w:before="4"/>
        <w:ind w:left="563"/>
        <w:jc w:val="both"/>
        <w:rPr>
          <w:sz w:val="18"/>
        </w:rPr>
      </w:pPr>
      <w:r>
        <w:rPr>
          <w:sz w:val="18"/>
        </w:rPr>
        <w:t>En</w:t>
      </w:r>
      <w:r>
        <w:rPr>
          <w:spacing w:val="-10"/>
          <w:sz w:val="18"/>
        </w:rPr>
        <w:t xml:space="preserve"> </w:t>
      </w:r>
      <w:r>
        <w:rPr>
          <w:sz w:val="18"/>
        </w:rPr>
        <w:t>cumplimiento</w:t>
      </w:r>
      <w:r>
        <w:rPr>
          <w:spacing w:val="-3"/>
          <w:sz w:val="18"/>
        </w:rPr>
        <w:t xml:space="preserve"> </w:t>
      </w:r>
      <w:r>
        <w:rPr>
          <w:sz w:val="18"/>
        </w:rPr>
        <w:t>del</w:t>
      </w:r>
      <w:r>
        <w:rPr>
          <w:spacing w:val="-8"/>
          <w:sz w:val="18"/>
        </w:rPr>
        <w:t xml:space="preserve"> </w:t>
      </w:r>
      <w:r>
        <w:rPr>
          <w:b/>
          <w:sz w:val="18"/>
        </w:rPr>
        <w:t>Decreto</w:t>
      </w:r>
      <w:r>
        <w:rPr>
          <w:b/>
          <w:spacing w:val="-6"/>
          <w:sz w:val="18"/>
        </w:rPr>
        <w:t xml:space="preserve"> </w:t>
      </w:r>
      <w:r>
        <w:rPr>
          <w:b/>
          <w:sz w:val="18"/>
        </w:rPr>
        <w:t>1600</w:t>
      </w:r>
      <w:r>
        <w:rPr>
          <w:b/>
          <w:spacing w:val="-9"/>
          <w:sz w:val="18"/>
        </w:rPr>
        <w:t xml:space="preserve"> </w:t>
      </w:r>
      <w:r>
        <w:rPr>
          <w:b/>
          <w:sz w:val="18"/>
        </w:rPr>
        <w:t>de</w:t>
      </w:r>
      <w:r>
        <w:rPr>
          <w:b/>
          <w:spacing w:val="-8"/>
          <w:sz w:val="18"/>
        </w:rPr>
        <w:t xml:space="preserve"> </w:t>
      </w:r>
      <w:r>
        <w:rPr>
          <w:b/>
          <w:sz w:val="18"/>
        </w:rPr>
        <w:t>2024</w:t>
      </w:r>
      <w:r>
        <w:rPr>
          <w:b/>
          <w:spacing w:val="-6"/>
          <w:sz w:val="18"/>
        </w:rPr>
        <w:t xml:space="preserve"> </w:t>
      </w:r>
      <w:r>
        <w:rPr>
          <w:sz w:val="18"/>
        </w:rPr>
        <w:t>(Estrategia</w:t>
      </w:r>
      <w:r>
        <w:rPr>
          <w:spacing w:val="-7"/>
          <w:sz w:val="18"/>
        </w:rPr>
        <w:t xml:space="preserve"> </w:t>
      </w:r>
      <w:r>
        <w:rPr>
          <w:sz w:val="18"/>
        </w:rPr>
        <w:t>Nacional</w:t>
      </w:r>
      <w:r>
        <w:rPr>
          <w:spacing w:val="-10"/>
          <w:sz w:val="18"/>
        </w:rPr>
        <w:t xml:space="preserve"> </w:t>
      </w:r>
      <w:r>
        <w:rPr>
          <w:spacing w:val="-2"/>
          <w:sz w:val="18"/>
        </w:rPr>
        <w:t>Anticorrupción),</w:t>
      </w:r>
    </w:p>
    <w:p w14:paraId="594E726F" w14:textId="77777777" w:rsidR="007727AC" w:rsidRDefault="007727AC">
      <w:pPr>
        <w:pStyle w:val="Textoindependiente"/>
        <w:rPr>
          <w:sz w:val="11"/>
        </w:rPr>
      </w:pPr>
    </w:p>
    <w:p w14:paraId="3188F500" w14:textId="77777777" w:rsidR="007727AC" w:rsidRDefault="007727AC">
      <w:pPr>
        <w:pStyle w:val="Textoindependiente"/>
        <w:spacing w:before="21"/>
        <w:rPr>
          <w:sz w:val="11"/>
        </w:rPr>
      </w:pPr>
    </w:p>
    <w:p w14:paraId="6E2BD152" w14:textId="77777777" w:rsidR="007727AC" w:rsidRDefault="00000000">
      <w:pPr>
        <w:ind w:left="658" w:right="607"/>
        <w:jc w:val="center"/>
        <w:rPr>
          <w:sz w:val="11"/>
        </w:rPr>
      </w:pPr>
      <w:r>
        <w:rPr>
          <w:w w:val="105"/>
          <w:sz w:val="11"/>
        </w:rPr>
        <w:t>Página</w:t>
      </w:r>
      <w:r>
        <w:rPr>
          <w:spacing w:val="-2"/>
          <w:w w:val="105"/>
          <w:sz w:val="11"/>
        </w:rPr>
        <w:t xml:space="preserve"> </w:t>
      </w:r>
      <w:r>
        <w:rPr>
          <w:w w:val="105"/>
          <w:sz w:val="11"/>
        </w:rPr>
        <w:t>9-41</w:t>
      </w:r>
      <w:r>
        <w:rPr>
          <w:spacing w:val="2"/>
          <w:w w:val="105"/>
          <w:sz w:val="11"/>
        </w:rPr>
        <w:t xml:space="preserve"> </w:t>
      </w:r>
      <w:r>
        <w:rPr>
          <w:w w:val="105"/>
          <w:sz w:val="11"/>
        </w:rPr>
        <w:t>de</w:t>
      </w:r>
      <w:r>
        <w:rPr>
          <w:spacing w:val="-2"/>
          <w:w w:val="105"/>
          <w:sz w:val="11"/>
        </w:rPr>
        <w:t xml:space="preserve"> </w:t>
      </w:r>
      <w:r>
        <w:rPr>
          <w:spacing w:val="-5"/>
          <w:w w:val="105"/>
          <w:sz w:val="11"/>
        </w:rPr>
        <w:t>71</w:t>
      </w:r>
    </w:p>
    <w:p w14:paraId="220A2C34"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E6450DF" w14:textId="77777777">
        <w:trPr>
          <w:trHeight w:val="170"/>
        </w:trPr>
        <w:tc>
          <w:tcPr>
            <w:tcW w:w="1062" w:type="dxa"/>
            <w:tcBorders>
              <w:right w:val="single" w:sz="6" w:space="0" w:color="A8A8A8"/>
            </w:tcBorders>
          </w:tcPr>
          <w:p w14:paraId="7B4E92A4"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05C8FEC"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A0A0B67" w14:textId="77777777" w:rsidR="007727AC" w:rsidRDefault="00000000">
            <w:pPr>
              <w:pStyle w:val="TableParagraph"/>
              <w:spacing w:before="17"/>
              <w:ind w:left="6"/>
              <w:jc w:val="center"/>
              <w:rPr>
                <w:sz w:val="10"/>
              </w:rPr>
            </w:pPr>
            <w:r>
              <w:rPr>
                <w:color w:val="7C7C7C"/>
                <w:spacing w:val="-2"/>
                <w:sz w:val="10"/>
              </w:rPr>
              <w:t>PROCESO</w:t>
            </w:r>
          </w:p>
        </w:tc>
      </w:tr>
      <w:tr w:rsidR="007727AC" w14:paraId="7190DFF8" w14:textId="77777777">
        <w:trPr>
          <w:trHeight w:val="395"/>
        </w:trPr>
        <w:tc>
          <w:tcPr>
            <w:tcW w:w="1062" w:type="dxa"/>
            <w:tcBorders>
              <w:right w:val="single" w:sz="6" w:space="0" w:color="A8A8A8"/>
            </w:tcBorders>
          </w:tcPr>
          <w:p w14:paraId="697F6EC6" w14:textId="77777777" w:rsidR="007727AC" w:rsidRDefault="007727AC">
            <w:pPr>
              <w:pStyle w:val="TableParagraph"/>
              <w:spacing w:before="8"/>
              <w:ind w:left="0"/>
              <w:rPr>
                <w:sz w:val="10"/>
              </w:rPr>
            </w:pPr>
          </w:p>
          <w:p w14:paraId="58C99432"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48471C14" w14:textId="77777777" w:rsidR="007727AC" w:rsidRDefault="00000000">
            <w:pPr>
              <w:pStyle w:val="TableParagraph"/>
              <w:rPr>
                <w:sz w:val="10"/>
              </w:rPr>
            </w:pPr>
            <w:r>
              <w:rPr>
                <w:noProof/>
                <w:sz w:val="10"/>
              </w:rPr>
              <mc:AlternateContent>
                <mc:Choice Requires="wpg">
                  <w:drawing>
                    <wp:anchor distT="0" distB="0" distL="0" distR="0" simplePos="0" relativeHeight="484197888" behindDoc="1" locked="0" layoutInCell="1" allowOverlap="1" wp14:anchorId="4E2B55ED" wp14:editId="6F8C344B">
                      <wp:simplePos x="0" y="0"/>
                      <wp:positionH relativeFrom="column">
                        <wp:posOffset>1247394</wp:posOffset>
                      </wp:positionH>
                      <wp:positionV relativeFrom="paragraph">
                        <wp:posOffset>8977</wp:posOffset>
                      </wp:positionV>
                      <wp:extent cx="145415" cy="55244"/>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16" name="Image 31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FF98316" id="Group 315" o:spid="_x0000_s1026" style="position:absolute;margin-left:98.2pt;margin-top:.7pt;width:11.45pt;height:4.35pt;z-index:-1911859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5ihvR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31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B0D03E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0BF2139" wp14:editId="6F6A6AD6">
                  <wp:extent cx="317494" cy="62483"/>
                  <wp:effectExtent l="0" t="0" r="0" b="0"/>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6D5BB08C"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CCDDE65" w14:textId="77777777">
        <w:trPr>
          <w:trHeight w:val="183"/>
        </w:trPr>
        <w:tc>
          <w:tcPr>
            <w:tcW w:w="1062" w:type="dxa"/>
            <w:tcBorders>
              <w:bottom w:val="single" w:sz="6" w:space="0" w:color="A8A8A8"/>
              <w:right w:val="single" w:sz="6" w:space="0" w:color="A8A8A8"/>
            </w:tcBorders>
          </w:tcPr>
          <w:p w14:paraId="5DED29B3"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E659490"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5472" behindDoc="0" locked="0" layoutInCell="1" allowOverlap="1" wp14:anchorId="60917991" wp14:editId="47F1AA2F">
                      <wp:simplePos x="0" y="0"/>
                      <wp:positionH relativeFrom="column">
                        <wp:posOffset>1291589</wp:posOffset>
                      </wp:positionH>
                      <wp:positionV relativeFrom="paragraph">
                        <wp:posOffset>-3469</wp:posOffset>
                      </wp:positionV>
                      <wp:extent cx="220979" cy="96520"/>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19" name="Image 31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51C031B" id="Group 318" o:spid="_x0000_s1026" style="position:absolute;margin-left:101.7pt;margin-top:-.25pt;width:17.4pt;height:7.6pt;z-index:1578547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sD+wfAgAA5AQAAA4AAABkcnMvZTJvRG9jLnhtbJxU227bMAx9H7B/&#10;EPTe2PGw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KumHOephuMZheNC8kSReoNwvr6JPVP8KYtcpd6+6Lmoe9yNZbOaL&#10;ZvhNvkOjra3Ya2nCMDkgO+RtjW+V85QAk3onkSA8VHOsGE5tQI4OlAnDmPgAMog2xq+Rx3ccrkiU&#10;s8mQSJ95xhT82Fr/3y35vIhxp7Jz5sCHjbSaxA0SRQKoNWf88OhHKi9PRgGH6IkWksHL2MM4Sgl2&#10;HPs4q6/P6dX557T6BQ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mwP7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31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A013EAA"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06110A4" w14:textId="77777777">
        <w:trPr>
          <w:trHeight w:val="231"/>
        </w:trPr>
        <w:tc>
          <w:tcPr>
            <w:tcW w:w="8224" w:type="dxa"/>
            <w:gridSpan w:val="3"/>
            <w:tcBorders>
              <w:top w:val="single" w:sz="6" w:space="0" w:color="A8A8A8"/>
            </w:tcBorders>
          </w:tcPr>
          <w:p w14:paraId="70D98BF9"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4DBD401"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6C83B19"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A8FE78D" w14:textId="77777777" w:rsidR="007727AC" w:rsidRDefault="007727AC">
      <w:pPr>
        <w:pStyle w:val="Textoindependiente"/>
        <w:spacing w:before="152"/>
      </w:pPr>
    </w:p>
    <w:p w14:paraId="0DB2F247" w14:textId="77777777" w:rsidR="007727AC" w:rsidRDefault="00000000">
      <w:pPr>
        <w:spacing w:before="1" w:line="244" w:lineRule="auto"/>
        <w:ind w:left="563" w:right="503"/>
        <w:jc w:val="both"/>
        <w:rPr>
          <w:sz w:val="18"/>
        </w:rPr>
      </w:pPr>
      <w:r>
        <w:rPr>
          <w:sz w:val="18"/>
        </w:rPr>
        <w:t xml:space="preserve">el análisis/estudio de mercado para fijación de precios </w:t>
      </w:r>
      <w:r>
        <w:rPr>
          <w:b/>
          <w:sz w:val="18"/>
        </w:rPr>
        <w:t>debe ser público y abierto</w:t>
      </w:r>
      <w:r>
        <w:rPr>
          <w:sz w:val="18"/>
        </w:rPr>
        <w:t xml:space="preserve">, sin </w:t>
      </w:r>
      <w:r>
        <w:rPr>
          <w:b/>
          <w:sz w:val="18"/>
        </w:rPr>
        <w:t>consultas cerradas o direccionadas</w:t>
      </w:r>
      <w:r>
        <w:rPr>
          <w:sz w:val="18"/>
        </w:rPr>
        <w:t xml:space="preserve">; además, se debe verificar la </w:t>
      </w:r>
      <w:r>
        <w:rPr>
          <w:b/>
          <w:sz w:val="18"/>
        </w:rPr>
        <w:t xml:space="preserve">ausencia de inhabilidades e incompatibilidades </w:t>
      </w:r>
      <w:r>
        <w:rPr>
          <w:sz w:val="18"/>
        </w:rPr>
        <w:t xml:space="preserve">de quienes coticen y </w:t>
      </w:r>
      <w:r>
        <w:rPr>
          <w:b/>
          <w:sz w:val="18"/>
        </w:rPr>
        <w:t xml:space="preserve">dejar constancia </w:t>
      </w:r>
      <w:r>
        <w:rPr>
          <w:sz w:val="18"/>
        </w:rPr>
        <w:t>del proceso, el mecanismo para fijar el precio y su justificación.</w:t>
      </w:r>
    </w:p>
    <w:p w14:paraId="25055068" w14:textId="77777777" w:rsidR="007727AC" w:rsidRDefault="007727AC">
      <w:pPr>
        <w:pStyle w:val="Textoindependiente"/>
      </w:pPr>
    </w:p>
    <w:p w14:paraId="57EA6B9D" w14:textId="77777777" w:rsidR="007727AC" w:rsidRDefault="007727AC">
      <w:pPr>
        <w:pStyle w:val="Textoindependiente"/>
      </w:pPr>
    </w:p>
    <w:p w14:paraId="572F4AF6" w14:textId="77777777" w:rsidR="007727AC" w:rsidRDefault="007727AC">
      <w:pPr>
        <w:pStyle w:val="Textoindependiente"/>
        <w:spacing w:before="1"/>
      </w:pPr>
    </w:p>
    <w:p w14:paraId="4C5BB2E8" w14:textId="77777777" w:rsidR="007727AC" w:rsidRDefault="00000000">
      <w:pPr>
        <w:pStyle w:val="Ttulo1"/>
        <w:numPr>
          <w:ilvl w:val="0"/>
          <w:numId w:val="2"/>
        </w:numPr>
        <w:tabs>
          <w:tab w:val="left" w:pos="2490"/>
        </w:tabs>
        <w:ind w:left="2490" w:hanging="883"/>
        <w:jc w:val="left"/>
      </w:pPr>
      <w:bookmarkStart w:id="13" w:name="_TOC_250045"/>
      <w:r>
        <w:t>ROLES</w:t>
      </w:r>
      <w:r>
        <w:rPr>
          <w:spacing w:val="7"/>
        </w:rPr>
        <w:t xml:space="preserve"> </w:t>
      </w:r>
      <w:r>
        <w:t>Y</w:t>
      </w:r>
      <w:r>
        <w:rPr>
          <w:spacing w:val="8"/>
        </w:rPr>
        <w:t xml:space="preserve"> </w:t>
      </w:r>
      <w:r>
        <w:t>RESPONSABILIDADES</w:t>
      </w:r>
      <w:r>
        <w:rPr>
          <w:spacing w:val="10"/>
        </w:rPr>
        <w:t xml:space="preserve"> </w:t>
      </w:r>
      <w:r>
        <w:t>EN</w:t>
      </w:r>
      <w:r>
        <w:rPr>
          <w:spacing w:val="9"/>
        </w:rPr>
        <w:t xml:space="preserve"> </w:t>
      </w:r>
      <w:r>
        <w:t>EL</w:t>
      </w:r>
      <w:r>
        <w:rPr>
          <w:spacing w:val="7"/>
        </w:rPr>
        <w:t xml:space="preserve"> </w:t>
      </w:r>
      <w:bookmarkEnd w:id="13"/>
      <w:r>
        <w:rPr>
          <w:spacing w:val="-2"/>
        </w:rPr>
        <w:t>PROCESO</w:t>
      </w:r>
    </w:p>
    <w:p w14:paraId="74EB4B90" w14:textId="77777777" w:rsidR="007727AC" w:rsidRDefault="007727AC">
      <w:pPr>
        <w:pStyle w:val="Textoindependiente"/>
        <w:spacing w:before="131"/>
        <w:rPr>
          <w:b/>
        </w:rPr>
      </w:pPr>
    </w:p>
    <w:p w14:paraId="01BED8FD" w14:textId="77777777" w:rsidR="007727AC" w:rsidRDefault="00000000">
      <w:pPr>
        <w:tabs>
          <w:tab w:val="left" w:pos="1165"/>
          <w:tab w:val="left" w:pos="3421"/>
          <w:tab w:val="left" w:pos="4819"/>
          <w:tab w:val="left" w:pos="5994"/>
          <w:tab w:val="left" w:pos="7105"/>
        </w:tabs>
        <w:spacing w:before="1" w:line="247" w:lineRule="auto"/>
        <w:ind w:left="1165" w:right="503" w:hanging="296"/>
        <w:jc w:val="both"/>
        <w:rPr>
          <w:sz w:val="18"/>
        </w:rPr>
      </w:pPr>
      <w:r>
        <w:rPr>
          <w:noProof/>
          <w:position w:val="2"/>
        </w:rPr>
        <w:drawing>
          <wp:inline distT="0" distB="0" distL="0" distR="0" wp14:anchorId="1D1AA63E" wp14:editId="226851D9">
            <wp:extent cx="38100" cy="38100"/>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spacing w:val="-2"/>
          <w:sz w:val="18"/>
        </w:rPr>
        <w:t>Dependencia</w:t>
      </w:r>
      <w:r>
        <w:rPr>
          <w:b/>
          <w:sz w:val="18"/>
        </w:rPr>
        <w:tab/>
      </w:r>
      <w:r>
        <w:rPr>
          <w:b/>
          <w:spacing w:val="-2"/>
          <w:sz w:val="18"/>
        </w:rPr>
        <w:t>líder</w:t>
      </w:r>
      <w:r>
        <w:rPr>
          <w:b/>
          <w:sz w:val="18"/>
        </w:rPr>
        <w:tab/>
      </w:r>
      <w:r>
        <w:rPr>
          <w:b/>
          <w:spacing w:val="-6"/>
          <w:sz w:val="18"/>
        </w:rPr>
        <w:t>de</w:t>
      </w:r>
      <w:r>
        <w:rPr>
          <w:b/>
          <w:sz w:val="18"/>
        </w:rPr>
        <w:tab/>
      </w:r>
      <w:r>
        <w:rPr>
          <w:b/>
          <w:spacing w:val="-6"/>
          <w:sz w:val="18"/>
        </w:rPr>
        <w:t>la</w:t>
      </w:r>
      <w:r>
        <w:rPr>
          <w:b/>
          <w:sz w:val="18"/>
        </w:rPr>
        <w:tab/>
      </w:r>
      <w:r>
        <w:rPr>
          <w:b/>
          <w:spacing w:val="-2"/>
          <w:sz w:val="18"/>
        </w:rPr>
        <w:t xml:space="preserve">necesidad </w:t>
      </w:r>
      <w:r>
        <w:rPr>
          <w:sz w:val="18"/>
        </w:rPr>
        <w:t xml:space="preserve">Formula la necesidad y el </w:t>
      </w:r>
      <w:r>
        <w:rPr>
          <w:b/>
          <w:sz w:val="18"/>
        </w:rPr>
        <w:t xml:space="preserve">documento técnico </w:t>
      </w:r>
      <w:r>
        <w:rPr>
          <w:sz w:val="18"/>
        </w:rPr>
        <w:t>que describe objeto,</w:t>
      </w:r>
      <w:r>
        <w:rPr>
          <w:spacing w:val="40"/>
          <w:sz w:val="18"/>
        </w:rPr>
        <w:t xml:space="preserve"> </w:t>
      </w:r>
      <w:r>
        <w:rPr>
          <w:sz w:val="18"/>
        </w:rPr>
        <w:t>alcance, cantidades, estándares y restricciones.</w:t>
      </w:r>
    </w:p>
    <w:p w14:paraId="11971730" w14:textId="77777777" w:rsidR="007727AC" w:rsidRDefault="00000000">
      <w:pPr>
        <w:tabs>
          <w:tab w:val="left" w:pos="1165"/>
          <w:tab w:val="left" w:pos="2488"/>
          <w:tab w:val="left" w:pos="4072"/>
          <w:tab w:val="left" w:pos="6169"/>
          <w:tab w:val="left" w:pos="7328"/>
        </w:tabs>
        <w:spacing w:line="244" w:lineRule="auto"/>
        <w:ind w:left="1165" w:right="499" w:hanging="296"/>
        <w:jc w:val="both"/>
        <w:rPr>
          <w:sz w:val="18"/>
        </w:rPr>
      </w:pPr>
      <w:r>
        <w:rPr>
          <w:noProof/>
          <w:position w:val="2"/>
        </w:rPr>
        <w:drawing>
          <wp:inline distT="0" distB="0" distL="0" distR="0" wp14:anchorId="1718A396" wp14:editId="27487C59">
            <wp:extent cx="38100" cy="38100"/>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86"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spacing w:val="-4"/>
          <w:sz w:val="18"/>
        </w:rPr>
        <w:t>Área</w:t>
      </w:r>
      <w:r>
        <w:rPr>
          <w:b/>
          <w:sz w:val="18"/>
        </w:rPr>
        <w:tab/>
      </w:r>
      <w:r>
        <w:rPr>
          <w:b/>
          <w:spacing w:val="-2"/>
          <w:sz w:val="18"/>
        </w:rPr>
        <w:t>técnica</w:t>
      </w:r>
      <w:r>
        <w:rPr>
          <w:b/>
          <w:sz w:val="18"/>
        </w:rPr>
        <w:tab/>
      </w:r>
      <w:r>
        <w:rPr>
          <w:b/>
          <w:spacing w:val="-2"/>
          <w:sz w:val="18"/>
        </w:rPr>
        <w:t>responsable</w:t>
      </w:r>
      <w:r>
        <w:rPr>
          <w:b/>
          <w:sz w:val="18"/>
        </w:rPr>
        <w:tab/>
      </w:r>
      <w:r>
        <w:rPr>
          <w:b/>
          <w:spacing w:val="-4"/>
          <w:sz w:val="18"/>
        </w:rPr>
        <w:t>del</w:t>
      </w:r>
      <w:r>
        <w:rPr>
          <w:b/>
          <w:sz w:val="18"/>
        </w:rPr>
        <w:tab/>
      </w:r>
      <w:r>
        <w:rPr>
          <w:b/>
          <w:spacing w:val="-2"/>
          <w:sz w:val="18"/>
        </w:rPr>
        <w:t xml:space="preserve">proceso </w:t>
      </w:r>
      <w:r>
        <w:rPr>
          <w:sz w:val="18"/>
        </w:rPr>
        <w:t xml:space="preserve">Conduce el </w:t>
      </w:r>
      <w:r>
        <w:rPr>
          <w:b/>
          <w:sz w:val="18"/>
        </w:rPr>
        <w:t xml:space="preserve">Análisis del Sector </w:t>
      </w:r>
      <w:r>
        <w:rPr>
          <w:sz w:val="18"/>
        </w:rPr>
        <w:t xml:space="preserve">y el </w:t>
      </w:r>
      <w:r>
        <w:rPr>
          <w:b/>
          <w:sz w:val="18"/>
        </w:rPr>
        <w:t>Estudio de Mercado</w:t>
      </w:r>
      <w:r>
        <w:rPr>
          <w:sz w:val="18"/>
        </w:rPr>
        <w:t>, estructura la estrategia de</w:t>
      </w:r>
      <w:r>
        <w:rPr>
          <w:spacing w:val="-2"/>
          <w:sz w:val="18"/>
        </w:rPr>
        <w:t xml:space="preserve"> </w:t>
      </w:r>
      <w:r>
        <w:rPr>
          <w:sz w:val="18"/>
        </w:rPr>
        <w:t>consulta</w:t>
      </w:r>
      <w:r>
        <w:rPr>
          <w:spacing w:val="-1"/>
          <w:sz w:val="18"/>
        </w:rPr>
        <w:t xml:space="preserve"> </w:t>
      </w:r>
      <w:r>
        <w:rPr>
          <w:sz w:val="18"/>
        </w:rPr>
        <w:t>abierta</w:t>
      </w:r>
      <w:r>
        <w:rPr>
          <w:spacing w:val="-4"/>
          <w:sz w:val="18"/>
        </w:rPr>
        <w:t xml:space="preserve"> </w:t>
      </w:r>
      <w:r>
        <w:rPr>
          <w:sz w:val="18"/>
        </w:rPr>
        <w:t>(SECOP II</w:t>
      </w:r>
      <w:r>
        <w:rPr>
          <w:spacing w:val="-1"/>
          <w:sz w:val="18"/>
        </w:rPr>
        <w:t xml:space="preserve"> </w:t>
      </w:r>
      <w:r>
        <w:rPr>
          <w:sz w:val="18"/>
        </w:rPr>
        <w:t>u otros canales</w:t>
      </w:r>
      <w:r>
        <w:rPr>
          <w:spacing w:val="-1"/>
          <w:sz w:val="18"/>
        </w:rPr>
        <w:t xml:space="preserve"> </w:t>
      </w:r>
      <w:r>
        <w:rPr>
          <w:sz w:val="18"/>
        </w:rPr>
        <w:t>abiertos),</w:t>
      </w:r>
      <w:r>
        <w:rPr>
          <w:spacing w:val="-2"/>
          <w:sz w:val="18"/>
        </w:rPr>
        <w:t xml:space="preserve"> </w:t>
      </w:r>
      <w:r>
        <w:rPr>
          <w:sz w:val="18"/>
        </w:rPr>
        <w:t xml:space="preserve">consolida y analiza la información, propone </w:t>
      </w:r>
      <w:r>
        <w:rPr>
          <w:b/>
          <w:sz w:val="18"/>
        </w:rPr>
        <w:t xml:space="preserve">requisitos habilitantes </w:t>
      </w:r>
      <w:r>
        <w:rPr>
          <w:sz w:val="18"/>
        </w:rPr>
        <w:t xml:space="preserve">y </w:t>
      </w:r>
      <w:r>
        <w:rPr>
          <w:b/>
          <w:sz w:val="18"/>
        </w:rPr>
        <w:t xml:space="preserve">factores de </w:t>
      </w:r>
      <w:r>
        <w:rPr>
          <w:b/>
          <w:spacing w:val="-2"/>
          <w:sz w:val="18"/>
        </w:rPr>
        <w:t>evaluación</w:t>
      </w:r>
      <w:r>
        <w:rPr>
          <w:spacing w:val="-2"/>
          <w:sz w:val="18"/>
        </w:rPr>
        <w:t>.</w:t>
      </w:r>
    </w:p>
    <w:p w14:paraId="6C614588" w14:textId="77777777" w:rsidR="007727AC" w:rsidRDefault="00000000">
      <w:pPr>
        <w:pStyle w:val="Ttulo2"/>
        <w:tabs>
          <w:tab w:val="left" w:pos="1165"/>
          <w:tab w:val="left" w:pos="7160"/>
        </w:tabs>
        <w:ind w:left="870"/>
        <w:jc w:val="both"/>
      </w:pPr>
      <w:r>
        <w:rPr>
          <w:b w:val="0"/>
          <w:noProof/>
          <w:position w:val="2"/>
        </w:rPr>
        <w:drawing>
          <wp:inline distT="0" distB="0" distL="0" distR="0" wp14:anchorId="22D7276B" wp14:editId="330FF97B">
            <wp:extent cx="38100" cy="38100"/>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92" cstate="print"/>
                    <a:stretch>
                      <a:fillRect/>
                    </a:stretch>
                  </pic:blipFill>
                  <pic:spPr>
                    <a:xfrm>
                      <a:off x="0" y="0"/>
                      <a:ext cx="38100" cy="38100"/>
                    </a:xfrm>
                    <a:prstGeom prst="rect">
                      <a:avLst/>
                    </a:prstGeom>
                  </pic:spPr>
                </pic:pic>
              </a:graphicData>
            </a:graphic>
          </wp:inline>
        </w:drawing>
      </w:r>
      <w:r>
        <w:rPr>
          <w:rFonts w:ascii="Times New Roman"/>
          <w:b w:val="0"/>
          <w:sz w:val="20"/>
        </w:rPr>
        <w:tab/>
      </w:r>
      <w:r>
        <w:rPr>
          <w:spacing w:val="-2"/>
        </w:rPr>
        <w:t>Grupo</w:t>
      </w:r>
      <w:r>
        <w:tab/>
      </w:r>
      <w:r>
        <w:rPr>
          <w:spacing w:val="-2"/>
        </w:rPr>
        <w:t>contratos</w:t>
      </w:r>
    </w:p>
    <w:p w14:paraId="6AB572FB" w14:textId="77777777" w:rsidR="007727AC" w:rsidRDefault="00000000">
      <w:pPr>
        <w:pStyle w:val="Textoindependiente"/>
        <w:spacing w:line="244" w:lineRule="auto"/>
        <w:ind w:left="1165" w:right="502"/>
        <w:jc w:val="both"/>
      </w:pPr>
      <w:r>
        <w:t xml:space="preserve">Verifica </w:t>
      </w:r>
      <w:r>
        <w:rPr>
          <w:b/>
        </w:rPr>
        <w:t>legalidad</w:t>
      </w:r>
      <w:r>
        <w:t xml:space="preserve">, proporcionalidad de requisitos habilitantes y coherencia </w:t>
      </w:r>
      <w:r>
        <w:rPr>
          <w:spacing w:val="-2"/>
        </w:rPr>
        <w:t>normativa.</w:t>
      </w:r>
    </w:p>
    <w:p w14:paraId="4E08FBB2" w14:textId="77777777" w:rsidR="007727AC" w:rsidRDefault="00000000">
      <w:pPr>
        <w:pStyle w:val="Ttulo2"/>
        <w:tabs>
          <w:tab w:val="left" w:pos="1165"/>
        </w:tabs>
        <w:ind w:left="870"/>
        <w:jc w:val="both"/>
      </w:pPr>
      <w:r>
        <w:rPr>
          <w:b w:val="0"/>
          <w:noProof/>
          <w:position w:val="2"/>
        </w:rPr>
        <w:drawing>
          <wp:inline distT="0" distB="0" distL="0" distR="0" wp14:anchorId="06E2B3B6" wp14:editId="4215004B">
            <wp:extent cx="38100" cy="38100"/>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84" cstate="print"/>
                    <a:stretch>
                      <a:fillRect/>
                    </a:stretch>
                  </pic:blipFill>
                  <pic:spPr>
                    <a:xfrm>
                      <a:off x="0" y="0"/>
                      <a:ext cx="38100" cy="38100"/>
                    </a:xfrm>
                    <a:prstGeom prst="rect">
                      <a:avLst/>
                    </a:prstGeom>
                  </pic:spPr>
                </pic:pic>
              </a:graphicData>
            </a:graphic>
          </wp:inline>
        </w:drawing>
      </w:r>
      <w:r>
        <w:rPr>
          <w:rFonts w:ascii="Times New Roman" w:hAnsi="Times New Roman"/>
          <w:b w:val="0"/>
          <w:sz w:val="20"/>
        </w:rPr>
        <w:tab/>
      </w:r>
      <w:r>
        <w:t>Grupo</w:t>
      </w:r>
      <w:r>
        <w:rPr>
          <w:spacing w:val="61"/>
          <w:w w:val="150"/>
        </w:rPr>
        <w:t xml:space="preserve">    </w:t>
      </w:r>
      <w:r>
        <w:t>de</w:t>
      </w:r>
      <w:r>
        <w:rPr>
          <w:spacing w:val="61"/>
          <w:w w:val="150"/>
        </w:rPr>
        <w:t xml:space="preserve">    </w:t>
      </w:r>
      <w:r>
        <w:t>gestión</w:t>
      </w:r>
      <w:r>
        <w:rPr>
          <w:spacing w:val="62"/>
          <w:w w:val="150"/>
        </w:rPr>
        <w:t xml:space="preserve">    </w:t>
      </w:r>
      <w:r>
        <w:t>de</w:t>
      </w:r>
      <w:r>
        <w:rPr>
          <w:spacing w:val="62"/>
          <w:w w:val="150"/>
        </w:rPr>
        <w:t xml:space="preserve">    </w:t>
      </w:r>
      <w:r>
        <w:t>recursos</w:t>
      </w:r>
      <w:r>
        <w:rPr>
          <w:spacing w:val="61"/>
          <w:w w:val="150"/>
        </w:rPr>
        <w:t xml:space="preserve">    </w:t>
      </w:r>
      <w:r>
        <w:rPr>
          <w:spacing w:val="-2"/>
        </w:rPr>
        <w:t>financieros</w:t>
      </w:r>
    </w:p>
    <w:p w14:paraId="49ACC6D0" w14:textId="77777777" w:rsidR="007727AC" w:rsidRDefault="00000000">
      <w:pPr>
        <w:spacing w:before="5"/>
        <w:ind w:left="1165"/>
        <w:jc w:val="both"/>
        <w:rPr>
          <w:sz w:val="18"/>
        </w:rPr>
      </w:pPr>
      <w:r>
        <w:rPr>
          <w:sz w:val="18"/>
        </w:rPr>
        <w:t>Valida</w:t>
      </w:r>
      <w:r>
        <w:rPr>
          <w:spacing w:val="4"/>
          <w:sz w:val="18"/>
        </w:rPr>
        <w:t xml:space="preserve"> </w:t>
      </w:r>
      <w:r>
        <w:rPr>
          <w:b/>
          <w:sz w:val="18"/>
        </w:rPr>
        <w:t>presupuesto</w:t>
      </w:r>
      <w:r>
        <w:rPr>
          <w:b/>
          <w:spacing w:val="3"/>
          <w:sz w:val="18"/>
        </w:rPr>
        <w:t xml:space="preserve"> </w:t>
      </w:r>
      <w:r>
        <w:rPr>
          <w:b/>
          <w:sz w:val="18"/>
        </w:rPr>
        <w:t>oficial</w:t>
      </w:r>
      <w:r>
        <w:rPr>
          <w:b/>
          <w:spacing w:val="9"/>
          <w:sz w:val="18"/>
        </w:rPr>
        <w:t xml:space="preserve"> </w:t>
      </w:r>
      <w:r>
        <w:rPr>
          <w:sz w:val="18"/>
        </w:rPr>
        <w:t>y</w:t>
      </w:r>
      <w:r>
        <w:rPr>
          <w:spacing w:val="8"/>
          <w:sz w:val="18"/>
        </w:rPr>
        <w:t xml:space="preserve"> </w:t>
      </w:r>
      <w:r>
        <w:rPr>
          <w:sz w:val="18"/>
        </w:rPr>
        <w:t>fuentes</w:t>
      </w:r>
      <w:r>
        <w:rPr>
          <w:spacing w:val="7"/>
          <w:sz w:val="18"/>
        </w:rPr>
        <w:t xml:space="preserve"> </w:t>
      </w:r>
      <w:r>
        <w:rPr>
          <w:sz w:val="18"/>
        </w:rPr>
        <w:t>de</w:t>
      </w:r>
      <w:r>
        <w:rPr>
          <w:spacing w:val="9"/>
          <w:sz w:val="18"/>
        </w:rPr>
        <w:t xml:space="preserve"> </w:t>
      </w:r>
      <w:r>
        <w:rPr>
          <w:spacing w:val="-2"/>
          <w:sz w:val="18"/>
        </w:rPr>
        <w:t>financiación.</w:t>
      </w:r>
    </w:p>
    <w:p w14:paraId="0453E9AA" w14:textId="77777777" w:rsidR="007727AC" w:rsidRDefault="00000000">
      <w:pPr>
        <w:tabs>
          <w:tab w:val="left" w:pos="1165"/>
          <w:tab w:val="left" w:pos="2488"/>
          <w:tab w:val="left" w:pos="4072"/>
          <w:tab w:val="left" w:pos="6169"/>
          <w:tab w:val="left" w:pos="7328"/>
        </w:tabs>
        <w:spacing w:before="4" w:line="244" w:lineRule="auto"/>
        <w:ind w:left="1165" w:right="504" w:hanging="296"/>
        <w:jc w:val="both"/>
        <w:rPr>
          <w:sz w:val="18"/>
        </w:rPr>
      </w:pPr>
      <w:r>
        <w:rPr>
          <w:noProof/>
          <w:position w:val="2"/>
        </w:rPr>
        <w:drawing>
          <wp:inline distT="0" distB="0" distL="0" distR="0" wp14:anchorId="3AB91969" wp14:editId="6A1094A7">
            <wp:extent cx="38100" cy="38100"/>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spacing w:val="-4"/>
          <w:sz w:val="18"/>
        </w:rPr>
        <w:t>Área</w:t>
      </w:r>
      <w:r>
        <w:rPr>
          <w:b/>
          <w:sz w:val="18"/>
        </w:rPr>
        <w:tab/>
      </w:r>
      <w:r>
        <w:rPr>
          <w:b/>
          <w:spacing w:val="-2"/>
          <w:sz w:val="18"/>
        </w:rPr>
        <w:t>técnica</w:t>
      </w:r>
      <w:r>
        <w:rPr>
          <w:b/>
          <w:sz w:val="18"/>
        </w:rPr>
        <w:tab/>
      </w:r>
      <w:r>
        <w:rPr>
          <w:b/>
          <w:spacing w:val="-2"/>
          <w:sz w:val="18"/>
        </w:rPr>
        <w:t>responsable</w:t>
      </w:r>
      <w:r>
        <w:rPr>
          <w:b/>
          <w:sz w:val="18"/>
        </w:rPr>
        <w:tab/>
      </w:r>
      <w:r>
        <w:rPr>
          <w:b/>
          <w:spacing w:val="-4"/>
          <w:sz w:val="18"/>
        </w:rPr>
        <w:t>del</w:t>
      </w:r>
      <w:r>
        <w:rPr>
          <w:b/>
          <w:sz w:val="18"/>
        </w:rPr>
        <w:tab/>
      </w:r>
      <w:r>
        <w:rPr>
          <w:b/>
          <w:spacing w:val="-2"/>
          <w:sz w:val="18"/>
        </w:rPr>
        <w:t xml:space="preserve">proceso </w:t>
      </w:r>
      <w:r>
        <w:rPr>
          <w:sz w:val="18"/>
        </w:rPr>
        <w:t xml:space="preserve">Lidera o acompaña la </w:t>
      </w:r>
      <w:r>
        <w:rPr>
          <w:b/>
          <w:sz w:val="18"/>
        </w:rPr>
        <w:t xml:space="preserve">identificación, valoración y tratamiento de riesgos </w:t>
      </w:r>
      <w:r>
        <w:rPr>
          <w:sz w:val="18"/>
        </w:rPr>
        <w:t>conforme a las guías CCE.</w:t>
      </w:r>
    </w:p>
    <w:p w14:paraId="2237D8E8" w14:textId="77777777" w:rsidR="007727AC" w:rsidRDefault="007727AC">
      <w:pPr>
        <w:pStyle w:val="Textoindependiente"/>
      </w:pPr>
    </w:p>
    <w:p w14:paraId="5388EDF5" w14:textId="77777777" w:rsidR="007727AC" w:rsidRDefault="007727AC">
      <w:pPr>
        <w:pStyle w:val="Textoindependiente"/>
      </w:pPr>
    </w:p>
    <w:p w14:paraId="471DBA41" w14:textId="77777777" w:rsidR="007727AC" w:rsidRDefault="007727AC">
      <w:pPr>
        <w:pStyle w:val="Textoindependiente"/>
        <w:spacing w:before="4"/>
      </w:pPr>
    </w:p>
    <w:p w14:paraId="5A7F18D1" w14:textId="77777777" w:rsidR="007727AC" w:rsidRDefault="00000000">
      <w:pPr>
        <w:pStyle w:val="Ttulo1"/>
        <w:numPr>
          <w:ilvl w:val="0"/>
          <w:numId w:val="2"/>
        </w:numPr>
        <w:tabs>
          <w:tab w:val="left" w:pos="1895"/>
          <w:tab w:val="left" w:pos="2545"/>
        </w:tabs>
        <w:spacing w:line="367" w:lineRule="auto"/>
        <w:ind w:left="2545" w:right="652" w:hanging="1534"/>
        <w:jc w:val="left"/>
      </w:pPr>
      <w:r>
        <w:t>COMPONENTES MÍNIMOS DEL ANÁLISIS DEL SECTOR (QUÉ REVISAR, CÓMO Y CON QUÉ EVIDENCIA)</w:t>
      </w:r>
    </w:p>
    <w:p w14:paraId="58E7F586" w14:textId="77777777" w:rsidR="007727AC" w:rsidRDefault="007727AC">
      <w:pPr>
        <w:pStyle w:val="Textoindependiente"/>
        <w:spacing w:before="38"/>
        <w:rPr>
          <w:b/>
        </w:rPr>
      </w:pPr>
    </w:p>
    <w:p w14:paraId="55C2E939" w14:textId="77777777" w:rsidR="007727AC" w:rsidRDefault="00000000">
      <w:pPr>
        <w:pStyle w:val="Ttulo2"/>
        <w:numPr>
          <w:ilvl w:val="1"/>
          <w:numId w:val="2"/>
        </w:numPr>
        <w:tabs>
          <w:tab w:val="left" w:pos="1278"/>
        </w:tabs>
        <w:spacing w:line="499" w:lineRule="auto"/>
        <w:ind w:left="563" w:right="5942" w:firstLine="117"/>
      </w:pPr>
      <w:r>
        <w:t>Análisis Legal Qué revisar</w:t>
      </w:r>
    </w:p>
    <w:p w14:paraId="317A1DDA" w14:textId="77777777" w:rsidR="007727AC" w:rsidRDefault="00000000">
      <w:pPr>
        <w:pStyle w:val="Textoindependiente"/>
        <w:spacing w:before="5" w:line="244" w:lineRule="auto"/>
        <w:ind w:left="1165" w:right="504"/>
        <w:jc w:val="both"/>
      </w:pPr>
      <w:r>
        <w:rPr>
          <w:noProof/>
        </w:rPr>
        <mc:AlternateContent>
          <mc:Choice Requires="wps">
            <w:drawing>
              <wp:anchor distT="0" distB="0" distL="0" distR="0" simplePos="0" relativeHeight="15786496" behindDoc="0" locked="0" layoutInCell="1" allowOverlap="1" wp14:anchorId="1923BDC3" wp14:editId="0B339552">
                <wp:simplePos x="0" y="0"/>
                <wp:positionH relativeFrom="page">
                  <wp:posOffset>1632204</wp:posOffset>
                </wp:positionH>
                <wp:positionV relativeFrom="paragraph">
                  <wp:posOffset>67825</wp:posOffset>
                </wp:positionV>
                <wp:extent cx="38100" cy="38100"/>
                <wp:effectExtent l="0" t="0" r="0" b="0"/>
                <wp:wrapNone/>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1523" y="27432"/>
                              </a:lnTo>
                              <a:lnTo>
                                <a:pt x="0" y="22860"/>
                              </a:lnTo>
                              <a:lnTo>
                                <a:pt x="0" y="13716"/>
                              </a:lnTo>
                              <a:lnTo>
                                <a:pt x="1523" y="9144"/>
                              </a:lnTo>
                              <a:lnTo>
                                <a:pt x="9143" y="1524"/>
                              </a:lnTo>
                              <a:lnTo>
                                <a:pt x="13715" y="0"/>
                              </a:lnTo>
                              <a:lnTo>
                                <a:pt x="24383" y="0"/>
                              </a:lnTo>
                              <a:lnTo>
                                <a:pt x="28955" y="1524"/>
                              </a:lnTo>
                              <a:lnTo>
                                <a:pt x="33527" y="4572"/>
                              </a:lnTo>
                              <a:lnTo>
                                <a:pt x="36575" y="9144"/>
                              </a:lnTo>
                              <a:lnTo>
                                <a:pt x="38099" y="13716"/>
                              </a:lnTo>
                              <a:lnTo>
                                <a:pt x="38099" y="22860"/>
                              </a:lnTo>
                              <a:lnTo>
                                <a:pt x="36575" y="27432"/>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B15AFA" id="Graphic 325" o:spid="_x0000_s1026" style="position:absolute;margin-left:128.5pt;margin-top:5.35pt;width:3pt;height:3pt;z-index:1578649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" path="m24383,38100r-10668,l9143,35052,1523,27432,,22860,,13716,1523,9144,9143,1524,13715,,24383,r4572,1524l33527,4572r3048,4572l38099,13716r,9144l36575,27432r-3048,4572l24383,38100xe" fillcolor="black" stroked="f">
                <v:path arrowok="t"/>
                <w10:wrap anchorx="page"/>
              </v:shape>
            </w:pict>
          </mc:Fallback>
        </mc:AlternateContent>
      </w:r>
      <w:r>
        <w:t>Normas sectoriales (seguridad privada), reglamentos técnicos, laborales, SSO,</w:t>
      </w:r>
      <w:r>
        <w:rPr>
          <w:spacing w:val="30"/>
        </w:rPr>
        <w:t xml:space="preserve"> </w:t>
      </w:r>
      <w:r>
        <w:t>ambientales,</w:t>
      </w:r>
      <w:r>
        <w:rPr>
          <w:spacing w:val="30"/>
        </w:rPr>
        <w:t xml:space="preserve"> </w:t>
      </w:r>
      <w:r>
        <w:t>SAGRILAFT</w:t>
      </w:r>
      <w:r>
        <w:rPr>
          <w:spacing w:val="31"/>
        </w:rPr>
        <w:t xml:space="preserve"> </w:t>
      </w:r>
      <w:r>
        <w:t>si</w:t>
      </w:r>
      <w:r>
        <w:rPr>
          <w:spacing w:val="31"/>
        </w:rPr>
        <w:t xml:space="preserve"> </w:t>
      </w:r>
      <w:r>
        <w:t>aplica,</w:t>
      </w:r>
      <w:r>
        <w:rPr>
          <w:spacing w:val="32"/>
        </w:rPr>
        <w:t xml:space="preserve"> </w:t>
      </w:r>
      <w:r>
        <w:t>y</w:t>
      </w:r>
      <w:r>
        <w:rPr>
          <w:spacing w:val="30"/>
        </w:rPr>
        <w:t xml:space="preserve"> </w:t>
      </w:r>
      <w:r>
        <w:t>cualquier regulación</w:t>
      </w:r>
      <w:r>
        <w:rPr>
          <w:spacing w:val="30"/>
        </w:rPr>
        <w:t xml:space="preserve"> </w:t>
      </w:r>
      <w:r>
        <w:t>que</w:t>
      </w:r>
      <w:r>
        <w:rPr>
          <w:spacing w:val="31"/>
        </w:rPr>
        <w:t xml:space="preserve"> </w:t>
      </w:r>
      <w:r>
        <w:t>incida en el objeto.</w:t>
      </w:r>
    </w:p>
    <w:p w14:paraId="34D80E7C" w14:textId="77777777" w:rsidR="007727AC" w:rsidRDefault="00000000">
      <w:pPr>
        <w:pStyle w:val="Textoindependiente"/>
        <w:spacing w:line="244" w:lineRule="auto"/>
        <w:ind w:left="1165" w:right="508"/>
        <w:jc w:val="both"/>
      </w:pPr>
      <w:r>
        <w:rPr>
          <w:noProof/>
        </w:rPr>
        <mc:AlternateContent>
          <mc:Choice Requires="wps">
            <w:drawing>
              <wp:anchor distT="0" distB="0" distL="0" distR="0" simplePos="0" relativeHeight="15787008" behindDoc="0" locked="0" layoutInCell="1" allowOverlap="1" wp14:anchorId="54F41619" wp14:editId="33009679">
                <wp:simplePos x="0" y="0"/>
                <wp:positionH relativeFrom="page">
                  <wp:posOffset>1632204</wp:posOffset>
                </wp:positionH>
                <wp:positionV relativeFrom="paragraph">
                  <wp:posOffset>64774</wp:posOffset>
                </wp:positionV>
                <wp:extent cx="38100" cy="38100"/>
                <wp:effectExtent l="0" t="0" r="0" b="0"/>
                <wp:wrapNone/>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1523" y="27432"/>
                              </a:lnTo>
                              <a:lnTo>
                                <a:pt x="0" y="22860"/>
                              </a:lnTo>
                              <a:lnTo>
                                <a:pt x="0" y="13716"/>
                              </a:lnTo>
                              <a:lnTo>
                                <a:pt x="1523" y="9144"/>
                              </a:lnTo>
                              <a:lnTo>
                                <a:pt x="9143" y="1524"/>
                              </a:lnTo>
                              <a:lnTo>
                                <a:pt x="13715" y="0"/>
                              </a:lnTo>
                              <a:lnTo>
                                <a:pt x="24383" y="0"/>
                              </a:lnTo>
                              <a:lnTo>
                                <a:pt x="28955" y="1524"/>
                              </a:lnTo>
                              <a:lnTo>
                                <a:pt x="33527" y="4572"/>
                              </a:lnTo>
                              <a:lnTo>
                                <a:pt x="36575" y="9144"/>
                              </a:lnTo>
                              <a:lnTo>
                                <a:pt x="38099" y="13716"/>
                              </a:lnTo>
                              <a:lnTo>
                                <a:pt x="38099" y="22860"/>
                              </a:lnTo>
                              <a:lnTo>
                                <a:pt x="36575" y="27432"/>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EC38CC" id="Graphic 326" o:spid="_x0000_s1026" style="position:absolute;margin-left:128.5pt;margin-top:5.1pt;width:3pt;height:3pt;z-index:1578700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" path="m24383,38100r-10668,l9143,35052,1523,27432,,22860,,13716,1523,9144,9143,1524,13715,,24383,r4572,1524l33527,4572r3048,4572l38099,13716r,9144l36575,27432r-3048,4572l24383,38100xe" fillcolor="black" stroked="f">
                <v:path arrowok="t"/>
                <w10:wrap anchorx="page"/>
              </v:shape>
            </w:pict>
          </mc:Fallback>
        </mc:AlternateContent>
      </w:r>
      <w:r>
        <w:t xml:space="preserve">Reglas de proceso (régimen de selección, documentos tipo si aplican, acuerdos comerciales, preferencias </w:t>
      </w:r>
      <w:proofErr w:type="spellStart"/>
      <w:r>
        <w:t>Mipymes</w:t>
      </w:r>
      <w:proofErr w:type="spellEnd"/>
      <w:r>
        <w:t>/industria nacional).</w:t>
      </w:r>
    </w:p>
    <w:p w14:paraId="5FB0802A" w14:textId="77777777" w:rsidR="007727AC" w:rsidRDefault="007727AC">
      <w:pPr>
        <w:pStyle w:val="Textoindependiente"/>
        <w:spacing w:before="14"/>
      </w:pPr>
    </w:p>
    <w:p w14:paraId="1131B24A" w14:textId="77777777" w:rsidR="007727AC" w:rsidRDefault="00000000">
      <w:pPr>
        <w:pStyle w:val="Ttulo2"/>
      </w:pPr>
      <w:r>
        <w:rPr>
          <w:spacing w:val="-4"/>
        </w:rPr>
        <w:t>Cómo</w:t>
      </w:r>
    </w:p>
    <w:p w14:paraId="3A916AFE" w14:textId="77777777" w:rsidR="007727AC" w:rsidRDefault="007727AC">
      <w:pPr>
        <w:pStyle w:val="Textoindependiente"/>
        <w:spacing w:before="21"/>
        <w:rPr>
          <w:b/>
        </w:rPr>
      </w:pPr>
    </w:p>
    <w:p w14:paraId="77C26F42" w14:textId="77777777" w:rsidR="007727AC" w:rsidRDefault="00000000">
      <w:pPr>
        <w:tabs>
          <w:tab w:val="left" w:pos="1165"/>
        </w:tabs>
        <w:spacing w:line="244" w:lineRule="auto"/>
        <w:ind w:left="1165" w:right="502" w:hanging="296"/>
        <w:jc w:val="both"/>
        <w:rPr>
          <w:sz w:val="18"/>
        </w:rPr>
      </w:pPr>
      <w:r>
        <w:rPr>
          <w:noProof/>
          <w:position w:val="2"/>
        </w:rPr>
        <w:drawing>
          <wp:inline distT="0" distB="0" distL="0" distR="0" wp14:anchorId="38996E2F" wp14:editId="7124CCD3">
            <wp:extent cx="38100" cy="38100"/>
            <wp:effectExtent l="0" t="0" r="0" b="0"/>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Matriz normativa (norma</w:t>
      </w:r>
      <w:r>
        <w:rPr>
          <w:noProof/>
          <w:spacing w:val="12"/>
          <w:position w:val="5"/>
          <w:sz w:val="18"/>
        </w:rPr>
        <w:drawing>
          <wp:inline distT="0" distB="0" distL="0" distR="0" wp14:anchorId="2BD2ACFF" wp14:editId="4C436D4E">
            <wp:extent cx="57912" cy="10667"/>
            <wp:effectExtent l="0" t="0" r="0" b="0"/>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23" cstate="print"/>
                    <a:stretch>
                      <a:fillRect/>
                    </a:stretch>
                  </pic:blipFill>
                  <pic:spPr>
                    <a:xfrm>
                      <a:off x="0" y="0"/>
                      <a:ext cx="57912" cy="10667"/>
                    </a:xfrm>
                    <a:prstGeom prst="rect">
                      <a:avLst/>
                    </a:prstGeom>
                  </pic:spPr>
                </pic:pic>
              </a:graphicData>
            </a:graphic>
          </wp:inline>
        </w:drawing>
      </w:r>
      <w:r>
        <w:rPr>
          <w:sz w:val="18"/>
        </w:rPr>
        <w:t>exigencia</w:t>
      </w:r>
      <w:r>
        <w:rPr>
          <w:noProof/>
          <w:spacing w:val="9"/>
          <w:position w:val="5"/>
          <w:sz w:val="18"/>
        </w:rPr>
        <w:drawing>
          <wp:inline distT="0" distB="0" distL="0" distR="0" wp14:anchorId="51C52BCA" wp14:editId="142DD826">
            <wp:extent cx="57912" cy="10667"/>
            <wp:effectExtent l="0" t="0" r="0" b="0"/>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23" cstate="print"/>
                    <a:stretch>
                      <a:fillRect/>
                    </a:stretch>
                  </pic:blipFill>
                  <pic:spPr>
                    <a:xfrm>
                      <a:off x="0" y="0"/>
                      <a:ext cx="57912" cy="10667"/>
                    </a:xfrm>
                    <a:prstGeom prst="rect">
                      <a:avLst/>
                    </a:prstGeom>
                  </pic:spPr>
                </pic:pic>
              </a:graphicData>
            </a:graphic>
          </wp:inline>
        </w:drawing>
      </w:r>
      <w:r>
        <w:rPr>
          <w:sz w:val="18"/>
        </w:rPr>
        <w:t>impacto</w:t>
      </w:r>
      <w:r>
        <w:rPr>
          <w:noProof/>
          <w:spacing w:val="13"/>
          <w:position w:val="5"/>
          <w:sz w:val="18"/>
        </w:rPr>
        <w:drawing>
          <wp:inline distT="0" distB="0" distL="0" distR="0" wp14:anchorId="3DC9F5A2" wp14:editId="07E11ACD">
            <wp:extent cx="57911" cy="10667"/>
            <wp:effectExtent l="0" t="0" r="0" b="0"/>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93" cstate="print"/>
                    <a:stretch>
                      <a:fillRect/>
                    </a:stretch>
                  </pic:blipFill>
                  <pic:spPr>
                    <a:xfrm>
                      <a:off x="0" y="0"/>
                      <a:ext cx="57911" cy="10667"/>
                    </a:xfrm>
                    <a:prstGeom prst="rect">
                      <a:avLst/>
                    </a:prstGeom>
                  </pic:spPr>
                </pic:pic>
              </a:graphicData>
            </a:graphic>
          </wp:inline>
        </w:drawing>
      </w:r>
      <w:r>
        <w:rPr>
          <w:sz w:val="18"/>
        </w:rPr>
        <w:t xml:space="preserve">evidencia) y </w:t>
      </w:r>
      <w:proofErr w:type="spellStart"/>
      <w:r>
        <w:rPr>
          <w:sz w:val="18"/>
        </w:rPr>
        <w:t>check</w:t>
      </w:r>
      <w:proofErr w:type="spellEnd"/>
      <w:r>
        <w:rPr>
          <w:sz w:val="18"/>
        </w:rPr>
        <w:t xml:space="preserve"> de </w:t>
      </w:r>
      <w:r>
        <w:rPr>
          <w:b/>
          <w:sz w:val="18"/>
        </w:rPr>
        <w:t xml:space="preserve">requisitos habilitantes </w:t>
      </w:r>
      <w:r>
        <w:rPr>
          <w:sz w:val="18"/>
        </w:rPr>
        <w:t xml:space="preserve">estrictamente </w:t>
      </w:r>
      <w:r>
        <w:rPr>
          <w:b/>
          <w:sz w:val="18"/>
        </w:rPr>
        <w:t xml:space="preserve">proporcionales </w:t>
      </w:r>
      <w:r>
        <w:rPr>
          <w:sz w:val="18"/>
        </w:rPr>
        <w:t xml:space="preserve">al riesgo y al mercado (evitar </w:t>
      </w:r>
      <w:proofErr w:type="spellStart"/>
      <w:r>
        <w:rPr>
          <w:sz w:val="18"/>
        </w:rPr>
        <w:t>sobre-exigencias</w:t>
      </w:r>
      <w:proofErr w:type="spellEnd"/>
      <w:r>
        <w:rPr>
          <w:sz w:val="18"/>
        </w:rPr>
        <w:t xml:space="preserve">). CCE tiene manual específico para </w:t>
      </w:r>
      <w:r>
        <w:rPr>
          <w:b/>
          <w:sz w:val="18"/>
        </w:rPr>
        <w:t>requisitos habilitantes</w:t>
      </w:r>
      <w:r>
        <w:rPr>
          <w:sz w:val="18"/>
        </w:rPr>
        <w:t>.</w:t>
      </w:r>
    </w:p>
    <w:p w14:paraId="793320C6" w14:textId="77777777" w:rsidR="007727AC" w:rsidRDefault="007727AC">
      <w:pPr>
        <w:pStyle w:val="Textoindependiente"/>
        <w:spacing w:before="17"/>
      </w:pPr>
    </w:p>
    <w:p w14:paraId="397D380D" w14:textId="77777777" w:rsidR="007727AC" w:rsidRDefault="00000000">
      <w:pPr>
        <w:pStyle w:val="Ttulo2"/>
      </w:pPr>
      <w:r>
        <w:rPr>
          <w:spacing w:val="-2"/>
        </w:rPr>
        <w:t>Evidencia</w:t>
      </w:r>
    </w:p>
    <w:p w14:paraId="13DC28C3" w14:textId="77777777" w:rsidR="007727AC" w:rsidRDefault="007727AC">
      <w:pPr>
        <w:pStyle w:val="Textoindependiente"/>
        <w:rPr>
          <w:b/>
          <w:sz w:val="11"/>
        </w:rPr>
      </w:pPr>
    </w:p>
    <w:p w14:paraId="001472BF" w14:textId="77777777" w:rsidR="007727AC" w:rsidRDefault="007727AC">
      <w:pPr>
        <w:pStyle w:val="Textoindependiente"/>
        <w:rPr>
          <w:b/>
          <w:sz w:val="11"/>
        </w:rPr>
      </w:pPr>
    </w:p>
    <w:p w14:paraId="2B82BBD1" w14:textId="77777777" w:rsidR="007727AC" w:rsidRDefault="007727AC">
      <w:pPr>
        <w:pStyle w:val="Textoindependiente"/>
        <w:spacing w:before="112"/>
        <w:rPr>
          <w:b/>
          <w:sz w:val="11"/>
        </w:rPr>
      </w:pPr>
    </w:p>
    <w:p w14:paraId="516BFDC5"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11-42</w:t>
      </w:r>
      <w:r>
        <w:rPr>
          <w:spacing w:val="2"/>
          <w:w w:val="105"/>
          <w:sz w:val="11"/>
        </w:rPr>
        <w:t xml:space="preserve"> </w:t>
      </w:r>
      <w:r>
        <w:rPr>
          <w:w w:val="105"/>
          <w:sz w:val="11"/>
        </w:rPr>
        <w:t>de</w:t>
      </w:r>
      <w:r>
        <w:rPr>
          <w:spacing w:val="-2"/>
          <w:w w:val="105"/>
          <w:sz w:val="11"/>
        </w:rPr>
        <w:t xml:space="preserve"> </w:t>
      </w:r>
      <w:r>
        <w:rPr>
          <w:spacing w:val="-5"/>
          <w:w w:val="105"/>
          <w:sz w:val="11"/>
        </w:rPr>
        <w:t>71</w:t>
      </w:r>
    </w:p>
    <w:p w14:paraId="36F3429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B12A4D2" w14:textId="77777777">
        <w:trPr>
          <w:trHeight w:val="170"/>
        </w:trPr>
        <w:tc>
          <w:tcPr>
            <w:tcW w:w="1062" w:type="dxa"/>
            <w:tcBorders>
              <w:right w:val="single" w:sz="6" w:space="0" w:color="A8A8A8"/>
            </w:tcBorders>
          </w:tcPr>
          <w:p w14:paraId="2D4D598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B70EB10"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5F675D2" w14:textId="77777777" w:rsidR="007727AC" w:rsidRDefault="00000000">
            <w:pPr>
              <w:pStyle w:val="TableParagraph"/>
              <w:spacing w:before="17"/>
              <w:ind w:left="6"/>
              <w:jc w:val="center"/>
              <w:rPr>
                <w:sz w:val="10"/>
              </w:rPr>
            </w:pPr>
            <w:r>
              <w:rPr>
                <w:color w:val="7C7C7C"/>
                <w:spacing w:val="-2"/>
                <w:sz w:val="10"/>
              </w:rPr>
              <w:t>PROCESO</w:t>
            </w:r>
          </w:p>
        </w:tc>
      </w:tr>
      <w:tr w:rsidR="007727AC" w14:paraId="3B93A6F5" w14:textId="77777777">
        <w:trPr>
          <w:trHeight w:val="395"/>
        </w:trPr>
        <w:tc>
          <w:tcPr>
            <w:tcW w:w="1062" w:type="dxa"/>
            <w:tcBorders>
              <w:right w:val="single" w:sz="6" w:space="0" w:color="A8A8A8"/>
            </w:tcBorders>
          </w:tcPr>
          <w:p w14:paraId="7549FA95" w14:textId="77777777" w:rsidR="007727AC" w:rsidRDefault="007727AC">
            <w:pPr>
              <w:pStyle w:val="TableParagraph"/>
              <w:spacing w:before="8"/>
              <w:ind w:left="0"/>
              <w:rPr>
                <w:sz w:val="10"/>
              </w:rPr>
            </w:pPr>
          </w:p>
          <w:p w14:paraId="321F0E5B"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C768602" w14:textId="77777777" w:rsidR="007727AC" w:rsidRDefault="00000000">
            <w:pPr>
              <w:pStyle w:val="TableParagraph"/>
              <w:rPr>
                <w:sz w:val="10"/>
              </w:rPr>
            </w:pPr>
            <w:r>
              <w:rPr>
                <w:noProof/>
                <w:sz w:val="10"/>
              </w:rPr>
              <mc:AlternateContent>
                <mc:Choice Requires="wpg">
                  <w:drawing>
                    <wp:anchor distT="0" distB="0" distL="0" distR="0" simplePos="0" relativeHeight="484198912" behindDoc="1" locked="0" layoutInCell="1" allowOverlap="1" wp14:anchorId="61CDE0DE" wp14:editId="32389FE8">
                      <wp:simplePos x="0" y="0"/>
                      <wp:positionH relativeFrom="column">
                        <wp:posOffset>1247394</wp:posOffset>
                      </wp:positionH>
                      <wp:positionV relativeFrom="paragraph">
                        <wp:posOffset>8977</wp:posOffset>
                      </wp:positionV>
                      <wp:extent cx="145415" cy="55244"/>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32" name="Image 33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43F5C54" id="Group 331" o:spid="_x0000_s1026" style="position:absolute;margin-left:98.2pt;margin-top:.7pt;width:11.45pt;height:4.35pt;z-index:-1911756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W&#10;BilP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33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9FFE979"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15B5967" wp14:editId="6881A141">
                  <wp:extent cx="317494" cy="62483"/>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09AC8C6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2438B63" w14:textId="77777777">
        <w:trPr>
          <w:trHeight w:val="183"/>
        </w:trPr>
        <w:tc>
          <w:tcPr>
            <w:tcW w:w="1062" w:type="dxa"/>
            <w:tcBorders>
              <w:bottom w:val="single" w:sz="6" w:space="0" w:color="A8A8A8"/>
              <w:right w:val="single" w:sz="6" w:space="0" w:color="A8A8A8"/>
            </w:tcBorders>
          </w:tcPr>
          <w:p w14:paraId="2A78E6C9"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B3A886E"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87520" behindDoc="0" locked="0" layoutInCell="1" allowOverlap="1" wp14:anchorId="5014167A" wp14:editId="2DAF1452">
                      <wp:simplePos x="0" y="0"/>
                      <wp:positionH relativeFrom="column">
                        <wp:posOffset>1291589</wp:posOffset>
                      </wp:positionH>
                      <wp:positionV relativeFrom="paragraph">
                        <wp:posOffset>-3469</wp:posOffset>
                      </wp:positionV>
                      <wp:extent cx="220979" cy="96520"/>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35" name="Image 33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767E57B" id="Group 334" o:spid="_x0000_s1026" style="position:absolute;margin-left:101.7pt;margin-top:-.25pt;width:17.4pt;height:7.6pt;z-index:1578752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OUO+vY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33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F90D4E2"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6CC2BEA" w14:textId="77777777">
        <w:trPr>
          <w:trHeight w:val="231"/>
        </w:trPr>
        <w:tc>
          <w:tcPr>
            <w:tcW w:w="8224" w:type="dxa"/>
            <w:gridSpan w:val="3"/>
            <w:tcBorders>
              <w:top w:val="single" w:sz="6" w:space="0" w:color="A8A8A8"/>
            </w:tcBorders>
          </w:tcPr>
          <w:p w14:paraId="34473207"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A5700F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41BD8E58"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200A93BF" w14:textId="77777777" w:rsidR="007727AC" w:rsidRDefault="007727AC">
      <w:pPr>
        <w:pStyle w:val="Textoindependiente"/>
        <w:spacing w:before="152"/>
      </w:pPr>
    </w:p>
    <w:p w14:paraId="50D2CEB1" w14:textId="77777777" w:rsidR="007727AC" w:rsidRDefault="00000000">
      <w:pPr>
        <w:pStyle w:val="Textoindependiente"/>
        <w:tabs>
          <w:tab w:val="left" w:pos="1165"/>
        </w:tabs>
        <w:spacing w:before="1"/>
        <w:ind w:left="870"/>
      </w:pPr>
      <w:r>
        <w:rPr>
          <w:noProof/>
          <w:position w:val="2"/>
        </w:rPr>
        <w:drawing>
          <wp:inline distT="0" distB="0" distL="0" distR="0" wp14:anchorId="30AB6B00" wp14:editId="3B34B757">
            <wp:extent cx="38100" cy="38100"/>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86" cstate="print"/>
                    <a:stretch>
                      <a:fillRect/>
                    </a:stretch>
                  </pic:blipFill>
                  <pic:spPr>
                    <a:xfrm>
                      <a:off x="0" y="0"/>
                      <a:ext cx="38100" cy="38100"/>
                    </a:xfrm>
                    <a:prstGeom prst="rect">
                      <a:avLst/>
                    </a:prstGeom>
                  </pic:spPr>
                </pic:pic>
              </a:graphicData>
            </a:graphic>
          </wp:inline>
        </w:drawing>
      </w:r>
      <w:r>
        <w:rPr>
          <w:rFonts w:ascii="Times New Roman"/>
          <w:sz w:val="20"/>
        </w:rPr>
        <w:tab/>
      </w:r>
      <w:r>
        <w:t>Listado</w:t>
      </w:r>
      <w:r>
        <w:rPr>
          <w:spacing w:val="5"/>
        </w:rPr>
        <w:t xml:space="preserve"> </w:t>
      </w:r>
      <w:r>
        <w:t>de</w:t>
      </w:r>
      <w:r>
        <w:rPr>
          <w:spacing w:val="7"/>
        </w:rPr>
        <w:t xml:space="preserve"> </w:t>
      </w:r>
      <w:r>
        <w:t>normas</w:t>
      </w:r>
      <w:r>
        <w:rPr>
          <w:spacing w:val="6"/>
        </w:rPr>
        <w:t xml:space="preserve"> </w:t>
      </w:r>
      <w:r>
        <w:t>aplicables</w:t>
      </w:r>
      <w:r>
        <w:rPr>
          <w:spacing w:val="5"/>
        </w:rPr>
        <w:t xml:space="preserve"> </w:t>
      </w:r>
      <w:r>
        <w:t>con</w:t>
      </w:r>
      <w:r>
        <w:rPr>
          <w:spacing w:val="7"/>
        </w:rPr>
        <w:t xml:space="preserve"> </w:t>
      </w:r>
      <w:r>
        <w:t>fecha</w:t>
      </w:r>
      <w:r>
        <w:rPr>
          <w:spacing w:val="1"/>
        </w:rPr>
        <w:t xml:space="preserve"> </w:t>
      </w:r>
      <w:r>
        <w:t>y</w:t>
      </w:r>
      <w:r>
        <w:rPr>
          <w:spacing w:val="6"/>
        </w:rPr>
        <w:t xml:space="preserve"> </w:t>
      </w:r>
      <w:r>
        <w:rPr>
          <w:spacing w:val="-2"/>
        </w:rPr>
        <w:t>alcance.</w:t>
      </w:r>
    </w:p>
    <w:p w14:paraId="42504101" w14:textId="77777777" w:rsidR="007727AC" w:rsidRDefault="00000000">
      <w:pPr>
        <w:pStyle w:val="Textoindependiente"/>
        <w:tabs>
          <w:tab w:val="left" w:pos="1165"/>
          <w:tab w:val="left" w:pos="2156"/>
          <w:tab w:val="left" w:pos="2710"/>
          <w:tab w:val="left" w:pos="4004"/>
          <w:tab w:val="left" w:pos="5116"/>
          <w:tab w:val="left" w:pos="5719"/>
          <w:tab w:val="left" w:pos="7141"/>
        </w:tabs>
        <w:spacing w:before="4" w:line="244" w:lineRule="auto"/>
        <w:ind w:left="1165" w:right="506" w:hanging="296"/>
      </w:pPr>
      <w:r>
        <w:rPr>
          <w:noProof/>
          <w:position w:val="2"/>
        </w:rPr>
        <w:drawing>
          <wp:inline distT="0" distB="0" distL="0" distR="0" wp14:anchorId="706A645C" wp14:editId="3C9922DF">
            <wp:extent cx="38100" cy="38100"/>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87"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pacing w:val="-2"/>
        </w:rPr>
        <w:t>Cuadro</w:t>
      </w:r>
      <w:r>
        <w:tab/>
      </w:r>
      <w:r>
        <w:rPr>
          <w:spacing w:val="-6"/>
        </w:rPr>
        <w:t>de</w:t>
      </w:r>
      <w:r>
        <w:tab/>
      </w:r>
      <w:r>
        <w:rPr>
          <w:spacing w:val="-2"/>
        </w:rPr>
        <w:t>exigencias</w:t>
      </w:r>
      <w:r>
        <w:tab/>
      </w:r>
      <w:r>
        <w:rPr>
          <w:spacing w:val="-2"/>
        </w:rPr>
        <w:t>mínimas</w:t>
      </w:r>
      <w:r>
        <w:tab/>
      </w:r>
      <w:r>
        <w:rPr>
          <w:spacing w:val="-4"/>
        </w:rPr>
        <w:t>vs.</w:t>
      </w:r>
      <w:r>
        <w:tab/>
      </w:r>
      <w:r>
        <w:rPr>
          <w:spacing w:val="-2"/>
        </w:rPr>
        <w:t>justificación</w:t>
      </w:r>
      <w:r>
        <w:tab/>
      </w:r>
      <w:r>
        <w:rPr>
          <w:spacing w:val="-2"/>
        </w:rPr>
        <w:t>(capacidad jurídica/financiera/organizacional/experiencia).</w:t>
      </w:r>
    </w:p>
    <w:p w14:paraId="1BDAA200" w14:textId="77777777" w:rsidR="007727AC" w:rsidRDefault="007727AC">
      <w:pPr>
        <w:pStyle w:val="Textoindependiente"/>
        <w:spacing w:before="7"/>
      </w:pPr>
    </w:p>
    <w:p w14:paraId="2D859D49" w14:textId="77777777" w:rsidR="007727AC" w:rsidRDefault="00000000">
      <w:pPr>
        <w:pStyle w:val="Ttulo2"/>
        <w:numPr>
          <w:ilvl w:val="1"/>
          <w:numId w:val="2"/>
        </w:numPr>
        <w:tabs>
          <w:tab w:val="left" w:pos="1278"/>
        </w:tabs>
        <w:spacing w:line="504" w:lineRule="auto"/>
        <w:ind w:left="563" w:right="5473" w:firstLine="117"/>
      </w:pPr>
      <w:r>
        <w:t>Análisis Comercial Qué revisar</w:t>
      </w:r>
    </w:p>
    <w:p w14:paraId="79EFD7B4" w14:textId="77777777" w:rsidR="007727AC" w:rsidRDefault="00000000">
      <w:pPr>
        <w:pStyle w:val="Textoindependiente"/>
        <w:spacing w:before="5" w:line="242" w:lineRule="auto"/>
        <w:ind w:left="1165" w:right="500"/>
        <w:jc w:val="both"/>
      </w:pPr>
      <w:r>
        <w:rPr>
          <w:noProof/>
        </w:rPr>
        <mc:AlternateContent>
          <mc:Choice Requires="wps">
            <w:drawing>
              <wp:anchor distT="0" distB="0" distL="0" distR="0" simplePos="0" relativeHeight="15793664" behindDoc="0" locked="0" layoutInCell="1" allowOverlap="1" wp14:anchorId="59DB8BD1" wp14:editId="568FC3B7">
                <wp:simplePos x="0" y="0"/>
                <wp:positionH relativeFrom="page">
                  <wp:posOffset>1632204</wp:posOffset>
                </wp:positionH>
                <wp:positionV relativeFrom="paragraph">
                  <wp:posOffset>68104</wp:posOffset>
                </wp:positionV>
                <wp:extent cx="38100" cy="38100"/>
                <wp:effectExtent l="0" t="0" r="0" b="0"/>
                <wp:wrapNone/>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91F1A" id="Graphic 338" o:spid="_x0000_s1026" style="position:absolute;margin-left:128.5pt;margin-top:5.35pt;width:3pt;height:3pt;z-index:1579366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t xml:space="preserve">Canales de distribución; tiempos de entrega; garantías; posventa; estándares de calidad; prácticas de negociación; descuentos por pronto </w:t>
      </w:r>
      <w:r>
        <w:rPr>
          <w:spacing w:val="-4"/>
        </w:rPr>
        <w:t>pago.</w:t>
      </w:r>
    </w:p>
    <w:p w14:paraId="0132FA99" w14:textId="77777777" w:rsidR="007727AC" w:rsidRDefault="00000000">
      <w:pPr>
        <w:pStyle w:val="Textoindependiente"/>
        <w:spacing w:before="7" w:line="244" w:lineRule="auto"/>
        <w:ind w:left="1165" w:right="504"/>
        <w:jc w:val="both"/>
      </w:pPr>
      <w:r>
        <w:rPr>
          <w:noProof/>
        </w:rPr>
        <mc:AlternateContent>
          <mc:Choice Requires="wps">
            <w:drawing>
              <wp:anchor distT="0" distB="0" distL="0" distR="0" simplePos="0" relativeHeight="15794176" behindDoc="0" locked="0" layoutInCell="1" allowOverlap="1" wp14:anchorId="645427CF" wp14:editId="0B88125C">
                <wp:simplePos x="0" y="0"/>
                <wp:positionH relativeFrom="page">
                  <wp:posOffset>1632204</wp:posOffset>
                </wp:positionH>
                <wp:positionV relativeFrom="paragraph">
                  <wp:posOffset>69221</wp:posOffset>
                </wp:positionV>
                <wp:extent cx="38100" cy="38100"/>
                <wp:effectExtent l="0" t="0" r="0" b="0"/>
                <wp:wrapNone/>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97EADE" id="Graphic 339" o:spid="_x0000_s1026" style="position:absolute;margin-left:128.5pt;margin-top:5.45pt;width:3pt;height:3pt;z-index:1579417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t>Condiciones de competencia efectiva (número y ubicación de proveedores, integración vertical, sustitutos).</w:t>
      </w:r>
    </w:p>
    <w:p w14:paraId="1BC469C5" w14:textId="77777777" w:rsidR="007727AC" w:rsidRDefault="007727AC">
      <w:pPr>
        <w:pStyle w:val="Textoindependiente"/>
        <w:spacing w:before="14"/>
      </w:pPr>
    </w:p>
    <w:p w14:paraId="591A6828" w14:textId="77777777" w:rsidR="007727AC" w:rsidRDefault="00000000">
      <w:pPr>
        <w:pStyle w:val="Ttulo2"/>
      </w:pPr>
      <w:r>
        <w:rPr>
          <w:spacing w:val="-4"/>
        </w:rPr>
        <w:t>Cómo</w:t>
      </w:r>
    </w:p>
    <w:p w14:paraId="651AB7B5" w14:textId="77777777" w:rsidR="007727AC" w:rsidRDefault="007727AC">
      <w:pPr>
        <w:pStyle w:val="Textoindependiente"/>
        <w:spacing w:before="21"/>
        <w:rPr>
          <w:b/>
        </w:rPr>
      </w:pPr>
    </w:p>
    <w:p w14:paraId="4D0695EF" w14:textId="77777777" w:rsidR="007727AC" w:rsidRDefault="00000000">
      <w:pPr>
        <w:tabs>
          <w:tab w:val="left" w:pos="1165"/>
        </w:tabs>
        <w:spacing w:line="244" w:lineRule="auto"/>
        <w:ind w:left="1165" w:right="503" w:hanging="296"/>
        <w:jc w:val="both"/>
        <w:rPr>
          <w:sz w:val="18"/>
        </w:rPr>
      </w:pPr>
      <w:r>
        <w:rPr>
          <w:noProof/>
          <w:position w:val="2"/>
        </w:rPr>
        <w:drawing>
          <wp:inline distT="0" distB="0" distL="0" distR="0" wp14:anchorId="7E3504F2" wp14:editId="530BBA97">
            <wp:extent cx="38100" cy="38100"/>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sz w:val="18"/>
        </w:rPr>
        <w:t xml:space="preserve">Consulta abierta al mercado </w:t>
      </w:r>
      <w:r>
        <w:rPr>
          <w:sz w:val="18"/>
        </w:rPr>
        <w:t xml:space="preserve">por </w:t>
      </w:r>
      <w:r>
        <w:rPr>
          <w:b/>
          <w:sz w:val="18"/>
        </w:rPr>
        <w:t xml:space="preserve">SECOP II </w:t>
      </w:r>
      <w:r>
        <w:rPr>
          <w:sz w:val="18"/>
        </w:rPr>
        <w:t>(Solicitud de Información a Proveedores) y otros canales no restrictivos; confeccionar cuestionario</w:t>
      </w:r>
      <w:r>
        <w:rPr>
          <w:spacing w:val="80"/>
          <w:sz w:val="18"/>
        </w:rPr>
        <w:t xml:space="preserve"> </w:t>
      </w:r>
      <w:r>
        <w:rPr>
          <w:sz w:val="18"/>
        </w:rPr>
        <w:t xml:space="preserve">claro, con UNSPSC correcto, objeto, cantidades y plazos para permitir respuestas comparables. CCE recomienda el uso de </w:t>
      </w:r>
      <w:r>
        <w:rPr>
          <w:b/>
          <w:sz w:val="18"/>
        </w:rPr>
        <w:t xml:space="preserve">Solicitud de Información a Proveedores </w:t>
      </w:r>
      <w:r>
        <w:rPr>
          <w:sz w:val="18"/>
        </w:rPr>
        <w:t>en SECOP II y dispone guía paso a paso.</w:t>
      </w:r>
    </w:p>
    <w:p w14:paraId="10B2E358" w14:textId="77777777" w:rsidR="007727AC" w:rsidRDefault="007727AC">
      <w:pPr>
        <w:pStyle w:val="Textoindependiente"/>
        <w:spacing w:before="17"/>
      </w:pPr>
    </w:p>
    <w:p w14:paraId="39C86190" w14:textId="77777777" w:rsidR="007727AC" w:rsidRDefault="00000000">
      <w:pPr>
        <w:pStyle w:val="Ttulo2"/>
      </w:pPr>
      <w:r>
        <w:rPr>
          <w:spacing w:val="-2"/>
        </w:rPr>
        <w:t>Evidencia</w:t>
      </w:r>
    </w:p>
    <w:p w14:paraId="5753ACCD" w14:textId="77777777" w:rsidR="007727AC" w:rsidRDefault="00000000">
      <w:pPr>
        <w:pStyle w:val="Textoindependiente"/>
        <w:spacing w:before="12"/>
        <w:rPr>
          <w:b/>
          <w:sz w:val="19"/>
        </w:rPr>
      </w:pPr>
      <w:r>
        <w:rPr>
          <w:b/>
          <w:noProof/>
          <w:sz w:val="19"/>
        </w:rPr>
        <mc:AlternateContent>
          <mc:Choice Requires="wps">
            <w:drawing>
              <wp:anchor distT="0" distB="0" distL="0" distR="0" simplePos="0" relativeHeight="487647232" behindDoc="1" locked="0" layoutInCell="1" allowOverlap="1" wp14:anchorId="0402044E" wp14:editId="5C6BE8D2">
                <wp:simplePos x="0" y="0"/>
                <wp:positionH relativeFrom="page">
                  <wp:posOffset>1632204</wp:posOffset>
                </wp:positionH>
                <wp:positionV relativeFrom="paragraph">
                  <wp:posOffset>215306</wp:posOffset>
                </wp:positionV>
                <wp:extent cx="38100" cy="3810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619C8A" id="Graphic 341" o:spid="_x0000_s1026" style="position:absolute;margin-left:128.5pt;margin-top:16.95pt;width:3pt;height:3pt;z-index:-1566924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" path="m24383,38100r-10668,l9143,36576,6095,32004,1523,28956,,24384,,13716,1523,9144,6095,6096,9143,1524,13715,,24383,r4572,1524l33527,6096r3048,3048l38099,13716r,10668l36575,28956r-7620,7620l24383,38100xe" fillcolor="black" stroked="f">
                <v:path arrowok="t"/>
                <w10:wrap type="topAndBottom" anchorx="page"/>
              </v:shape>
            </w:pict>
          </mc:Fallback>
        </mc:AlternateContent>
      </w:r>
      <w:r>
        <w:rPr>
          <w:b/>
          <w:noProof/>
          <w:sz w:val="19"/>
        </w:rPr>
        <mc:AlternateContent>
          <mc:Choice Requires="wpg">
            <w:drawing>
              <wp:anchor distT="0" distB="0" distL="0" distR="0" simplePos="0" relativeHeight="487647744" behindDoc="1" locked="0" layoutInCell="1" allowOverlap="1" wp14:anchorId="32CF9AE1" wp14:editId="6175745D">
                <wp:simplePos x="0" y="0"/>
                <wp:positionH relativeFrom="page">
                  <wp:posOffset>1831848</wp:posOffset>
                </wp:positionH>
                <wp:positionV relativeFrom="paragraph">
                  <wp:posOffset>175682</wp:posOffset>
                </wp:positionV>
                <wp:extent cx="551815" cy="106680"/>
                <wp:effectExtent l="0" t="0" r="0" b="0"/>
                <wp:wrapTopAndBottom/>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 cy="106680"/>
                          <a:chOff x="0" y="0"/>
                          <a:chExt cx="551815" cy="106680"/>
                        </a:xfrm>
                      </wpg:grpSpPr>
                      <pic:pic xmlns:pic="http://schemas.openxmlformats.org/drawingml/2006/picture">
                        <pic:nvPicPr>
                          <pic:cNvPr id="343" name="Image 343"/>
                          <pic:cNvPicPr/>
                        </pic:nvPicPr>
                        <pic:blipFill>
                          <a:blip r:embed="rId94" cstate="print"/>
                          <a:stretch>
                            <a:fillRect/>
                          </a:stretch>
                        </pic:blipFill>
                        <pic:spPr>
                          <a:xfrm>
                            <a:off x="0" y="4571"/>
                            <a:ext cx="124967" cy="85344"/>
                          </a:xfrm>
                          <a:prstGeom prst="rect">
                            <a:avLst/>
                          </a:prstGeom>
                        </pic:spPr>
                      </pic:pic>
                      <pic:pic xmlns:pic="http://schemas.openxmlformats.org/drawingml/2006/picture">
                        <pic:nvPicPr>
                          <pic:cNvPr id="344" name="Image 344"/>
                          <pic:cNvPicPr/>
                        </pic:nvPicPr>
                        <pic:blipFill>
                          <a:blip r:embed="rId95" cstate="print"/>
                          <a:stretch>
                            <a:fillRect/>
                          </a:stretch>
                        </pic:blipFill>
                        <pic:spPr>
                          <a:xfrm>
                            <a:off x="144779" y="0"/>
                            <a:ext cx="315467" cy="106680"/>
                          </a:xfrm>
                          <a:prstGeom prst="rect">
                            <a:avLst/>
                          </a:prstGeom>
                        </pic:spPr>
                      </pic:pic>
                      <pic:pic xmlns:pic="http://schemas.openxmlformats.org/drawingml/2006/picture">
                        <pic:nvPicPr>
                          <pic:cNvPr id="345" name="Image 345"/>
                          <pic:cNvPicPr/>
                        </pic:nvPicPr>
                        <pic:blipFill>
                          <a:blip r:embed="rId96" cstate="print"/>
                          <a:stretch>
                            <a:fillRect/>
                          </a:stretch>
                        </pic:blipFill>
                        <pic:spPr>
                          <a:xfrm>
                            <a:off x="481583" y="4572"/>
                            <a:ext cx="70104" cy="85344"/>
                          </a:xfrm>
                          <a:prstGeom prst="rect">
                            <a:avLst/>
                          </a:prstGeom>
                        </pic:spPr>
                      </pic:pic>
                    </wpg:wgp>
                  </a:graphicData>
                </a:graphic>
              </wp:anchor>
            </w:drawing>
          </mc:Choice>
          <mc:Fallback>
            <w:pict>
              <v:group w14:anchorId="07E8D253" id="Group 342" o:spid="_x0000_s1026" style="position:absolute;margin-left:144.25pt;margin-top:13.85pt;width:43.45pt;height:8.4pt;z-index:-15668736;mso-wrap-distance-left:0;mso-wrap-distance-right:0;mso-position-horizontal-relative:page" coordsize="5518,1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">
                <v:shape id="Image 343" o:spid="_x0000_s1027" type="#_x0000_t75" style="position:absolute;top:45;width:1249;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">
                  <v:imagedata r:id="rId97" o:title=""/>
                </v:shape>
                <v:shape id="Image 344" o:spid="_x0000_s1028" type="#_x0000_t75" style="position:absolute;left:1447;width:3155;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">
                  <v:imagedata r:id="rId98" o:title=""/>
                </v:shape>
                <v:shape id="Image 345" o:spid="_x0000_s1029" type="#_x0000_t75" style="position:absolute;left:4815;top:45;width:701;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">
                  <v:imagedata r:id="rId99" o:title=""/>
                </v:shape>
                <w10:wrap type="topAndBottom" anchorx="page"/>
              </v:group>
            </w:pict>
          </mc:Fallback>
        </mc:AlternateContent>
      </w:r>
      <w:r>
        <w:rPr>
          <w:b/>
          <w:noProof/>
          <w:sz w:val="19"/>
        </w:rPr>
        <w:drawing>
          <wp:anchor distT="0" distB="0" distL="0" distR="0" simplePos="0" relativeHeight="487648256" behindDoc="1" locked="0" layoutInCell="1" allowOverlap="1" wp14:anchorId="71FE10B0" wp14:editId="3AD32846">
            <wp:simplePos x="0" y="0"/>
            <wp:positionH relativeFrom="page">
              <wp:posOffset>2519172</wp:posOffset>
            </wp:positionH>
            <wp:positionV relativeFrom="paragraph">
              <wp:posOffset>175682</wp:posOffset>
            </wp:positionV>
            <wp:extent cx="132292" cy="92297"/>
            <wp:effectExtent l="0" t="0" r="0" b="0"/>
            <wp:wrapTopAndBottom/>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00" cstate="print"/>
                    <a:stretch>
                      <a:fillRect/>
                    </a:stretch>
                  </pic:blipFill>
                  <pic:spPr>
                    <a:xfrm>
                      <a:off x="0" y="0"/>
                      <a:ext cx="132292" cy="92297"/>
                    </a:xfrm>
                    <a:prstGeom prst="rect">
                      <a:avLst/>
                    </a:prstGeom>
                  </pic:spPr>
                </pic:pic>
              </a:graphicData>
            </a:graphic>
          </wp:anchor>
        </w:drawing>
      </w:r>
      <w:r>
        <w:rPr>
          <w:b/>
          <w:noProof/>
          <w:sz w:val="19"/>
        </w:rPr>
        <mc:AlternateContent>
          <mc:Choice Requires="wps">
            <w:drawing>
              <wp:anchor distT="0" distB="0" distL="0" distR="0" simplePos="0" relativeHeight="487648768" behindDoc="1" locked="0" layoutInCell="1" allowOverlap="1" wp14:anchorId="51BCD47A" wp14:editId="54303E5C">
                <wp:simplePos x="0" y="0"/>
                <wp:positionH relativeFrom="page">
                  <wp:posOffset>2788907</wp:posOffset>
                </wp:positionH>
                <wp:positionV relativeFrom="paragraph">
                  <wp:posOffset>175683</wp:posOffset>
                </wp:positionV>
                <wp:extent cx="81280" cy="91440"/>
                <wp:effectExtent l="0" t="0" r="0" b="0"/>
                <wp:wrapTopAndBottom/>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91440"/>
                        </a:xfrm>
                        <a:custGeom>
                          <a:avLst/>
                          <a:gdLst/>
                          <a:ahLst/>
                          <a:cxnLst/>
                          <a:rect l="l" t="t" r="r" b="b"/>
                          <a:pathLst>
                            <a:path w="81280" h="91440">
                              <a:moveTo>
                                <a:pt x="12192" y="0"/>
                              </a:moveTo>
                              <a:lnTo>
                                <a:pt x="0" y="0"/>
                              </a:lnTo>
                              <a:lnTo>
                                <a:pt x="0" y="91440"/>
                              </a:lnTo>
                              <a:lnTo>
                                <a:pt x="12192" y="91440"/>
                              </a:lnTo>
                              <a:lnTo>
                                <a:pt x="12192" y="0"/>
                              </a:lnTo>
                              <a:close/>
                            </a:path>
                            <a:path w="81280" h="91440">
                              <a:moveTo>
                                <a:pt x="80772" y="39624"/>
                              </a:moveTo>
                              <a:lnTo>
                                <a:pt x="77724" y="33528"/>
                              </a:lnTo>
                              <a:lnTo>
                                <a:pt x="71628" y="27432"/>
                              </a:lnTo>
                              <a:lnTo>
                                <a:pt x="68580" y="25908"/>
                              </a:lnTo>
                              <a:lnTo>
                                <a:pt x="65532" y="25908"/>
                              </a:lnTo>
                              <a:lnTo>
                                <a:pt x="62484" y="24384"/>
                              </a:lnTo>
                              <a:lnTo>
                                <a:pt x="45720" y="24384"/>
                              </a:lnTo>
                              <a:lnTo>
                                <a:pt x="42672" y="25908"/>
                              </a:lnTo>
                              <a:lnTo>
                                <a:pt x="38100" y="25908"/>
                              </a:lnTo>
                              <a:lnTo>
                                <a:pt x="35052" y="27432"/>
                              </a:lnTo>
                              <a:lnTo>
                                <a:pt x="33528" y="27432"/>
                              </a:lnTo>
                              <a:lnTo>
                                <a:pt x="33528" y="38100"/>
                              </a:lnTo>
                              <a:lnTo>
                                <a:pt x="38100" y="36576"/>
                              </a:lnTo>
                              <a:lnTo>
                                <a:pt x="41148" y="35052"/>
                              </a:lnTo>
                              <a:lnTo>
                                <a:pt x="44196" y="35052"/>
                              </a:lnTo>
                              <a:lnTo>
                                <a:pt x="47244" y="33528"/>
                              </a:lnTo>
                              <a:lnTo>
                                <a:pt x="59436" y="33528"/>
                              </a:lnTo>
                              <a:lnTo>
                                <a:pt x="62484" y="35052"/>
                              </a:lnTo>
                              <a:lnTo>
                                <a:pt x="64008" y="35052"/>
                              </a:lnTo>
                              <a:lnTo>
                                <a:pt x="65532" y="36576"/>
                              </a:lnTo>
                              <a:lnTo>
                                <a:pt x="67056" y="36576"/>
                              </a:lnTo>
                              <a:lnTo>
                                <a:pt x="68580" y="38100"/>
                              </a:lnTo>
                              <a:lnTo>
                                <a:pt x="68580" y="39624"/>
                              </a:lnTo>
                              <a:lnTo>
                                <a:pt x="70104" y="41148"/>
                              </a:lnTo>
                              <a:lnTo>
                                <a:pt x="70104" y="47244"/>
                              </a:lnTo>
                              <a:lnTo>
                                <a:pt x="70104" y="56388"/>
                              </a:lnTo>
                              <a:lnTo>
                                <a:pt x="70104" y="74676"/>
                              </a:lnTo>
                              <a:lnTo>
                                <a:pt x="67056" y="76200"/>
                              </a:lnTo>
                              <a:lnTo>
                                <a:pt x="64008" y="79248"/>
                              </a:lnTo>
                              <a:lnTo>
                                <a:pt x="57912" y="82296"/>
                              </a:lnTo>
                              <a:lnTo>
                                <a:pt x="44196" y="82296"/>
                              </a:lnTo>
                              <a:lnTo>
                                <a:pt x="39624" y="77724"/>
                              </a:lnTo>
                              <a:lnTo>
                                <a:pt x="38100" y="74676"/>
                              </a:lnTo>
                              <a:lnTo>
                                <a:pt x="38100" y="68580"/>
                              </a:lnTo>
                              <a:lnTo>
                                <a:pt x="39624" y="65532"/>
                              </a:lnTo>
                              <a:lnTo>
                                <a:pt x="41148" y="64008"/>
                              </a:lnTo>
                              <a:lnTo>
                                <a:pt x="42672" y="60960"/>
                              </a:lnTo>
                              <a:lnTo>
                                <a:pt x="45720" y="59436"/>
                              </a:lnTo>
                              <a:lnTo>
                                <a:pt x="48768" y="59436"/>
                              </a:lnTo>
                              <a:lnTo>
                                <a:pt x="50292" y="57912"/>
                              </a:lnTo>
                              <a:lnTo>
                                <a:pt x="59436" y="57912"/>
                              </a:lnTo>
                              <a:lnTo>
                                <a:pt x="62484" y="56388"/>
                              </a:lnTo>
                              <a:lnTo>
                                <a:pt x="70104" y="56388"/>
                              </a:lnTo>
                              <a:lnTo>
                                <a:pt x="70104" y="47244"/>
                              </a:lnTo>
                              <a:lnTo>
                                <a:pt x="64008" y="47244"/>
                              </a:lnTo>
                              <a:lnTo>
                                <a:pt x="57912" y="48768"/>
                              </a:lnTo>
                              <a:lnTo>
                                <a:pt x="47244" y="48768"/>
                              </a:lnTo>
                              <a:lnTo>
                                <a:pt x="42672" y="50292"/>
                              </a:lnTo>
                              <a:lnTo>
                                <a:pt x="39624" y="51816"/>
                              </a:lnTo>
                              <a:lnTo>
                                <a:pt x="35052" y="53340"/>
                              </a:lnTo>
                              <a:lnTo>
                                <a:pt x="32004" y="56388"/>
                              </a:lnTo>
                              <a:lnTo>
                                <a:pt x="28956" y="62484"/>
                              </a:lnTo>
                              <a:lnTo>
                                <a:pt x="27432" y="67056"/>
                              </a:lnTo>
                              <a:lnTo>
                                <a:pt x="27432" y="77724"/>
                              </a:lnTo>
                              <a:lnTo>
                                <a:pt x="28956" y="82296"/>
                              </a:lnTo>
                              <a:lnTo>
                                <a:pt x="33528" y="85344"/>
                              </a:lnTo>
                              <a:lnTo>
                                <a:pt x="36576" y="89916"/>
                              </a:lnTo>
                              <a:lnTo>
                                <a:pt x="42672" y="91440"/>
                              </a:lnTo>
                              <a:lnTo>
                                <a:pt x="56388" y="91440"/>
                              </a:lnTo>
                              <a:lnTo>
                                <a:pt x="57912" y="89916"/>
                              </a:lnTo>
                              <a:lnTo>
                                <a:pt x="59436" y="89916"/>
                              </a:lnTo>
                              <a:lnTo>
                                <a:pt x="60960" y="88392"/>
                              </a:lnTo>
                              <a:lnTo>
                                <a:pt x="62484" y="88392"/>
                              </a:lnTo>
                              <a:lnTo>
                                <a:pt x="64008" y="86868"/>
                              </a:lnTo>
                              <a:lnTo>
                                <a:pt x="67056" y="85344"/>
                              </a:lnTo>
                              <a:lnTo>
                                <a:pt x="70104" y="82296"/>
                              </a:lnTo>
                              <a:lnTo>
                                <a:pt x="70104" y="89916"/>
                              </a:lnTo>
                              <a:lnTo>
                                <a:pt x="80772" y="89916"/>
                              </a:lnTo>
                              <a:lnTo>
                                <a:pt x="80772" y="56388"/>
                              </a:lnTo>
                              <a:lnTo>
                                <a:pt x="80772" y="396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0EB0D9" id="Graphic 347" o:spid="_x0000_s1026" style="position:absolute;margin-left:219.6pt;margin-top:13.85pt;width:6.4pt;height:7.2pt;z-index:-15667712;visibility:visible;mso-wrap-style:square;mso-wrap-distance-left:0;mso-wrap-distance-top:0;mso-wrap-distance-right:0;mso-wrap-distance-bottom:0;mso-position-horizontal:absolute;mso-position-horizontal-relative:page;mso-position-vertical:absolute;mso-position-vertical-relative:text;v-text-anchor:top" coordsize="812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" path="m12192,l,,,91440r12192,l12192,xem80772,39624l77724,33528,71628,27432,68580,25908r-3048,l62484,24384r-16764,l42672,25908r-4572,l35052,27432r-1524,l33528,38100r4572,-1524l41148,35052r3048,l47244,33528r12192,l62484,35052r1524,l65532,36576r1524,l68580,38100r,1524l70104,41148r,6096l70104,56388r,18288l67056,76200r-3048,3048l57912,82296r-13716,l39624,77724,38100,74676r,-6096l39624,65532r1524,-1524l42672,60960r3048,-1524l48768,59436r1524,-1524l59436,57912r3048,-1524l70104,56388r,-9144l64008,47244r-6096,1524l47244,48768r-4572,1524l39624,51816r-4572,1524l32004,56388r-3048,6096l27432,67056r,10668l28956,82296r4572,3048l36576,89916r6096,1524l56388,91440r1524,-1524l59436,89916r1524,-1524l62484,88392r1524,-1524l67056,85344r3048,-3048l70104,89916r10668,l80772,56388r,-16764xe" fillcolor="black" stroked="f">
                <v:path arrowok="t"/>
                <w10:wrap type="topAndBottom" anchorx="page"/>
              </v:shape>
            </w:pict>
          </mc:Fallback>
        </mc:AlternateContent>
      </w:r>
      <w:r>
        <w:rPr>
          <w:b/>
          <w:noProof/>
          <w:sz w:val="19"/>
        </w:rPr>
        <mc:AlternateContent>
          <mc:Choice Requires="wpg">
            <w:drawing>
              <wp:anchor distT="0" distB="0" distL="0" distR="0" simplePos="0" relativeHeight="487649280" behindDoc="1" locked="0" layoutInCell="1" allowOverlap="1" wp14:anchorId="59D53ACB" wp14:editId="643D62BF">
                <wp:simplePos x="0" y="0"/>
                <wp:positionH relativeFrom="page">
                  <wp:posOffset>3000755</wp:posOffset>
                </wp:positionH>
                <wp:positionV relativeFrom="paragraph">
                  <wp:posOffset>175682</wp:posOffset>
                </wp:positionV>
                <wp:extent cx="544195" cy="91440"/>
                <wp:effectExtent l="0" t="0" r="0" b="0"/>
                <wp:wrapTopAndBottom/>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195" cy="91440"/>
                          <a:chOff x="0" y="0"/>
                          <a:chExt cx="544195" cy="91440"/>
                        </a:xfrm>
                      </wpg:grpSpPr>
                      <pic:pic xmlns:pic="http://schemas.openxmlformats.org/drawingml/2006/picture">
                        <pic:nvPicPr>
                          <pic:cNvPr id="349" name="Image 349"/>
                          <pic:cNvPicPr/>
                        </pic:nvPicPr>
                        <pic:blipFill>
                          <a:blip r:embed="rId101" cstate="print"/>
                          <a:stretch>
                            <a:fillRect/>
                          </a:stretch>
                        </pic:blipFill>
                        <pic:spPr>
                          <a:xfrm>
                            <a:off x="0" y="0"/>
                            <a:ext cx="227076" cy="91440"/>
                          </a:xfrm>
                          <a:prstGeom prst="rect">
                            <a:avLst/>
                          </a:prstGeom>
                        </pic:spPr>
                      </pic:pic>
                      <pic:pic xmlns:pic="http://schemas.openxmlformats.org/drawingml/2006/picture">
                        <pic:nvPicPr>
                          <pic:cNvPr id="350" name="Image 350"/>
                          <pic:cNvPicPr/>
                        </pic:nvPicPr>
                        <pic:blipFill>
                          <a:blip r:embed="rId102" cstate="print"/>
                          <a:stretch>
                            <a:fillRect/>
                          </a:stretch>
                        </pic:blipFill>
                        <pic:spPr>
                          <a:xfrm>
                            <a:off x="246887" y="0"/>
                            <a:ext cx="297180" cy="91440"/>
                          </a:xfrm>
                          <a:prstGeom prst="rect">
                            <a:avLst/>
                          </a:prstGeom>
                        </pic:spPr>
                      </pic:pic>
                    </wpg:wgp>
                  </a:graphicData>
                </a:graphic>
              </wp:anchor>
            </w:drawing>
          </mc:Choice>
          <mc:Fallback>
            <w:pict>
              <v:group w14:anchorId="6220FCD4" id="Group 348" o:spid="_x0000_s1026" style="position:absolute;margin-left:236.3pt;margin-top:13.85pt;width:42.85pt;height:7.2pt;z-index:-15667200;mso-wrap-distance-left:0;mso-wrap-distance-right:0;mso-position-horizontal-relative:page" coordsize="5441,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">
                <v:shape id="Image 349" o:spid="_x0000_s1027" type="#_x0000_t75" style="position:absolute;width:2270;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">
                  <v:imagedata r:id="rId103" o:title=""/>
                </v:shape>
                <v:shape id="Image 350" o:spid="_x0000_s1028" type="#_x0000_t75" style="position:absolute;left:2468;width:297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">
                  <v:imagedata r:id="rId104" o:title=""/>
                </v:shape>
                <w10:wrap type="topAndBottom" anchorx="page"/>
              </v:group>
            </w:pict>
          </mc:Fallback>
        </mc:AlternateContent>
      </w:r>
      <w:r>
        <w:rPr>
          <w:b/>
          <w:noProof/>
          <w:sz w:val="19"/>
        </w:rPr>
        <w:drawing>
          <wp:anchor distT="0" distB="0" distL="0" distR="0" simplePos="0" relativeHeight="487649792" behindDoc="1" locked="0" layoutInCell="1" allowOverlap="1" wp14:anchorId="220233E6" wp14:editId="498DB15B">
            <wp:simplePos x="0" y="0"/>
            <wp:positionH relativeFrom="page">
              <wp:posOffset>3683508</wp:posOffset>
            </wp:positionH>
            <wp:positionV relativeFrom="paragraph">
              <wp:posOffset>175682</wp:posOffset>
            </wp:positionV>
            <wp:extent cx="130754" cy="92297"/>
            <wp:effectExtent l="0" t="0" r="0" b="0"/>
            <wp:wrapTopAndBottom/>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05" cstate="print"/>
                    <a:stretch>
                      <a:fillRect/>
                    </a:stretch>
                  </pic:blipFill>
                  <pic:spPr>
                    <a:xfrm>
                      <a:off x="0" y="0"/>
                      <a:ext cx="130754" cy="92297"/>
                    </a:xfrm>
                    <a:prstGeom prst="rect">
                      <a:avLst/>
                    </a:prstGeom>
                  </pic:spPr>
                </pic:pic>
              </a:graphicData>
            </a:graphic>
          </wp:anchor>
        </w:drawing>
      </w:r>
      <w:r>
        <w:rPr>
          <w:b/>
          <w:noProof/>
          <w:sz w:val="19"/>
        </w:rPr>
        <mc:AlternateContent>
          <mc:Choice Requires="wps">
            <w:drawing>
              <wp:anchor distT="0" distB="0" distL="0" distR="0" simplePos="0" relativeHeight="487650304" behindDoc="1" locked="0" layoutInCell="1" allowOverlap="1" wp14:anchorId="5BD9CFBE" wp14:editId="4E038423">
                <wp:simplePos x="0" y="0"/>
                <wp:positionH relativeFrom="page">
                  <wp:posOffset>3951719</wp:posOffset>
                </wp:positionH>
                <wp:positionV relativeFrom="paragraph">
                  <wp:posOffset>169587</wp:posOffset>
                </wp:positionV>
                <wp:extent cx="731520" cy="97790"/>
                <wp:effectExtent l="0" t="0" r="0" b="0"/>
                <wp:wrapTopAndBottom/>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 cy="97790"/>
                        </a:xfrm>
                        <a:custGeom>
                          <a:avLst/>
                          <a:gdLst/>
                          <a:ahLst/>
                          <a:cxnLst/>
                          <a:rect l="l" t="t" r="r" b="b"/>
                          <a:pathLst>
                            <a:path w="731520" h="97790">
                              <a:moveTo>
                                <a:pt x="10680" y="32004"/>
                              </a:moveTo>
                              <a:lnTo>
                                <a:pt x="0" y="32004"/>
                              </a:lnTo>
                              <a:lnTo>
                                <a:pt x="0" y="96012"/>
                              </a:lnTo>
                              <a:lnTo>
                                <a:pt x="10680" y="96012"/>
                              </a:lnTo>
                              <a:lnTo>
                                <a:pt x="10680" y="32004"/>
                              </a:lnTo>
                              <a:close/>
                            </a:path>
                            <a:path w="731520" h="97790">
                              <a:moveTo>
                                <a:pt x="10680" y="10668"/>
                              </a:moveTo>
                              <a:lnTo>
                                <a:pt x="0" y="10668"/>
                              </a:lnTo>
                              <a:lnTo>
                                <a:pt x="0" y="21336"/>
                              </a:lnTo>
                              <a:lnTo>
                                <a:pt x="10680" y="21336"/>
                              </a:lnTo>
                              <a:lnTo>
                                <a:pt x="10680" y="10668"/>
                              </a:lnTo>
                              <a:close/>
                            </a:path>
                            <a:path w="731520" h="97790">
                              <a:moveTo>
                                <a:pt x="85344" y="47244"/>
                              </a:moveTo>
                              <a:lnTo>
                                <a:pt x="83820" y="41148"/>
                              </a:lnTo>
                              <a:lnTo>
                                <a:pt x="80772" y="36576"/>
                              </a:lnTo>
                              <a:lnTo>
                                <a:pt x="76200" y="32004"/>
                              </a:lnTo>
                              <a:lnTo>
                                <a:pt x="71628" y="30480"/>
                              </a:lnTo>
                              <a:lnTo>
                                <a:pt x="60960" y="30480"/>
                              </a:lnTo>
                              <a:lnTo>
                                <a:pt x="56388" y="32004"/>
                              </a:lnTo>
                              <a:lnTo>
                                <a:pt x="50292" y="35052"/>
                              </a:lnTo>
                              <a:lnTo>
                                <a:pt x="45720" y="36576"/>
                              </a:lnTo>
                              <a:lnTo>
                                <a:pt x="42672" y="39624"/>
                              </a:lnTo>
                              <a:lnTo>
                                <a:pt x="42672" y="32004"/>
                              </a:lnTo>
                              <a:lnTo>
                                <a:pt x="32004" y="32004"/>
                              </a:lnTo>
                              <a:lnTo>
                                <a:pt x="32004" y="96012"/>
                              </a:lnTo>
                              <a:lnTo>
                                <a:pt x="42672" y="96012"/>
                              </a:lnTo>
                              <a:lnTo>
                                <a:pt x="42672" y="47244"/>
                              </a:lnTo>
                              <a:lnTo>
                                <a:pt x="57912" y="39624"/>
                              </a:lnTo>
                              <a:lnTo>
                                <a:pt x="67056" y="39624"/>
                              </a:lnTo>
                              <a:lnTo>
                                <a:pt x="68580" y="41148"/>
                              </a:lnTo>
                              <a:lnTo>
                                <a:pt x="70104" y="41148"/>
                              </a:lnTo>
                              <a:lnTo>
                                <a:pt x="73152" y="44196"/>
                              </a:lnTo>
                              <a:lnTo>
                                <a:pt x="73152" y="45720"/>
                              </a:lnTo>
                              <a:lnTo>
                                <a:pt x="74676" y="48768"/>
                              </a:lnTo>
                              <a:lnTo>
                                <a:pt x="74676" y="96012"/>
                              </a:lnTo>
                              <a:lnTo>
                                <a:pt x="85344" y="96012"/>
                              </a:lnTo>
                              <a:lnTo>
                                <a:pt x="85344" y="54864"/>
                              </a:lnTo>
                              <a:lnTo>
                                <a:pt x="85344" y="47244"/>
                              </a:lnTo>
                              <a:close/>
                            </a:path>
                            <a:path w="731520" h="97790">
                              <a:moveTo>
                                <a:pt x="140220" y="7620"/>
                              </a:moveTo>
                              <a:lnTo>
                                <a:pt x="138696" y="7620"/>
                              </a:lnTo>
                              <a:lnTo>
                                <a:pt x="137172" y="6096"/>
                              </a:lnTo>
                              <a:lnTo>
                                <a:pt x="121932" y="6096"/>
                              </a:lnTo>
                              <a:lnTo>
                                <a:pt x="115836" y="7620"/>
                              </a:lnTo>
                              <a:lnTo>
                                <a:pt x="112788" y="12192"/>
                              </a:lnTo>
                              <a:lnTo>
                                <a:pt x="108216" y="16764"/>
                              </a:lnTo>
                              <a:lnTo>
                                <a:pt x="106692" y="22860"/>
                              </a:lnTo>
                              <a:lnTo>
                                <a:pt x="106692" y="32004"/>
                              </a:lnTo>
                              <a:lnTo>
                                <a:pt x="99072" y="32004"/>
                              </a:lnTo>
                              <a:lnTo>
                                <a:pt x="99072" y="41148"/>
                              </a:lnTo>
                              <a:lnTo>
                                <a:pt x="106692" y="41148"/>
                              </a:lnTo>
                              <a:lnTo>
                                <a:pt x="106692" y="96012"/>
                              </a:lnTo>
                              <a:lnTo>
                                <a:pt x="117360" y="96012"/>
                              </a:lnTo>
                              <a:lnTo>
                                <a:pt x="117360" y="41148"/>
                              </a:lnTo>
                              <a:lnTo>
                                <a:pt x="135648" y="41148"/>
                              </a:lnTo>
                              <a:lnTo>
                                <a:pt x="135648" y="32004"/>
                              </a:lnTo>
                              <a:lnTo>
                                <a:pt x="117360" y="32004"/>
                              </a:lnTo>
                              <a:lnTo>
                                <a:pt x="117360" y="21336"/>
                              </a:lnTo>
                              <a:lnTo>
                                <a:pt x="121932" y="16764"/>
                              </a:lnTo>
                              <a:lnTo>
                                <a:pt x="124980" y="15240"/>
                              </a:lnTo>
                              <a:lnTo>
                                <a:pt x="134124" y="15240"/>
                              </a:lnTo>
                              <a:lnTo>
                                <a:pt x="137172" y="16764"/>
                              </a:lnTo>
                              <a:lnTo>
                                <a:pt x="140220" y="16764"/>
                              </a:lnTo>
                              <a:lnTo>
                                <a:pt x="140220" y="7620"/>
                              </a:lnTo>
                              <a:close/>
                            </a:path>
                            <a:path w="731520" h="97790">
                              <a:moveTo>
                                <a:pt x="201180" y="64008"/>
                              </a:moveTo>
                              <a:lnTo>
                                <a:pt x="193560" y="39624"/>
                              </a:lnTo>
                              <a:lnTo>
                                <a:pt x="190512" y="35560"/>
                              </a:lnTo>
                              <a:lnTo>
                                <a:pt x="190512" y="56388"/>
                              </a:lnTo>
                              <a:lnTo>
                                <a:pt x="190512" y="71628"/>
                              </a:lnTo>
                              <a:lnTo>
                                <a:pt x="188988" y="77724"/>
                              </a:lnTo>
                              <a:lnTo>
                                <a:pt x="182892" y="86868"/>
                              </a:lnTo>
                              <a:lnTo>
                                <a:pt x="178320" y="88392"/>
                              </a:lnTo>
                              <a:lnTo>
                                <a:pt x="166128" y="88392"/>
                              </a:lnTo>
                              <a:lnTo>
                                <a:pt x="161556" y="86868"/>
                              </a:lnTo>
                              <a:lnTo>
                                <a:pt x="158508" y="82296"/>
                              </a:lnTo>
                              <a:lnTo>
                                <a:pt x="153936" y="77724"/>
                              </a:lnTo>
                              <a:lnTo>
                                <a:pt x="152412" y="71628"/>
                              </a:lnTo>
                              <a:lnTo>
                                <a:pt x="152412" y="56388"/>
                              </a:lnTo>
                              <a:lnTo>
                                <a:pt x="153936" y="50292"/>
                              </a:lnTo>
                              <a:lnTo>
                                <a:pt x="158508" y="45720"/>
                              </a:lnTo>
                              <a:lnTo>
                                <a:pt x="161556" y="41148"/>
                              </a:lnTo>
                              <a:lnTo>
                                <a:pt x="166128" y="39624"/>
                              </a:lnTo>
                              <a:lnTo>
                                <a:pt x="178320" y="39624"/>
                              </a:lnTo>
                              <a:lnTo>
                                <a:pt x="182892" y="41148"/>
                              </a:lnTo>
                              <a:lnTo>
                                <a:pt x="188988" y="50292"/>
                              </a:lnTo>
                              <a:lnTo>
                                <a:pt x="190512" y="56388"/>
                              </a:lnTo>
                              <a:lnTo>
                                <a:pt x="190512" y="35560"/>
                              </a:lnTo>
                              <a:lnTo>
                                <a:pt x="188988" y="33528"/>
                              </a:lnTo>
                              <a:lnTo>
                                <a:pt x="181368" y="30480"/>
                              </a:lnTo>
                              <a:lnTo>
                                <a:pt x="163080" y="30480"/>
                              </a:lnTo>
                              <a:lnTo>
                                <a:pt x="155460" y="33528"/>
                              </a:lnTo>
                              <a:lnTo>
                                <a:pt x="150888" y="39624"/>
                              </a:lnTo>
                              <a:lnTo>
                                <a:pt x="146888" y="44513"/>
                              </a:lnTo>
                              <a:lnTo>
                                <a:pt x="144030" y="50101"/>
                              </a:lnTo>
                              <a:lnTo>
                                <a:pt x="143979" y="50292"/>
                              </a:lnTo>
                              <a:lnTo>
                                <a:pt x="142316" y="56565"/>
                              </a:lnTo>
                              <a:lnTo>
                                <a:pt x="141744" y="64008"/>
                              </a:lnTo>
                              <a:lnTo>
                                <a:pt x="142316" y="71462"/>
                              </a:lnTo>
                              <a:lnTo>
                                <a:pt x="142354" y="71628"/>
                              </a:lnTo>
                              <a:lnTo>
                                <a:pt x="144030" y="77914"/>
                              </a:lnTo>
                              <a:lnTo>
                                <a:pt x="146888" y="83515"/>
                              </a:lnTo>
                              <a:lnTo>
                                <a:pt x="150888" y="88392"/>
                              </a:lnTo>
                              <a:lnTo>
                                <a:pt x="155460" y="94488"/>
                              </a:lnTo>
                              <a:lnTo>
                                <a:pt x="163080" y="97536"/>
                              </a:lnTo>
                              <a:lnTo>
                                <a:pt x="181368" y="97536"/>
                              </a:lnTo>
                              <a:lnTo>
                                <a:pt x="188988" y="94488"/>
                              </a:lnTo>
                              <a:lnTo>
                                <a:pt x="193560" y="88392"/>
                              </a:lnTo>
                              <a:lnTo>
                                <a:pt x="197319" y="83515"/>
                              </a:lnTo>
                              <a:lnTo>
                                <a:pt x="199656" y="77914"/>
                              </a:lnTo>
                              <a:lnTo>
                                <a:pt x="199682" y="77724"/>
                              </a:lnTo>
                              <a:lnTo>
                                <a:pt x="200837" y="71462"/>
                              </a:lnTo>
                              <a:lnTo>
                                <a:pt x="201180" y="64008"/>
                              </a:lnTo>
                              <a:close/>
                            </a:path>
                            <a:path w="731520" h="97790">
                              <a:moveTo>
                                <a:pt x="257568" y="33528"/>
                              </a:moveTo>
                              <a:lnTo>
                                <a:pt x="256044" y="32004"/>
                              </a:lnTo>
                              <a:lnTo>
                                <a:pt x="246900" y="32004"/>
                              </a:lnTo>
                              <a:lnTo>
                                <a:pt x="242328" y="33528"/>
                              </a:lnTo>
                              <a:lnTo>
                                <a:pt x="239280" y="35052"/>
                              </a:lnTo>
                              <a:lnTo>
                                <a:pt x="236232" y="35052"/>
                              </a:lnTo>
                              <a:lnTo>
                                <a:pt x="233184" y="38100"/>
                              </a:lnTo>
                              <a:lnTo>
                                <a:pt x="228612" y="41148"/>
                              </a:lnTo>
                              <a:lnTo>
                                <a:pt x="228612" y="32004"/>
                              </a:lnTo>
                              <a:lnTo>
                                <a:pt x="217944" y="32004"/>
                              </a:lnTo>
                              <a:lnTo>
                                <a:pt x="217944" y="96012"/>
                              </a:lnTo>
                              <a:lnTo>
                                <a:pt x="228612" y="96012"/>
                              </a:lnTo>
                              <a:lnTo>
                                <a:pt x="228612" y="50292"/>
                              </a:lnTo>
                              <a:lnTo>
                                <a:pt x="243852" y="42672"/>
                              </a:lnTo>
                              <a:lnTo>
                                <a:pt x="252996" y="42672"/>
                              </a:lnTo>
                              <a:lnTo>
                                <a:pt x="254520" y="44196"/>
                              </a:lnTo>
                              <a:lnTo>
                                <a:pt x="257568" y="44196"/>
                              </a:lnTo>
                              <a:lnTo>
                                <a:pt x="257568" y="33528"/>
                              </a:lnTo>
                              <a:close/>
                            </a:path>
                            <a:path w="731520" h="97790">
                              <a:moveTo>
                                <a:pt x="359676" y="47244"/>
                              </a:moveTo>
                              <a:lnTo>
                                <a:pt x="358152" y="41148"/>
                              </a:lnTo>
                              <a:lnTo>
                                <a:pt x="355104" y="36576"/>
                              </a:lnTo>
                              <a:lnTo>
                                <a:pt x="345960" y="30480"/>
                              </a:lnTo>
                              <a:lnTo>
                                <a:pt x="335292" y="30480"/>
                              </a:lnTo>
                              <a:lnTo>
                                <a:pt x="330720" y="32004"/>
                              </a:lnTo>
                              <a:lnTo>
                                <a:pt x="324624" y="35052"/>
                              </a:lnTo>
                              <a:lnTo>
                                <a:pt x="320052" y="36576"/>
                              </a:lnTo>
                              <a:lnTo>
                                <a:pt x="315480" y="41148"/>
                              </a:lnTo>
                              <a:lnTo>
                                <a:pt x="312432" y="35052"/>
                              </a:lnTo>
                              <a:lnTo>
                                <a:pt x="306336" y="32004"/>
                              </a:lnTo>
                              <a:lnTo>
                                <a:pt x="301764" y="30480"/>
                              </a:lnTo>
                              <a:lnTo>
                                <a:pt x="294144" y="30480"/>
                              </a:lnTo>
                              <a:lnTo>
                                <a:pt x="291096" y="32004"/>
                              </a:lnTo>
                              <a:lnTo>
                                <a:pt x="286524" y="33528"/>
                              </a:lnTo>
                              <a:lnTo>
                                <a:pt x="280428" y="36576"/>
                              </a:lnTo>
                              <a:lnTo>
                                <a:pt x="277380" y="39624"/>
                              </a:lnTo>
                              <a:lnTo>
                                <a:pt x="277380" y="32004"/>
                              </a:lnTo>
                              <a:lnTo>
                                <a:pt x="266712" y="32004"/>
                              </a:lnTo>
                              <a:lnTo>
                                <a:pt x="266712" y="96012"/>
                              </a:lnTo>
                              <a:lnTo>
                                <a:pt x="277380" y="96012"/>
                              </a:lnTo>
                              <a:lnTo>
                                <a:pt x="277380" y="47244"/>
                              </a:lnTo>
                              <a:lnTo>
                                <a:pt x="292620" y="39624"/>
                              </a:lnTo>
                              <a:lnTo>
                                <a:pt x="300240" y="39624"/>
                              </a:lnTo>
                              <a:lnTo>
                                <a:pt x="301764" y="41148"/>
                              </a:lnTo>
                              <a:lnTo>
                                <a:pt x="303288" y="41148"/>
                              </a:lnTo>
                              <a:lnTo>
                                <a:pt x="306336" y="44196"/>
                              </a:lnTo>
                              <a:lnTo>
                                <a:pt x="306336" y="48768"/>
                              </a:lnTo>
                              <a:lnTo>
                                <a:pt x="307860" y="50292"/>
                              </a:lnTo>
                              <a:lnTo>
                                <a:pt x="307860" y="96012"/>
                              </a:lnTo>
                              <a:lnTo>
                                <a:pt x="318528" y="96012"/>
                              </a:lnTo>
                              <a:lnTo>
                                <a:pt x="318528" y="47244"/>
                              </a:lnTo>
                              <a:lnTo>
                                <a:pt x="330720" y="41148"/>
                              </a:lnTo>
                              <a:lnTo>
                                <a:pt x="332244" y="39624"/>
                              </a:lnTo>
                              <a:lnTo>
                                <a:pt x="341388" y="39624"/>
                              </a:lnTo>
                              <a:lnTo>
                                <a:pt x="344436" y="42672"/>
                              </a:lnTo>
                              <a:lnTo>
                                <a:pt x="345960" y="42672"/>
                              </a:lnTo>
                              <a:lnTo>
                                <a:pt x="347484" y="44196"/>
                              </a:lnTo>
                              <a:lnTo>
                                <a:pt x="347484" y="48768"/>
                              </a:lnTo>
                              <a:lnTo>
                                <a:pt x="349008" y="51816"/>
                              </a:lnTo>
                              <a:lnTo>
                                <a:pt x="349008" y="96012"/>
                              </a:lnTo>
                              <a:lnTo>
                                <a:pt x="359676" y="96012"/>
                              </a:lnTo>
                              <a:lnTo>
                                <a:pt x="359676" y="54864"/>
                              </a:lnTo>
                              <a:lnTo>
                                <a:pt x="359676" y="47244"/>
                              </a:lnTo>
                              <a:close/>
                            </a:path>
                            <a:path w="731520" h="97790">
                              <a:moveTo>
                                <a:pt x="428244" y="45720"/>
                              </a:moveTo>
                              <a:lnTo>
                                <a:pt x="425196" y="39624"/>
                              </a:lnTo>
                              <a:lnTo>
                                <a:pt x="419100" y="33528"/>
                              </a:lnTo>
                              <a:lnTo>
                                <a:pt x="416052" y="32004"/>
                              </a:lnTo>
                              <a:lnTo>
                                <a:pt x="413004" y="32004"/>
                              </a:lnTo>
                              <a:lnTo>
                                <a:pt x="409956" y="30480"/>
                              </a:lnTo>
                              <a:lnTo>
                                <a:pt x="394716" y="30480"/>
                              </a:lnTo>
                              <a:lnTo>
                                <a:pt x="390144" y="32004"/>
                              </a:lnTo>
                              <a:lnTo>
                                <a:pt x="385572" y="32004"/>
                              </a:lnTo>
                              <a:lnTo>
                                <a:pt x="384048" y="33528"/>
                              </a:lnTo>
                              <a:lnTo>
                                <a:pt x="381000" y="33528"/>
                              </a:lnTo>
                              <a:lnTo>
                                <a:pt x="381000" y="44196"/>
                              </a:lnTo>
                              <a:lnTo>
                                <a:pt x="382524" y="44196"/>
                              </a:lnTo>
                              <a:lnTo>
                                <a:pt x="388620" y="41148"/>
                              </a:lnTo>
                              <a:lnTo>
                                <a:pt x="391668" y="41148"/>
                              </a:lnTo>
                              <a:lnTo>
                                <a:pt x="396240" y="39624"/>
                              </a:lnTo>
                              <a:lnTo>
                                <a:pt x="408432" y="39624"/>
                              </a:lnTo>
                              <a:lnTo>
                                <a:pt x="409956" y="41148"/>
                              </a:lnTo>
                              <a:lnTo>
                                <a:pt x="411480" y="41148"/>
                              </a:lnTo>
                              <a:lnTo>
                                <a:pt x="413004" y="42672"/>
                              </a:lnTo>
                              <a:lnTo>
                                <a:pt x="414528" y="42672"/>
                              </a:lnTo>
                              <a:lnTo>
                                <a:pt x="416052" y="44196"/>
                              </a:lnTo>
                              <a:lnTo>
                                <a:pt x="416052" y="45720"/>
                              </a:lnTo>
                              <a:lnTo>
                                <a:pt x="417576" y="47244"/>
                              </a:lnTo>
                              <a:lnTo>
                                <a:pt x="417576" y="53340"/>
                              </a:lnTo>
                              <a:lnTo>
                                <a:pt x="417576" y="62484"/>
                              </a:lnTo>
                              <a:lnTo>
                                <a:pt x="417576" y="80772"/>
                              </a:lnTo>
                              <a:lnTo>
                                <a:pt x="414528" y="82296"/>
                              </a:lnTo>
                              <a:lnTo>
                                <a:pt x="413004" y="85344"/>
                              </a:lnTo>
                              <a:lnTo>
                                <a:pt x="406908" y="88392"/>
                              </a:lnTo>
                              <a:lnTo>
                                <a:pt x="391668" y="88392"/>
                              </a:lnTo>
                              <a:lnTo>
                                <a:pt x="387096" y="83820"/>
                              </a:lnTo>
                              <a:lnTo>
                                <a:pt x="385572" y="80772"/>
                              </a:lnTo>
                              <a:lnTo>
                                <a:pt x="385572" y="74676"/>
                              </a:lnTo>
                              <a:lnTo>
                                <a:pt x="387096" y="71628"/>
                              </a:lnTo>
                              <a:lnTo>
                                <a:pt x="388620" y="70104"/>
                              </a:lnTo>
                              <a:lnTo>
                                <a:pt x="390144" y="67056"/>
                              </a:lnTo>
                              <a:lnTo>
                                <a:pt x="393192" y="65532"/>
                              </a:lnTo>
                              <a:lnTo>
                                <a:pt x="396240" y="65532"/>
                              </a:lnTo>
                              <a:lnTo>
                                <a:pt x="399288" y="64008"/>
                              </a:lnTo>
                              <a:lnTo>
                                <a:pt x="406908" y="64008"/>
                              </a:lnTo>
                              <a:lnTo>
                                <a:pt x="411480" y="62484"/>
                              </a:lnTo>
                              <a:lnTo>
                                <a:pt x="417576" y="62484"/>
                              </a:lnTo>
                              <a:lnTo>
                                <a:pt x="417576" y="53340"/>
                              </a:lnTo>
                              <a:lnTo>
                                <a:pt x="411480" y="53340"/>
                              </a:lnTo>
                              <a:lnTo>
                                <a:pt x="405384" y="54864"/>
                              </a:lnTo>
                              <a:lnTo>
                                <a:pt x="394716" y="54864"/>
                              </a:lnTo>
                              <a:lnTo>
                                <a:pt x="390144" y="56388"/>
                              </a:lnTo>
                              <a:lnTo>
                                <a:pt x="387096" y="57912"/>
                              </a:lnTo>
                              <a:lnTo>
                                <a:pt x="382524" y="59436"/>
                              </a:lnTo>
                              <a:lnTo>
                                <a:pt x="381000" y="62484"/>
                              </a:lnTo>
                              <a:lnTo>
                                <a:pt x="377952" y="65532"/>
                              </a:lnTo>
                              <a:lnTo>
                                <a:pt x="376428" y="68580"/>
                              </a:lnTo>
                              <a:lnTo>
                                <a:pt x="374904" y="73152"/>
                              </a:lnTo>
                              <a:lnTo>
                                <a:pt x="374904" y="83820"/>
                              </a:lnTo>
                              <a:lnTo>
                                <a:pt x="376428" y="88392"/>
                              </a:lnTo>
                              <a:lnTo>
                                <a:pt x="381000" y="91440"/>
                              </a:lnTo>
                              <a:lnTo>
                                <a:pt x="385572" y="96012"/>
                              </a:lnTo>
                              <a:lnTo>
                                <a:pt x="390144" y="97536"/>
                              </a:lnTo>
                              <a:lnTo>
                                <a:pt x="403860" y="97536"/>
                              </a:lnTo>
                              <a:lnTo>
                                <a:pt x="405384" y="96012"/>
                              </a:lnTo>
                              <a:lnTo>
                                <a:pt x="408432" y="96012"/>
                              </a:lnTo>
                              <a:lnTo>
                                <a:pt x="409956" y="94488"/>
                              </a:lnTo>
                              <a:lnTo>
                                <a:pt x="411480" y="94488"/>
                              </a:lnTo>
                              <a:lnTo>
                                <a:pt x="416052" y="89916"/>
                              </a:lnTo>
                              <a:lnTo>
                                <a:pt x="417576" y="89916"/>
                              </a:lnTo>
                              <a:lnTo>
                                <a:pt x="417576" y="96012"/>
                              </a:lnTo>
                              <a:lnTo>
                                <a:pt x="428244" y="96012"/>
                              </a:lnTo>
                              <a:lnTo>
                                <a:pt x="428244" y="62484"/>
                              </a:lnTo>
                              <a:lnTo>
                                <a:pt x="428244" y="45720"/>
                              </a:lnTo>
                              <a:close/>
                            </a:path>
                            <a:path w="731520" h="97790">
                              <a:moveTo>
                                <a:pt x="496836" y="36576"/>
                              </a:moveTo>
                              <a:lnTo>
                                <a:pt x="487692" y="32004"/>
                              </a:lnTo>
                              <a:lnTo>
                                <a:pt x="483120" y="30480"/>
                              </a:lnTo>
                              <a:lnTo>
                                <a:pt x="467880" y="30480"/>
                              </a:lnTo>
                              <a:lnTo>
                                <a:pt x="445020" y="64008"/>
                              </a:lnTo>
                              <a:lnTo>
                                <a:pt x="445020" y="70104"/>
                              </a:lnTo>
                              <a:lnTo>
                                <a:pt x="467880" y="97536"/>
                              </a:lnTo>
                              <a:lnTo>
                                <a:pt x="483120" y="97536"/>
                              </a:lnTo>
                              <a:lnTo>
                                <a:pt x="486168" y="96012"/>
                              </a:lnTo>
                              <a:lnTo>
                                <a:pt x="490740" y="96012"/>
                              </a:lnTo>
                              <a:lnTo>
                                <a:pt x="496836" y="92964"/>
                              </a:lnTo>
                              <a:lnTo>
                                <a:pt x="496836" y="88392"/>
                              </a:lnTo>
                              <a:lnTo>
                                <a:pt x="496836" y="80772"/>
                              </a:lnTo>
                              <a:lnTo>
                                <a:pt x="495312" y="82296"/>
                              </a:lnTo>
                              <a:lnTo>
                                <a:pt x="493788" y="82296"/>
                              </a:lnTo>
                              <a:lnTo>
                                <a:pt x="493788" y="83820"/>
                              </a:lnTo>
                              <a:lnTo>
                                <a:pt x="492264" y="83820"/>
                              </a:lnTo>
                              <a:lnTo>
                                <a:pt x="490740" y="85344"/>
                              </a:lnTo>
                              <a:lnTo>
                                <a:pt x="489216" y="85344"/>
                              </a:lnTo>
                              <a:lnTo>
                                <a:pt x="486168" y="86868"/>
                              </a:lnTo>
                              <a:lnTo>
                                <a:pt x="484644" y="86868"/>
                              </a:lnTo>
                              <a:lnTo>
                                <a:pt x="483120" y="88392"/>
                              </a:lnTo>
                              <a:lnTo>
                                <a:pt x="469404" y="88392"/>
                              </a:lnTo>
                              <a:lnTo>
                                <a:pt x="464832" y="86868"/>
                              </a:lnTo>
                              <a:lnTo>
                                <a:pt x="461784" y="82296"/>
                              </a:lnTo>
                              <a:lnTo>
                                <a:pt x="457212" y="77724"/>
                              </a:lnTo>
                              <a:lnTo>
                                <a:pt x="455688" y="71628"/>
                              </a:lnTo>
                              <a:lnTo>
                                <a:pt x="455688" y="56388"/>
                              </a:lnTo>
                              <a:lnTo>
                                <a:pt x="457212" y="50292"/>
                              </a:lnTo>
                              <a:lnTo>
                                <a:pt x="461784" y="45720"/>
                              </a:lnTo>
                              <a:lnTo>
                                <a:pt x="464832" y="41148"/>
                              </a:lnTo>
                              <a:lnTo>
                                <a:pt x="469404" y="39624"/>
                              </a:lnTo>
                              <a:lnTo>
                                <a:pt x="478548" y="39624"/>
                              </a:lnTo>
                              <a:lnTo>
                                <a:pt x="483120" y="41148"/>
                              </a:lnTo>
                              <a:lnTo>
                                <a:pt x="486168" y="41148"/>
                              </a:lnTo>
                              <a:lnTo>
                                <a:pt x="489216" y="42672"/>
                              </a:lnTo>
                              <a:lnTo>
                                <a:pt x="493788" y="45720"/>
                              </a:lnTo>
                              <a:lnTo>
                                <a:pt x="496836" y="47244"/>
                              </a:lnTo>
                              <a:lnTo>
                                <a:pt x="496836" y="39624"/>
                              </a:lnTo>
                              <a:lnTo>
                                <a:pt x="496836" y="36576"/>
                              </a:lnTo>
                              <a:close/>
                            </a:path>
                            <a:path w="731520" h="97790">
                              <a:moveTo>
                                <a:pt x="521220" y="32004"/>
                              </a:moveTo>
                              <a:lnTo>
                                <a:pt x="510552" y="32004"/>
                              </a:lnTo>
                              <a:lnTo>
                                <a:pt x="510552" y="96012"/>
                              </a:lnTo>
                              <a:lnTo>
                                <a:pt x="521220" y="96012"/>
                              </a:lnTo>
                              <a:lnTo>
                                <a:pt x="521220" y="32004"/>
                              </a:lnTo>
                              <a:close/>
                            </a:path>
                            <a:path w="731520" h="97790">
                              <a:moveTo>
                                <a:pt x="521220" y="10668"/>
                              </a:moveTo>
                              <a:lnTo>
                                <a:pt x="510552" y="10668"/>
                              </a:lnTo>
                              <a:lnTo>
                                <a:pt x="510552" y="21336"/>
                              </a:lnTo>
                              <a:lnTo>
                                <a:pt x="521220" y="21336"/>
                              </a:lnTo>
                              <a:lnTo>
                                <a:pt x="521220" y="10668"/>
                              </a:lnTo>
                              <a:close/>
                            </a:path>
                            <a:path w="731520" h="97790">
                              <a:moveTo>
                                <a:pt x="583692" y="0"/>
                              </a:moveTo>
                              <a:lnTo>
                                <a:pt x="569976" y="0"/>
                              </a:lnTo>
                              <a:lnTo>
                                <a:pt x="559308" y="21336"/>
                              </a:lnTo>
                              <a:lnTo>
                                <a:pt x="568452" y="21336"/>
                              </a:lnTo>
                              <a:lnTo>
                                <a:pt x="583692" y="0"/>
                              </a:lnTo>
                              <a:close/>
                            </a:path>
                            <a:path w="731520" h="97790">
                              <a:moveTo>
                                <a:pt x="597408" y="64008"/>
                              </a:moveTo>
                              <a:lnTo>
                                <a:pt x="586740" y="36576"/>
                              </a:lnTo>
                              <a:lnTo>
                                <a:pt x="586740" y="56388"/>
                              </a:lnTo>
                              <a:lnTo>
                                <a:pt x="586740" y="71628"/>
                              </a:lnTo>
                              <a:lnTo>
                                <a:pt x="585216" y="77724"/>
                              </a:lnTo>
                              <a:lnTo>
                                <a:pt x="579120" y="86868"/>
                              </a:lnTo>
                              <a:lnTo>
                                <a:pt x="573024" y="88392"/>
                              </a:lnTo>
                              <a:lnTo>
                                <a:pt x="562356" y="88392"/>
                              </a:lnTo>
                              <a:lnTo>
                                <a:pt x="557784" y="86868"/>
                              </a:lnTo>
                              <a:lnTo>
                                <a:pt x="553212" y="82296"/>
                              </a:lnTo>
                              <a:lnTo>
                                <a:pt x="550164" y="77724"/>
                              </a:lnTo>
                              <a:lnTo>
                                <a:pt x="548640" y="71628"/>
                              </a:lnTo>
                              <a:lnTo>
                                <a:pt x="548640" y="56388"/>
                              </a:lnTo>
                              <a:lnTo>
                                <a:pt x="550164" y="50292"/>
                              </a:lnTo>
                              <a:lnTo>
                                <a:pt x="553212" y="45720"/>
                              </a:lnTo>
                              <a:lnTo>
                                <a:pt x="557784" y="41148"/>
                              </a:lnTo>
                              <a:lnTo>
                                <a:pt x="562356" y="39624"/>
                              </a:lnTo>
                              <a:lnTo>
                                <a:pt x="573024" y="39624"/>
                              </a:lnTo>
                              <a:lnTo>
                                <a:pt x="579120" y="41148"/>
                              </a:lnTo>
                              <a:lnTo>
                                <a:pt x="585216" y="50292"/>
                              </a:lnTo>
                              <a:lnTo>
                                <a:pt x="586740" y="56388"/>
                              </a:lnTo>
                              <a:lnTo>
                                <a:pt x="586740" y="36576"/>
                              </a:lnTo>
                              <a:lnTo>
                                <a:pt x="583692" y="33528"/>
                              </a:lnTo>
                              <a:lnTo>
                                <a:pt x="577596" y="30480"/>
                              </a:lnTo>
                              <a:lnTo>
                                <a:pt x="559308" y="30480"/>
                              </a:lnTo>
                              <a:lnTo>
                                <a:pt x="540029" y="50292"/>
                              </a:lnTo>
                              <a:lnTo>
                                <a:pt x="538530" y="56565"/>
                              </a:lnTo>
                              <a:lnTo>
                                <a:pt x="537972" y="64008"/>
                              </a:lnTo>
                              <a:lnTo>
                                <a:pt x="538530" y="71462"/>
                              </a:lnTo>
                              <a:lnTo>
                                <a:pt x="538568" y="71628"/>
                              </a:lnTo>
                              <a:lnTo>
                                <a:pt x="559308" y="97536"/>
                              </a:lnTo>
                              <a:lnTo>
                                <a:pt x="577596" y="97536"/>
                              </a:lnTo>
                              <a:lnTo>
                                <a:pt x="596861" y="71462"/>
                              </a:lnTo>
                              <a:lnTo>
                                <a:pt x="597408" y="64008"/>
                              </a:lnTo>
                              <a:close/>
                            </a:path>
                            <a:path w="731520" h="97790">
                              <a:moveTo>
                                <a:pt x="667512" y="47244"/>
                              </a:moveTo>
                              <a:lnTo>
                                <a:pt x="665988" y="41148"/>
                              </a:lnTo>
                              <a:lnTo>
                                <a:pt x="661416" y="36576"/>
                              </a:lnTo>
                              <a:lnTo>
                                <a:pt x="658368" y="32004"/>
                              </a:lnTo>
                              <a:lnTo>
                                <a:pt x="652272" y="30480"/>
                              </a:lnTo>
                              <a:lnTo>
                                <a:pt x="641604" y="30480"/>
                              </a:lnTo>
                              <a:lnTo>
                                <a:pt x="635508" y="33528"/>
                              </a:lnTo>
                              <a:lnTo>
                                <a:pt x="630936" y="35052"/>
                              </a:lnTo>
                              <a:lnTo>
                                <a:pt x="627888" y="36576"/>
                              </a:lnTo>
                              <a:lnTo>
                                <a:pt x="624840" y="39624"/>
                              </a:lnTo>
                              <a:lnTo>
                                <a:pt x="624840" y="32004"/>
                              </a:lnTo>
                              <a:lnTo>
                                <a:pt x="614172" y="32004"/>
                              </a:lnTo>
                              <a:lnTo>
                                <a:pt x="614172" y="96012"/>
                              </a:lnTo>
                              <a:lnTo>
                                <a:pt x="624840" y="96012"/>
                              </a:lnTo>
                              <a:lnTo>
                                <a:pt x="624840" y="47244"/>
                              </a:lnTo>
                              <a:lnTo>
                                <a:pt x="640080" y="39624"/>
                              </a:lnTo>
                              <a:lnTo>
                                <a:pt x="647700" y="39624"/>
                              </a:lnTo>
                              <a:lnTo>
                                <a:pt x="649224" y="41148"/>
                              </a:lnTo>
                              <a:lnTo>
                                <a:pt x="652272" y="41148"/>
                              </a:lnTo>
                              <a:lnTo>
                                <a:pt x="653796" y="42672"/>
                              </a:lnTo>
                              <a:lnTo>
                                <a:pt x="653796" y="44196"/>
                              </a:lnTo>
                              <a:lnTo>
                                <a:pt x="655320" y="45720"/>
                              </a:lnTo>
                              <a:lnTo>
                                <a:pt x="655320" y="50292"/>
                              </a:lnTo>
                              <a:lnTo>
                                <a:pt x="656844" y="53340"/>
                              </a:lnTo>
                              <a:lnTo>
                                <a:pt x="656844" y="96012"/>
                              </a:lnTo>
                              <a:lnTo>
                                <a:pt x="667512" y="96012"/>
                              </a:lnTo>
                              <a:lnTo>
                                <a:pt x="667512" y="54864"/>
                              </a:lnTo>
                              <a:lnTo>
                                <a:pt x="667512" y="47244"/>
                              </a:lnTo>
                              <a:close/>
                            </a:path>
                            <a:path w="731520" h="97790">
                              <a:moveTo>
                                <a:pt x="708660" y="6096"/>
                              </a:moveTo>
                              <a:lnTo>
                                <a:pt x="694944" y="6096"/>
                              </a:lnTo>
                              <a:lnTo>
                                <a:pt x="685800" y="38100"/>
                              </a:lnTo>
                              <a:lnTo>
                                <a:pt x="693420" y="38100"/>
                              </a:lnTo>
                              <a:lnTo>
                                <a:pt x="708660" y="6096"/>
                              </a:lnTo>
                              <a:close/>
                            </a:path>
                            <a:path w="731520" h="97790">
                              <a:moveTo>
                                <a:pt x="731520" y="6096"/>
                              </a:moveTo>
                              <a:lnTo>
                                <a:pt x="717804" y="6096"/>
                              </a:lnTo>
                              <a:lnTo>
                                <a:pt x="708660" y="38100"/>
                              </a:lnTo>
                              <a:lnTo>
                                <a:pt x="716280" y="38100"/>
                              </a:lnTo>
                              <a:lnTo>
                                <a:pt x="731520"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82A48C" id="Graphic 352" o:spid="_x0000_s1026" style="position:absolute;margin-left:311.15pt;margin-top:13.35pt;width:57.6pt;height:7.7pt;z-index:-15666176;visibility:visible;mso-wrap-style:square;mso-wrap-distance-left:0;mso-wrap-distance-top:0;mso-wrap-distance-right:0;mso-wrap-distance-bottom:0;mso-position-horizontal:absolute;mso-position-horizontal-relative:page;mso-position-vertical:absolute;mso-position-vertical-relative:text;v-text-anchor:top" coordsize="731520,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" path="m10680,32004l,32004,,96012r10680,l10680,32004xem10680,10668l,10668,,21336r10680,l10680,10668xem85344,47244l83820,41148,80772,36576,76200,32004,71628,30480r-10668,l56388,32004r-6096,3048l45720,36576r-3048,3048l42672,32004r-10668,l32004,96012r10668,l42672,47244,57912,39624r9144,l68580,41148r1524,l73152,44196r,1524l74676,48768r,47244l85344,96012r,-41148l85344,47244xem140220,7620r-1524,l137172,6096r-15240,l115836,7620r-3048,4572l108216,16764r-1524,6096l106692,32004r-7620,l99072,41148r7620,l106692,96012r10668,l117360,41148r18288,l135648,32004r-18288,l117360,21336r4572,-4572l124980,15240r9144,l137172,16764r3048,l140220,7620xem201180,64008l193560,39624r-3048,-4064l190512,56388r,15240l188988,77724r-6096,9144l178320,88392r-12192,l161556,86868r-3048,-4572l153936,77724r-1524,-6096l152412,56388r1524,-6096l158508,45720r3048,-4572l166128,39624r12192,l182892,41148r6096,9144l190512,56388r,-20828l188988,33528r-7620,-3048l163080,30480r-7620,3048l150888,39624r-4000,4889l144030,50101r-51,191l142316,56565r-572,7443l142316,71462r38,166l144030,77914r2858,5601l150888,88392r4572,6096l163080,97536r18288,l188988,94488r4572,-6096l197319,83515r2337,-5601l199682,77724r1155,-6262l201180,64008xem257568,33528r-1524,-1524l246900,32004r-4572,1524l239280,35052r-3048,l233184,38100r-4572,3048l228612,32004r-10668,l217944,96012r10668,l228612,50292r15240,-7620l252996,42672r1524,1524l257568,44196r,-10668xem359676,47244r-1524,-6096l355104,36576r-9144,-6096l335292,30480r-4572,1524l324624,35052r-4572,1524l315480,41148r-3048,-6096l306336,32004r-4572,-1524l294144,30480r-3048,1524l286524,33528r-6096,3048l277380,39624r,-7620l266712,32004r,64008l277380,96012r,-48768l292620,39624r7620,l301764,41148r1524,l306336,44196r,4572l307860,50292r,45720l318528,96012r,-48768l330720,41148r1524,-1524l341388,39624r3048,3048l345960,42672r1524,1524l347484,48768r1524,3048l349008,96012r10668,l359676,54864r,-7620xem428244,45720r-3048,-6096l419100,33528r-3048,-1524l413004,32004r-3048,-1524l394716,30480r-4572,1524l385572,32004r-1524,1524l381000,33528r,10668l382524,44196r6096,-3048l391668,41148r4572,-1524l408432,39624r1524,1524l411480,41148r1524,1524l414528,42672r1524,1524l416052,45720r1524,1524l417576,53340r,9144l417576,80772r-3048,1524l413004,85344r-6096,3048l391668,88392r-4572,-4572l385572,80772r,-6096l387096,71628r1524,-1524l390144,67056r3048,-1524l396240,65532r3048,-1524l406908,64008r4572,-1524l417576,62484r,-9144l411480,53340r-6096,1524l394716,54864r-4572,1524l387096,57912r-4572,1524l381000,62484r-3048,3048l376428,68580r-1524,4572l374904,83820r1524,4572l381000,91440r4572,4572l390144,97536r13716,l405384,96012r3048,l409956,94488r1524,l416052,89916r1524,l417576,96012r10668,l428244,62484r,-16764xem496836,36576r-9144,-4572l483120,30480r-15240,l445020,64008r,6096l467880,97536r15240,l486168,96012r4572,l496836,92964r,-4572l496836,80772r-1524,1524l493788,82296r,1524l492264,83820r-1524,1524l489216,85344r-3048,1524l484644,86868r-1524,1524l469404,88392r-4572,-1524l461784,82296r-4572,-4572l455688,71628r,-15240l457212,50292r4572,-4572l464832,41148r4572,-1524l478548,39624r4572,1524l486168,41148r3048,1524l493788,45720r3048,1524l496836,39624r,-3048xem521220,32004r-10668,l510552,96012r10668,l521220,32004xem521220,10668r-10668,l510552,21336r10668,l521220,10668xem583692,l569976,,559308,21336r9144,l583692,xem597408,64008l586740,36576r,19812l586740,71628r-1524,6096l579120,86868r-6096,1524l562356,88392r-4572,-1524l553212,82296r-3048,-4572l548640,71628r,-15240l550164,50292r3048,-4572l557784,41148r4572,-1524l573024,39624r6096,1524l585216,50292r1524,6096l586740,36576r-3048,-3048l577596,30480r-18288,l540029,50292r-1499,6273l537972,64008r558,7454l538568,71628r20740,25908l577596,97536,596861,71462r547,-7454xem667512,47244r-1524,-6096l661416,36576r-3048,-4572l652272,30480r-10668,l635508,33528r-4572,1524l627888,36576r-3048,3048l624840,32004r-10668,l614172,96012r10668,l624840,47244r15240,-7620l647700,39624r1524,1524l652272,41148r1524,1524l653796,44196r1524,1524l655320,50292r1524,3048l656844,96012r10668,l667512,54864r,-7620xem708660,6096r-13716,l685800,38100r7620,l708660,6096xem731520,6096r-13716,l708660,38100r7620,l731520,6096xe" fillcolor="black" stroked="f">
                <v:path arrowok="t"/>
                <w10:wrap type="topAndBottom" anchorx="page"/>
              </v:shape>
            </w:pict>
          </mc:Fallback>
        </mc:AlternateContent>
      </w:r>
      <w:r>
        <w:rPr>
          <w:b/>
          <w:noProof/>
          <w:sz w:val="19"/>
        </w:rPr>
        <mc:AlternateContent>
          <mc:Choice Requires="wpg">
            <w:drawing>
              <wp:anchor distT="0" distB="0" distL="0" distR="0" simplePos="0" relativeHeight="487650816" behindDoc="1" locked="0" layoutInCell="1" allowOverlap="1" wp14:anchorId="77F123EE" wp14:editId="78FC4CE8">
                <wp:simplePos x="0" y="0"/>
                <wp:positionH relativeFrom="page">
                  <wp:posOffset>4815840</wp:posOffset>
                </wp:positionH>
                <wp:positionV relativeFrom="paragraph">
                  <wp:posOffset>175682</wp:posOffset>
                </wp:positionV>
                <wp:extent cx="579120" cy="113030"/>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120" cy="113030"/>
                          <a:chOff x="0" y="0"/>
                          <a:chExt cx="579120" cy="113030"/>
                        </a:xfrm>
                      </wpg:grpSpPr>
                      <pic:pic xmlns:pic="http://schemas.openxmlformats.org/drawingml/2006/picture">
                        <pic:nvPicPr>
                          <pic:cNvPr id="354" name="Image 354"/>
                          <pic:cNvPicPr/>
                        </pic:nvPicPr>
                        <pic:blipFill>
                          <a:blip r:embed="rId106" cstate="print"/>
                          <a:stretch>
                            <a:fillRect/>
                          </a:stretch>
                        </pic:blipFill>
                        <pic:spPr>
                          <a:xfrm>
                            <a:off x="0" y="24384"/>
                            <a:ext cx="124967" cy="88392"/>
                          </a:xfrm>
                          <a:prstGeom prst="rect">
                            <a:avLst/>
                          </a:prstGeom>
                        </pic:spPr>
                      </pic:pic>
                      <wps:wsp>
                        <wps:cNvPr id="355" name="Graphic 355"/>
                        <wps:cNvSpPr/>
                        <wps:spPr>
                          <a:xfrm>
                            <a:off x="146304" y="0"/>
                            <a:ext cx="83820" cy="91440"/>
                          </a:xfrm>
                          <a:custGeom>
                            <a:avLst/>
                            <a:gdLst/>
                            <a:ahLst/>
                            <a:cxnLst/>
                            <a:rect l="l" t="t" r="r" b="b"/>
                            <a:pathLst>
                              <a:path w="83820" h="91440">
                                <a:moveTo>
                                  <a:pt x="56388" y="57912"/>
                                </a:moveTo>
                                <a:lnTo>
                                  <a:pt x="48768" y="33528"/>
                                </a:lnTo>
                                <a:lnTo>
                                  <a:pt x="45720" y="27432"/>
                                </a:lnTo>
                                <a:lnTo>
                                  <a:pt x="45720" y="50292"/>
                                </a:lnTo>
                                <a:lnTo>
                                  <a:pt x="45720" y="65532"/>
                                </a:lnTo>
                                <a:lnTo>
                                  <a:pt x="44196" y="73152"/>
                                </a:lnTo>
                                <a:lnTo>
                                  <a:pt x="39624" y="76200"/>
                                </a:lnTo>
                                <a:lnTo>
                                  <a:pt x="36576" y="80772"/>
                                </a:lnTo>
                                <a:lnTo>
                                  <a:pt x="32004" y="82296"/>
                                </a:lnTo>
                                <a:lnTo>
                                  <a:pt x="18288" y="82296"/>
                                </a:lnTo>
                                <a:lnTo>
                                  <a:pt x="16764" y="80772"/>
                                </a:lnTo>
                                <a:lnTo>
                                  <a:pt x="13716" y="80772"/>
                                </a:lnTo>
                                <a:lnTo>
                                  <a:pt x="10668" y="79248"/>
                                </a:lnTo>
                                <a:lnTo>
                                  <a:pt x="10668" y="41148"/>
                                </a:lnTo>
                                <a:lnTo>
                                  <a:pt x="13716" y="39624"/>
                                </a:lnTo>
                                <a:lnTo>
                                  <a:pt x="16764" y="36576"/>
                                </a:lnTo>
                                <a:lnTo>
                                  <a:pt x="19812" y="35052"/>
                                </a:lnTo>
                                <a:lnTo>
                                  <a:pt x="22860" y="35052"/>
                                </a:lnTo>
                                <a:lnTo>
                                  <a:pt x="25908" y="33528"/>
                                </a:lnTo>
                                <a:lnTo>
                                  <a:pt x="35052" y="33528"/>
                                </a:lnTo>
                                <a:lnTo>
                                  <a:pt x="39624" y="35052"/>
                                </a:lnTo>
                                <a:lnTo>
                                  <a:pt x="41148" y="39624"/>
                                </a:lnTo>
                                <a:lnTo>
                                  <a:pt x="44196" y="44196"/>
                                </a:lnTo>
                                <a:lnTo>
                                  <a:pt x="45720" y="50292"/>
                                </a:lnTo>
                                <a:lnTo>
                                  <a:pt x="45720" y="27432"/>
                                </a:lnTo>
                                <a:lnTo>
                                  <a:pt x="39624" y="24384"/>
                                </a:lnTo>
                                <a:lnTo>
                                  <a:pt x="27432" y="24384"/>
                                </a:lnTo>
                                <a:lnTo>
                                  <a:pt x="22860" y="25908"/>
                                </a:lnTo>
                                <a:lnTo>
                                  <a:pt x="13716" y="30480"/>
                                </a:lnTo>
                                <a:lnTo>
                                  <a:pt x="10668" y="33528"/>
                                </a:lnTo>
                                <a:lnTo>
                                  <a:pt x="10668" y="0"/>
                                </a:lnTo>
                                <a:lnTo>
                                  <a:pt x="0" y="0"/>
                                </a:lnTo>
                                <a:lnTo>
                                  <a:pt x="0" y="89916"/>
                                </a:lnTo>
                                <a:lnTo>
                                  <a:pt x="9144" y="89916"/>
                                </a:lnTo>
                                <a:lnTo>
                                  <a:pt x="10668" y="86868"/>
                                </a:lnTo>
                                <a:lnTo>
                                  <a:pt x="13716" y="88392"/>
                                </a:lnTo>
                                <a:lnTo>
                                  <a:pt x="15240" y="89916"/>
                                </a:lnTo>
                                <a:lnTo>
                                  <a:pt x="18288" y="89916"/>
                                </a:lnTo>
                                <a:lnTo>
                                  <a:pt x="21336" y="91440"/>
                                </a:lnTo>
                                <a:lnTo>
                                  <a:pt x="35052" y="91440"/>
                                </a:lnTo>
                                <a:lnTo>
                                  <a:pt x="38100" y="89916"/>
                                </a:lnTo>
                                <a:lnTo>
                                  <a:pt x="42672" y="88392"/>
                                </a:lnTo>
                                <a:lnTo>
                                  <a:pt x="44196" y="86868"/>
                                </a:lnTo>
                                <a:lnTo>
                                  <a:pt x="45720" y="85344"/>
                                </a:lnTo>
                                <a:lnTo>
                                  <a:pt x="47244" y="82296"/>
                                </a:lnTo>
                                <a:lnTo>
                                  <a:pt x="50292" y="79248"/>
                                </a:lnTo>
                                <a:lnTo>
                                  <a:pt x="51816" y="76200"/>
                                </a:lnTo>
                                <a:lnTo>
                                  <a:pt x="56388" y="62484"/>
                                </a:lnTo>
                                <a:lnTo>
                                  <a:pt x="56388" y="57912"/>
                                </a:lnTo>
                                <a:close/>
                              </a:path>
                              <a:path w="83820" h="91440">
                                <a:moveTo>
                                  <a:pt x="83820" y="0"/>
                                </a:moveTo>
                                <a:lnTo>
                                  <a:pt x="71615" y="0"/>
                                </a:lnTo>
                                <a:lnTo>
                                  <a:pt x="71615" y="91440"/>
                                </a:lnTo>
                                <a:lnTo>
                                  <a:pt x="83820" y="91440"/>
                                </a:lnTo>
                                <a:lnTo>
                                  <a:pt x="838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6" name="Image 356"/>
                          <pic:cNvPicPr/>
                        </pic:nvPicPr>
                        <pic:blipFill>
                          <a:blip r:embed="rId107" cstate="print"/>
                          <a:stretch>
                            <a:fillRect/>
                          </a:stretch>
                        </pic:blipFill>
                        <pic:spPr>
                          <a:xfrm>
                            <a:off x="249936" y="0"/>
                            <a:ext cx="284987" cy="91440"/>
                          </a:xfrm>
                          <a:prstGeom prst="rect">
                            <a:avLst/>
                          </a:prstGeom>
                        </pic:spPr>
                      </pic:pic>
                      <wps:wsp>
                        <wps:cNvPr id="357" name="Graphic 357"/>
                        <wps:cNvSpPr/>
                        <wps:spPr>
                          <a:xfrm>
                            <a:off x="554736" y="73151"/>
                            <a:ext cx="24765" cy="38100"/>
                          </a:xfrm>
                          <a:custGeom>
                            <a:avLst/>
                            <a:gdLst/>
                            <a:ahLst/>
                            <a:cxnLst/>
                            <a:rect l="l" t="t" r="r" b="b"/>
                            <a:pathLst>
                              <a:path w="24765" h="38100">
                                <a:moveTo>
                                  <a:pt x="7619" y="38100"/>
                                </a:moveTo>
                                <a:lnTo>
                                  <a:pt x="0" y="38100"/>
                                </a:lnTo>
                                <a:lnTo>
                                  <a:pt x="9143" y="0"/>
                                </a:lnTo>
                                <a:lnTo>
                                  <a:pt x="24383" y="0"/>
                                </a:lnTo>
                                <a:lnTo>
                                  <a:pt x="7619"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942227" id="Group 353" o:spid="_x0000_s1026" style="position:absolute;margin-left:379.2pt;margin-top:13.85pt;width:45.6pt;height:8.9pt;z-index:-15665664;mso-wrap-distance-left:0;mso-wrap-distance-right:0;mso-position-horizontal-relative:page" coordsize="5791,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">
                <v:shape id="Image 354" o:spid="_x0000_s1027" type="#_x0000_t75" style="position:absolute;top:243;width:1249;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">
                  <v:imagedata r:id="rId108" o:title=""/>
                </v:shape>
                <v:shape id="Graphic 355" o:spid="_x0000_s1028" style="position:absolute;left:1463;width:838;height:914;visibility:visible;mso-wrap-style:square;v-text-anchor:top" coordsize="8382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" path="m56388,57912l48768,33528,45720,27432r,22860l45720,65532r-1524,7620l39624,76200r-3048,4572l32004,82296r-13716,l16764,80772r-3048,l10668,79248r,-38100l13716,39624r3048,-3048l19812,35052r3048,l25908,33528r9144,l39624,35052r1524,4572l44196,44196r1524,6096l45720,27432,39624,24384r-12192,l22860,25908r-9144,4572l10668,33528,10668,,,,,89916r9144,l10668,86868r3048,1524l15240,89916r3048,l21336,91440r13716,l38100,89916r4572,-1524l44196,86868r1524,-1524l47244,82296r3048,-3048l51816,76200,56388,62484r,-4572xem83820,l71615,r,91440l83820,91440,83820,xe" fillcolor="black" stroked="f">
                  <v:path arrowok="t"/>
                </v:shape>
                <v:shape id="Image 356" o:spid="_x0000_s1029" type="#_x0000_t75" style="position:absolute;left:2499;width:2850;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">
                  <v:imagedata r:id="rId109" o:title=""/>
                </v:shape>
                <v:shape id="Graphic 357" o:spid="_x0000_s1030" style="position:absolute;left:5547;top:731;width:248;height:381;visibility:visible;mso-wrap-style:square;v-text-anchor:top" coordsize="247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" path="m7619,38100l,38100,9143,,24383,,7619,38100xe" fillcolor="black" stroked="f">
                  <v:path arrowok="t"/>
                </v:shape>
                <w10:wrap type="topAndBottom" anchorx="page"/>
              </v:group>
            </w:pict>
          </mc:Fallback>
        </mc:AlternateContent>
      </w:r>
      <w:r>
        <w:rPr>
          <w:b/>
          <w:noProof/>
          <w:sz w:val="19"/>
        </w:rPr>
        <w:drawing>
          <wp:anchor distT="0" distB="0" distL="0" distR="0" simplePos="0" relativeHeight="487651328" behindDoc="1" locked="0" layoutInCell="1" allowOverlap="1" wp14:anchorId="021F4C68" wp14:editId="05C2E975">
            <wp:simplePos x="0" y="0"/>
            <wp:positionH relativeFrom="page">
              <wp:posOffset>5536691</wp:posOffset>
            </wp:positionH>
            <wp:positionV relativeFrom="paragraph">
              <wp:posOffset>169587</wp:posOffset>
            </wp:positionV>
            <wp:extent cx="435678" cy="97154"/>
            <wp:effectExtent l="0" t="0" r="0" b="0"/>
            <wp:wrapTopAndBottom/>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10" cstate="print"/>
                    <a:stretch>
                      <a:fillRect/>
                    </a:stretch>
                  </pic:blipFill>
                  <pic:spPr>
                    <a:xfrm>
                      <a:off x="0" y="0"/>
                      <a:ext cx="435678" cy="97154"/>
                    </a:xfrm>
                    <a:prstGeom prst="rect">
                      <a:avLst/>
                    </a:prstGeom>
                  </pic:spPr>
                </pic:pic>
              </a:graphicData>
            </a:graphic>
          </wp:anchor>
        </w:drawing>
      </w:r>
      <w:r>
        <w:rPr>
          <w:b/>
          <w:noProof/>
          <w:sz w:val="19"/>
        </w:rPr>
        <w:drawing>
          <wp:anchor distT="0" distB="0" distL="0" distR="0" simplePos="0" relativeHeight="487651840" behindDoc="1" locked="0" layoutInCell="1" allowOverlap="1" wp14:anchorId="2182DF69" wp14:editId="34C18891">
            <wp:simplePos x="0" y="0"/>
            <wp:positionH relativeFrom="page">
              <wp:posOffset>6112764</wp:posOffset>
            </wp:positionH>
            <wp:positionV relativeFrom="paragraph">
              <wp:posOffset>175682</wp:posOffset>
            </wp:positionV>
            <wp:extent cx="130754" cy="92297"/>
            <wp:effectExtent l="0" t="0" r="0" b="0"/>
            <wp:wrapTopAndBottom/>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111" cstate="print"/>
                    <a:stretch>
                      <a:fillRect/>
                    </a:stretch>
                  </pic:blipFill>
                  <pic:spPr>
                    <a:xfrm>
                      <a:off x="0" y="0"/>
                      <a:ext cx="130754" cy="92297"/>
                    </a:xfrm>
                    <a:prstGeom prst="rect">
                      <a:avLst/>
                    </a:prstGeom>
                  </pic:spPr>
                </pic:pic>
              </a:graphicData>
            </a:graphic>
          </wp:anchor>
        </w:drawing>
      </w:r>
    </w:p>
    <w:p w14:paraId="401905FF" w14:textId="77777777" w:rsidR="007727AC" w:rsidRDefault="00000000">
      <w:pPr>
        <w:pStyle w:val="Textoindependiente"/>
        <w:tabs>
          <w:tab w:val="left" w:pos="5310"/>
          <w:tab w:val="left" w:pos="6654"/>
          <w:tab w:val="left" w:pos="7079"/>
        </w:tabs>
        <w:spacing w:before="8" w:line="242" w:lineRule="auto"/>
        <w:ind w:left="1165" w:right="506"/>
      </w:pPr>
      <w:r>
        <w:t>proveedores</w:t>
      </w:r>
      <w:r>
        <w:rPr>
          <w:spacing w:val="80"/>
        </w:rPr>
        <w:t xml:space="preserve"> </w:t>
      </w:r>
      <w:r>
        <w:t>que</w:t>
      </w:r>
      <w:r>
        <w:rPr>
          <w:spacing w:val="80"/>
        </w:rPr>
        <w:t xml:space="preserve"> </w:t>
      </w:r>
      <w:r>
        <w:t>respondieron,</w:t>
      </w:r>
      <w:r>
        <w:rPr>
          <w:spacing w:val="80"/>
        </w:rPr>
        <w:t xml:space="preserve"> </w:t>
      </w:r>
      <w:r>
        <w:t>matriz</w:t>
      </w:r>
      <w:r>
        <w:tab/>
      </w:r>
      <w:r>
        <w:rPr>
          <w:spacing w:val="-2"/>
        </w:rPr>
        <w:t>comparativa</w:t>
      </w:r>
      <w:r>
        <w:tab/>
      </w:r>
      <w:r>
        <w:rPr>
          <w:spacing w:val="-6"/>
        </w:rPr>
        <w:t>de</w:t>
      </w:r>
      <w:r>
        <w:tab/>
      </w:r>
      <w:r>
        <w:rPr>
          <w:spacing w:val="-2"/>
        </w:rPr>
        <w:t xml:space="preserve">respuestas, </w:t>
      </w:r>
      <w:r>
        <w:t>trazabilidad de comunicaciones.</w:t>
      </w:r>
    </w:p>
    <w:p w14:paraId="1B07D318" w14:textId="77777777" w:rsidR="007727AC" w:rsidRDefault="007727AC">
      <w:pPr>
        <w:pStyle w:val="Textoindependiente"/>
        <w:spacing w:before="10"/>
      </w:pPr>
    </w:p>
    <w:p w14:paraId="1639EFD3" w14:textId="77777777" w:rsidR="007727AC" w:rsidRDefault="00000000">
      <w:pPr>
        <w:pStyle w:val="Ttulo2"/>
        <w:numPr>
          <w:ilvl w:val="1"/>
          <w:numId w:val="2"/>
        </w:numPr>
        <w:tabs>
          <w:tab w:val="left" w:pos="1278"/>
        </w:tabs>
        <w:spacing w:line="504" w:lineRule="auto"/>
        <w:ind w:left="563" w:right="5710" w:firstLine="117"/>
      </w:pPr>
      <w:r>
        <w:t>Análisis Técnico Qué revisar</w:t>
      </w:r>
    </w:p>
    <w:p w14:paraId="47B23CA8" w14:textId="77777777" w:rsidR="007727AC" w:rsidRDefault="00000000">
      <w:pPr>
        <w:pStyle w:val="Textoindependiente"/>
        <w:spacing w:before="5" w:line="244" w:lineRule="auto"/>
        <w:ind w:left="1165" w:right="502"/>
        <w:jc w:val="both"/>
      </w:pPr>
      <w:r>
        <w:rPr>
          <w:noProof/>
        </w:rPr>
        <mc:AlternateContent>
          <mc:Choice Requires="wps">
            <w:drawing>
              <wp:anchor distT="0" distB="0" distL="0" distR="0" simplePos="0" relativeHeight="15794688" behindDoc="0" locked="0" layoutInCell="1" allowOverlap="1" wp14:anchorId="7FA0ED90" wp14:editId="5BC6AF6D">
                <wp:simplePos x="0" y="0"/>
                <wp:positionH relativeFrom="page">
                  <wp:posOffset>1632204</wp:posOffset>
                </wp:positionH>
                <wp:positionV relativeFrom="paragraph">
                  <wp:posOffset>67661</wp:posOffset>
                </wp:positionV>
                <wp:extent cx="38100" cy="38100"/>
                <wp:effectExtent l="0" t="0" r="0" b="0"/>
                <wp:wrapNone/>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0EE2D7" id="Graphic 360" o:spid="_x0000_s1026" style="position:absolute;margin-left:128.5pt;margin-top:5.35pt;width:3pt;height:3pt;z-index:1579468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t>Especificaciones mínimas, estándares, certificaciones exigibles, compatibilidades, restricciones técnicas del entorno (instalación, infraestructura, interoperabilidad).</w:t>
      </w:r>
    </w:p>
    <w:p w14:paraId="1BCDCC0E" w14:textId="77777777" w:rsidR="007727AC" w:rsidRDefault="00000000">
      <w:pPr>
        <w:pStyle w:val="Textoindependiente"/>
        <w:spacing w:line="244" w:lineRule="auto"/>
        <w:ind w:left="1165" w:right="503"/>
        <w:jc w:val="both"/>
      </w:pPr>
      <w:r>
        <w:rPr>
          <w:noProof/>
        </w:rPr>
        <mc:AlternateContent>
          <mc:Choice Requires="wps">
            <w:drawing>
              <wp:anchor distT="0" distB="0" distL="0" distR="0" simplePos="0" relativeHeight="15795200" behindDoc="0" locked="0" layoutInCell="1" allowOverlap="1" wp14:anchorId="7044BF70" wp14:editId="18711989">
                <wp:simplePos x="0" y="0"/>
                <wp:positionH relativeFrom="page">
                  <wp:posOffset>1632204</wp:posOffset>
                </wp:positionH>
                <wp:positionV relativeFrom="paragraph">
                  <wp:posOffset>64610</wp:posOffset>
                </wp:positionV>
                <wp:extent cx="38100" cy="38100"/>
                <wp:effectExtent l="0" t="0" r="0" b="0"/>
                <wp:wrapNone/>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F929BE" id="Graphic 361" o:spid="_x0000_s1026" style="position:absolute;margin-left:128.5pt;margin-top:5.1pt;width:3pt;height:3pt;z-index:1579520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t>En servicios:</w:t>
      </w:r>
      <w:r>
        <w:rPr>
          <w:spacing w:val="33"/>
        </w:rPr>
        <w:t xml:space="preserve"> </w:t>
      </w:r>
      <w:r>
        <w:t>perfiles,</w:t>
      </w:r>
      <w:r>
        <w:rPr>
          <w:spacing w:val="35"/>
        </w:rPr>
        <w:t xml:space="preserve"> </w:t>
      </w:r>
      <w:r>
        <w:t>dedicaciones, niveles</w:t>
      </w:r>
      <w:r>
        <w:rPr>
          <w:spacing w:val="35"/>
        </w:rPr>
        <w:t xml:space="preserve"> </w:t>
      </w:r>
      <w:r>
        <w:t>de</w:t>
      </w:r>
      <w:r>
        <w:rPr>
          <w:spacing w:val="33"/>
        </w:rPr>
        <w:t xml:space="preserve"> </w:t>
      </w:r>
      <w:r>
        <w:t>servicio</w:t>
      </w:r>
      <w:r>
        <w:rPr>
          <w:spacing w:val="36"/>
        </w:rPr>
        <w:t xml:space="preserve"> </w:t>
      </w:r>
      <w:r>
        <w:t>(SLA),</w:t>
      </w:r>
      <w:r>
        <w:rPr>
          <w:spacing w:val="35"/>
        </w:rPr>
        <w:t xml:space="preserve"> </w:t>
      </w:r>
      <w:r>
        <w:t>indicadores de desempeño.</w:t>
      </w:r>
    </w:p>
    <w:p w14:paraId="4119F274" w14:textId="77777777" w:rsidR="007727AC" w:rsidRDefault="007727AC">
      <w:pPr>
        <w:pStyle w:val="Textoindependiente"/>
        <w:spacing w:before="16"/>
      </w:pPr>
    </w:p>
    <w:p w14:paraId="1B771CEA" w14:textId="77777777" w:rsidR="007727AC" w:rsidRDefault="00000000">
      <w:pPr>
        <w:pStyle w:val="Ttulo2"/>
      </w:pPr>
      <w:r>
        <w:rPr>
          <w:spacing w:val="-4"/>
        </w:rPr>
        <w:t>Cómo</w:t>
      </w:r>
    </w:p>
    <w:p w14:paraId="439D0F81" w14:textId="77777777" w:rsidR="007727AC" w:rsidRDefault="007727AC">
      <w:pPr>
        <w:pStyle w:val="Textoindependiente"/>
        <w:spacing w:before="19"/>
        <w:rPr>
          <w:b/>
        </w:rPr>
      </w:pPr>
    </w:p>
    <w:p w14:paraId="7B68A12D" w14:textId="77777777" w:rsidR="007727AC" w:rsidRDefault="00000000">
      <w:pPr>
        <w:pStyle w:val="Textoindependiente"/>
        <w:tabs>
          <w:tab w:val="left" w:pos="1165"/>
        </w:tabs>
        <w:spacing w:line="244" w:lineRule="auto"/>
        <w:ind w:left="1165" w:right="503" w:hanging="296"/>
        <w:jc w:val="both"/>
      </w:pPr>
      <w:r>
        <w:rPr>
          <w:noProof/>
          <w:position w:val="2"/>
        </w:rPr>
        <w:drawing>
          <wp:inline distT="0" distB="0" distL="0" distR="0" wp14:anchorId="45ED5B56" wp14:editId="3DD5BF6B">
            <wp:extent cx="38100" cy="38100"/>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Ficha técnica-anexo técnico con requisitos </w:t>
      </w:r>
      <w:r>
        <w:rPr>
          <w:b/>
        </w:rPr>
        <w:t xml:space="preserve">necesarios </w:t>
      </w:r>
      <w:r>
        <w:t xml:space="preserve">(no de marca salvo excepción) y medibles; evitar prescripciones innecesarias que restrinjan </w:t>
      </w:r>
      <w:r>
        <w:rPr>
          <w:spacing w:val="-2"/>
        </w:rPr>
        <w:t>oferta.</w:t>
      </w:r>
    </w:p>
    <w:p w14:paraId="77FC28F7" w14:textId="77777777" w:rsidR="007727AC" w:rsidRDefault="00000000">
      <w:pPr>
        <w:pStyle w:val="Textoindependiente"/>
        <w:tabs>
          <w:tab w:val="left" w:pos="1165"/>
        </w:tabs>
        <w:spacing w:line="247" w:lineRule="auto"/>
        <w:ind w:left="1165" w:right="504" w:hanging="296"/>
        <w:jc w:val="both"/>
      </w:pPr>
      <w:r>
        <w:rPr>
          <w:noProof/>
          <w:position w:val="2"/>
        </w:rPr>
        <w:drawing>
          <wp:inline distT="0" distB="0" distL="0" distR="0" wp14:anchorId="4C1D4928" wp14:editId="1A8C62D8">
            <wp:extent cx="38100" cy="38100"/>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Validar la posibilidad de </w:t>
      </w:r>
      <w:r>
        <w:rPr>
          <w:b/>
        </w:rPr>
        <w:t xml:space="preserve">documentos tipo </w:t>
      </w:r>
      <w:r>
        <w:t>o estándares sectoriales de CCE cuando existan.</w:t>
      </w:r>
    </w:p>
    <w:p w14:paraId="1FBC820B" w14:textId="77777777" w:rsidR="007727AC" w:rsidRDefault="007727AC">
      <w:pPr>
        <w:pStyle w:val="Textoindependiente"/>
        <w:spacing w:before="12"/>
      </w:pPr>
    </w:p>
    <w:p w14:paraId="1DD5B2A5" w14:textId="77777777" w:rsidR="007727AC" w:rsidRDefault="00000000">
      <w:pPr>
        <w:pStyle w:val="Ttulo2"/>
      </w:pPr>
      <w:r>
        <w:rPr>
          <w:spacing w:val="-2"/>
        </w:rPr>
        <w:t>Evidencia</w:t>
      </w:r>
    </w:p>
    <w:p w14:paraId="2A3324D5" w14:textId="77777777" w:rsidR="007727AC" w:rsidRDefault="007727AC">
      <w:pPr>
        <w:pStyle w:val="Textoindependiente"/>
        <w:spacing w:before="21"/>
        <w:rPr>
          <w:b/>
        </w:rPr>
      </w:pPr>
    </w:p>
    <w:p w14:paraId="0718BE66" w14:textId="77777777" w:rsidR="007727AC" w:rsidRDefault="00000000">
      <w:pPr>
        <w:pStyle w:val="Textoindependiente"/>
        <w:spacing w:line="244" w:lineRule="auto"/>
        <w:ind w:left="1165" w:right="507"/>
      </w:pPr>
      <w:r>
        <w:rPr>
          <w:noProof/>
        </w:rPr>
        <mc:AlternateContent>
          <mc:Choice Requires="wps">
            <w:drawing>
              <wp:anchor distT="0" distB="0" distL="0" distR="0" simplePos="0" relativeHeight="15795712" behindDoc="0" locked="0" layoutInCell="1" allowOverlap="1" wp14:anchorId="16B8ADBF" wp14:editId="45EE317B">
                <wp:simplePos x="0" y="0"/>
                <wp:positionH relativeFrom="page">
                  <wp:posOffset>1632204</wp:posOffset>
                </wp:positionH>
                <wp:positionV relativeFrom="paragraph">
                  <wp:posOffset>64814</wp:posOffset>
                </wp:positionV>
                <wp:extent cx="38100" cy="38100"/>
                <wp:effectExtent l="0" t="0" r="0" b="0"/>
                <wp:wrapNone/>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00A00F" id="Graphic 364" o:spid="_x0000_s1026" style="position:absolute;margin-left:128.5pt;margin-top:5.1pt;width:3pt;height:3pt;z-index:1579571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t>Tabla de requisitos técnicos (mínimos y evaluables), con justificación frente a riesgo/objeto.</w:t>
      </w:r>
    </w:p>
    <w:p w14:paraId="5B4CF950" w14:textId="77777777" w:rsidR="007727AC" w:rsidRDefault="007727AC">
      <w:pPr>
        <w:pStyle w:val="Textoindependiente"/>
        <w:rPr>
          <w:sz w:val="11"/>
        </w:rPr>
      </w:pPr>
    </w:p>
    <w:p w14:paraId="33055CFC" w14:textId="77777777" w:rsidR="007727AC" w:rsidRDefault="007727AC">
      <w:pPr>
        <w:pStyle w:val="Textoindependiente"/>
        <w:rPr>
          <w:sz w:val="11"/>
        </w:rPr>
      </w:pPr>
    </w:p>
    <w:p w14:paraId="6FCD111A" w14:textId="77777777" w:rsidR="007727AC" w:rsidRDefault="007727AC">
      <w:pPr>
        <w:pStyle w:val="Textoindependiente"/>
        <w:rPr>
          <w:sz w:val="11"/>
        </w:rPr>
      </w:pPr>
    </w:p>
    <w:p w14:paraId="2915FF51" w14:textId="77777777" w:rsidR="007727AC" w:rsidRDefault="007727AC">
      <w:pPr>
        <w:pStyle w:val="Textoindependiente"/>
        <w:spacing w:before="11"/>
        <w:rPr>
          <w:sz w:val="11"/>
        </w:rPr>
      </w:pPr>
    </w:p>
    <w:p w14:paraId="4BF09D6B"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11-43</w:t>
      </w:r>
      <w:r>
        <w:rPr>
          <w:spacing w:val="2"/>
          <w:w w:val="105"/>
          <w:sz w:val="11"/>
        </w:rPr>
        <w:t xml:space="preserve"> </w:t>
      </w:r>
      <w:r>
        <w:rPr>
          <w:w w:val="105"/>
          <w:sz w:val="11"/>
        </w:rPr>
        <w:t>de</w:t>
      </w:r>
      <w:r>
        <w:rPr>
          <w:spacing w:val="-2"/>
          <w:w w:val="105"/>
          <w:sz w:val="11"/>
        </w:rPr>
        <w:t xml:space="preserve"> </w:t>
      </w:r>
      <w:r>
        <w:rPr>
          <w:spacing w:val="-5"/>
          <w:w w:val="105"/>
          <w:sz w:val="11"/>
        </w:rPr>
        <w:t>71</w:t>
      </w:r>
    </w:p>
    <w:p w14:paraId="68D3E74A"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3DC5583" w14:textId="77777777">
        <w:trPr>
          <w:trHeight w:val="170"/>
        </w:trPr>
        <w:tc>
          <w:tcPr>
            <w:tcW w:w="1062" w:type="dxa"/>
            <w:tcBorders>
              <w:right w:val="single" w:sz="6" w:space="0" w:color="A8A8A8"/>
            </w:tcBorders>
          </w:tcPr>
          <w:p w14:paraId="245CDE6C"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9CD953A"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EE28A30" w14:textId="77777777" w:rsidR="007727AC" w:rsidRDefault="00000000">
            <w:pPr>
              <w:pStyle w:val="TableParagraph"/>
              <w:spacing w:before="17"/>
              <w:ind w:left="6"/>
              <w:jc w:val="center"/>
              <w:rPr>
                <w:sz w:val="10"/>
              </w:rPr>
            </w:pPr>
            <w:r>
              <w:rPr>
                <w:color w:val="7C7C7C"/>
                <w:spacing w:val="-2"/>
                <w:sz w:val="10"/>
              </w:rPr>
              <w:t>PROCESO</w:t>
            </w:r>
          </w:p>
        </w:tc>
      </w:tr>
      <w:tr w:rsidR="007727AC" w14:paraId="09873720" w14:textId="77777777">
        <w:trPr>
          <w:trHeight w:val="395"/>
        </w:trPr>
        <w:tc>
          <w:tcPr>
            <w:tcW w:w="1062" w:type="dxa"/>
            <w:tcBorders>
              <w:right w:val="single" w:sz="6" w:space="0" w:color="A8A8A8"/>
            </w:tcBorders>
          </w:tcPr>
          <w:p w14:paraId="46C96904" w14:textId="77777777" w:rsidR="007727AC" w:rsidRDefault="007727AC">
            <w:pPr>
              <w:pStyle w:val="TableParagraph"/>
              <w:spacing w:before="8"/>
              <w:ind w:left="0"/>
              <w:rPr>
                <w:sz w:val="10"/>
              </w:rPr>
            </w:pPr>
          </w:p>
          <w:p w14:paraId="37CEA3E8"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D72D2E0" w14:textId="77777777" w:rsidR="007727AC" w:rsidRDefault="00000000">
            <w:pPr>
              <w:pStyle w:val="TableParagraph"/>
              <w:rPr>
                <w:sz w:val="10"/>
              </w:rPr>
            </w:pPr>
            <w:r>
              <w:rPr>
                <w:noProof/>
                <w:sz w:val="10"/>
              </w:rPr>
              <mc:AlternateContent>
                <mc:Choice Requires="wpg">
                  <w:drawing>
                    <wp:anchor distT="0" distB="0" distL="0" distR="0" simplePos="0" relativeHeight="484206080" behindDoc="1" locked="0" layoutInCell="1" allowOverlap="1" wp14:anchorId="5DED2542" wp14:editId="6DBB2C31">
                      <wp:simplePos x="0" y="0"/>
                      <wp:positionH relativeFrom="column">
                        <wp:posOffset>1247394</wp:posOffset>
                      </wp:positionH>
                      <wp:positionV relativeFrom="paragraph">
                        <wp:posOffset>8977</wp:posOffset>
                      </wp:positionV>
                      <wp:extent cx="145415" cy="55244"/>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66" name="Image 36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6B94DB5" id="Group 365" o:spid="_x0000_s1026" style="position:absolute;margin-left:98.2pt;margin-top:.7pt;width:11.45pt;height:4.35pt;z-index:-1911040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TDVcM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36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9109BD1"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09B3E20" wp14:editId="1EAB21E0">
                  <wp:extent cx="317494" cy="62483"/>
                  <wp:effectExtent l="0" t="0" r="0" b="0"/>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D365C7E"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EC9F642" w14:textId="77777777">
        <w:trPr>
          <w:trHeight w:val="183"/>
        </w:trPr>
        <w:tc>
          <w:tcPr>
            <w:tcW w:w="1062" w:type="dxa"/>
            <w:tcBorders>
              <w:bottom w:val="single" w:sz="6" w:space="0" w:color="A8A8A8"/>
              <w:right w:val="single" w:sz="6" w:space="0" w:color="A8A8A8"/>
            </w:tcBorders>
          </w:tcPr>
          <w:p w14:paraId="235A88F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3442F82"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796224" behindDoc="0" locked="0" layoutInCell="1" allowOverlap="1" wp14:anchorId="263F5675" wp14:editId="66E4964D">
                      <wp:simplePos x="0" y="0"/>
                      <wp:positionH relativeFrom="column">
                        <wp:posOffset>1291589</wp:posOffset>
                      </wp:positionH>
                      <wp:positionV relativeFrom="paragraph">
                        <wp:posOffset>-3469</wp:posOffset>
                      </wp:positionV>
                      <wp:extent cx="220979" cy="96520"/>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69" name="Image 36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A32BA4B" id="Group 368" o:spid="_x0000_s1026" style="position:absolute;margin-left:101.7pt;margin-top:-.25pt;width:17.4pt;height:7.6pt;z-index:1579622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xPJsfAgAA5AQAAA4AAABkcnMvZTJvRG9jLnhtbJxU227bMAx9H7B/&#10;EPTe2PGw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IPC9TDcI3DcK95I0m8QLlfXkWfqP4VxK5T7k51XdQ87key2MwX&#10;zfCbfIdG21ix19KEYXJAdsjbGt8q5ykBJvVOIkG4r+ZYMZzagBwdKBOGMfEBZBBtjF8jj+84XJEo&#10;Z5MhkT7zjCn4sbX+v1vyeRHjTmXnzIEPW2k1iRskigRQa8744cGPVF6ejAIO0RMtJIOXsYdxlBLs&#10;OPZxVl+f06vzz2n9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HE8m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36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9DF83A4"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C6CB35D" w14:textId="77777777">
        <w:trPr>
          <w:trHeight w:val="231"/>
        </w:trPr>
        <w:tc>
          <w:tcPr>
            <w:tcW w:w="8224" w:type="dxa"/>
            <w:gridSpan w:val="3"/>
            <w:tcBorders>
              <w:top w:val="single" w:sz="6" w:space="0" w:color="A8A8A8"/>
            </w:tcBorders>
          </w:tcPr>
          <w:p w14:paraId="44F906FC"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08DD68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129F64F"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1DB3AE5" w14:textId="77777777" w:rsidR="007727AC" w:rsidRDefault="007727AC">
      <w:pPr>
        <w:pStyle w:val="Textoindependiente"/>
        <w:spacing w:before="143"/>
      </w:pPr>
    </w:p>
    <w:p w14:paraId="026F4953" w14:textId="77777777" w:rsidR="007727AC" w:rsidRDefault="00000000">
      <w:pPr>
        <w:pStyle w:val="Ttulo2"/>
        <w:numPr>
          <w:ilvl w:val="1"/>
          <w:numId w:val="2"/>
        </w:numPr>
        <w:tabs>
          <w:tab w:val="left" w:pos="1278"/>
        </w:tabs>
        <w:spacing w:line="504" w:lineRule="auto"/>
        <w:ind w:left="563" w:right="4955" w:firstLine="117"/>
      </w:pPr>
      <w:r>
        <w:t>Análisis Organizacional Qué revisar</w:t>
      </w:r>
    </w:p>
    <w:p w14:paraId="025C9873" w14:textId="77777777" w:rsidR="007727AC" w:rsidRDefault="00000000">
      <w:pPr>
        <w:pStyle w:val="Textoindependiente"/>
        <w:spacing w:before="5" w:line="247" w:lineRule="auto"/>
        <w:ind w:left="1165" w:right="502"/>
        <w:jc w:val="both"/>
      </w:pPr>
      <w:r>
        <w:rPr>
          <w:noProof/>
        </w:rPr>
        <mc:AlternateContent>
          <mc:Choice Requires="wps">
            <w:drawing>
              <wp:anchor distT="0" distB="0" distL="0" distR="0" simplePos="0" relativeHeight="15797248" behindDoc="0" locked="0" layoutInCell="1" allowOverlap="1" wp14:anchorId="6A66F2F8" wp14:editId="0A83FC9F">
                <wp:simplePos x="0" y="0"/>
                <wp:positionH relativeFrom="page">
                  <wp:posOffset>1632204</wp:posOffset>
                </wp:positionH>
                <wp:positionV relativeFrom="paragraph">
                  <wp:posOffset>68098</wp:posOffset>
                </wp:positionV>
                <wp:extent cx="38100" cy="38100"/>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A7913" id="Graphic 370" o:spid="_x0000_s1026" style="position:absolute;margin-left:128.5pt;margin-top:5.35pt;width:3pt;height:3pt;z-index:1579724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" path="m24383,38100r-10668,l9143,36576,1523,28956,,24384,,13716,1523,9144,6095,6096,9143,1524,13715,,24383,r4572,1524l33527,6096r3048,3048l38099,13716r,10668l36575,28956r-3048,4572l28955,36576r-4572,1524xe" fillcolor="black" stroked="f">
                <v:path arrowok="t"/>
                <w10:wrap anchorx="page"/>
              </v:shape>
            </w:pict>
          </mc:Fallback>
        </mc:AlternateContent>
      </w:r>
      <w:r>
        <w:t xml:space="preserve">Capacidades internas para ejecutar, supervisar o </w:t>
      </w:r>
      <w:r>
        <w:rPr>
          <w:b/>
        </w:rPr>
        <w:t>interventoría</w:t>
      </w:r>
      <w:r>
        <w:t>; recursos humanos, herramientas, sistemas de seguimiento (SECOP II/TVEC si</w:t>
      </w:r>
      <w:r>
        <w:rPr>
          <w:spacing w:val="80"/>
        </w:rPr>
        <w:t xml:space="preserve"> </w:t>
      </w:r>
      <w:r>
        <w:rPr>
          <w:spacing w:val="-2"/>
        </w:rPr>
        <w:t>aplica).</w:t>
      </w:r>
    </w:p>
    <w:p w14:paraId="35511619" w14:textId="77777777" w:rsidR="007727AC" w:rsidRDefault="007727AC">
      <w:pPr>
        <w:pStyle w:val="Textoindependiente"/>
        <w:spacing w:before="10"/>
      </w:pPr>
    </w:p>
    <w:p w14:paraId="02C98EE7" w14:textId="77777777" w:rsidR="007727AC" w:rsidRDefault="00000000">
      <w:pPr>
        <w:pStyle w:val="Ttulo2"/>
      </w:pPr>
      <w:r>
        <w:rPr>
          <w:spacing w:val="-4"/>
        </w:rPr>
        <w:t>Cómo</w:t>
      </w:r>
    </w:p>
    <w:p w14:paraId="097BED3E" w14:textId="77777777" w:rsidR="007727AC" w:rsidRDefault="007727AC">
      <w:pPr>
        <w:pStyle w:val="Textoindependiente"/>
        <w:spacing w:before="19"/>
        <w:rPr>
          <w:b/>
        </w:rPr>
      </w:pPr>
    </w:p>
    <w:p w14:paraId="72491547" w14:textId="77777777" w:rsidR="007727AC" w:rsidRDefault="00000000">
      <w:pPr>
        <w:pStyle w:val="Textoindependiente"/>
        <w:tabs>
          <w:tab w:val="left" w:pos="1165"/>
        </w:tabs>
        <w:spacing w:line="244" w:lineRule="auto"/>
        <w:ind w:left="1165" w:right="506" w:hanging="296"/>
      </w:pPr>
      <w:r>
        <w:rPr>
          <w:noProof/>
          <w:position w:val="2"/>
        </w:rPr>
        <w:drawing>
          <wp:inline distT="0" distB="0" distL="0" distR="0" wp14:anchorId="047F2227" wp14:editId="1C4DE319">
            <wp:extent cx="38100" cy="38100"/>
            <wp:effectExtent l="0" t="0" r="0" b="0"/>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88"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Matriz de capacidad vs. demanda del contrato; definir necesidad de apoyo externo (interventoría) o acompañamiento especializado.</w:t>
      </w:r>
    </w:p>
    <w:p w14:paraId="78C226A3" w14:textId="77777777" w:rsidR="007727AC" w:rsidRDefault="007727AC">
      <w:pPr>
        <w:pStyle w:val="Textoindependiente"/>
        <w:spacing w:before="16"/>
      </w:pPr>
    </w:p>
    <w:p w14:paraId="4B5134D3" w14:textId="77777777" w:rsidR="007727AC" w:rsidRDefault="00000000">
      <w:pPr>
        <w:pStyle w:val="Ttulo2"/>
      </w:pPr>
      <w:r>
        <w:rPr>
          <w:spacing w:val="-2"/>
        </w:rPr>
        <w:t>Evidencia</w:t>
      </w:r>
    </w:p>
    <w:p w14:paraId="05645501" w14:textId="77777777" w:rsidR="007727AC" w:rsidRDefault="007727AC">
      <w:pPr>
        <w:pStyle w:val="Textoindependiente"/>
        <w:spacing w:before="19"/>
        <w:rPr>
          <w:b/>
        </w:rPr>
      </w:pPr>
    </w:p>
    <w:p w14:paraId="751DAC60" w14:textId="77777777" w:rsidR="007727AC" w:rsidRDefault="00000000">
      <w:pPr>
        <w:pStyle w:val="Textoindependiente"/>
        <w:tabs>
          <w:tab w:val="left" w:pos="1165"/>
        </w:tabs>
        <w:spacing w:line="247" w:lineRule="auto"/>
        <w:ind w:left="1165" w:right="506" w:hanging="296"/>
      </w:pPr>
      <w:r>
        <w:rPr>
          <w:noProof/>
          <w:position w:val="2"/>
        </w:rPr>
        <w:drawing>
          <wp:inline distT="0" distB="0" distL="0" distR="0" wp14:anchorId="730E0102" wp14:editId="7B499C24">
            <wp:extent cx="38100" cy="38100"/>
            <wp:effectExtent l="0" t="0" r="0" b="0"/>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Plan</w:t>
      </w:r>
      <w:r>
        <w:rPr>
          <w:spacing w:val="80"/>
        </w:rPr>
        <w:t xml:space="preserve"> </w:t>
      </w:r>
      <w:r>
        <w:t>de</w:t>
      </w:r>
      <w:r>
        <w:rPr>
          <w:spacing w:val="80"/>
        </w:rPr>
        <w:t xml:space="preserve"> </w:t>
      </w:r>
      <w:r>
        <w:t>supervisión/interventoría</w:t>
      </w:r>
      <w:r>
        <w:rPr>
          <w:spacing w:val="80"/>
        </w:rPr>
        <w:t xml:space="preserve"> </w:t>
      </w:r>
      <w:r>
        <w:t>alineada</w:t>
      </w:r>
      <w:r>
        <w:rPr>
          <w:spacing w:val="80"/>
        </w:rPr>
        <w:t xml:space="preserve"> </w:t>
      </w:r>
      <w:r>
        <w:t>con</w:t>
      </w:r>
      <w:r>
        <w:rPr>
          <w:spacing w:val="80"/>
        </w:rPr>
        <w:t xml:space="preserve"> </w:t>
      </w:r>
      <w:r>
        <w:t>riesgos</w:t>
      </w:r>
      <w:r>
        <w:rPr>
          <w:spacing w:val="80"/>
        </w:rPr>
        <w:t xml:space="preserve"> </w:t>
      </w:r>
      <w:r>
        <w:t>y</w:t>
      </w:r>
      <w:r>
        <w:rPr>
          <w:spacing w:val="80"/>
        </w:rPr>
        <w:t xml:space="preserve"> </w:t>
      </w:r>
      <w:r>
        <w:t xml:space="preserve">complejidad </w:t>
      </w:r>
      <w:r>
        <w:rPr>
          <w:spacing w:val="-2"/>
        </w:rPr>
        <w:t>contractual.</w:t>
      </w:r>
    </w:p>
    <w:p w14:paraId="0E6AD4BE" w14:textId="77777777" w:rsidR="007727AC" w:rsidRDefault="007727AC">
      <w:pPr>
        <w:pStyle w:val="Textoindependiente"/>
        <w:spacing w:before="3"/>
      </w:pPr>
    </w:p>
    <w:p w14:paraId="337025DC" w14:textId="77777777" w:rsidR="007727AC" w:rsidRDefault="00000000">
      <w:pPr>
        <w:pStyle w:val="Ttulo2"/>
        <w:numPr>
          <w:ilvl w:val="1"/>
          <w:numId w:val="2"/>
        </w:numPr>
        <w:tabs>
          <w:tab w:val="left" w:pos="1278"/>
        </w:tabs>
        <w:spacing w:line="504" w:lineRule="auto"/>
        <w:ind w:left="563" w:right="4105" w:firstLine="117"/>
      </w:pPr>
      <w:r>
        <w:t>Análisis Financiero y de Precios Qué revisar</w:t>
      </w:r>
    </w:p>
    <w:p w14:paraId="70694289" w14:textId="77777777" w:rsidR="007727AC" w:rsidRDefault="00000000">
      <w:pPr>
        <w:tabs>
          <w:tab w:val="left" w:pos="1165"/>
        </w:tabs>
        <w:spacing w:before="5" w:line="244" w:lineRule="auto"/>
        <w:ind w:left="1165" w:right="500" w:hanging="296"/>
        <w:jc w:val="both"/>
        <w:rPr>
          <w:sz w:val="18"/>
        </w:rPr>
      </w:pPr>
      <w:r>
        <w:rPr>
          <w:noProof/>
          <w:position w:val="2"/>
        </w:rPr>
        <w:drawing>
          <wp:inline distT="0" distB="0" distL="0" distR="0" wp14:anchorId="51F7F901" wp14:editId="311872CE">
            <wp:extent cx="38100" cy="38100"/>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sz w:val="18"/>
        </w:rPr>
        <w:t xml:space="preserve">Costos directos </w:t>
      </w:r>
      <w:r>
        <w:rPr>
          <w:sz w:val="18"/>
        </w:rPr>
        <w:t xml:space="preserve">(insumos, mano de obra, equipos) e </w:t>
      </w:r>
      <w:r>
        <w:rPr>
          <w:b/>
          <w:sz w:val="18"/>
        </w:rPr>
        <w:t xml:space="preserve">indirectos </w:t>
      </w:r>
      <w:r>
        <w:rPr>
          <w:sz w:val="18"/>
        </w:rPr>
        <w:t xml:space="preserve">(administración, imprevistos, utilidad </w:t>
      </w:r>
      <w:r>
        <w:rPr>
          <w:noProof/>
          <w:spacing w:val="-31"/>
          <w:position w:val="5"/>
          <w:sz w:val="18"/>
        </w:rPr>
        <w:drawing>
          <wp:inline distT="0" distB="0" distL="0" distR="0" wp14:anchorId="11F921B4" wp14:editId="1D8EBA34">
            <wp:extent cx="57911" cy="10667"/>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23" cstate="print"/>
                    <a:stretch>
                      <a:fillRect/>
                    </a:stretch>
                  </pic:blipFill>
                  <pic:spPr>
                    <a:xfrm>
                      <a:off x="0" y="0"/>
                      <a:ext cx="57911" cy="10667"/>
                    </a:xfrm>
                    <a:prstGeom prst="rect">
                      <a:avLst/>
                    </a:prstGeom>
                  </pic:spPr>
                </pic:pic>
              </a:graphicData>
            </a:graphic>
          </wp:inline>
        </w:drawing>
      </w:r>
      <w:r>
        <w:rPr>
          <w:rFonts w:ascii="Times New Roman" w:hAnsi="Times New Roman"/>
          <w:spacing w:val="40"/>
          <w:sz w:val="18"/>
        </w:rPr>
        <w:t xml:space="preserve"> </w:t>
      </w:r>
      <w:r>
        <w:rPr>
          <w:b/>
          <w:sz w:val="18"/>
        </w:rPr>
        <w:t>AIU</w:t>
      </w:r>
      <w:r>
        <w:rPr>
          <w:sz w:val="18"/>
        </w:rPr>
        <w:t xml:space="preserve">), </w:t>
      </w:r>
      <w:r>
        <w:rPr>
          <w:b/>
          <w:sz w:val="18"/>
        </w:rPr>
        <w:t xml:space="preserve">tributos </w:t>
      </w:r>
      <w:r>
        <w:rPr>
          <w:sz w:val="18"/>
        </w:rPr>
        <w:t>(IVA, retenciones, parafiscales) y costos de garantía/seguridad social.</w:t>
      </w:r>
    </w:p>
    <w:p w14:paraId="112A64E7" w14:textId="77777777" w:rsidR="007727AC" w:rsidRDefault="00000000">
      <w:pPr>
        <w:tabs>
          <w:tab w:val="left" w:pos="1165"/>
        </w:tabs>
        <w:spacing w:line="247" w:lineRule="auto"/>
        <w:ind w:left="1165" w:right="499" w:hanging="296"/>
        <w:jc w:val="both"/>
        <w:rPr>
          <w:sz w:val="18"/>
        </w:rPr>
      </w:pPr>
      <w:r>
        <w:rPr>
          <w:noProof/>
          <w:position w:val="2"/>
        </w:rPr>
        <w:drawing>
          <wp:inline distT="0" distB="0" distL="0" distR="0" wp14:anchorId="078A1F22" wp14:editId="58D8FE58">
            <wp:extent cx="38100" cy="38100"/>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sz w:val="20"/>
        </w:rPr>
        <w:tab/>
      </w:r>
      <w:r>
        <w:rPr>
          <w:sz w:val="18"/>
        </w:rPr>
        <w:t xml:space="preserve">Efectos de </w:t>
      </w:r>
      <w:r>
        <w:rPr>
          <w:b/>
          <w:sz w:val="18"/>
        </w:rPr>
        <w:t xml:space="preserve">tasa de cambio </w:t>
      </w:r>
      <w:r>
        <w:rPr>
          <w:sz w:val="18"/>
        </w:rPr>
        <w:t xml:space="preserve">y </w:t>
      </w:r>
      <w:r>
        <w:rPr>
          <w:b/>
          <w:sz w:val="18"/>
        </w:rPr>
        <w:t xml:space="preserve">variaciones de mercado </w:t>
      </w:r>
      <w:r>
        <w:rPr>
          <w:sz w:val="18"/>
        </w:rPr>
        <w:t>sobre el presupuesto cuando existan cotizaciones en moneda extranjera.</w:t>
      </w:r>
    </w:p>
    <w:p w14:paraId="226DB162" w14:textId="77777777" w:rsidR="007727AC" w:rsidRDefault="007727AC">
      <w:pPr>
        <w:pStyle w:val="Textoindependiente"/>
        <w:spacing w:before="12"/>
      </w:pPr>
    </w:p>
    <w:p w14:paraId="653AD0AB" w14:textId="77777777" w:rsidR="007727AC" w:rsidRDefault="00000000">
      <w:pPr>
        <w:pStyle w:val="Ttulo2"/>
      </w:pPr>
      <w:r>
        <w:t>Cómo</w:t>
      </w:r>
      <w:r>
        <w:rPr>
          <w:spacing w:val="9"/>
        </w:rPr>
        <w:t xml:space="preserve"> </w:t>
      </w:r>
      <w:r>
        <w:t>(metodología</w:t>
      </w:r>
      <w:r>
        <w:rPr>
          <w:spacing w:val="7"/>
        </w:rPr>
        <w:t xml:space="preserve"> </w:t>
      </w:r>
      <w:r>
        <w:t>sugerida</w:t>
      </w:r>
      <w:r>
        <w:rPr>
          <w:spacing w:val="7"/>
        </w:rPr>
        <w:t xml:space="preserve"> </w:t>
      </w:r>
      <w:r>
        <w:t>y</w:t>
      </w:r>
      <w:r>
        <w:rPr>
          <w:spacing w:val="10"/>
        </w:rPr>
        <w:t xml:space="preserve"> </w:t>
      </w:r>
      <w:r>
        <w:rPr>
          <w:spacing w:val="-2"/>
        </w:rPr>
        <w:t>trazable)</w:t>
      </w:r>
    </w:p>
    <w:p w14:paraId="1C6428AF" w14:textId="77777777" w:rsidR="007727AC" w:rsidRDefault="007727AC">
      <w:pPr>
        <w:pStyle w:val="Textoindependiente"/>
        <w:spacing w:before="21"/>
        <w:rPr>
          <w:b/>
        </w:rPr>
      </w:pPr>
    </w:p>
    <w:p w14:paraId="49797F04" w14:textId="77777777" w:rsidR="007727AC" w:rsidRDefault="00000000">
      <w:pPr>
        <w:pStyle w:val="Textoindependiente"/>
        <w:spacing w:line="242" w:lineRule="auto"/>
        <w:ind w:left="1165" w:right="504"/>
        <w:jc w:val="both"/>
      </w:pPr>
      <w:r>
        <w:rPr>
          <w:noProof/>
        </w:rPr>
        <mc:AlternateContent>
          <mc:Choice Requires="wps">
            <w:drawing>
              <wp:anchor distT="0" distB="0" distL="0" distR="0" simplePos="0" relativeHeight="15797760" behindDoc="0" locked="0" layoutInCell="1" allowOverlap="1" wp14:anchorId="17A24924" wp14:editId="47DCB562">
                <wp:simplePos x="0" y="0"/>
                <wp:positionH relativeFrom="page">
                  <wp:posOffset>1632204</wp:posOffset>
                </wp:positionH>
                <wp:positionV relativeFrom="paragraph">
                  <wp:posOffset>64719</wp:posOffset>
                </wp:positionV>
                <wp:extent cx="38100" cy="3810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1523" y="27432"/>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7432"/>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E6AADC" id="Graphic 376" o:spid="_x0000_s1026" style="position:absolute;margin-left:128.5pt;margin-top:5.1pt;width:3pt;height:3pt;z-index:1579776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" path="m24383,38100r-10668,l9143,35052,1523,27432,,24384,,13716,1523,9144,9143,1524,13715,,24383,r4572,1524l33527,4572r3048,4572l38099,13716r,10668l36575,27432r-3048,4572l24383,38100xe" fillcolor="black" stroked="f">
                <v:path arrowok="t"/>
                <w10:wrap anchorx="page"/>
              </v:shape>
            </w:pict>
          </mc:Fallback>
        </mc:AlternateContent>
      </w:r>
      <w:r>
        <w:t xml:space="preserve">Fuentes </w:t>
      </w:r>
      <w:r>
        <w:rPr>
          <w:b/>
        </w:rPr>
        <w:t>internas</w:t>
      </w:r>
      <w:r>
        <w:t>: contratos y precios históricos de la Entidad (mismo objeto o comparable).</w:t>
      </w:r>
    </w:p>
    <w:p w14:paraId="550A9431" w14:textId="77777777" w:rsidR="007727AC" w:rsidRDefault="00000000">
      <w:pPr>
        <w:pStyle w:val="Textoindependiente"/>
        <w:spacing w:before="4" w:line="242" w:lineRule="auto"/>
        <w:ind w:left="1165" w:right="503"/>
        <w:jc w:val="both"/>
      </w:pPr>
      <w:r>
        <w:rPr>
          <w:noProof/>
        </w:rPr>
        <mc:AlternateContent>
          <mc:Choice Requires="wps">
            <w:drawing>
              <wp:anchor distT="0" distB="0" distL="0" distR="0" simplePos="0" relativeHeight="15798272" behindDoc="0" locked="0" layoutInCell="1" allowOverlap="1" wp14:anchorId="79273921" wp14:editId="70C7A098">
                <wp:simplePos x="0" y="0"/>
                <wp:positionH relativeFrom="page">
                  <wp:posOffset>1632204</wp:posOffset>
                </wp:positionH>
                <wp:positionV relativeFrom="paragraph">
                  <wp:posOffset>67580</wp:posOffset>
                </wp:positionV>
                <wp:extent cx="38100" cy="38100"/>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0B5AA1" id="Graphic 377" o:spid="_x0000_s1026" style="position:absolute;margin-left:128.5pt;margin-top:5.3pt;width:3pt;height:3pt;z-index:1579827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t xml:space="preserve">Fuentes </w:t>
      </w:r>
      <w:r>
        <w:rPr>
          <w:b/>
        </w:rPr>
        <w:t>externas</w:t>
      </w:r>
      <w:r>
        <w:t>: respuestas a la Solicitud de Información en SECOP II, cotizaciones abiertas, simuladores/AM de precios (si aplican), procesos similares en SECOP I/II, y otras fuentes públicas.</w:t>
      </w:r>
    </w:p>
    <w:p w14:paraId="11E4108B" w14:textId="77777777" w:rsidR="007727AC" w:rsidRDefault="00000000">
      <w:pPr>
        <w:spacing w:before="7" w:line="244" w:lineRule="auto"/>
        <w:ind w:left="1165" w:right="503"/>
        <w:jc w:val="both"/>
        <w:rPr>
          <w:sz w:val="18"/>
        </w:rPr>
      </w:pPr>
      <w:r>
        <w:rPr>
          <w:noProof/>
          <w:sz w:val="18"/>
        </w:rPr>
        <mc:AlternateContent>
          <mc:Choice Requires="wps">
            <w:drawing>
              <wp:anchor distT="0" distB="0" distL="0" distR="0" simplePos="0" relativeHeight="15798784" behindDoc="0" locked="0" layoutInCell="1" allowOverlap="1" wp14:anchorId="3568DFEE" wp14:editId="136378EB">
                <wp:simplePos x="0" y="0"/>
                <wp:positionH relativeFrom="page">
                  <wp:posOffset>1632204</wp:posOffset>
                </wp:positionH>
                <wp:positionV relativeFrom="paragraph">
                  <wp:posOffset>69330</wp:posOffset>
                </wp:positionV>
                <wp:extent cx="38100" cy="3810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52EBAB" id="Graphic 378" o:spid="_x0000_s1026" style="position:absolute;margin-left:128.5pt;margin-top:5.45pt;width:3pt;height:3pt;z-index:1579878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rPr>
          <w:sz w:val="18"/>
        </w:rPr>
        <w:t xml:space="preserve">Limpieza de datos y </w:t>
      </w:r>
      <w:r>
        <w:rPr>
          <w:b/>
          <w:sz w:val="18"/>
        </w:rPr>
        <w:t>detección de valores atípicos</w:t>
      </w:r>
      <w:r>
        <w:rPr>
          <w:sz w:val="18"/>
        </w:rPr>
        <w:t xml:space="preserve">: use técnicas de comparación </w:t>
      </w:r>
      <w:r>
        <w:rPr>
          <w:b/>
          <w:sz w:val="18"/>
        </w:rPr>
        <w:t xml:space="preserve">absoluta/relativa </w:t>
      </w:r>
      <w:r>
        <w:rPr>
          <w:sz w:val="18"/>
        </w:rPr>
        <w:t xml:space="preserve">(tomadas de la </w:t>
      </w:r>
      <w:r>
        <w:rPr>
          <w:b/>
          <w:sz w:val="18"/>
        </w:rPr>
        <w:t>Guía de Ofertas Artificialmente Bajas</w:t>
      </w:r>
      <w:r>
        <w:rPr>
          <w:sz w:val="18"/>
        </w:rPr>
        <w:t xml:space="preserve">) para depurar </w:t>
      </w:r>
      <w:proofErr w:type="spellStart"/>
      <w:r>
        <w:rPr>
          <w:sz w:val="18"/>
        </w:rPr>
        <w:t>outliers</w:t>
      </w:r>
      <w:proofErr w:type="spellEnd"/>
      <w:r>
        <w:rPr>
          <w:sz w:val="18"/>
        </w:rPr>
        <w:t xml:space="preserve"> y entender dispersión antes de consolidar el precio de referencia.</w:t>
      </w:r>
    </w:p>
    <w:p w14:paraId="755B57D2" w14:textId="77777777" w:rsidR="007727AC" w:rsidRDefault="00000000">
      <w:pPr>
        <w:spacing w:line="247" w:lineRule="auto"/>
        <w:ind w:left="1165" w:right="503"/>
        <w:jc w:val="both"/>
        <w:rPr>
          <w:sz w:val="18"/>
        </w:rPr>
      </w:pPr>
      <w:r>
        <w:rPr>
          <w:noProof/>
          <w:sz w:val="18"/>
        </w:rPr>
        <mc:AlternateContent>
          <mc:Choice Requires="wps">
            <w:drawing>
              <wp:anchor distT="0" distB="0" distL="0" distR="0" simplePos="0" relativeHeight="15799296" behindDoc="0" locked="0" layoutInCell="1" allowOverlap="1" wp14:anchorId="6A227F79" wp14:editId="48813653">
                <wp:simplePos x="0" y="0"/>
                <wp:positionH relativeFrom="page">
                  <wp:posOffset>1632204</wp:posOffset>
                </wp:positionH>
                <wp:positionV relativeFrom="paragraph">
                  <wp:posOffset>63527</wp:posOffset>
                </wp:positionV>
                <wp:extent cx="38100" cy="38100"/>
                <wp:effectExtent l="0" t="0" r="0" b="0"/>
                <wp:wrapNone/>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5240"/>
                              </a:lnTo>
                              <a:lnTo>
                                <a:pt x="1523" y="10668"/>
                              </a:lnTo>
                              <a:lnTo>
                                <a:pt x="9143" y="3048"/>
                              </a:lnTo>
                              <a:lnTo>
                                <a:pt x="13715" y="0"/>
                              </a:lnTo>
                              <a:lnTo>
                                <a:pt x="24383" y="0"/>
                              </a:lnTo>
                              <a:lnTo>
                                <a:pt x="33527" y="6096"/>
                              </a:lnTo>
                              <a:lnTo>
                                <a:pt x="36575" y="10668"/>
                              </a:lnTo>
                              <a:lnTo>
                                <a:pt x="38099" y="15240"/>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7956D" id="Graphic 379" o:spid="_x0000_s1026" style="position:absolute;margin-left:128.5pt;margin-top:5pt;width:3pt;height:3pt;z-index:1579929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" path="m24383,38100r-10668,l9143,36576,1523,28956,,24384,,15240,1523,10668,9143,3048,13715,,24383,r9144,6096l36575,10668r1524,4572l38099,24384r-1524,4572l33527,33528r-4572,3048l24383,38100xe" fillcolor="black" stroked="f">
                <v:path arrowok="t"/>
                <w10:wrap anchorx="page"/>
              </v:shape>
            </w:pict>
          </mc:Fallback>
        </mc:AlternateContent>
      </w:r>
      <w:r>
        <w:rPr>
          <w:sz w:val="18"/>
        </w:rPr>
        <w:t xml:space="preserve">Selección del </w:t>
      </w:r>
      <w:r>
        <w:rPr>
          <w:b/>
          <w:sz w:val="18"/>
        </w:rPr>
        <w:t>precio de referencia</w:t>
      </w:r>
      <w:r>
        <w:rPr>
          <w:sz w:val="18"/>
        </w:rPr>
        <w:t xml:space="preserve">: justificar si se utiliza </w:t>
      </w:r>
      <w:r>
        <w:rPr>
          <w:b/>
          <w:sz w:val="18"/>
        </w:rPr>
        <w:t>promedio</w:t>
      </w:r>
      <w:r>
        <w:rPr>
          <w:sz w:val="18"/>
        </w:rPr>
        <w:t xml:space="preserve">, </w:t>
      </w:r>
      <w:r>
        <w:rPr>
          <w:b/>
          <w:sz w:val="18"/>
        </w:rPr>
        <w:t>mediana</w:t>
      </w:r>
      <w:r>
        <w:rPr>
          <w:sz w:val="18"/>
        </w:rPr>
        <w:t xml:space="preserve">, </w:t>
      </w:r>
      <w:r>
        <w:rPr>
          <w:b/>
          <w:sz w:val="18"/>
        </w:rPr>
        <w:t xml:space="preserve">rango acotado </w:t>
      </w:r>
      <w:r>
        <w:rPr>
          <w:sz w:val="18"/>
        </w:rPr>
        <w:t xml:space="preserve">o </w:t>
      </w:r>
      <w:r>
        <w:rPr>
          <w:b/>
          <w:sz w:val="18"/>
        </w:rPr>
        <w:t xml:space="preserve">escenario </w:t>
      </w:r>
      <w:r>
        <w:rPr>
          <w:sz w:val="18"/>
        </w:rPr>
        <w:t>(p. ej., percentil 25/75) según dispersión y calidad de la muestra; documentar supuestos.</w:t>
      </w:r>
    </w:p>
    <w:p w14:paraId="4C44FD63" w14:textId="77777777" w:rsidR="007727AC" w:rsidRDefault="00000000">
      <w:pPr>
        <w:spacing w:line="244" w:lineRule="auto"/>
        <w:ind w:left="1165" w:right="500"/>
        <w:jc w:val="both"/>
        <w:rPr>
          <w:sz w:val="18"/>
        </w:rPr>
      </w:pPr>
      <w:r>
        <w:rPr>
          <w:noProof/>
          <w:sz w:val="18"/>
        </w:rPr>
        <mc:AlternateContent>
          <mc:Choice Requires="wps">
            <w:drawing>
              <wp:anchor distT="0" distB="0" distL="0" distR="0" simplePos="0" relativeHeight="15799808" behindDoc="0" locked="0" layoutInCell="1" allowOverlap="1" wp14:anchorId="200DE12D" wp14:editId="4F8438B7">
                <wp:simplePos x="0" y="0"/>
                <wp:positionH relativeFrom="page">
                  <wp:posOffset>1632204</wp:posOffset>
                </wp:positionH>
                <wp:positionV relativeFrom="paragraph">
                  <wp:posOffset>61007</wp:posOffset>
                </wp:positionV>
                <wp:extent cx="38100" cy="38100"/>
                <wp:effectExtent l="0" t="0" r="0" b="0"/>
                <wp:wrapNone/>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06B91B" id="Graphic 380" o:spid="_x0000_s1026" style="position:absolute;margin-left:128.5pt;margin-top:4.8pt;width:3pt;height:3pt;z-index:1579980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" path="m24383,38100r-10668,l9143,36576,1523,28956,,24384,,13716,1523,9144,6095,6096,9143,1524,13715,,24383,r4572,1524l33527,6096r3048,3048l38099,13716r,10668l36575,28956r-3048,4572l28955,36576r-4572,1524xe" fillcolor="black" stroked="f">
                <v:path arrowok="t"/>
                <w10:wrap anchorx="page"/>
              </v:shape>
            </w:pict>
          </mc:Fallback>
        </mc:AlternateContent>
      </w:r>
      <w:r>
        <w:rPr>
          <w:sz w:val="18"/>
        </w:rPr>
        <w:t xml:space="preserve">Cuando existan cotizaciones en </w:t>
      </w:r>
      <w:r>
        <w:rPr>
          <w:b/>
          <w:sz w:val="18"/>
        </w:rPr>
        <w:t>moneda extranjera</w:t>
      </w:r>
      <w:r>
        <w:rPr>
          <w:sz w:val="18"/>
        </w:rPr>
        <w:t xml:space="preserve">, definir el criterio de conversión (p. ej., TRM de publicación de </w:t>
      </w:r>
      <w:proofErr w:type="spellStart"/>
      <w:r>
        <w:rPr>
          <w:sz w:val="18"/>
        </w:rPr>
        <w:t>pre-pliegos</w:t>
      </w:r>
      <w:proofErr w:type="spellEnd"/>
      <w:r>
        <w:rPr>
          <w:sz w:val="18"/>
        </w:rPr>
        <w:t xml:space="preserve"> o de la consolidación del estudio) y dejar explícitos los </w:t>
      </w:r>
      <w:r>
        <w:rPr>
          <w:b/>
          <w:sz w:val="18"/>
        </w:rPr>
        <w:t xml:space="preserve">supuestos de sensibilidad </w:t>
      </w:r>
      <w:r>
        <w:rPr>
          <w:sz w:val="18"/>
        </w:rPr>
        <w:t xml:space="preserve">por variación cambiaria. La Guía de Estudios del Sector contempla considerar </w:t>
      </w:r>
      <w:r>
        <w:rPr>
          <w:b/>
          <w:sz w:val="18"/>
        </w:rPr>
        <w:t xml:space="preserve">tasa de cambio, cargas tributarias y garantías </w:t>
      </w:r>
      <w:r>
        <w:rPr>
          <w:sz w:val="18"/>
        </w:rPr>
        <w:t>en el análisis.</w:t>
      </w:r>
    </w:p>
    <w:p w14:paraId="0DB9A09A" w14:textId="77777777" w:rsidR="007727AC" w:rsidRDefault="00000000">
      <w:pPr>
        <w:pStyle w:val="Textoindependiente"/>
        <w:spacing w:line="242" w:lineRule="auto"/>
        <w:ind w:left="1165" w:right="502"/>
        <w:jc w:val="both"/>
      </w:pPr>
      <w:r>
        <w:rPr>
          <w:noProof/>
        </w:rPr>
        <mc:AlternateContent>
          <mc:Choice Requires="wps">
            <w:drawing>
              <wp:anchor distT="0" distB="0" distL="0" distR="0" simplePos="0" relativeHeight="15800320" behindDoc="0" locked="0" layoutInCell="1" allowOverlap="1" wp14:anchorId="1E809541" wp14:editId="45EAB11C">
                <wp:simplePos x="0" y="0"/>
                <wp:positionH relativeFrom="page">
                  <wp:posOffset>1632204</wp:posOffset>
                </wp:positionH>
                <wp:positionV relativeFrom="paragraph">
                  <wp:posOffset>62738</wp:posOffset>
                </wp:positionV>
                <wp:extent cx="38100" cy="38100"/>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85EE96" id="Graphic 381" o:spid="_x0000_s1026" style="position:absolute;margin-left:128.5pt;margin-top:4.95pt;width:3pt;height:3pt;z-index:1580032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" path="m24383,38100r-10668,l9143,35052,6095,32004,1523,28956,,24384,,13716,1523,9144,9143,1524,13715,,24383,r4572,1524l33527,4572r3048,4572l38099,13716r,10668l36575,28956r-3048,3048l24383,38100xe" fillcolor="black" stroked="f">
                <v:path arrowok="t"/>
                <w10:wrap anchorx="page"/>
              </v:shape>
            </w:pict>
          </mc:Fallback>
        </mc:AlternateContent>
      </w:r>
      <w:r>
        <w:t xml:space="preserve">Si hay </w:t>
      </w:r>
      <w:r>
        <w:rPr>
          <w:b/>
        </w:rPr>
        <w:t>precios unitarios</w:t>
      </w:r>
      <w:r>
        <w:t xml:space="preserve">, explicar la construcción: cantidades, rendimientos, insumos y supuestos. El </w:t>
      </w:r>
      <w:r>
        <w:rPr>
          <w:b/>
        </w:rPr>
        <w:t xml:space="preserve">Manual de CCE </w:t>
      </w:r>
      <w:r>
        <w:t>exige mostrar la forma de cálculo y su soporte.</w:t>
      </w:r>
    </w:p>
    <w:p w14:paraId="2552DB0F" w14:textId="77777777" w:rsidR="007727AC" w:rsidRDefault="007727AC">
      <w:pPr>
        <w:pStyle w:val="Textoindependiente"/>
        <w:rPr>
          <w:sz w:val="11"/>
        </w:rPr>
      </w:pPr>
    </w:p>
    <w:p w14:paraId="76AAA13E" w14:textId="77777777" w:rsidR="007727AC" w:rsidRDefault="007727AC">
      <w:pPr>
        <w:pStyle w:val="Textoindependiente"/>
        <w:rPr>
          <w:sz w:val="11"/>
        </w:rPr>
      </w:pPr>
    </w:p>
    <w:p w14:paraId="0AF8BCB7" w14:textId="77777777" w:rsidR="007727AC" w:rsidRDefault="007727AC">
      <w:pPr>
        <w:pStyle w:val="Textoindependiente"/>
        <w:rPr>
          <w:sz w:val="11"/>
        </w:rPr>
      </w:pPr>
    </w:p>
    <w:p w14:paraId="036C6F42" w14:textId="77777777" w:rsidR="007727AC" w:rsidRDefault="007727AC">
      <w:pPr>
        <w:pStyle w:val="Textoindependiente"/>
        <w:spacing w:before="45"/>
        <w:rPr>
          <w:sz w:val="11"/>
        </w:rPr>
      </w:pPr>
    </w:p>
    <w:p w14:paraId="71F4E1FC"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11-44</w:t>
      </w:r>
      <w:r>
        <w:rPr>
          <w:spacing w:val="2"/>
          <w:w w:val="105"/>
          <w:sz w:val="11"/>
        </w:rPr>
        <w:t xml:space="preserve"> </w:t>
      </w:r>
      <w:r>
        <w:rPr>
          <w:w w:val="105"/>
          <w:sz w:val="11"/>
        </w:rPr>
        <w:t>de</w:t>
      </w:r>
      <w:r>
        <w:rPr>
          <w:spacing w:val="-2"/>
          <w:w w:val="105"/>
          <w:sz w:val="11"/>
        </w:rPr>
        <w:t xml:space="preserve"> </w:t>
      </w:r>
      <w:r>
        <w:rPr>
          <w:spacing w:val="-5"/>
          <w:w w:val="105"/>
          <w:sz w:val="11"/>
        </w:rPr>
        <w:t>71</w:t>
      </w:r>
    </w:p>
    <w:p w14:paraId="5A8E646D"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646FA2C" w14:textId="77777777">
        <w:trPr>
          <w:trHeight w:val="170"/>
        </w:trPr>
        <w:tc>
          <w:tcPr>
            <w:tcW w:w="1062" w:type="dxa"/>
            <w:tcBorders>
              <w:right w:val="single" w:sz="6" w:space="0" w:color="A8A8A8"/>
            </w:tcBorders>
          </w:tcPr>
          <w:p w14:paraId="23AF8862"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00FE8D3"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D63BC99" w14:textId="77777777" w:rsidR="007727AC" w:rsidRDefault="00000000">
            <w:pPr>
              <w:pStyle w:val="TableParagraph"/>
              <w:spacing w:before="17"/>
              <w:ind w:left="6"/>
              <w:jc w:val="center"/>
              <w:rPr>
                <w:sz w:val="10"/>
              </w:rPr>
            </w:pPr>
            <w:r>
              <w:rPr>
                <w:color w:val="7C7C7C"/>
                <w:spacing w:val="-2"/>
                <w:sz w:val="10"/>
              </w:rPr>
              <w:t>PROCESO</w:t>
            </w:r>
          </w:p>
        </w:tc>
      </w:tr>
      <w:tr w:rsidR="007727AC" w14:paraId="3956B9D1" w14:textId="77777777">
        <w:trPr>
          <w:trHeight w:val="395"/>
        </w:trPr>
        <w:tc>
          <w:tcPr>
            <w:tcW w:w="1062" w:type="dxa"/>
            <w:tcBorders>
              <w:right w:val="single" w:sz="6" w:space="0" w:color="A8A8A8"/>
            </w:tcBorders>
          </w:tcPr>
          <w:p w14:paraId="3BF8337D" w14:textId="77777777" w:rsidR="007727AC" w:rsidRDefault="007727AC">
            <w:pPr>
              <w:pStyle w:val="TableParagraph"/>
              <w:spacing w:before="8"/>
              <w:ind w:left="0"/>
              <w:rPr>
                <w:sz w:val="10"/>
              </w:rPr>
            </w:pPr>
          </w:p>
          <w:p w14:paraId="3BDC238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74B6862" w14:textId="77777777" w:rsidR="007727AC" w:rsidRDefault="00000000">
            <w:pPr>
              <w:pStyle w:val="TableParagraph"/>
              <w:rPr>
                <w:sz w:val="10"/>
              </w:rPr>
            </w:pPr>
            <w:r>
              <w:rPr>
                <w:noProof/>
                <w:sz w:val="10"/>
              </w:rPr>
              <mc:AlternateContent>
                <mc:Choice Requires="wpg">
                  <w:drawing>
                    <wp:anchor distT="0" distB="0" distL="0" distR="0" simplePos="0" relativeHeight="484209664" behindDoc="1" locked="0" layoutInCell="1" allowOverlap="1" wp14:anchorId="5799587C" wp14:editId="30E47AAB">
                      <wp:simplePos x="0" y="0"/>
                      <wp:positionH relativeFrom="column">
                        <wp:posOffset>1247394</wp:posOffset>
                      </wp:positionH>
                      <wp:positionV relativeFrom="paragraph">
                        <wp:posOffset>8977</wp:posOffset>
                      </wp:positionV>
                      <wp:extent cx="145415" cy="55244"/>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383" name="Image 38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67E005C" id="Group 382" o:spid="_x0000_s1026" style="position:absolute;margin-left:98.2pt;margin-top:.7pt;width:11.45pt;height:4.35pt;z-index:-1910681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">
                      <v:shape id="Image 38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2F01A84"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842C1FF" wp14:editId="44191F3D">
                  <wp:extent cx="317494" cy="62483"/>
                  <wp:effectExtent l="0" t="0" r="0" b="0"/>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00362C8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431DD70" w14:textId="77777777">
        <w:trPr>
          <w:trHeight w:val="183"/>
        </w:trPr>
        <w:tc>
          <w:tcPr>
            <w:tcW w:w="1062" w:type="dxa"/>
            <w:tcBorders>
              <w:bottom w:val="single" w:sz="6" w:space="0" w:color="A8A8A8"/>
              <w:right w:val="single" w:sz="6" w:space="0" w:color="A8A8A8"/>
            </w:tcBorders>
          </w:tcPr>
          <w:p w14:paraId="4F23560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9A911C2"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00832" behindDoc="0" locked="0" layoutInCell="1" allowOverlap="1" wp14:anchorId="12D04B91" wp14:editId="5BEFBC6F">
                      <wp:simplePos x="0" y="0"/>
                      <wp:positionH relativeFrom="column">
                        <wp:posOffset>1291589</wp:posOffset>
                      </wp:positionH>
                      <wp:positionV relativeFrom="paragraph">
                        <wp:posOffset>-3469</wp:posOffset>
                      </wp:positionV>
                      <wp:extent cx="220979" cy="96520"/>
                      <wp:effectExtent l="0" t="0" r="0" b="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386" name="Image 38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86167FD" id="Group 385" o:spid="_x0000_s1026" style="position:absolute;margin-left:101.7pt;margin-top:-.25pt;width:17.4pt;height:7.6pt;z-index:1580083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Go6xFI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38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61AFB93"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6D59356" w14:textId="77777777">
        <w:trPr>
          <w:trHeight w:val="231"/>
        </w:trPr>
        <w:tc>
          <w:tcPr>
            <w:tcW w:w="8224" w:type="dxa"/>
            <w:gridSpan w:val="3"/>
            <w:tcBorders>
              <w:top w:val="single" w:sz="6" w:space="0" w:color="A8A8A8"/>
            </w:tcBorders>
          </w:tcPr>
          <w:p w14:paraId="180903E2"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CE6A1AF"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A821F22"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CF153D7" w14:textId="77777777" w:rsidR="007727AC" w:rsidRDefault="007727AC">
      <w:pPr>
        <w:pStyle w:val="Textoindependiente"/>
        <w:spacing w:before="152"/>
      </w:pPr>
    </w:p>
    <w:p w14:paraId="712A1593" w14:textId="77777777" w:rsidR="007727AC" w:rsidRDefault="00000000">
      <w:pPr>
        <w:pStyle w:val="Ttulo2"/>
        <w:spacing w:before="1"/>
      </w:pPr>
      <w:r>
        <w:rPr>
          <w:spacing w:val="-2"/>
        </w:rPr>
        <w:t>Evidencia</w:t>
      </w:r>
    </w:p>
    <w:p w14:paraId="768AAAA0" w14:textId="77777777" w:rsidR="007727AC" w:rsidRDefault="007727AC">
      <w:pPr>
        <w:pStyle w:val="Textoindependiente"/>
        <w:spacing w:before="20"/>
        <w:rPr>
          <w:b/>
        </w:rPr>
      </w:pPr>
    </w:p>
    <w:p w14:paraId="40C0B0A4" w14:textId="77777777" w:rsidR="007727AC" w:rsidRDefault="00000000">
      <w:pPr>
        <w:pStyle w:val="Textoindependiente"/>
        <w:tabs>
          <w:tab w:val="left" w:pos="1165"/>
        </w:tabs>
        <w:spacing w:line="244" w:lineRule="auto"/>
        <w:ind w:left="1165" w:right="506" w:hanging="296"/>
      </w:pPr>
      <w:r>
        <w:rPr>
          <w:noProof/>
          <w:position w:val="2"/>
        </w:rPr>
        <w:drawing>
          <wp:inline distT="0" distB="0" distL="0" distR="0" wp14:anchorId="171CE876" wp14:editId="4B0EAD31">
            <wp:extent cx="38100" cy="38100"/>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Matriz</w:t>
      </w:r>
      <w:r>
        <w:rPr>
          <w:spacing w:val="71"/>
        </w:rPr>
        <w:t xml:space="preserve"> </w:t>
      </w:r>
      <w:r>
        <w:t>de</w:t>
      </w:r>
      <w:r>
        <w:rPr>
          <w:spacing w:val="74"/>
        </w:rPr>
        <w:t xml:space="preserve"> </w:t>
      </w:r>
      <w:r>
        <w:t>consolidación</w:t>
      </w:r>
      <w:r>
        <w:rPr>
          <w:spacing w:val="73"/>
        </w:rPr>
        <w:t xml:space="preserve"> </w:t>
      </w:r>
      <w:r>
        <w:t>de</w:t>
      </w:r>
      <w:r>
        <w:rPr>
          <w:spacing w:val="74"/>
        </w:rPr>
        <w:t xml:space="preserve"> </w:t>
      </w:r>
      <w:r>
        <w:t>precios</w:t>
      </w:r>
      <w:r>
        <w:rPr>
          <w:spacing w:val="75"/>
        </w:rPr>
        <w:t xml:space="preserve"> </w:t>
      </w:r>
      <w:r>
        <w:t>(fuente,</w:t>
      </w:r>
      <w:r>
        <w:rPr>
          <w:spacing w:val="75"/>
        </w:rPr>
        <w:t xml:space="preserve"> </w:t>
      </w:r>
      <w:r>
        <w:t>fecha,</w:t>
      </w:r>
      <w:r>
        <w:rPr>
          <w:spacing w:val="75"/>
        </w:rPr>
        <w:t xml:space="preserve"> </w:t>
      </w:r>
      <w:r>
        <w:t>unidad,</w:t>
      </w:r>
      <w:r>
        <w:rPr>
          <w:spacing w:val="73"/>
        </w:rPr>
        <w:t xml:space="preserve"> </w:t>
      </w:r>
      <w:r>
        <w:t>valor</w:t>
      </w:r>
      <w:r>
        <w:rPr>
          <w:spacing w:val="74"/>
        </w:rPr>
        <w:t xml:space="preserve"> </w:t>
      </w:r>
      <w:r>
        <w:t>neto, impuestos, condiciones).</w:t>
      </w:r>
    </w:p>
    <w:p w14:paraId="3B454870" w14:textId="77777777" w:rsidR="007727AC" w:rsidRDefault="00000000">
      <w:pPr>
        <w:pStyle w:val="Textoindependiente"/>
        <w:tabs>
          <w:tab w:val="left" w:pos="1165"/>
        </w:tabs>
        <w:spacing w:before="1" w:line="244" w:lineRule="auto"/>
        <w:ind w:left="1165" w:right="506" w:hanging="296"/>
      </w:pPr>
      <w:r>
        <w:rPr>
          <w:noProof/>
          <w:position w:val="2"/>
        </w:rPr>
        <w:drawing>
          <wp:inline distT="0" distB="0" distL="0" distR="0" wp14:anchorId="0D16FEBB" wp14:editId="4636FBD0">
            <wp:extent cx="38100" cy="38100"/>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Nota</w:t>
      </w:r>
      <w:r>
        <w:rPr>
          <w:spacing w:val="40"/>
        </w:rPr>
        <w:t xml:space="preserve"> </w:t>
      </w:r>
      <w:r>
        <w:t>metodológica</w:t>
      </w:r>
      <w:r>
        <w:rPr>
          <w:spacing w:val="40"/>
        </w:rPr>
        <w:t xml:space="preserve"> </w:t>
      </w:r>
      <w:r>
        <w:t>(limpieza,</w:t>
      </w:r>
      <w:r>
        <w:rPr>
          <w:spacing w:val="40"/>
        </w:rPr>
        <w:t xml:space="preserve"> </w:t>
      </w:r>
      <w:r>
        <w:t>criterios</w:t>
      </w:r>
      <w:r>
        <w:rPr>
          <w:spacing w:val="40"/>
        </w:rPr>
        <w:t xml:space="preserve"> </w:t>
      </w:r>
      <w:r>
        <w:t>de</w:t>
      </w:r>
      <w:r>
        <w:rPr>
          <w:spacing w:val="40"/>
        </w:rPr>
        <w:t xml:space="preserve"> </w:t>
      </w:r>
      <w:r>
        <w:t>descarte,</w:t>
      </w:r>
      <w:r>
        <w:rPr>
          <w:spacing w:val="40"/>
        </w:rPr>
        <w:t xml:space="preserve"> </w:t>
      </w:r>
      <w:r>
        <w:t>índices</w:t>
      </w:r>
      <w:r>
        <w:rPr>
          <w:spacing w:val="40"/>
        </w:rPr>
        <w:t xml:space="preserve"> </w:t>
      </w:r>
      <w:r>
        <w:t>usados,</w:t>
      </w:r>
      <w:r>
        <w:rPr>
          <w:spacing w:val="40"/>
        </w:rPr>
        <w:t xml:space="preserve"> </w:t>
      </w:r>
      <w:r>
        <w:t>TRM aplicada, supuestos de sensibilidad).</w:t>
      </w:r>
    </w:p>
    <w:p w14:paraId="6BF8C7C0" w14:textId="77777777" w:rsidR="007727AC" w:rsidRDefault="00000000">
      <w:pPr>
        <w:tabs>
          <w:tab w:val="left" w:pos="1165"/>
        </w:tabs>
        <w:spacing w:line="244" w:lineRule="auto"/>
        <w:ind w:left="1165" w:right="506" w:hanging="296"/>
        <w:rPr>
          <w:sz w:val="18"/>
        </w:rPr>
      </w:pPr>
      <w:r>
        <w:rPr>
          <w:noProof/>
          <w:position w:val="2"/>
        </w:rPr>
        <w:drawing>
          <wp:inline distT="0" distB="0" distL="0" distR="0" wp14:anchorId="46673706" wp14:editId="00B6C091">
            <wp:extent cx="38100" cy="38100"/>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83"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 xml:space="preserve">Constancia del procedimiento de determinación del precio y </w:t>
      </w:r>
      <w:r>
        <w:rPr>
          <w:b/>
          <w:sz w:val="18"/>
        </w:rPr>
        <w:t>justificación</w:t>
      </w:r>
      <w:r>
        <w:rPr>
          <w:b/>
          <w:spacing w:val="40"/>
          <w:sz w:val="18"/>
        </w:rPr>
        <w:t xml:space="preserve"> </w:t>
      </w:r>
      <w:r>
        <w:rPr>
          <w:b/>
          <w:sz w:val="18"/>
        </w:rPr>
        <w:t xml:space="preserve">del mecanismo </w:t>
      </w:r>
      <w:r>
        <w:rPr>
          <w:sz w:val="18"/>
        </w:rPr>
        <w:t xml:space="preserve">elegido, conforme al </w:t>
      </w:r>
      <w:r>
        <w:rPr>
          <w:b/>
          <w:sz w:val="18"/>
        </w:rPr>
        <w:t>Decreto 1600 de 2024</w:t>
      </w:r>
      <w:r>
        <w:rPr>
          <w:sz w:val="18"/>
        </w:rPr>
        <w:t>.</w:t>
      </w:r>
    </w:p>
    <w:p w14:paraId="42141380" w14:textId="77777777" w:rsidR="007727AC" w:rsidRDefault="007727AC">
      <w:pPr>
        <w:pStyle w:val="Textoindependiente"/>
        <w:spacing w:before="16"/>
      </w:pPr>
    </w:p>
    <w:p w14:paraId="173CEDFE" w14:textId="77777777" w:rsidR="007727AC" w:rsidRDefault="00000000">
      <w:pPr>
        <w:pStyle w:val="Ttulo2"/>
        <w:numPr>
          <w:ilvl w:val="1"/>
          <w:numId w:val="2"/>
        </w:numPr>
        <w:tabs>
          <w:tab w:val="left" w:pos="1278"/>
        </w:tabs>
        <w:spacing w:line="499" w:lineRule="auto"/>
        <w:ind w:left="563" w:right="5380" w:firstLine="117"/>
      </w:pPr>
      <w:r>
        <w:t>Análisis de Riesgos Qué revisar</w:t>
      </w:r>
    </w:p>
    <w:p w14:paraId="1782F09C" w14:textId="77777777" w:rsidR="007727AC" w:rsidRDefault="00000000">
      <w:pPr>
        <w:spacing w:before="5" w:line="244" w:lineRule="auto"/>
        <w:ind w:left="1165" w:right="502"/>
        <w:jc w:val="both"/>
        <w:rPr>
          <w:sz w:val="18"/>
        </w:rPr>
      </w:pPr>
      <w:r>
        <w:rPr>
          <w:noProof/>
          <w:sz w:val="18"/>
        </w:rPr>
        <mc:AlternateContent>
          <mc:Choice Requires="wps">
            <w:drawing>
              <wp:anchor distT="0" distB="0" distL="0" distR="0" simplePos="0" relativeHeight="15801856" behindDoc="0" locked="0" layoutInCell="1" allowOverlap="1" wp14:anchorId="7E0636EA" wp14:editId="4F75B0B6">
                <wp:simplePos x="0" y="0"/>
                <wp:positionH relativeFrom="page">
                  <wp:posOffset>1632204</wp:posOffset>
                </wp:positionH>
                <wp:positionV relativeFrom="paragraph">
                  <wp:posOffset>67756</wp:posOffset>
                </wp:positionV>
                <wp:extent cx="38100" cy="38100"/>
                <wp:effectExtent l="0" t="0" r="0" b="0"/>
                <wp:wrapNone/>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1523" y="27432"/>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7432"/>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F213A2" id="Graphic 390" o:spid="_x0000_s1026" style="position:absolute;margin-left:128.5pt;margin-top:5.35pt;width:3pt;height:3pt;z-index:1580185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" path="m24383,38100r-10668,l9143,35052,1523,27432,,24384,,13716,1523,9144,9143,1524,13715,,24383,r4572,1524l33527,4572r3048,4572l38099,13716r,10668l36575,27432r-3048,4572l24383,38100xe" fillcolor="black" stroked="f">
                <v:path arrowok="t"/>
                <w10:wrap anchorx="page"/>
              </v:shape>
            </w:pict>
          </mc:Fallback>
        </mc:AlternateContent>
      </w:r>
      <w:r>
        <w:rPr>
          <w:sz w:val="18"/>
        </w:rPr>
        <w:t xml:space="preserve">Riesgos </w:t>
      </w:r>
      <w:r>
        <w:rPr>
          <w:b/>
          <w:sz w:val="18"/>
        </w:rPr>
        <w:t>técnicos, financieros, jurídicos, operacionales, de integridad</w:t>
      </w:r>
      <w:r>
        <w:rPr>
          <w:b/>
          <w:spacing w:val="40"/>
          <w:sz w:val="18"/>
        </w:rPr>
        <w:t xml:space="preserve"> </w:t>
      </w:r>
      <w:r>
        <w:rPr>
          <w:b/>
          <w:sz w:val="18"/>
        </w:rPr>
        <w:t>y LA/FT/FP</w:t>
      </w:r>
      <w:r>
        <w:rPr>
          <w:sz w:val="18"/>
        </w:rPr>
        <w:t>, ambientales y sociales, tanto de planeación, como de ejecución y liquidación.</w:t>
      </w:r>
    </w:p>
    <w:p w14:paraId="15554127" w14:textId="77777777" w:rsidR="007727AC" w:rsidRDefault="007727AC">
      <w:pPr>
        <w:pStyle w:val="Textoindependiente"/>
        <w:spacing w:before="14"/>
      </w:pPr>
    </w:p>
    <w:p w14:paraId="02B13CA7" w14:textId="77777777" w:rsidR="007727AC" w:rsidRDefault="00000000">
      <w:pPr>
        <w:pStyle w:val="Ttulo2"/>
      </w:pPr>
      <w:r>
        <w:rPr>
          <w:spacing w:val="-4"/>
        </w:rPr>
        <w:t>Cómo</w:t>
      </w:r>
    </w:p>
    <w:p w14:paraId="64709115" w14:textId="77777777" w:rsidR="007727AC" w:rsidRDefault="007727AC">
      <w:pPr>
        <w:pStyle w:val="Textoindependiente"/>
        <w:spacing w:before="21"/>
        <w:rPr>
          <w:b/>
        </w:rPr>
      </w:pPr>
    </w:p>
    <w:p w14:paraId="4D7AB83C" w14:textId="77777777" w:rsidR="007727AC" w:rsidRDefault="00000000">
      <w:pPr>
        <w:tabs>
          <w:tab w:val="left" w:pos="1165"/>
        </w:tabs>
        <w:spacing w:line="244" w:lineRule="auto"/>
        <w:ind w:left="1165" w:right="502" w:hanging="296"/>
        <w:jc w:val="both"/>
        <w:rPr>
          <w:sz w:val="18"/>
        </w:rPr>
      </w:pPr>
      <w:r>
        <w:rPr>
          <w:noProof/>
          <w:position w:val="2"/>
        </w:rPr>
        <w:drawing>
          <wp:inline distT="0" distB="0" distL="0" distR="0" wp14:anchorId="71090550" wp14:editId="021DCE0B">
            <wp:extent cx="38100" cy="38100"/>
            <wp:effectExtent l="0" t="0" r="0" b="0"/>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9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Matriz de riesgos (identificación</w:t>
      </w:r>
      <w:r>
        <w:rPr>
          <w:noProof/>
          <w:spacing w:val="12"/>
          <w:position w:val="5"/>
          <w:sz w:val="18"/>
        </w:rPr>
        <w:drawing>
          <wp:inline distT="0" distB="0" distL="0" distR="0" wp14:anchorId="4C7638C3" wp14:editId="6E6C7698">
            <wp:extent cx="57911" cy="10667"/>
            <wp:effectExtent l="0" t="0" r="0" b="0"/>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23" cstate="print"/>
                    <a:stretch>
                      <a:fillRect/>
                    </a:stretch>
                  </pic:blipFill>
                  <pic:spPr>
                    <a:xfrm>
                      <a:off x="0" y="0"/>
                      <a:ext cx="57911" cy="10667"/>
                    </a:xfrm>
                    <a:prstGeom prst="rect">
                      <a:avLst/>
                    </a:prstGeom>
                  </pic:spPr>
                </pic:pic>
              </a:graphicData>
            </a:graphic>
          </wp:inline>
        </w:drawing>
      </w:r>
      <w:r>
        <w:rPr>
          <w:sz w:val="18"/>
        </w:rPr>
        <w:t>causa</w:t>
      </w:r>
      <w:r>
        <w:rPr>
          <w:noProof/>
          <w:spacing w:val="9"/>
          <w:position w:val="5"/>
          <w:sz w:val="18"/>
        </w:rPr>
        <w:drawing>
          <wp:inline distT="0" distB="0" distL="0" distR="0" wp14:anchorId="520E8952" wp14:editId="12B70268">
            <wp:extent cx="57912" cy="10667"/>
            <wp:effectExtent l="0" t="0" r="0" b="0"/>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23" cstate="print"/>
                    <a:stretch>
                      <a:fillRect/>
                    </a:stretch>
                  </pic:blipFill>
                  <pic:spPr>
                    <a:xfrm>
                      <a:off x="0" y="0"/>
                      <a:ext cx="57912" cy="10667"/>
                    </a:xfrm>
                    <a:prstGeom prst="rect">
                      <a:avLst/>
                    </a:prstGeom>
                  </pic:spPr>
                </pic:pic>
              </a:graphicData>
            </a:graphic>
          </wp:inline>
        </w:drawing>
      </w:r>
      <w:r>
        <w:rPr>
          <w:sz w:val="18"/>
        </w:rPr>
        <w:t>probabilidad</w:t>
      </w:r>
      <w:r>
        <w:rPr>
          <w:noProof/>
          <w:spacing w:val="8"/>
          <w:position w:val="5"/>
          <w:sz w:val="18"/>
        </w:rPr>
        <w:drawing>
          <wp:inline distT="0" distB="0" distL="0" distR="0" wp14:anchorId="11E40DAD" wp14:editId="74ED5AAB">
            <wp:extent cx="57911" cy="10667"/>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93" cstate="print"/>
                    <a:stretch>
                      <a:fillRect/>
                    </a:stretch>
                  </pic:blipFill>
                  <pic:spPr>
                    <a:xfrm>
                      <a:off x="0" y="0"/>
                      <a:ext cx="57911" cy="10667"/>
                    </a:xfrm>
                    <a:prstGeom prst="rect">
                      <a:avLst/>
                    </a:prstGeom>
                  </pic:spPr>
                </pic:pic>
              </a:graphicData>
            </a:graphic>
          </wp:inline>
        </w:drawing>
      </w:r>
      <w:r>
        <w:rPr>
          <w:sz w:val="18"/>
        </w:rPr>
        <w:t>impacto</w:t>
      </w:r>
      <w:r>
        <w:rPr>
          <w:noProof/>
          <w:spacing w:val="11"/>
          <w:position w:val="5"/>
          <w:sz w:val="18"/>
        </w:rPr>
        <w:drawing>
          <wp:inline distT="0" distB="0" distL="0" distR="0" wp14:anchorId="50BC547F" wp14:editId="64026812">
            <wp:extent cx="57912" cy="10667"/>
            <wp:effectExtent l="0" t="0" r="0" b="0"/>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93" cstate="print"/>
                    <a:stretch>
                      <a:fillRect/>
                    </a:stretch>
                  </pic:blipFill>
                  <pic:spPr>
                    <a:xfrm>
                      <a:off x="0" y="0"/>
                      <a:ext cx="57912" cy="10667"/>
                    </a:xfrm>
                    <a:prstGeom prst="rect">
                      <a:avLst/>
                    </a:prstGeom>
                  </pic:spPr>
                </pic:pic>
              </a:graphicData>
            </a:graphic>
          </wp:inline>
        </w:drawing>
      </w:r>
      <w:r>
        <w:rPr>
          <w:sz w:val="18"/>
        </w:rPr>
        <w:t>responsable</w:t>
      </w:r>
      <w:r>
        <w:rPr>
          <w:noProof/>
          <w:spacing w:val="13"/>
          <w:position w:val="5"/>
          <w:sz w:val="18"/>
        </w:rPr>
        <w:drawing>
          <wp:inline distT="0" distB="0" distL="0" distR="0" wp14:anchorId="4B5F75DF" wp14:editId="2839C51A">
            <wp:extent cx="57911" cy="10667"/>
            <wp:effectExtent l="0" t="0" r="0" b="0"/>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23" cstate="print"/>
                    <a:stretch>
                      <a:fillRect/>
                    </a:stretch>
                  </pic:blipFill>
                  <pic:spPr>
                    <a:xfrm>
                      <a:off x="0" y="0"/>
                      <a:ext cx="57911" cy="10667"/>
                    </a:xfrm>
                    <a:prstGeom prst="rect">
                      <a:avLst/>
                    </a:prstGeom>
                  </pic:spPr>
                </pic:pic>
              </a:graphicData>
            </a:graphic>
          </wp:inline>
        </w:drawing>
      </w:r>
      <w:r>
        <w:rPr>
          <w:rFonts w:ascii="Times New Roman" w:hAnsi="Times New Roman"/>
          <w:spacing w:val="13"/>
          <w:position w:val="5"/>
          <w:sz w:val="18"/>
        </w:rPr>
        <w:t xml:space="preserve"> </w:t>
      </w:r>
      <w:r>
        <w:rPr>
          <w:sz w:val="18"/>
        </w:rPr>
        <w:t>tratamiento</w:t>
      </w:r>
      <w:r>
        <w:rPr>
          <w:noProof/>
          <w:spacing w:val="10"/>
          <w:position w:val="5"/>
          <w:sz w:val="18"/>
        </w:rPr>
        <w:drawing>
          <wp:inline distT="0" distB="0" distL="0" distR="0" wp14:anchorId="4B4B4F29" wp14:editId="2328B422">
            <wp:extent cx="57911" cy="10667"/>
            <wp:effectExtent l="0" t="0" r="0" b="0"/>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23" cstate="print"/>
                    <a:stretch>
                      <a:fillRect/>
                    </a:stretch>
                  </pic:blipFill>
                  <pic:spPr>
                    <a:xfrm>
                      <a:off x="0" y="0"/>
                      <a:ext cx="57911" cy="10667"/>
                    </a:xfrm>
                    <a:prstGeom prst="rect">
                      <a:avLst/>
                    </a:prstGeom>
                  </pic:spPr>
                </pic:pic>
              </a:graphicData>
            </a:graphic>
          </wp:inline>
        </w:drawing>
      </w:r>
      <w:r>
        <w:rPr>
          <w:sz w:val="18"/>
        </w:rPr>
        <w:t xml:space="preserve">evidencia) según el </w:t>
      </w:r>
      <w:r>
        <w:rPr>
          <w:b/>
          <w:sz w:val="18"/>
        </w:rPr>
        <w:t>Manual CCE de identificación y cobertura del riesgo</w:t>
      </w:r>
      <w:r>
        <w:rPr>
          <w:sz w:val="18"/>
        </w:rPr>
        <w:t xml:space="preserve">; coherencia con la </w:t>
      </w:r>
      <w:r>
        <w:rPr>
          <w:b/>
          <w:sz w:val="18"/>
        </w:rPr>
        <w:t xml:space="preserve">asignación de riesgos </w:t>
      </w:r>
      <w:r>
        <w:rPr>
          <w:sz w:val="18"/>
        </w:rPr>
        <w:t>prevista en la Ley 1150 y su reglamentación.</w:t>
      </w:r>
    </w:p>
    <w:p w14:paraId="77FAABF6" w14:textId="77777777" w:rsidR="007727AC" w:rsidRDefault="007727AC">
      <w:pPr>
        <w:pStyle w:val="Textoindependiente"/>
        <w:spacing w:before="14"/>
      </w:pPr>
    </w:p>
    <w:p w14:paraId="66A3F839" w14:textId="77777777" w:rsidR="007727AC" w:rsidRDefault="00000000">
      <w:pPr>
        <w:pStyle w:val="Ttulo2"/>
      </w:pPr>
      <w:r>
        <w:rPr>
          <w:spacing w:val="-2"/>
        </w:rPr>
        <w:t>Evidencia</w:t>
      </w:r>
    </w:p>
    <w:p w14:paraId="3B76864A" w14:textId="77777777" w:rsidR="007727AC" w:rsidRDefault="007727AC">
      <w:pPr>
        <w:pStyle w:val="Textoindependiente"/>
        <w:spacing w:before="21"/>
        <w:rPr>
          <w:b/>
        </w:rPr>
      </w:pPr>
    </w:p>
    <w:p w14:paraId="4D0A87B8" w14:textId="77777777" w:rsidR="007727AC" w:rsidRDefault="00000000">
      <w:pPr>
        <w:pStyle w:val="Textoindependiente"/>
        <w:tabs>
          <w:tab w:val="left" w:pos="1165"/>
        </w:tabs>
        <w:spacing w:line="244" w:lineRule="auto"/>
        <w:ind w:left="1165" w:right="506" w:hanging="296"/>
      </w:pPr>
      <w:r>
        <w:rPr>
          <w:noProof/>
          <w:position w:val="2"/>
        </w:rPr>
        <w:drawing>
          <wp:inline distT="0" distB="0" distL="0" distR="0" wp14:anchorId="6B9346D4" wp14:editId="0C1121FD">
            <wp:extent cx="38100" cy="38100"/>
            <wp:effectExtent l="0" t="0" r="0" b="0"/>
            <wp:docPr id="398" name="Imag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pic:cNvPicPr/>
                  </pic:nvPicPr>
                  <pic:blipFill>
                    <a:blip r:embed="rId83"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Matriz</w:t>
      </w:r>
      <w:r>
        <w:rPr>
          <w:spacing w:val="80"/>
        </w:rPr>
        <w:t xml:space="preserve"> </w:t>
      </w:r>
      <w:r>
        <w:t>firmada</w:t>
      </w:r>
      <w:r>
        <w:rPr>
          <w:spacing w:val="80"/>
        </w:rPr>
        <w:t xml:space="preserve"> </w:t>
      </w:r>
      <w:r>
        <w:t>por</w:t>
      </w:r>
      <w:r>
        <w:rPr>
          <w:spacing w:val="80"/>
        </w:rPr>
        <w:t xml:space="preserve"> </w:t>
      </w:r>
      <w:r>
        <w:t>responsables</w:t>
      </w:r>
      <w:r>
        <w:rPr>
          <w:spacing w:val="80"/>
        </w:rPr>
        <w:t xml:space="preserve"> </w:t>
      </w:r>
      <w:r>
        <w:t>y</w:t>
      </w:r>
      <w:r>
        <w:rPr>
          <w:spacing w:val="80"/>
        </w:rPr>
        <w:t xml:space="preserve"> </w:t>
      </w:r>
      <w:r>
        <w:t>trazabilidad</w:t>
      </w:r>
      <w:r>
        <w:rPr>
          <w:spacing w:val="80"/>
        </w:rPr>
        <w:t xml:space="preserve"> </w:t>
      </w:r>
      <w:r>
        <w:t>de</w:t>
      </w:r>
      <w:r>
        <w:rPr>
          <w:spacing w:val="80"/>
        </w:rPr>
        <w:t xml:space="preserve"> </w:t>
      </w:r>
      <w:r>
        <w:t>controles</w:t>
      </w:r>
      <w:r>
        <w:rPr>
          <w:spacing w:val="80"/>
        </w:rPr>
        <w:t xml:space="preserve"> </w:t>
      </w:r>
      <w:r>
        <w:t>(pólizas, garantías, retenciones, hitos de pago, supervisión intensificada, etc.).</w:t>
      </w:r>
    </w:p>
    <w:p w14:paraId="28057895" w14:textId="77777777" w:rsidR="007727AC" w:rsidRDefault="007727AC">
      <w:pPr>
        <w:pStyle w:val="Textoindependiente"/>
        <w:spacing w:before="16"/>
      </w:pPr>
    </w:p>
    <w:p w14:paraId="74EFC4B1" w14:textId="77777777" w:rsidR="007727AC" w:rsidRDefault="00000000">
      <w:pPr>
        <w:pStyle w:val="Ttulo1"/>
        <w:numPr>
          <w:ilvl w:val="0"/>
          <w:numId w:val="2"/>
        </w:numPr>
        <w:tabs>
          <w:tab w:val="left" w:pos="2090"/>
        </w:tabs>
        <w:spacing w:before="1"/>
        <w:ind w:left="2090" w:hanging="882"/>
        <w:jc w:val="left"/>
      </w:pPr>
      <w:r>
        <w:t>ESTUDIO</w:t>
      </w:r>
      <w:r>
        <w:rPr>
          <w:spacing w:val="6"/>
        </w:rPr>
        <w:t xml:space="preserve"> </w:t>
      </w:r>
      <w:r>
        <w:t>DE</w:t>
      </w:r>
      <w:r>
        <w:rPr>
          <w:spacing w:val="10"/>
        </w:rPr>
        <w:t xml:space="preserve"> </w:t>
      </w:r>
      <w:r>
        <w:t>MERCADO</w:t>
      </w:r>
      <w:r>
        <w:rPr>
          <w:spacing w:val="14"/>
        </w:rPr>
        <w:t xml:space="preserve"> </w:t>
      </w:r>
      <w:r>
        <w:t>(INSTRUMENTO</w:t>
      </w:r>
      <w:r>
        <w:rPr>
          <w:spacing w:val="13"/>
        </w:rPr>
        <w:t xml:space="preserve"> </w:t>
      </w:r>
      <w:r>
        <w:t>OPERATIVO</w:t>
      </w:r>
      <w:r>
        <w:rPr>
          <w:spacing w:val="12"/>
        </w:rPr>
        <w:t xml:space="preserve"> </w:t>
      </w:r>
      <w:r>
        <w:rPr>
          <w:spacing w:val="-5"/>
        </w:rPr>
        <w:t>DE</w:t>
      </w:r>
    </w:p>
    <w:p w14:paraId="2D59AEF7" w14:textId="77777777" w:rsidR="007727AC" w:rsidRDefault="00000000">
      <w:pPr>
        <w:spacing w:before="114"/>
        <w:ind w:left="658" w:right="1"/>
        <w:jc w:val="center"/>
        <w:rPr>
          <w:b/>
          <w:sz w:val="18"/>
        </w:rPr>
      </w:pPr>
      <w:r>
        <w:rPr>
          <w:b/>
          <w:spacing w:val="-2"/>
          <w:sz w:val="18"/>
        </w:rPr>
        <w:t>PRECIOS)</w:t>
      </w:r>
    </w:p>
    <w:p w14:paraId="649A0C86" w14:textId="77777777" w:rsidR="007727AC" w:rsidRDefault="007727AC">
      <w:pPr>
        <w:pStyle w:val="Textoindependiente"/>
        <w:spacing w:before="156"/>
        <w:rPr>
          <w:b/>
        </w:rPr>
      </w:pPr>
    </w:p>
    <w:p w14:paraId="04DF65DF" w14:textId="77777777" w:rsidR="007727AC" w:rsidRDefault="00000000">
      <w:pPr>
        <w:pStyle w:val="Ttulo2"/>
        <w:numPr>
          <w:ilvl w:val="1"/>
          <w:numId w:val="2"/>
        </w:numPr>
        <w:tabs>
          <w:tab w:val="left" w:pos="1278"/>
        </w:tabs>
        <w:ind w:left="1278" w:hanging="598"/>
      </w:pPr>
      <w:bookmarkStart w:id="14" w:name="_TOC_250044"/>
      <w:bookmarkEnd w:id="14"/>
      <w:r>
        <w:rPr>
          <w:spacing w:val="-2"/>
        </w:rPr>
        <w:t>Objetivo</w:t>
      </w:r>
    </w:p>
    <w:p w14:paraId="0953D2CA" w14:textId="77777777" w:rsidR="007727AC" w:rsidRDefault="007727AC">
      <w:pPr>
        <w:pStyle w:val="Textoindependiente"/>
        <w:spacing w:before="18"/>
        <w:rPr>
          <w:b/>
        </w:rPr>
      </w:pPr>
    </w:p>
    <w:p w14:paraId="6FCA3A64" w14:textId="77777777" w:rsidR="007727AC" w:rsidRDefault="00000000">
      <w:pPr>
        <w:spacing w:line="244" w:lineRule="auto"/>
        <w:ind w:left="563" w:right="503"/>
        <w:jc w:val="both"/>
        <w:rPr>
          <w:sz w:val="18"/>
        </w:rPr>
      </w:pPr>
      <w:r>
        <w:rPr>
          <w:sz w:val="18"/>
        </w:rPr>
        <w:t xml:space="preserve">Determinar </w:t>
      </w:r>
      <w:r>
        <w:rPr>
          <w:b/>
          <w:sz w:val="18"/>
        </w:rPr>
        <w:t xml:space="preserve">precios de referencia </w:t>
      </w:r>
      <w:r>
        <w:rPr>
          <w:sz w:val="18"/>
        </w:rPr>
        <w:t xml:space="preserve">y </w:t>
      </w:r>
      <w:r>
        <w:rPr>
          <w:b/>
          <w:sz w:val="18"/>
        </w:rPr>
        <w:t xml:space="preserve">presupuesto oficial </w:t>
      </w:r>
      <w:r>
        <w:rPr>
          <w:sz w:val="18"/>
        </w:rPr>
        <w:t>con evidencia</w:t>
      </w:r>
      <w:r>
        <w:rPr>
          <w:spacing w:val="40"/>
          <w:sz w:val="18"/>
        </w:rPr>
        <w:t xml:space="preserve"> </w:t>
      </w:r>
      <w:r>
        <w:rPr>
          <w:sz w:val="18"/>
        </w:rPr>
        <w:t>suficiente para la selección objetiva, comparando escenarios de costo/beneficio y variación temporal de precios.</w:t>
      </w:r>
    </w:p>
    <w:p w14:paraId="3C2EF235" w14:textId="77777777" w:rsidR="007727AC" w:rsidRDefault="007727AC">
      <w:pPr>
        <w:pStyle w:val="Textoindependiente"/>
        <w:spacing w:before="17"/>
      </w:pPr>
    </w:p>
    <w:p w14:paraId="700EBA09" w14:textId="77777777" w:rsidR="007727AC" w:rsidRDefault="00000000">
      <w:pPr>
        <w:pStyle w:val="Ttulo2"/>
        <w:numPr>
          <w:ilvl w:val="1"/>
          <w:numId w:val="2"/>
        </w:numPr>
        <w:tabs>
          <w:tab w:val="left" w:pos="1278"/>
        </w:tabs>
        <w:ind w:left="1278" w:hanging="598"/>
      </w:pPr>
      <w:bookmarkStart w:id="15" w:name="_TOC_250043"/>
      <w:r>
        <w:t>Fuentes</w:t>
      </w:r>
      <w:r>
        <w:rPr>
          <w:spacing w:val="7"/>
        </w:rPr>
        <w:t xml:space="preserve"> </w:t>
      </w:r>
      <w:r>
        <w:t>y</w:t>
      </w:r>
      <w:r>
        <w:rPr>
          <w:spacing w:val="6"/>
        </w:rPr>
        <w:t xml:space="preserve"> </w:t>
      </w:r>
      <w:r>
        <w:t>técnica</w:t>
      </w:r>
      <w:r>
        <w:rPr>
          <w:spacing w:val="5"/>
        </w:rPr>
        <w:t xml:space="preserve"> </w:t>
      </w:r>
      <w:r>
        <w:t>de</w:t>
      </w:r>
      <w:r>
        <w:rPr>
          <w:spacing w:val="7"/>
        </w:rPr>
        <w:t xml:space="preserve"> </w:t>
      </w:r>
      <w:r>
        <w:t>consulta</w:t>
      </w:r>
      <w:r>
        <w:rPr>
          <w:spacing w:val="6"/>
        </w:rPr>
        <w:t xml:space="preserve"> </w:t>
      </w:r>
      <w:bookmarkEnd w:id="15"/>
      <w:r>
        <w:rPr>
          <w:spacing w:val="-2"/>
        </w:rPr>
        <w:t>abierta</w:t>
      </w:r>
    </w:p>
    <w:p w14:paraId="0003E2DC" w14:textId="77777777" w:rsidR="007727AC" w:rsidRDefault="007727AC">
      <w:pPr>
        <w:pStyle w:val="Textoindependiente"/>
        <w:spacing w:before="18"/>
        <w:rPr>
          <w:b/>
        </w:rPr>
      </w:pPr>
    </w:p>
    <w:p w14:paraId="3022C181" w14:textId="77777777" w:rsidR="007727AC" w:rsidRDefault="00000000">
      <w:pPr>
        <w:ind w:left="1165"/>
        <w:rPr>
          <w:sz w:val="18"/>
        </w:rPr>
      </w:pPr>
      <w:r>
        <w:rPr>
          <w:noProof/>
          <w:sz w:val="18"/>
        </w:rPr>
        <mc:AlternateContent>
          <mc:Choice Requires="wps">
            <w:drawing>
              <wp:anchor distT="0" distB="0" distL="0" distR="0" simplePos="0" relativeHeight="15802368" behindDoc="0" locked="0" layoutInCell="1" allowOverlap="1" wp14:anchorId="08519AD7" wp14:editId="3DADD8DC">
                <wp:simplePos x="0" y="0"/>
                <wp:positionH relativeFrom="page">
                  <wp:posOffset>1632204</wp:posOffset>
                </wp:positionH>
                <wp:positionV relativeFrom="paragraph">
                  <wp:posOffset>64951</wp:posOffset>
                </wp:positionV>
                <wp:extent cx="38100" cy="38100"/>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95CE9" id="Graphic 399" o:spid="_x0000_s1026" style="position:absolute;margin-left:128.5pt;margin-top:5.1pt;width:3pt;height:3pt;z-index:1580236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rPr>
          <w:b/>
          <w:sz w:val="18"/>
        </w:rPr>
        <w:t>SECOP</w:t>
      </w:r>
      <w:r>
        <w:rPr>
          <w:b/>
          <w:spacing w:val="7"/>
          <w:sz w:val="18"/>
        </w:rPr>
        <w:t xml:space="preserve"> </w:t>
      </w:r>
      <w:r>
        <w:rPr>
          <w:b/>
          <w:sz w:val="18"/>
        </w:rPr>
        <w:t>II</w:t>
      </w:r>
      <w:r>
        <w:rPr>
          <w:b/>
          <w:spacing w:val="18"/>
          <w:sz w:val="18"/>
        </w:rPr>
        <w:t xml:space="preserve"> </w:t>
      </w:r>
      <w:r>
        <w:rPr>
          <w:b/>
          <w:noProof/>
          <w:spacing w:val="10"/>
          <w:position w:val="5"/>
          <w:sz w:val="18"/>
        </w:rPr>
        <w:drawing>
          <wp:inline distT="0" distB="0" distL="0" distR="0" wp14:anchorId="516556F3" wp14:editId="37C578C0">
            <wp:extent cx="67056" cy="16764"/>
            <wp:effectExtent l="0" t="0" r="0" b="0"/>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79" cstate="print"/>
                    <a:stretch>
                      <a:fillRect/>
                    </a:stretch>
                  </pic:blipFill>
                  <pic:spPr>
                    <a:xfrm>
                      <a:off x="0" y="0"/>
                      <a:ext cx="67056" cy="16764"/>
                    </a:xfrm>
                    <a:prstGeom prst="rect">
                      <a:avLst/>
                    </a:prstGeom>
                  </pic:spPr>
                </pic:pic>
              </a:graphicData>
            </a:graphic>
          </wp:inline>
        </w:drawing>
      </w:r>
      <w:r>
        <w:rPr>
          <w:rFonts w:ascii="Times New Roman" w:hAnsi="Times New Roman"/>
          <w:spacing w:val="27"/>
          <w:sz w:val="18"/>
        </w:rPr>
        <w:t xml:space="preserve"> </w:t>
      </w:r>
      <w:r>
        <w:rPr>
          <w:b/>
          <w:sz w:val="18"/>
        </w:rPr>
        <w:t>Solicitud</w:t>
      </w:r>
      <w:r>
        <w:rPr>
          <w:b/>
          <w:spacing w:val="4"/>
          <w:sz w:val="18"/>
        </w:rPr>
        <w:t xml:space="preserve"> </w:t>
      </w:r>
      <w:r>
        <w:rPr>
          <w:b/>
          <w:sz w:val="18"/>
        </w:rPr>
        <w:t>de</w:t>
      </w:r>
      <w:r>
        <w:rPr>
          <w:b/>
          <w:spacing w:val="3"/>
          <w:sz w:val="18"/>
        </w:rPr>
        <w:t xml:space="preserve"> </w:t>
      </w:r>
      <w:r>
        <w:rPr>
          <w:b/>
          <w:sz w:val="18"/>
        </w:rPr>
        <w:t>Información</w:t>
      </w:r>
      <w:r>
        <w:rPr>
          <w:b/>
          <w:spacing w:val="6"/>
          <w:sz w:val="18"/>
        </w:rPr>
        <w:t xml:space="preserve"> </w:t>
      </w:r>
      <w:r>
        <w:rPr>
          <w:b/>
          <w:sz w:val="18"/>
        </w:rPr>
        <w:t>a</w:t>
      </w:r>
      <w:r>
        <w:rPr>
          <w:b/>
          <w:spacing w:val="7"/>
          <w:sz w:val="18"/>
        </w:rPr>
        <w:t xml:space="preserve"> </w:t>
      </w:r>
      <w:r>
        <w:rPr>
          <w:b/>
          <w:spacing w:val="-2"/>
          <w:sz w:val="18"/>
        </w:rPr>
        <w:t>Proveedores</w:t>
      </w:r>
      <w:r>
        <w:rPr>
          <w:spacing w:val="-2"/>
          <w:sz w:val="18"/>
        </w:rPr>
        <w:t>:</w:t>
      </w:r>
    </w:p>
    <w:p w14:paraId="40663274" w14:textId="77777777" w:rsidR="007727AC" w:rsidRDefault="00000000">
      <w:pPr>
        <w:pStyle w:val="Prrafodelista"/>
        <w:numPr>
          <w:ilvl w:val="0"/>
          <w:numId w:val="5"/>
        </w:numPr>
        <w:tabs>
          <w:tab w:val="left" w:pos="1763"/>
          <w:tab w:val="left" w:pos="1765"/>
        </w:tabs>
        <w:spacing w:before="10" w:line="232" w:lineRule="auto"/>
        <w:ind w:right="506"/>
        <w:rPr>
          <w:sz w:val="18"/>
        </w:rPr>
      </w:pPr>
      <w:r>
        <w:rPr>
          <w:sz w:val="18"/>
        </w:rPr>
        <w:t>Publicación</w:t>
      </w:r>
      <w:r>
        <w:rPr>
          <w:spacing w:val="40"/>
          <w:sz w:val="18"/>
        </w:rPr>
        <w:t xml:space="preserve"> </w:t>
      </w:r>
      <w:r>
        <w:rPr>
          <w:sz w:val="18"/>
        </w:rPr>
        <w:t>de</w:t>
      </w:r>
      <w:r>
        <w:rPr>
          <w:spacing w:val="40"/>
          <w:sz w:val="18"/>
        </w:rPr>
        <w:t xml:space="preserve"> </w:t>
      </w:r>
      <w:r>
        <w:rPr>
          <w:sz w:val="18"/>
        </w:rPr>
        <w:t>solicitud</w:t>
      </w:r>
      <w:r>
        <w:rPr>
          <w:spacing w:val="40"/>
          <w:sz w:val="18"/>
        </w:rPr>
        <w:t xml:space="preserve"> </w:t>
      </w:r>
      <w:r>
        <w:rPr>
          <w:sz w:val="18"/>
        </w:rPr>
        <w:t>(no</w:t>
      </w:r>
      <w:r>
        <w:rPr>
          <w:spacing w:val="40"/>
          <w:sz w:val="18"/>
        </w:rPr>
        <w:t xml:space="preserve"> </w:t>
      </w:r>
      <w:r>
        <w:rPr>
          <w:sz w:val="18"/>
        </w:rPr>
        <w:t>es</w:t>
      </w:r>
      <w:r>
        <w:rPr>
          <w:spacing w:val="40"/>
          <w:sz w:val="18"/>
        </w:rPr>
        <w:t xml:space="preserve"> </w:t>
      </w:r>
      <w:r>
        <w:rPr>
          <w:sz w:val="18"/>
        </w:rPr>
        <w:t>proceso</w:t>
      </w:r>
      <w:r>
        <w:rPr>
          <w:spacing w:val="40"/>
          <w:sz w:val="18"/>
        </w:rPr>
        <w:t xml:space="preserve"> </w:t>
      </w:r>
      <w:r>
        <w:rPr>
          <w:sz w:val="18"/>
        </w:rPr>
        <w:t>de</w:t>
      </w:r>
      <w:r>
        <w:rPr>
          <w:spacing w:val="40"/>
          <w:sz w:val="18"/>
        </w:rPr>
        <w:t xml:space="preserve"> </w:t>
      </w:r>
      <w:r>
        <w:rPr>
          <w:sz w:val="18"/>
        </w:rPr>
        <w:t>selección)</w:t>
      </w:r>
      <w:r>
        <w:rPr>
          <w:spacing w:val="40"/>
          <w:sz w:val="18"/>
        </w:rPr>
        <w:t xml:space="preserve"> </w:t>
      </w:r>
      <w:r>
        <w:rPr>
          <w:sz w:val="18"/>
        </w:rPr>
        <w:t>con</w:t>
      </w:r>
      <w:r>
        <w:rPr>
          <w:spacing w:val="40"/>
          <w:sz w:val="18"/>
        </w:rPr>
        <w:t xml:space="preserve"> </w:t>
      </w:r>
      <w:r>
        <w:rPr>
          <w:sz w:val="18"/>
        </w:rPr>
        <w:t>UNSPSC correcto, cantidades, plazos y condiciones.</w:t>
      </w:r>
    </w:p>
    <w:p w14:paraId="2BAA6379" w14:textId="77777777" w:rsidR="007727AC" w:rsidRDefault="00000000">
      <w:pPr>
        <w:pStyle w:val="Prrafodelista"/>
        <w:numPr>
          <w:ilvl w:val="0"/>
          <w:numId w:val="5"/>
        </w:numPr>
        <w:tabs>
          <w:tab w:val="left" w:pos="1763"/>
          <w:tab w:val="left" w:pos="1765"/>
        </w:tabs>
        <w:spacing w:before="8" w:line="237" w:lineRule="auto"/>
        <w:ind w:right="503"/>
        <w:rPr>
          <w:sz w:val="18"/>
        </w:rPr>
      </w:pPr>
      <w:r>
        <w:rPr>
          <w:sz w:val="18"/>
        </w:rPr>
        <w:t>Recepción</w:t>
      </w:r>
      <w:r>
        <w:rPr>
          <w:spacing w:val="40"/>
          <w:sz w:val="18"/>
        </w:rPr>
        <w:t xml:space="preserve"> </w:t>
      </w:r>
      <w:r>
        <w:rPr>
          <w:sz w:val="18"/>
        </w:rPr>
        <w:t>y</w:t>
      </w:r>
      <w:r>
        <w:rPr>
          <w:spacing w:val="36"/>
          <w:sz w:val="18"/>
        </w:rPr>
        <w:t xml:space="preserve"> </w:t>
      </w:r>
      <w:r>
        <w:rPr>
          <w:sz w:val="18"/>
        </w:rPr>
        <w:t>consolidación</w:t>
      </w:r>
      <w:r>
        <w:rPr>
          <w:spacing w:val="40"/>
          <w:sz w:val="18"/>
        </w:rPr>
        <w:t xml:space="preserve"> </w:t>
      </w:r>
      <w:r>
        <w:rPr>
          <w:sz w:val="18"/>
        </w:rPr>
        <w:t>de</w:t>
      </w:r>
      <w:r>
        <w:rPr>
          <w:spacing w:val="40"/>
          <w:sz w:val="18"/>
        </w:rPr>
        <w:t xml:space="preserve"> </w:t>
      </w:r>
      <w:r>
        <w:rPr>
          <w:sz w:val="18"/>
        </w:rPr>
        <w:t>respuestas;</w:t>
      </w:r>
      <w:r>
        <w:rPr>
          <w:spacing w:val="37"/>
          <w:sz w:val="18"/>
        </w:rPr>
        <w:t xml:space="preserve"> </w:t>
      </w:r>
      <w:r>
        <w:rPr>
          <w:sz w:val="18"/>
        </w:rPr>
        <w:t>matriz</w:t>
      </w:r>
      <w:r>
        <w:rPr>
          <w:spacing w:val="40"/>
          <w:sz w:val="18"/>
        </w:rPr>
        <w:t xml:space="preserve"> </w:t>
      </w:r>
      <w:r>
        <w:rPr>
          <w:sz w:val="18"/>
        </w:rPr>
        <w:t>de</w:t>
      </w:r>
      <w:r>
        <w:rPr>
          <w:spacing w:val="40"/>
          <w:sz w:val="18"/>
        </w:rPr>
        <w:t xml:space="preserve"> </w:t>
      </w:r>
      <w:r>
        <w:rPr>
          <w:sz w:val="18"/>
        </w:rPr>
        <w:t>proveedores</w:t>
      </w:r>
      <w:r>
        <w:rPr>
          <w:spacing w:val="39"/>
          <w:sz w:val="18"/>
        </w:rPr>
        <w:t xml:space="preserve"> </w:t>
      </w:r>
      <w:r>
        <w:rPr>
          <w:sz w:val="18"/>
        </w:rPr>
        <w:t>y trazabilidad. CCE provee guía y paso a paso.</w:t>
      </w:r>
    </w:p>
    <w:p w14:paraId="42B6D427" w14:textId="77777777" w:rsidR="007727AC" w:rsidRDefault="00000000">
      <w:pPr>
        <w:spacing w:before="4" w:line="244" w:lineRule="auto"/>
        <w:ind w:left="1165" w:right="506"/>
        <w:rPr>
          <w:sz w:val="18"/>
        </w:rPr>
      </w:pPr>
      <w:r>
        <w:rPr>
          <w:noProof/>
          <w:sz w:val="18"/>
        </w:rPr>
        <mc:AlternateContent>
          <mc:Choice Requires="wps">
            <w:drawing>
              <wp:anchor distT="0" distB="0" distL="0" distR="0" simplePos="0" relativeHeight="15802880" behindDoc="0" locked="0" layoutInCell="1" allowOverlap="1" wp14:anchorId="2DB63ABD" wp14:editId="42F82819">
                <wp:simplePos x="0" y="0"/>
                <wp:positionH relativeFrom="page">
                  <wp:posOffset>1632204</wp:posOffset>
                </wp:positionH>
                <wp:positionV relativeFrom="paragraph">
                  <wp:posOffset>67234</wp:posOffset>
                </wp:positionV>
                <wp:extent cx="38100" cy="38100"/>
                <wp:effectExtent l="0" t="0" r="0" b="0"/>
                <wp:wrapNone/>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1523" y="27432"/>
                              </a:lnTo>
                              <a:lnTo>
                                <a:pt x="0" y="22860"/>
                              </a:lnTo>
                              <a:lnTo>
                                <a:pt x="0" y="13716"/>
                              </a:lnTo>
                              <a:lnTo>
                                <a:pt x="1523" y="9144"/>
                              </a:lnTo>
                              <a:lnTo>
                                <a:pt x="9143" y="1524"/>
                              </a:lnTo>
                              <a:lnTo>
                                <a:pt x="13715" y="0"/>
                              </a:lnTo>
                              <a:lnTo>
                                <a:pt x="24383" y="0"/>
                              </a:lnTo>
                              <a:lnTo>
                                <a:pt x="28955" y="1524"/>
                              </a:lnTo>
                              <a:lnTo>
                                <a:pt x="33527" y="4572"/>
                              </a:lnTo>
                              <a:lnTo>
                                <a:pt x="36575" y="9144"/>
                              </a:lnTo>
                              <a:lnTo>
                                <a:pt x="38099" y="13716"/>
                              </a:lnTo>
                              <a:lnTo>
                                <a:pt x="38099" y="22860"/>
                              </a:lnTo>
                              <a:lnTo>
                                <a:pt x="36575" y="27432"/>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C83CF4" id="Graphic 401" o:spid="_x0000_s1026" style="position:absolute;margin-left:128.5pt;margin-top:5.3pt;width:3pt;height:3pt;z-index:1580288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" path="m24383,38100r-10668,l9143,35052,1523,27432,,22860,,13716,1523,9144,9143,1524,13715,,24383,r4572,1524l33527,4572r3048,4572l38099,13716r,9144l36575,27432r-3048,4572l24383,38100xe" fillcolor="black" stroked="f">
                <v:path arrowok="t"/>
                <w10:wrap anchorx="page"/>
              </v:shape>
            </w:pict>
          </mc:Fallback>
        </mc:AlternateContent>
      </w:r>
      <w:r>
        <w:rPr>
          <w:b/>
          <w:sz w:val="18"/>
        </w:rPr>
        <w:t>Otras fuentes abiertas</w:t>
      </w:r>
      <w:r>
        <w:rPr>
          <w:sz w:val="18"/>
        </w:rPr>
        <w:t xml:space="preserve">: procesos análogos publicados en </w:t>
      </w:r>
      <w:r>
        <w:rPr>
          <w:b/>
          <w:sz w:val="18"/>
        </w:rPr>
        <w:t xml:space="preserve">SECOP I/II </w:t>
      </w:r>
      <w:r>
        <w:rPr>
          <w:sz w:val="18"/>
        </w:rPr>
        <w:t>y portales sectoriales (gremios, observatorios, índices).</w:t>
      </w:r>
    </w:p>
    <w:p w14:paraId="7AF5A2AC" w14:textId="77777777" w:rsidR="007727AC" w:rsidRDefault="00000000">
      <w:pPr>
        <w:pStyle w:val="Textoindependiente"/>
        <w:spacing w:line="244" w:lineRule="auto"/>
        <w:ind w:left="1165" w:right="506"/>
      </w:pPr>
      <w:r>
        <w:rPr>
          <w:noProof/>
        </w:rPr>
        <mc:AlternateContent>
          <mc:Choice Requires="wps">
            <w:drawing>
              <wp:anchor distT="0" distB="0" distL="0" distR="0" simplePos="0" relativeHeight="15803392" behindDoc="0" locked="0" layoutInCell="1" allowOverlap="1" wp14:anchorId="45270CD7" wp14:editId="06247212">
                <wp:simplePos x="0" y="0"/>
                <wp:positionH relativeFrom="page">
                  <wp:posOffset>1632204</wp:posOffset>
                </wp:positionH>
                <wp:positionV relativeFrom="paragraph">
                  <wp:posOffset>64776</wp:posOffset>
                </wp:positionV>
                <wp:extent cx="38100" cy="3810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FF85A" id="Graphic 402" o:spid="_x0000_s1026" style="position:absolute;margin-left:128.5pt;margin-top:5.1pt;width:3pt;height:3pt;z-index:1580339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rPr>
          <w:b/>
        </w:rPr>
        <w:t xml:space="preserve">Prohibido </w:t>
      </w:r>
      <w:r>
        <w:t>restringir la consulta a</w:t>
      </w:r>
      <w:r>
        <w:rPr>
          <w:spacing w:val="-2"/>
        </w:rPr>
        <w:t xml:space="preserve"> </w:t>
      </w:r>
      <w:r>
        <w:t>un</w:t>
      </w:r>
      <w:r>
        <w:rPr>
          <w:spacing w:val="-1"/>
        </w:rPr>
        <w:t xml:space="preserve"> </w:t>
      </w:r>
      <w:r>
        <w:t>grupo</w:t>
      </w:r>
      <w:r>
        <w:rPr>
          <w:spacing w:val="-1"/>
        </w:rPr>
        <w:t xml:space="preserve"> </w:t>
      </w:r>
      <w:r>
        <w:t xml:space="preserve">reducido: </w:t>
      </w:r>
      <w:r>
        <w:rPr>
          <w:b/>
        </w:rPr>
        <w:t xml:space="preserve">no </w:t>
      </w:r>
      <w:r>
        <w:t>consultas cerradas ni direccionadas (Decreto 1600/2024).</w:t>
      </w:r>
    </w:p>
    <w:p w14:paraId="3C6E9DC4" w14:textId="77777777" w:rsidR="007727AC" w:rsidRDefault="007727AC">
      <w:pPr>
        <w:pStyle w:val="Textoindependiente"/>
        <w:rPr>
          <w:sz w:val="11"/>
        </w:rPr>
      </w:pPr>
    </w:p>
    <w:p w14:paraId="7AA736A6" w14:textId="77777777" w:rsidR="007727AC" w:rsidRDefault="007727AC">
      <w:pPr>
        <w:pStyle w:val="Textoindependiente"/>
        <w:rPr>
          <w:sz w:val="11"/>
        </w:rPr>
      </w:pPr>
    </w:p>
    <w:p w14:paraId="7BE88552" w14:textId="77777777" w:rsidR="007727AC" w:rsidRDefault="007727AC">
      <w:pPr>
        <w:pStyle w:val="Textoindependiente"/>
        <w:spacing w:before="132"/>
        <w:rPr>
          <w:sz w:val="11"/>
        </w:rPr>
      </w:pPr>
    </w:p>
    <w:p w14:paraId="224FA748"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12-45</w:t>
      </w:r>
      <w:r>
        <w:rPr>
          <w:spacing w:val="2"/>
          <w:w w:val="105"/>
          <w:sz w:val="11"/>
        </w:rPr>
        <w:t xml:space="preserve"> </w:t>
      </w:r>
      <w:r>
        <w:rPr>
          <w:w w:val="105"/>
          <w:sz w:val="11"/>
        </w:rPr>
        <w:t>de</w:t>
      </w:r>
      <w:r>
        <w:rPr>
          <w:spacing w:val="-2"/>
          <w:w w:val="105"/>
          <w:sz w:val="11"/>
        </w:rPr>
        <w:t xml:space="preserve"> </w:t>
      </w:r>
      <w:r>
        <w:rPr>
          <w:spacing w:val="-5"/>
          <w:w w:val="105"/>
          <w:sz w:val="11"/>
        </w:rPr>
        <w:t>71</w:t>
      </w:r>
    </w:p>
    <w:p w14:paraId="64D13ECF"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5A8AE2D" w14:textId="77777777">
        <w:trPr>
          <w:trHeight w:val="170"/>
        </w:trPr>
        <w:tc>
          <w:tcPr>
            <w:tcW w:w="1062" w:type="dxa"/>
            <w:tcBorders>
              <w:right w:val="single" w:sz="6" w:space="0" w:color="A8A8A8"/>
            </w:tcBorders>
          </w:tcPr>
          <w:p w14:paraId="4A637A3E"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5557DB4"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BC452C9" w14:textId="77777777" w:rsidR="007727AC" w:rsidRDefault="00000000">
            <w:pPr>
              <w:pStyle w:val="TableParagraph"/>
              <w:spacing w:before="17"/>
              <w:ind w:left="6"/>
              <w:jc w:val="center"/>
              <w:rPr>
                <w:sz w:val="10"/>
              </w:rPr>
            </w:pPr>
            <w:r>
              <w:rPr>
                <w:color w:val="7C7C7C"/>
                <w:spacing w:val="-2"/>
                <w:sz w:val="10"/>
              </w:rPr>
              <w:t>PROCESO</w:t>
            </w:r>
          </w:p>
        </w:tc>
      </w:tr>
      <w:tr w:rsidR="007727AC" w14:paraId="018DA51B" w14:textId="77777777">
        <w:trPr>
          <w:trHeight w:val="395"/>
        </w:trPr>
        <w:tc>
          <w:tcPr>
            <w:tcW w:w="1062" w:type="dxa"/>
            <w:tcBorders>
              <w:right w:val="single" w:sz="6" w:space="0" w:color="A8A8A8"/>
            </w:tcBorders>
          </w:tcPr>
          <w:p w14:paraId="432EE74A" w14:textId="77777777" w:rsidR="007727AC" w:rsidRDefault="007727AC">
            <w:pPr>
              <w:pStyle w:val="TableParagraph"/>
              <w:spacing w:before="8"/>
              <w:ind w:left="0"/>
              <w:rPr>
                <w:sz w:val="10"/>
              </w:rPr>
            </w:pPr>
          </w:p>
          <w:p w14:paraId="796BCDC8"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7C271EF" w14:textId="77777777" w:rsidR="007727AC" w:rsidRDefault="00000000">
            <w:pPr>
              <w:pStyle w:val="TableParagraph"/>
              <w:rPr>
                <w:sz w:val="10"/>
              </w:rPr>
            </w:pPr>
            <w:r>
              <w:rPr>
                <w:noProof/>
                <w:sz w:val="10"/>
              </w:rPr>
              <mc:AlternateContent>
                <mc:Choice Requires="wpg">
                  <w:drawing>
                    <wp:anchor distT="0" distB="0" distL="0" distR="0" simplePos="0" relativeHeight="484214272" behindDoc="1" locked="0" layoutInCell="1" allowOverlap="1" wp14:anchorId="3F38C779" wp14:editId="004949DF">
                      <wp:simplePos x="0" y="0"/>
                      <wp:positionH relativeFrom="column">
                        <wp:posOffset>1247394</wp:posOffset>
                      </wp:positionH>
                      <wp:positionV relativeFrom="paragraph">
                        <wp:posOffset>8977</wp:posOffset>
                      </wp:positionV>
                      <wp:extent cx="145415" cy="55244"/>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04" name="Image 404"/>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37582E3" id="Group 403" o:spid="_x0000_s1026" style="position:absolute;margin-left:98.2pt;margin-top:.7pt;width:11.45pt;height:4.35pt;z-index:-1910220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GuHQo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5tOcEsM1DsOD5rUk8QLlfn0VfaL6FxDbVrl71bZR87gfyGIz&#10;nzXDX/LtG21txU5LE/rJAdkib2t8o5ynBJjUW4kE4aGcYcVwagNydKBM6KvmA8ggmhi/Qh7POFyR&#10;KGejIZE+8Ywp+KG13tct+e3t16Fb8pvrLzHuWHbOHPiwkVaTuEGiSAC15ozvH/1A5fXJIGAfPdFC&#10;MngZexhHKcEOYx9n9e05vTr9nFZ/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NUa4dC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404"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999B67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16A3AC7B" wp14:editId="201CB491">
                  <wp:extent cx="317494" cy="62483"/>
                  <wp:effectExtent l="0" t="0" r="0" b="0"/>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8F9C87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4CF517C" w14:textId="77777777">
        <w:trPr>
          <w:trHeight w:val="183"/>
        </w:trPr>
        <w:tc>
          <w:tcPr>
            <w:tcW w:w="1062" w:type="dxa"/>
            <w:tcBorders>
              <w:bottom w:val="single" w:sz="6" w:space="0" w:color="A8A8A8"/>
              <w:right w:val="single" w:sz="6" w:space="0" w:color="A8A8A8"/>
            </w:tcBorders>
          </w:tcPr>
          <w:p w14:paraId="32039EA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FEB309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03904" behindDoc="0" locked="0" layoutInCell="1" allowOverlap="1" wp14:anchorId="0847E445" wp14:editId="490CDC98">
                      <wp:simplePos x="0" y="0"/>
                      <wp:positionH relativeFrom="column">
                        <wp:posOffset>1291589</wp:posOffset>
                      </wp:positionH>
                      <wp:positionV relativeFrom="paragraph">
                        <wp:posOffset>-3469</wp:posOffset>
                      </wp:positionV>
                      <wp:extent cx="220979" cy="96520"/>
                      <wp:effectExtent l="0" t="0" r="0" b="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07" name="Image 407"/>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C0ED354" id="Group 406" o:spid="_x0000_s1026" style="position:absolute;margin-left:101.7pt;margin-top:-.25pt;width:17.4pt;height:7.6pt;z-index:1580390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B2sKK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407"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CB3B264"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0B16261F" w14:textId="77777777">
        <w:trPr>
          <w:trHeight w:val="231"/>
        </w:trPr>
        <w:tc>
          <w:tcPr>
            <w:tcW w:w="8224" w:type="dxa"/>
            <w:gridSpan w:val="3"/>
            <w:tcBorders>
              <w:top w:val="single" w:sz="6" w:space="0" w:color="A8A8A8"/>
            </w:tcBorders>
          </w:tcPr>
          <w:p w14:paraId="0075F3DE"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8193BC1"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BC12B61"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CAA2A50" w14:textId="77777777" w:rsidR="007727AC" w:rsidRDefault="007727AC">
      <w:pPr>
        <w:pStyle w:val="Textoindependiente"/>
        <w:spacing w:before="152"/>
      </w:pPr>
    </w:p>
    <w:p w14:paraId="5726257D" w14:textId="77777777" w:rsidR="007727AC" w:rsidRDefault="00000000">
      <w:pPr>
        <w:pStyle w:val="Ttulo2"/>
        <w:numPr>
          <w:ilvl w:val="1"/>
          <w:numId w:val="2"/>
        </w:numPr>
        <w:tabs>
          <w:tab w:val="left" w:pos="1145"/>
        </w:tabs>
        <w:spacing w:before="1"/>
        <w:ind w:left="1145" w:hanging="582"/>
      </w:pPr>
      <w:bookmarkStart w:id="16" w:name="_TOC_250042"/>
      <w:proofErr w:type="gramStart"/>
      <w:r>
        <w:t>Condiciones</w:t>
      </w:r>
      <w:r>
        <w:rPr>
          <w:spacing w:val="8"/>
        </w:rPr>
        <w:t xml:space="preserve"> </w:t>
      </w:r>
      <w:r>
        <w:t>comerciales</w:t>
      </w:r>
      <w:r>
        <w:rPr>
          <w:spacing w:val="10"/>
        </w:rPr>
        <w:t xml:space="preserve"> </w:t>
      </w:r>
      <w:r>
        <w:t>mínimas</w:t>
      </w:r>
      <w:r>
        <w:rPr>
          <w:spacing w:val="11"/>
        </w:rPr>
        <w:t xml:space="preserve"> </w:t>
      </w:r>
      <w:r>
        <w:t>a</w:t>
      </w:r>
      <w:r>
        <w:rPr>
          <w:spacing w:val="6"/>
        </w:rPr>
        <w:t xml:space="preserve"> </w:t>
      </w:r>
      <w:bookmarkEnd w:id="16"/>
      <w:r>
        <w:rPr>
          <w:spacing w:val="-2"/>
        </w:rPr>
        <w:t>relevar</w:t>
      </w:r>
      <w:proofErr w:type="gramEnd"/>
    </w:p>
    <w:p w14:paraId="6D7911EF" w14:textId="77777777" w:rsidR="007727AC" w:rsidRDefault="007727AC">
      <w:pPr>
        <w:pStyle w:val="Textoindependiente"/>
        <w:spacing w:before="20"/>
        <w:rPr>
          <w:b/>
        </w:rPr>
      </w:pPr>
    </w:p>
    <w:p w14:paraId="58B202BF" w14:textId="77777777" w:rsidR="007727AC" w:rsidRDefault="00000000">
      <w:pPr>
        <w:spacing w:line="244" w:lineRule="auto"/>
        <w:ind w:left="563" w:right="502"/>
        <w:jc w:val="both"/>
        <w:rPr>
          <w:sz w:val="18"/>
        </w:rPr>
      </w:pPr>
      <w:r>
        <w:rPr>
          <w:sz w:val="18"/>
        </w:rPr>
        <w:t xml:space="preserve">Plazos de entrega, forma de pago y descuentos, vigencia de ofertas, garantías, tiempos de instalación/puesta en marcha, rangos de mantenimiento, </w:t>
      </w:r>
      <w:r>
        <w:rPr>
          <w:b/>
          <w:sz w:val="18"/>
        </w:rPr>
        <w:t xml:space="preserve">observaciones técnicas de proveedores </w:t>
      </w:r>
      <w:r>
        <w:rPr>
          <w:sz w:val="18"/>
        </w:rPr>
        <w:t xml:space="preserve">que puedan ajustar especificaciones. La </w:t>
      </w:r>
      <w:r>
        <w:rPr>
          <w:b/>
          <w:sz w:val="18"/>
        </w:rPr>
        <w:t xml:space="preserve">Guía CCE de Estudios del Sector </w:t>
      </w:r>
      <w:r>
        <w:rPr>
          <w:sz w:val="18"/>
        </w:rPr>
        <w:t xml:space="preserve">indica que la solicitud debe ser </w:t>
      </w:r>
      <w:r>
        <w:rPr>
          <w:b/>
          <w:sz w:val="18"/>
        </w:rPr>
        <w:t xml:space="preserve">clara y completa </w:t>
      </w:r>
      <w:r>
        <w:rPr>
          <w:sz w:val="18"/>
        </w:rPr>
        <w:t xml:space="preserve">para permitir </w:t>
      </w:r>
      <w:r>
        <w:rPr>
          <w:b/>
          <w:sz w:val="18"/>
        </w:rPr>
        <w:t>cotizaciones integrales</w:t>
      </w:r>
      <w:r>
        <w:rPr>
          <w:sz w:val="18"/>
        </w:rPr>
        <w:t>.</w:t>
      </w:r>
    </w:p>
    <w:p w14:paraId="40203C38" w14:textId="77777777" w:rsidR="007727AC" w:rsidRDefault="007727AC">
      <w:pPr>
        <w:pStyle w:val="Textoindependiente"/>
        <w:spacing w:before="15"/>
      </w:pPr>
    </w:p>
    <w:p w14:paraId="2FB2FA39" w14:textId="77777777" w:rsidR="007727AC" w:rsidRDefault="00000000">
      <w:pPr>
        <w:pStyle w:val="Ttulo2"/>
        <w:numPr>
          <w:ilvl w:val="1"/>
          <w:numId w:val="2"/>
        </w:numPr>
        <w:tabs>
          <w:tab w:val="left" w:pos="1145"/>
        </w:tabs>
        <w:ind w:left="1145" w:hanging="582"/>
      </w:pPr>
      <w:bookmarkStart w:id="17" w:name="_TOC_250041"/>
      <w:r>
        <w:t>Tratamiento</w:t>
      </w:r>
      <w:r>
        <w:rPr>
          <w:spacing w:val="5"/>
        </w:rPr>
        <w:t xml:space="preserve"> </w:t>
      </w:r>
      <w:r>
        <w:t>de</w:t>
      </w:r>
      <w:r>
        <w:rPr>
          <w:spacing w:val="7"/>
        </w:rPr>
        <w:t xml:space="preserve"> </w:t>
      </w:r>
      <w:r>
        <w:t>datos</w:t>
      </w:r>
      <w:r>
        <w:rPr>
          <w:spacing w:val="8"/>
        </w:rPr>
        <w:t xml:space="preserve"> </w:t>
      </w:r>
      <w:r>
        <w:t>y</w:t>
      </w:r>
      <w:r>
        <w:rPr>
          <w:spacing w:val="8"/>
        </w:rPr>
        <w:t xml:space="preserve"> </w:t>
      </w:r>
      <w:r>
        <w:t>definición</w:t>
      </w:r>
      <w:r>
        <w:rPr>
          <w:spacing w:val="7"/>
        </w:rPr>
        <w:t xml:space="preserve"> </w:t>
      </w:r>
      <w:r>
        <w:t>del</w:t>
      </w:r>
      <w:r>
        <w:rPr>
          <w:spacing w:val="4"/>
        </w:rPr>
        <w:t xml:space="preserve"> </w:t>
      </w:r>
      <w:bookmarkEnd w:id="17"/>
      <w:r>
        <w:rPr>
          <w:spacing w:val="-2"/>
        </w:rPr>
        <w:t>precio</w:t>
      </w:r>
    </w:p>
    <w:p w14:paraId="00363A4C" w14:textId="77777777" w:rsidR="007727AC" w:rsidRDefault="007727AC">
      <w:pPr>
        <w:pStyle w:val="Textoindependiente"/>
        <w:spacing w:before="21"/>
        <w:rPr>
          <w:b/>
        </w:rPr>
      </w:pPr>
    </w:p>
    <w:p w14:paraId="3B672411" w14:textId="77777777" w:rsidR="007727AC" w:rsidRDefault="00000000">
      <w:pPr>
        <w:pStyle w:val="Textoindependiente"/>
        <w:tabs>
          <w:tab w:val="left" w:pos="1165"/>
        </w:tabs>
        <w:spacing w:line="244" w:lineRule="auto"/>
        <w:ind w:left="1165" w:right="506" w:hanging="296"/>
        <w:jc w:val="both"/>
      </w:pPr>
      <w:r>
        <w:rPr>
          <w:noProof/>
          <w:position w:val="2"/>
        </w:rPr>
        <w:drawing>
          <wp:inline distT="0" distB="0" distL="0" distR="0" wp14:anchorId="0D778F89" wp14:editId="3ECA25DB">
            <wp:extent cx="38100" cy="38100"/>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Estándares de calidad de datos (fechas, unidades, desagregación de impuestos, incoterms si aplica).</w:t>
      </w:r>
    </w:p>
    <w:p w14:paraId="7EDF6B54" w14:textId="77777777" w:rsidR="007727AC" w:rsidRDefault="00000000">
      <w:pPr>
        <w:tabs>
          <w:tab w:val="left" w:pos="1165"/>
        </w:tabs>
        <w:spacing w:line="244" w:lineRule="auto"/>
        <w:ind w:left="1165" w:right="505" w:hanging="296"/>
        <w:jc w:val="both"/>
        <w:rPr>
          <w:sz w:val="18"/>
        </w:rPr>
      </w:pPr>
      <w:r>
        <w:rPr>
          <w:noProof/>
          <w:position w:val="2"/>
        </w:rPr>
        <w:drawing>
          <wp:inline distT="0" distB="0" distL="0" distR="0" wp14:anchorId="6C1B070A" wp14:editId="63EA0B95">
            <wp:extent cx="38100" cy="38100"/>
            <wp:effectExtent l="0" t="0" r="0" b="0"/>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 xml:space="preserve">Eliminación de inconsistencias y </w:t>
      </w:r>
      <w:r>
        <w:rPr>
          <w:b/>
          <w:sz w:val="18"/>
        </w:rPr>
        <w:t xml:space="preserve">análisis de dispersión </w:t>
      </w:r>
      <w:r>
        <w:rPr>
          <w:sz w:val="18"/>
        </w:rPr>
        <w:t>(coeficiente de variación, IQR).</w:t>
      </w:r>
    </w:p>
    <w:p w14:paraId="5C2564DC" w14:textId="77777777" w:rsidR="007727AC" w:rsidRDefault="00000000">
      <w:pPr>
        <w:tabs>
          <w:tab w:val="left" w:pos="1165"/>
        </w:tabs>
        <w:spacing w:line="244" w:lineRule="auto"/>
        <w:ind w:left="1165" w:right="501" w:hanging="296"/>
        <w:jc w:val="both"/>
        <w:rPr>
          <w:sz w:val="18"/>
        </w:rPr>
      </w:pPr>
      <w:r>
        <w:rPr>
          <w:noProof/>
          <w:position w:val="2"/>
        </w:rPr>
        <w:drawing>
          <wp:inline distT="0" distB="0" distL="0" distR="0" wp14:anchorId="24CB4433" wp14:editId="25040FAD">
            <wp:extent cx="38100" cy="38100"/>
            <wp:effectExtent l="0" t="0" r="0" b="0"/>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sz w:val="18"/>
        </w:rPr>
        <w:t xml:space="preserve">Señales de alerta </w:t>
      </w:r>
      <w:r>
        <w:rPr>
          <w:sz w:val="18"/>
        </w:rPr>
        <w:t xml:space="preserve">de precios atípicos: usar herramientas de la </w:t>
      </w:r>
      <w:r>
        <w:rPr>
          <w:b/>
          <w:sz w:val="18"/>
        </w:rPr>
        <w:t xml:space="preserve">Guía CCE de Ofertas Artificialmente Bajas </w:t>
      </w:r>
      <w:r>
        <w:rPr>
          <w:sz w:val="18"/>
        </w:rPr>
        <w:t>(comparación absoluta/relativa) como insumo analítico (sin sustituir reglas de evaluación).</w:t>
      </w:r>
    </w:p>
    <w:p w14:paraId="219B22C4" w14:textId="77777777" w:rsidR="007727AC" w:rsidRDefault="00000000">
      <w:pPr>
        <w:pStyle w:val="Textoindependiente"/>
        <w:tabs>
          <w:tab w:val="left" w:pos="1165"/>
        </w:tabs>
        <w:spacing w:line="244" w:lineRule="auto"/>
        <w:ind w:left="1165" w:right="503" w:hanging="296"/>
        <w:jc w:val="both"/>
      </w:pPr>
      <w:r>
        <w:rPr>
          <w:noProof/>
          <w:position w:val="2"/>
        </w:rPr>
        <w:drawing>
          <wp:inline distT="0" distB="0" distL="0" distR="0" wp14:anchorId="27DA2DB3" wp14:editId="7817FB4C">
            <wp:extent cx="38100" cy="38100"/>
            <wp:effectExtent l="0" t="0" r="0" b="0"/>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b/>
        </w:rPr>
        <w:t xml:space="preserve">Justificación </w:t>
      </w:r>
      <w:r>
        <w:t>del método de referencia (p. ej., mediana cuando hay dispersión; promedio ponderado cuando existan condiciones comerciales distintas que afecten el valor).</w:t>
      </w:r>
    </w:p>
    <w:p w14:paraId="579180AF" w14:textId="77777777" w:rsidR="007727AC" w:rsidRDefault="007727AC">
      <w:pPr>
        <w:pStyle w:val="Textoindependiente"/>
        <w:spacing w:before="17"/>
      </w:pPr>
    </w:p>
    <w:p w14:paraId="04029E5B" w14:textId="77777777" w:rsidR="007727AC" w:rsidRDefault="00000000">
      <w:pPr>
        <w:pStyle w:val="Ttulo2"/>
        <w:numPr>
          <w:ilvl w:val="1"/>
          <w:numId w:val="2"/>
        </w:numPr>
        <w:tabs>
          <w:tab w:val="left" w:pos="1145"/>
        </w:tabs>
        <w:ind w:left="1145" w:hanging="582"/>
      </w:pPr>
      <w:bookmarkStart w:id="18" w:name="_TOC_250040"/>
      <w:r>
        <w:t>Producto</w:t>
      </w:r>
      <w:r>
        <w:rPr>
          <w:spacing w:val="10"/>
        </w:rPr>
        <w:t xml:space="preserve"> </w:t>
      </w:r>
      <w:r>
        <w:t>documental</w:t>
      </w:r>
      <w:r>
        <w:rPr>
          <w:spacing w:val="8"/>
        </w:rPr>
        <w:t xml:space="preserve"> </w:t>
      </w:r>
      <w:r>
        <w:t>(estructura</w:t>
      </w:r>
      <w:r>
        <w:rPr>
          <w:spacing w:val="9"/>
        </w:rPr>
        <w:t xml:space="preserve"> </w:t>
      </w:r>
      <w:r>
        <w:t>y</w:t>
      </w:r>
      <w:r>
        <w:rPr>
          <w:spacing w:val="10"/>
        </w:rPr>
        <w:t xml:space="preserve"> </w:t>
      </w:r>
      <w:bookmarkEnd w:id="18"/>
      <w:r>
        <w:rPr>
          <w:spacing w:val="-2"/>
        </w:rPr>
        <w:t>anexos)</w:t>
      </w:r>
    </w:p>
    <w:p w14:paraId="7381C84C" w14:textId="77777777" w:rsidR="007727AC" w:rsidRDefault="007727AC">
      <w:pPr>
        <w:pStyle w:val="Textoindependiente"/>
        <w:spacing w:before="42"/>
        <w:rPr>
          <w:b/>
        </w:rPr>
      </w:pPr>
    </w:p>
    <w:p w14:paraId="54EDF123" w14:textId="77777777" w:rsidR="007727AC" w:rsidRDefault="00000000">
      <w:pPr>
        <w:pStyle w:val="Ttulo2"/>
        <w:numPr>
          <w:ilvl w:val="2"/>
          <w:numId w:val="2"/>
        </w:numPr>
        <w:tabs>
          <w:tab w:val="left" w:pos="1339"/>
        </w:tabs>
        <w:ind w:left="1339" w:hanging="776"/>
      </w:pPr>
      <w:bookmarkStart w:id="19" w:name="_TOC_250039"/>
      <w:r>
        <w:t>Informe</w:t>
      </w:r>
      <w:r>
        <w:rPr>
          <w:spacing w:val="5"/>
        </w:rPr>
        <w:t xml:space="preserve"> </w:t>
      </w:r>
      <w:r>
        <w:t>de</w:t>
      </w:r>
      <w:r>
        <w:rPr>
          <w:spacing w:val="7"/>
        </w:rPr>
        <w:t xml:space="preserve"> </w:t>
      </w:r>
      <w:r>
        <w:t>Análisis</w:t>
      </w:r>
      <w:r>
        <w:rPr>
          <w:spacing w:val="10"/>
        </w:rPr>
        <w:t xml:space="preserve"> </w:t>
      </w:r>
      <w:r>
        <w:t>del</w:t>
      </w:r>
      <w:r>
        <w:rPr>
          <w:spacing w:val="4"/>
        </w:rPr>
        <w:t xml:space="preserve"> </w:t>
      </w:r>
      <w:bookmarkEnd w:id="19"/>
      <w:r>
        <w:rPr>
          <w:spacing w:val="-2"/>
        </w:rPr>
        <w:t>Sector</w:t>
      </w:r>
    </w:p>
    <w:p w14:paraId="4748AA59" w14:textId="77777777" w:rsidR="007727AC" w:rsidRDefault="007727AC">
      <w:pPr>
        <w:pStyle w:val="Textoindependiente"/>
        <w:spacing w:before="21"/>
        <w:rPr>
          <w:b/>
        </w:rPr>
      </w:pPr>
    </w:p>
    <w:p w14:paraId="49BC01FB" w14:textId="77777777" w:rsidR="007727AC" w:rsidRDefault="00000000">
      <w:pPr>
        <w:pStyle w:val="Prrafodelista"/>
        <w:numPr>
          <w:ilvl w:val="3"/>
          <w:numId w:val="2"/>
        </w:numPr>
        <w:tabs>
          <w:tab w:val="left" w:pos="1764"/>
        </w:tabs>
        <w:spacing w:line="225" w:lineRule="exact"/>
        <w:ind w:left="1764" w:hanging="299"/>
        <w:rPr>
          <w:sz w:val="18"/>
        </w:rPr>
      </w:pPr>
      <w:r>
        <w:rPr>
          <w:sz w:val="18"/>
        </w:rPr>
        <w:t>Introducción</w:t>
      </w:r>
      <w:r>
        <w:rPr>
          <w:spacing w:val="7"/>
          <w:sz w:val="18"/>
        </w:rPr>
        <w:t xml:space="preserve"> </w:t>
      </w:r>
      <w:r>
        <w:rPr>
          <w:sz w:val="18"/>
        </w:rPr>
        <w:t>y</w:t>
      </w:r>
      <w:r>
        <w:rPr>
          <w:spacing w:val="6"/>
          <w:sz w:val="18"/>
        </w:rPr>
        <w:t xml:space="preserve"> </w:t>
      </w:r>
      <w:r>
        <w:rPr>
          <w:spacing w:val="-2"/>
          <w:sz w:val="18"/>
        </w:rPr>
        <w:t>objeto.</w:t>
      </w:r>
    </w:p>
    <w:p w14:paraId="4CA4D85E" w14:textId="77777777" w:rsidR="007727AC" w:rsidRDefault="00000000">
      <w:pPr>
        <w:pStyle w:val="Prrafodelista"/>
        <w:numPr>
          <w:ilvl w:val="3"/>
          <w:numId w:val="2"/>
        </w:numPr>
        <w:tabs>
          <w:tab w:val="left" w:pos="1764"/>
        </w:tabs>
        <w:spacing w:line="223" w:lineRule="exact"/>
        <w:ind w:left="1764" w:hanging="299"/>
        <w:rPr>
          <w:sz w:val="18"/>
        </w:rPr>
      </w:pPr>
      <w:r>
        <w:rPr>
          <w:sz w:val="18"/>
        </w:rPr>
        <w:t>Metodología</w:t>
      </w:r>
      <w:r>
        <w:rPr>
          <w:spacing w:val="5"/>
          <w:sz w:val="18"/>
        </w:rPr>
        <w:t xml:space="preserve"> </w:t>
      </w:r>
      <w:r>
        <w:rPr>
          <w:sz w:val="18"/>
        </w:rPr>
        <w:t>(fuentes,</w:t>
      </w:r>
      <w:r>
        <w:rPr>
          <w:spacing w:val="8"/>
          <w:sz w:val="18"/>
        </w:rPr>
        <w:t xml:space="preserve"> </w:t>
      </w:r>
      <w:r>
        <w:rPr>
          <w:sz w:val="18"/>
        </w:rPr>
        <w:t>técnicas,</w:t>
      </w:r>
      <w:r>
        <w:rPr>
          <w:spacing w:val="11"/>
          <w:sz w:val="18"/>
        </w:rPr>
        <w:t xml:space="preserve"> </w:t>
      </w:r>
      <w:r>
        <w:rPr>
          <w:sz w:val="18"/>
        </w:rPr>
        <w:t>criterios</w:t>
      </w:r>
      <w:r>
        <w:rPr>
          <w:spacing w:val="10"/>
          <w:sz w:val="18"/>
        </w:rPr>
        <w:t xml:space="preserve"> </w:t>
      </w:r>
      <w:r>
        <w:rPr>
          <w:sz w:val="18"/>
        </w:rPr>
        <w:t>de</w:t>
      </w:r>
      <w:r>
        <w:rPr>
          <w:spacing w:val="8"/>
          <w:sz w:val="18"/>
        </w:rPr>
        <w:t xml:space="preserve"> </w:t>
      </w:r>
      <w:r>
        <w:rPr>
          <w:sz w:val="18"/>
        </w:rPr>
        <w:t>depuración,</w:t>
      </w:r>
      <w:r>
        <w:rPr>
          <w:spacing w:val="9"/>
          <w:sz w:val="18"/>
        </w:rPr>
        <w:t xml:space="preserve"> </w:t>
      </w:r>
      <w:r>
        <w:rPr>
          <w:spacing w:val="-2"/>
          <w:sz w:val="18"/>
        </w:rPr>
        <w:t>supuestos).</w:t>
      </w:r>
    </w:p>
    <w:p w14:paraId="6B0D7459" w14:textId="77777777" w:rsidR="007727AC" w:rsidRDefault="00000000">
      <w:pPr>
        <w:pStyle w:val="Prrafodelista"/>
        <w:numPr>
          <w:ilvl w:val="3"/>
          <w:numId w:val="2"/>
        </w:numPr>
        <w:tabs>
          <w:tab w:val="left" w:pos="1764"/>
        </w:tabs>
        <w:spacing w:line="224" w:lineRule="exact"/>
        <w:ind w:left="1764" w:hanging="299"/>
        <w:rPr>
          <w:sz w:val="18"/>
        </w:rPr>
      </w:pPr>
      <w:r>
        <w:rPr>
          <w:sz w:val="18"/>
        </w:rPr>
        <w:t>Aspectos</w:t>
      </w:r>
      <w:r>
        <w:rPr>
          <w:spacing w:val="-6"/>
          <w:sz w:val="18"/>
        </w:rPr>
        <w:t xml:space="preserve"> </w:t>
      </w:r>
      <w:r>
        <w:rPr>
          <w:sz w:val="18"/>
        </w:rPr>
        <w:t>generales</w:t>
      </w:r>
      <w:r>
        <w:rPr>
          <w:spacing w:val="-9"/>
          <w:sz w:val="18"/>
        </w:rPr>
        <w:t xml:space="preserve"> </w:t>
      </w:r>
      <w:r>
        <w:rPr>
          <w:sz w:val="18"/>
        </w:rPr>
        <w:t>del</w:t>
      </w:r>
      <w:r>
        <w:rPr>
          <w:spacing w:val="-9"/>
          <w:sz w:val="18"/>
        </w:rPr>
        <w:t xml:space="preserve"> </w:t>
      </w:r>
      <w:r>
        <w:rPr>
          <w:sz w:val="18"/>
        </w:rPr>
        <w:t>mercado</w:t>
      </w:r>
      <w:r>
        <w:rPr>
          <w:spacing w:val="-7"/>
          <w:sz w:val="18"/>
        </w:rPr>
        <w:t xml:space="preserve"> </w:t>
      </w:r>
      <w:r>
        <w:rPr>
          <w:sz w:val="18"/>
        </w:rPr>
        <w:t>(económicos,</w:t>
      </w:r>
      <w:r>
        <w:rPr>
          <w:spacing w:val="-7"/>
          <w:sz w:val="18"/>
        </w:rPr>
        <w:t xml:space="preserve"> </w:t>
      </w:r>
      <w:r>
        <w:rPr>
          <w:sz w:val="18"/>
        </w:rPr>
        <w:t>técnicos,</w:t>
      </w:r>
      <w:r>
        <w:rPr>
          <w:spacing w:val="-7"/>
          <w:sz w:val="18"/>
        </w:rPr>
        <w:t xml:space="preserve"> </w:t>
      </w:r>
      <w:r>
        <w:rPr>
          <w:spacing w:val="-2"/>
          <w:sz w:val="18"/>
        </w:rPr>
        <w:t>regulatorios).</w:t>
      </w:r>
    </w:p>
    <w:p w14:paraId="7E35713D" w14:textId="77777777" w:rsidR="007727AC" w:rsidRDefault="00000000">
      <w:pPr>
        <w:pStyle w:val="Prrafodelista"/>
        <w:numPr>
          <w:ilvl w:val="3"/>
          <w:numId w:val="2"/>
        </w:numPr>
        <w:tabs>
          <w:tab w:val="left" w:pos="1763"/>
          <w:tab w:val="left" w:pos="1765"/>
        </w:tabs>
        <w:spacing w:before="4" w:line="230" w:lineRule="auto"/>
        <w:ind w:right="505"/>
        <w:jc w:val="both"/>
        <w:rPr>
          <w:sz w:val="18"/>
        </w:rPr>
      </w:pPr>
      <w:r>
        <w:rPr>
          <w:sz w:val="18"/>
        </w:rPr>
        <w:t>Análisis de demanda (histórico de la Entidad: cantidades, precios, proveedores, modalidad usada, desempeño).</w:t>
      </w:r>
    </w:p>
    <w:p w14:paraId="63463B8D" w14:textId="77777777" w:rsidR="007727AC" w:rsidRDefault="00000000">
      <w:pPr>
        <w:pStyle w:val="Prrafodelista"/>
        <w:numPr>
          <w:ilvl w:val="3"/>
          <w:numId w:val="2"/>
        </w:numPr>
        <w:tabs>
          <w:tab w:val="left" w:pos="1763"/>
          <w:tab w:val="left" w:pos="1765"/>
        </w:tabs>
        <w:spacing w:before="13" w:line="235" w:lineRule="auto"/>
        <w:ind w:right="505"/>
        <w:jc w:val="both"/>
        <w:rPr>
          <w:sz w:val="18"/>
        </w:rPr>
      </w:pPr>
      <w:r>
        <w:rPr>
          <w:sz w:val="18"/>
        </w:rPr>
        <w:t>Análisis de oferta (proveedores identificados, nacional/internacional, dinámica de producción y entrega).</w:t>
      </w:r>
    </w:p>
    <w:p w14:paraId="18677CF2" w14:textId="77777777" w:rsidR="007727AC" w:rsidRDefault="00000000">
      <w:pPr>
        <w:pStyle w:val="Prrafodelista"/>
        <w:numPr>
          <w:ilvl w:val="3"/>
          <w:numId w:val="2"/>
        </w:numPr>
        <w:tabs>
          <w:tab w:val="left" w:pos="1763"/>
          <w:tab w:val="left" w:pos="1765"/>
        </w:tabs>
        <w:spacing w:before="9" w:line="232" w:lineRule="auto"/>
        <w:ind w:right="508"/>
        <w:jc w:val="both"/>
        <w:rPr>
          <w:sz w:val="18"/>
        </w:rPr>
      </w:pPr>
      <w:r>
        <w:rPr>
          <w:sz w:val="18"/>
        </w:rPr>
        <w:t>Análisis legal, técnico, comercial, organizacional, financiero y de riesgos (matrices y conclusiones).</w:t>
      </w:r>
    </w:p>
    <w:p w14:paraId="553118E5" w14:textId="77777777" w:rsidR="007727AC" w:rsidRDefault="00000000">
      <w:pPr>
        <w:pStyle w:val="Prrafodelista"/>
        <w:numPr>
          <w:ilvl w:val="3"/>
          <w:numId w:val="2"/>
        </w:numPr>
        <w:tabs>
          <w:tab w:val="left" w:pos="1763"/>
          <w:tab w:val="left" w:pos="1765"/>
        </w:tabs>
        <w:spacing w:before="12" w:line="232" w:lineRule="auto"/>
        <w:ind w:right="505"/>
        <w:jc w:val="both"/>
        <w:rPr>
          <w:sz w:val="18"/>
        </w:rPr>
      </w:pPr>
      <w:r>
        <w:rPr>
          <w:sz w:val="18"/>
        </w:rPr>
        <w:t xml:space="preserve">Recomendaciones: modalidad de selección, requisitos habilitantes, factores de evaluación, matriz de riesgos y </w:t>
      </w:r>
      <w:r>
        <w:rPr>
          <w:b/>
          <w:sz w:val="18"/>
        </w:rPr>
        <w:t>presupuesto oficial</w:t>
      </w:r>
      <w:r>
        <w:rPr>
          <w:sz w:val="18"/>
        </w:rPr>
        <w:t>.</w:t>
      </w:r>
    </w:p>
    <w:p w14:paraId="5794DFE2" w14:textId="77777777" w:rsidR="007727AC" w:rsidRDefault="00000000">
      <w:pPr>
        <w:pStyle w:val="Prrafodelista"/>
        <w:numPr>
          <w:ilvl w:val="3"/>
          <w:numId w:val="2"/>
        </w:numPr>
        <w:tabs>
          <w:tab w:val="left" w:pos="1763"/>
          <w:tab w:val="left" w:pos="1765"/>
        </w:tabs>
        <w:spacing w:before="6"/>
        <w:ind w:right="502"/>
        <w:jc w:val="both"/>
        <w:rPr>
          <w:sz w:val="18"/>
        </w:rPr>
      </w:pPr>
      <w:r>
        <w:rPr>
          <w:b/>
          <w:sz w:val="18"/>
        </w:rPr>
        <w:t>Constancias exigidas por el Decreto 1600</w:t>
      </w:r>
      <w:r>
        <w:rPr>
          <w:sz w:val="18"/>
        </w:rPr>
        <w:t>: (i) procedimiento de determinación del precio; (</w:t>
      </w:r>
      <w:proofErr w:type="spellStart"/>
      <w:r>
        <w:rPr>
          <w:sz w:val="18"/>
        </w:rPr>
        <w:t>ii</w:t>
      </w:r>
      <w:proofErr w:type="spellEnd"/>
      <w:r>
        <w:rPr>
          <w:sz w:val="18"/>
        </w:rPr>
        <w:t>) mecanismo usado para fijarlo; (</w:t>
      </w:r>
      <w:proofErr w:type="spellStart"/>
      <w:r>
        <w:rPr>
          <w:sz w:val="18"/>
        </w:rPr>
        <w:t>iii</w:t>
      </w:r>
      <w:proofErr w:type="spellEnd"/>
      <w:r>
        <w:rPr>
          <w:sz w:val="18"/>
        </w:rPr>
        <w:t>) justificación; (</w:t>
      </w:r>
      <w:proofErr w:type="spellStart"/>
      <w:r>
        <w:rPr>
          <w:sz w:val="18"/>
        </w:rPr>
        <w:t>iv</w:t>
      </w:r>
      <w:proofErr w:type="spellEnd"/>
      <w:r>
        <w:rPr>
          <w:sz w:val="18"/>
        </w:rPr>
        <w:t>) verificación de ausencia de inhabilidades/incompatibilidades de quienes cotizaron.</w:t>
      </w:r>
    </w:p>
    <w:p w14:paraId="055DC104" w14:textId="77777777" w:rsidR="007727AC" w:rsidRDefault="007727AC">
      <w:pPr>
        <w:pStyle w:val="Textoindependiente"/>
        <w:spacing w:before="24"/>
      </w:pPr>
    </w:p>
    <w:p w14:paraId="78C256BE" w14:textId="77777777" w:rsidR="007727AC" w:rsidRDefault="00000000">
      <w:pPr>
        <w:pStyle w:val="Ttulo2"/>
        <w:numPr>
          <w:ilvl w:val="2"/>
          <w:numId w:val="4"/>
        </w:numPr>
        <w:tabs>
          <w:tab w:val="left" w:pos="1464"/>
        </w:tabs>
        <w:ind w:left="1464" w:hanging="901"/>
      </w:pPr>
      <w:bookmarkStart w:id="20" w:name="_TOC_250038"/>
      <w:bookmarkEnd w:id="20"/>
      <w:r>
        <w:rPr>
          <w:spacing w:val="-2"/>
        </w:rPr>
        <w:t>Anexos</w:t>
      </w:r>
    </w:p>
    <w:p w14:paraId="5286C23D" w14:textId="77777777" w:rsidR="007727AC" w:rsidRDefault="007727AC">
      <w:pPr>
        <w:pStyle w:val="Textoindependiente"/>
        <w:spacing w:before="26"/>
        <w:rPr>
          <w:b/>
        </w:rPr>
      </w:pPr>
    </w:p>
    <w:p w14:paraId="16D68AE2" w14:textId="77777777" w:rsidR="007727AC" w:rsidRDefault="00000000">
      <w:pPr>
        <w:pStyle w:val="Prrafodelista"/>
        <w:numPr>
          <w:ilvl w:val="3"/>
          <w:numId w:val="4"/>
        </w:numPr>
        <w:tabs>
          <w:tab w:val="left" w:pos="1763"/>
          <w:tab w:val="left" w:pos="1765"/>
        </w:tabs>
        <w:spacing w:line="232" w:lineRule="auto"/>
        <w:ind w:right="503"/>
        <w:rPr>
          <w:sz w:val="18"/>
        </w:rPr>
      </w:pPr>
      <w:r>
        <w:rPr>
          <w:sz w:val="18"/>
        </w:rPr>
        <w:t>Evidencias</w:t>
      </w:r>
      <w:r>
        <w:rPr>
          <w:spacing w:val="-1"/>
          <w:sz w:val="18"/>
        </w:rPr>
        <w:t xml:space="preserve"> </w:t>
      </w:r>
      <w:r>
        <w:rPr>
          <w:sz w:val="18"/>
        </w:rPr>
        <w:t>de</w:t>
      </w:r>
      <w:r>
        <w:rPr>
          <w:spacing w:val="-2"/>
          <w:sz w:val="18"/>
        </w:rPr>
        <w:t xml:space="preserve"> </w:t>
      </w:r>
      <w:r>
        <w:rPr>
          <w:b/>
          <w:sz w:val="18"/>
        </w:rPr>
        <w:t>Solicitud</w:t>
      </w:r>
      <w:r>
        <w:rPr>
          <w:b/>
          <w:spacing w:val="-6"/>
          <w:sz w:val="18"/>
        </w:rPr>
        <w:t xml:space="preserve"> </w:t>
      </w:r>
      <w:r>
        <w:rPr>
          <w:b/>
          <w:sz w:val="18"/>
        </w:rPr>
        <w:t>de</w:t>
      </w:r>
      <w:r>
        <w:rPr>
          <w:b/>
          <w:spacing w:val="-5"/>
          <w:sz w:val="18"/>
        </w:rPr>
        <w:t xml:space="preserve"> </w:t>
      </w:r>
      <w:r>
        <w:rPr>
          <w:b/>
          <w:sz w:val="18"/>
        </w:rPr>
        <w:t>Información</w:t>
      </w:r>
      <w:r>
        <w:rPr>
          <w:b/>
          <w:spacing w:val="-3"/>
          <w:sz w:val="18"/>
        </w:rPr>
        <w:t xml:space="preserve"> </w:t>
      </w:r>
      <w:r>
        <w:rPr>
          <w:sz w:val="18"/>
        </w:rPr>
        <w:t>en</w:t>
      </w:r>
      <w:r>
        <w:rPr>
          <w:spacing w:val="-4"/>
          <w:sz w:val="18"/>
        </w:rPr>
        <w:t xml:space="preserve"> </w:t>
      </w:r>
      <w:r>
        <w:rPr>
          <w:sz w:val="18"/>
        </w:rPr>
        <w:t>SECOP II</w:t>
      </w:r>
      <w:r>
        <w:rPr>
          <w:spacing w:val="-1"/>
          <w:sz w:val="18"/>
        </w:rPr>
        <w:t xml:space="preserve"> </w:t>
      </w:r>
      <w:r>
        <w:rPr>
          <w:sz w:val="18"/>
        </w:rPr>
        <w:t>(capturas,</w:t>
      </w:r>
      <w:r>
        <w:rPr>
          <w:spacing w:val="-5"/>
          <w:sz w:val="18"/>
        </w:rPr>
        <w:t xml:space="preserve"> </w:t>
      </w:r>
      <w:r>
        <w:rPr>
          <w:sz w:val="18"/>
        </w:rPr>
        <w:t>URL pública/ID, matriz de respuestas).</w:t>
      </w:r>
    </w:p>
    <w:p w14:paraId="3F9AC915" w14:textId="77777777" w:rsidR="007727AC" w:rsidRDefault="00000000">
      <w:pPr>
        <w:pStyle w:val="Prrafodelista"/>
        <w:numPr>
          <w:ilvl w:val="3"/>
          <w:numId w:val="4"/>
        </w:numPr>
        <w:tabs>
          <w:tab w:val="left" w:pos="1764"/>
        </w:tabs>
        <w:spacing w:before="5" w:line="227" w:lineRule="exact"/>
        <w:ind w:left="1764" w:hanging="299"/>
        <w:rPr>
          <w:sz w:val="18"/>
        </w:rPr>
      </w:pPr>
      <w:r>
        <w:rPr>
          <w:sz w:val="18"/>
        </w:rPr>
        <w:t>Cotizaciones</w:t>
      </w:r>
      <w:r>
        <w:rPr>
          <w:spacing w:val="10"/>
          <w:sz w:val="18"/>
        </w:rPr>
        <w:t xml:space="preserve"> </w:t>
      </w:r>
      <w:r>
        <w:rPr>
          <w:sz w:val="18"/>
        </w:rPr>
        <w:t>y</w:t>
      </w:r>
      <w:r>
        <w:rPr>
          <w:spacing w:val="10"/>
          <w:sz w:val="18"/>
        </w:rPr>
        <w:t xml:space="preserve"> </w:t>
      </w:r>
      <w:r>
        <w:rPr>
          <w:sz w:val="18"/>
        </w:rPr>
        <w:t>comunicaciones</w:t>
      </w:r>
      <w:r>
        <w:rPr>
          <w:spacing w:val="10"/>
          <w:sz w:val="18"/>
        </w:rPr>
        <w:t xml:space="preserve"> </w:t>
      </w:r>
      <w:r>
        <w:rPr>
          <w:sz w:val="18"/>
        </w:rPr>
        <w:t>(correo/SECOP</w:t>
      </w:r>
      <w:r>
        <w:rPr>
          <w:spacing w:val="12"/>
          <w:sz w:val="18"/>
        </w:rPr>
        <w:t xml:space="preserve"> </w:t>
      </w:r>
      <w:r>
        <w:rPr>
          <w:spacing w:val="-4"/>
          <w:sz w:val="18"/>
        </w:rPr>
        <w:t>II).</w:t>
      </w:r>
    </w:p>
    <w:p w14:paraId="30210152" w14:textId="77777777" w:rsidR="007727AC" w:rsidRDefault="00000000">
      <w:pPr>
        <w:pStyle w:val="Prrafodelista"/>
        <w:numPr>
          <w:ilvl w:val="3"/>
          <w:numId w:val="4"/>
        </w:numPr>
        <w:tabs>
          <w:tab w:val="left" w:pos="1764"/>
        </w:tabs>
        <w:spacing w:line="224" w:lineRule="exact"/>
        <w:ind w:left="1764" w:hanging="299"/>
        <w:rPr>
          <w:sz w:val="18"/>
        </w:rPr>
      </w:pPr>
      <w:r>
        <w:rPr>
          <w:sz w:val="18"/>
        </w:rPr>
        <w:t>Matrices</w:t>
      </w:r>
      <w:r>
        <w:rPr>
          <w:spacing w:val="5"/>
          <w:sz w:val="18"/>
        </w:rPr>
        <w:t xml:space="preserve"> </w:t>
      </w:r>
      <w:r>
        <w:rPr>
          <w:sz w:val="18"/>
        </w:rPr>
        <w:t>de</w:t>
      </w:r>
      <w:r>
        <w:rPr>
          <w:spacing w:val="7"/>
          <w:sz w:val="18"/>
        </w:rPr>
        <w:t xml:space="preserve"> </w:t>
      </w:r>
      <w:r>
        <w:rPr>
          <w:sz w:val="18"/>
        </w:rPr>
        <w:t>precios</w:t>
      </w:r>
      <w:r>
        <w:rPr>
          <w:spacing w:val="8"/>
          <w:sz w:val="18"/>
        </w:rPr>
        <w:t xml:space="preserve"> </w:t>
      </w:r>
      <w:r>
        <w:rPr>
          <w:sz w:val="18"/>
        </w:rPr>
        <w:t>(con</w:t>
      </w:r>
      <w:r>
        <w:rPr>
          <w:spacing w:val="6"/>
          <w:sz w:val="18"/>
        </w:rPr>
        <w:t xml:space="preserve"> </w:t>
      </w:r>
      <w:r>
        <w:rPr>
          <w:sz w:val="18"/>
        </w:rPr>
        <w:t>impuestos</w:t>
      </w:r>
      <w:r>
        <w:rPr>
          <w:spacing w:val="6"/>
          <w:sz w:val="18"/>
        </w:rPr>
        <w:t xml:space="preserve"> </w:t>
      </w:r>
      <w:r>
        <w:rPr>
          <w:sz w:val="18"/>
        </w:rPr>
        <w:t>y</w:t>
      </w:r>
      <w:r>
        <w:rPr>
          <w:spacing w:val="1"/>
          <w:sz w:val="18"/>
        </w:rPr>
        <w:t xml:space="preserve"> </w:t>
      </w:r>
      <w:r>
        <w:rPr>
          <w:spacing w:val="-2"/>
          <w:sz w:val="18"/>
        </w:rPr>
        <w:t>condiciones).</w:t>
      </w:r>
    </w:p>
    <w:p w14:paraId="7D3C86B2" w14:textId="77777777" w:rsidR="007727AC" w:rsidRDefault="00000000">
      <w:pPr>
        <w:pStyle w:val="Prrafodelista"/>
        <w:numPr>
          <w:ilvl w:val="3"/>
          <w:numId w:val="4"/>
        </w:numPr>
        <w:tabs>
          <w:tab w:val="left" w:pos="1764"/>
        </w:tabs>
        <w:spacing w:line="223" w:lineRule="exact"/>
        <w:ind w:left="1764" w:hanging="299"/>
        <w:rPr>
          <w:sz w:val="18"/>
        </w:rPr>
      </w:pPr>
      <w:r>
        <w:rPr>
          <w:sz w:val="18"/>
        </w:rPr>
        <w:t>Matriz</w:t>
      </w:r>
      <w:r>
        <w:rPr>
          <w:spacing w:val="3"/>
          <w:sz w:val="18"/>
        </w:rPr>
        <w:t xml:space="preserve"> </w:t>
      </w:r>
      <w:r>
        <w:rPr>
          <w:sz w:val="18"/>
        </w:rPr>
        <w:t>de</w:t>
      </w:r>
      <w:r>
        <w:rPr>
          <w:spacing w:val="9"/>
          <w:sz w:val="18"/>
        </w:rPr>
        <w:t xml:space="preserve"> </w:t>
      </w:r>
      <w:r>
        <w:rPr>
          <w:sz w:val="18"/>
        </w:rPr>
        <w:t>riesgos</w:t>
      </w:r>
      <w:r>
        <w:rPr>
          <w:spacing w:val="7"/>
          <w:sz w:val="18"/>
        </w:rPr>
        <w:t xml:space="preserve"> </w:t>
      </w:r>
      <w:r>
        <w:rPr>
          <w:spacing w:val="-4"/>
          <w:sz w:val="18"/>
        </w:rPr>
        <w:t>CCE.</w:t>
      </w:r>
    </w:p>
    <w:p w14:paraId="160847B0" w14:textId="77777777" w:rsidR="007727AC" w:rsidRDefault="00000000">
      <w:pPr>
        <w:pStyle w:val="Prrafodelista"/>
        <w:numPr>
          <w:ilvl w:val="3"/>
          <w:numId w:val="4"/>
        </w:numPr>
        <w:tabs>
          <w:tab w:val="left" w:pos="1764"/>
        </w:tabs>
        <w:spacing w:line="223" w:lineRule="exact"/>
        <w:ind w:left="1764" w:hanging="299"/>
        <w:rPr>
          <w:sz w:val="18"/>
        </w:rPr>
      </w:pPr>
      <w:r>
        <w:rPr>
          <w:sz w:val="18"/>
        </w:rPr>
        <w:t>Hoja</w:t>
      </w:r>
      <w:r>
        <w:rPr>
          <w:spacing w:val="11"/>
          <w:sz w:val="18"/>
        </w:rPr>
        <w:t xml:space="preserve"> </w:t>
      </w:r>
      <w:r>
        <w:rPr>
          <w:sz w:val="18"/>
        </w:rPr>
        <w:t>metodológica</w:t>
      </w:r>
      <w:r>
        <w:rPr>
          <w:spacing w:val="8"/>
          <w:sz w:val="18"/>
        </w:rPr>
        <w:t xml:space="preserve"> </w:t>
      </w:r>
      <w:r>
        <w:rPr>
          <w:sz w:val="18"/>
        </w:rPr>
        <w:t>(limpieza,</w:t>
      </w:r>
      <w:r>
        <w:rPr>
          <w:spacing w:val="10"/>
          <w:sz w:val="18"/>
        </w:rPr>
        <w:t xml:space="preserve"> </w:t>
      </w:r>
      <w:proofErr w:type="spellStart"/>
      <w:r>
        <w:rPr>
          <w:sz w:val="18"/>
        </w:rPr>
        <w:t>outliers</w:t>
      </w:r>
      <w:proofErr w:type="spellEnd"/>
      <w:r>
        <w:rPr>
          <w:sz w:val="18"/>
        </w:rPr>
        <w:t>,</w:t>
      </w:r>
      <w:r>
        <w:rPr>
          <w:spacing w:val="10"/>
          <w:sz w:val="18"/>
        </w:rPr>
        <w:t xml:space="preserve"> </w:t>
      </w:r>
      <w:r>
        <w:rPr>
          <w:sz w:val="18"/>
        </w:rPr>
        <w:t>TRM/índices</w:t>
      </w:r>
      <w:r>
        <w:rPr>
          <w:spacing w:val="11"/>
          <w:sz w:val="18"/>
        </w:rPr>
        <w:t xml:space="preserve"> </w:t>
      </w:r>
      <w:r>
        <w:rPr>
          <w:spacing w:val="-2"/>
          <w:sz w:val="18"/>
        </w:rPr>
        <w:t>usados).</w:t>
      </w:r>
    </w:p>
    <w:p w14:paraId="56B2E980" w14:textId="77777777" w:rsidR="007727AC" w:rsidRDefault="00000000">
      <w:pPr>
        <w:pStyle w:val="Prrafodelista"/>
        <w:numPr>
          <w:ilvl w:val="3"/>
          <w:numId w:val="4"/>
        </w:numPr>
        <w:tabs>
          <w:tab w:val="left" w:pos="1764"/>
        </w:tabs>
        <w:spacing w:line="226" w:lineRule="exact"/>
        <w:ind w:left="1764" w:hanging="299"/>
        <w:rPr>
          <w:sz w:val="18"/>
        </w:rPr>
      </w:pPr>
      <w:r>
        <w:rPr>
          <w:sz w:val="18"/>
        </w:rPr>
        <w:t>Cálculo</w:t>
      </w:r>
      <w:r>
        <w:rPr>
          <w:spacing w:val="5"/>
          <w:sz w:val="18"/>
        </w:rPr>
        <w:t xml:space="preserve"> </w:t>
      </w:r>
      <w:r>
        <w:rPr>
          <w:sz w:val="18"/>
        </w:rPr>
        <w:t>de</w:t>
      </w:r>
      <w:r>
        <w:rPr>
          <w:spacing w:val="7"/>
          <w:sz w:val="18"/>
        </w:rPr>
        <w:t xml:space="preserve"> </w:t>
      </w:r>
      <w:r>
        <w:rPr>
          <w:sz w:val="18"/>
        </w:rPr>
        <w:t>precios</w:t>
      </w:r>
      <w:r>
        <w:rPr>
          <w:spacing w:val="6"/>
          <w:sz w:val="18"/>
        </w:rPr>
        <w:t xml:space="preserve"> </w:t>
      </w:r>
      <w:r>
        <w:rPr>
          <w:sz w:val="18"/>
        </w:rPr>
        <w:t>unitarios</w:t>
      </w:r>
      <w:r>
        <w:rPr>
          <w:spacing w:val="7"/>
          <w:sz w:val="18"/>
        </w:rPr>
        <w:t xml:space="preserve"> </w:t>
      </w:r>
      <w:r>
        <w:rPr>
          <w:sz w:val="18"/>
        </w:rPr>
        <w:t>/</w:t>
      </w:r>
      <w:r>
        <w:rPr>
          <w:spacing w:val="7"/>
          <w:sz w:val="18"/>
        </w:rPr>
        <w:t xml:space="preserve"> </w:t>
      </w:r>
      <w:r>
        <w:rPr>
          <w:spacing w:val="-2"/>
          <w:sz w:val="18"/>
        </w:rPr>
        <w:t>desagregados.</w:t>
      </w:r>
    </w:p>
    <w:p w14:paraId="28B4C70B" w14:textId="77777777" w:rsidR="007727AC" w:rsidRDefault="007727AC">
      <w:pPr>
        <w:pStyle w:val="Textoindependiente"/>
        <w:rPr>
          <w:sz w:val="11"/>
        </w:rPr>
      </w:pPr>
    </w:p>
    <w:p w14:paraId="3A44A7EB" w14:textId="77777777" w:rsidR="007727AC" w:rsidRDefault="007727AC">
      <w:pPr>
        <w:pStyle w:val="Textoindependiente"/>
        <w:rPr>
          <w:sz w:val="11"/>
        </w:rPr>
      </w:pPr>
    </w:p>
    <w:p w14:paraId="76EAC1AD" w14:textId="77777777" w:rsidR="007727AC" w:rsidRDefault="007727AC">
      <w:pPr>
        <w:pStyle w:val="Textoindependiente"/>
        <w:rPr>
          <w:sz w:val="11"/>
        </w:rPr>
      </w:pPr>
    </w:p>
    <w:p w14:paraId="27150BDA" w14:textId="77777777" w:rsidR="007727AC" w:rsidRDefault="007727AC">
      <w:pPr>
        <w:pStyle w:val="Textoindependiente"/>
        <w:spacing w:before="45"/>
        <w:rPr>
          <w:sz w:val="11"/>
        </w:rPr>
      </w:pPr>
    </w:p>
    <w:p w14:paraId="6D74635D"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12-46</w:t>
      </w:r>
      <w:r>
        <w:rPr>
          <w:spacing w:val="2"/>
          <w:w w:val="105"/>
          <w:sz w:val="11"/>
        </w:rPr>
        <w:t xml:space="preserve"> </w:t>
      </w:r>
      <w:r>
        <w:rPr>
          <w:w w:val="105"/>
          <w:sz w:val="11"/>
        </w:rPr>
        <w:t>de</w:t>
      </w:r>
      <w:r>
        <w:rPr>
          <w:spacing w:val="-2"/>
          <w:w w:val="105"/>
          <w:sz w:val="11"/>
        </w:rPr>
        <w:t xml:space="preserve"> </w:t>
      </w:r>
      <w:r>
        <w:rPr>
          <w:spacing w:val="-5"/>
          <w:w w:val="105"/>
          <w:sz w:val="11"/>
        </w:rPr>
        <w:t>71</w:t>
      </w:r>
    </w:p>
    <w:p w14:paraId="2514D754"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2BD7A8A" w14:textId="77777777">
        <w:trPr>
          <w:trHeight w:val="170"/>
        </w:trPr>
        <w:tc>
          <w:tcPr>
            <w:tcW w:w="1062" w:type="dxa"/>
            <w:tcBorders>
              <w:right w:val="single" w:sz="6" w:space="0" w:color="A8A8A8"/>
            </w:tcBorders>
          </w:tcPr>
          <w:p w14:paraId="2B9584C3"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212FF1D"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DD1BFF2" w14:textId="77777777" w:rsidR="007727AC" w:rsidRDefault="00000000">
            <w:pPr>
              <w:pStyle w:val="TableParagraph"/>
              <w:spacing w:before="17"/>
              <w:ind w:left="6"/>
              <w:jc w:val="center"/>
              <w:rPr>
                <w:sz w:val="10"/>
              </w:rPr>
            </w:pPr>
            <w:r>
              <w:rPr>
                <w:color w:val="7C7C7C"/>
                <w:spacing w:val="-2"/>
                <w:sz w:val="10"/>
              </w:rPr>
              <w:t>PROCESO</w:t>
            </w:r>
          </w:p>
        </w:tc>
      </w:tr>
      <w:tr w:rsidR="007727AC" w14:paraId="26004C86" w14:textId="77777777">
        <w:trPr>
          <w:trHeight w:val="395"/>
        </w:trPr>
        <w:tc>
          <w:tcPr>
            <w:tcW w:w="1062" w:type="dxa"/>
            <w:tcBorders>
              <w:right w:val="single" w:sz="6" w:space="0" w:color="A8A8A8"/>
            </w:tcBorders>
          </w:tcPr>
          <w:p w14:paraId="3A12A885" w14:textId="77777777" w:rsidR="007727AC" w:rsidRDefault="007727AC">
            <w:pPr>
              <w:pStyle w:val="TableParagraph"/>
              <w:spacing w:before="8"/>
              <w:ind w:left="0"/>
              <w:rPr>
                <w:sz w:val="10"/>
              </w:rPr>
            </w:pPr>
          </w:p>
          <w:p w14:paraId="78D7CC7C"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9CC9D8C" w14:textId="77777777" w:rsidR="007727AC" w:rsidRDefault="00000000">
            <w:pPr>
              <w:pStyle w:val="TableParagraph"/>
              <w:rPr>
                <w:sz w:val="10"/>
              </w:rPr>
            </w:pPr>
            <w:r>
              <w:rPr>
                <w:noProof/>
                <w:sz w:val="10"/>
              </w:rPr>
              <mc:AlternateContent>
                <mc:Choice Requires="wpg">
                  <w:drawing>
                    <wp:anchor distT="0" distB="0" distL="0" distR="0" simplePos="0" relativeHeight="484217344" behindDoc="1" locked="0" layoutInCell="1" allowOverlap="1" wp14:anchorId="4B10998E" wp14:editId="56DFBBAB">
                      <wp:simplePos x="0" y="0"/>
                      <wp:positionH relativeFrom="column">
                        <wp:posOffset>1247394</wp:posOffset>
                      </wp:positionH>
                      <wp:positionV relativeFrom="paragraph">
                        <wp:posOffset>8977</wp:posOffset>
                      </wp:positionV>
                      <wp:extent cx="145415" cy="55244"/>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13" name="Image 41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52455C9" id="Group 412" o:spid="_x0000_s1026" style="position:absolute;margin-left:98.2pt;margin-top:.7pt;width:11.45pt;height:4.35pt;z-index:-1909913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">
                      <v:shape id="Image 41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9C4B7F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02F7C37" wp14:editId="18BD35CE">
                  <wp:extent cx="317494" cy="62483"/>
                  <wp:effectExtent l="0" t="0" r="0" b="0"/>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AD12EE1"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555B0C1" w14:textId="77777777">
        <w:trPr>
          <w:trHeight w:val="183"/>
        </w:trPr>
        <w:tc>
          <w:tcPr>
            <w:tcW w:w="1062" w:type="dxa"/>
            <w:tcBorders>
              <w:bottom w:val="single" w:sz="6" w:space="0" w:color="A8A8A8"/>
              <w:right w:val="single" w:sz="6" w:space="0" w:color="A8A8A8"/>
            </w:tcBorders>
          </w:tcPr>
          <w:p w14:paraId="748481E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A7850DD"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04928" behindDoc="0" locked="0" layoutInCell="1" allowOverlap="1" wp14:anchorId="2DC5E1ED" wp14:editId="1B78FC85">
                      <wp:simplePos x="0" y="0"/>
                      <wp:positionH relativeFrom="column">
                        <wp:posOffset>1291589</wp:posOffset>
                      </wp:positionH>
                      <wp:positionV relativeFrom="paragraph">
                        <wp:posOffset>-3469</wp:posOffset>
                      </wp:positionV>
                      <wp:extent cx="220979" cy="9652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16" name="Image 41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3963DBB" id="Group 415" o:spid="_x0000_s1026" style="position:absolute;margin-left:101.7pt;margin-top:-.25pt;width:17.4pt;height:7.6pt;z-index:1580492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l5f0gAgAA5AQAAA4AAABkcnMvZTJvRG9jLnhtbJxU227bMAx9H7B/&#10;EPTe2DG2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IP8wUlhmschnvNG0niBcr98ir6RPWvIHadcneq66LmcT+SxWa+&#10;aIbf5Ds02saKvZYmDJMDskPe1vhWOU8JMKl3EgnCfTXHiuHUBuToQJkwjIkPIINoY/waeXzH4YpE&#10;OZsMifSZZ0zBj631/92Sz4sYdyo7Zw582EqrSdwgUSSAWnPGDw9+pPLyZBRwiJ5oIRm8jD2Mo5Rg&#10;x7GPs/r6nF6df07rX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9l5f0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41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4C2EEF4"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CB824D6" w14:textId="77777777">
        <w:trPr>
          <w:trHeight w:val="231"/>
        </w:trPr>
        <w:tc>
          <w:tcPr>
            <w:tcW w:w="8224" w:type="dxa"/>
            <w:gridSpan w:val="3"/>
            <w:tcBorders>
              <w:top w:val="single" w:sz="6" w:space="0" w:color="A8A8A8"/>
            </w:tcBorders>
          </w:tcPr>
          <w:p w14:paraId="136A92BD"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A8C2018"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F6A2A23"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6DF7F6B" w14:textId="77777777" w:rsidR="007727AC" w:rsidRDefault="007727AC">
      <w:pPr>
        <w:pStyle w:val="Textoindependiente"/>
        <w:spacing w:before="152"/>
      </w:pPr>
    </w:p>
    <w:p w14:paraId="57280BB4" w14:textId="77777777" w:rsidR="007727AC" w:rsidRDefault="00000000">
      <w:pPr>
        <w:pStyle w:val="Ttulo2"/>
        <w:spacing w:before="1"/>
      </w:pPr>
      <w:bookmarkStart w:id="21" w:name="_TOC_250037"/>
      <w:r>
        <w:t>12.5.3.</w:t>
      </w:r>
      <w:r>
        <w:rPr>
          <w:spacing w:val="11"/>
        </w:rPr>
        <w:t xml:space="preserve"> </w:t>
      </w:r>
      <w:r>
        <w:t>Procedimiento</w:t>
      </w:r>
      <w:r>
        <w:rPr>
          <w:spacing w:val="9"/>
        </w:rPr>
        <w:t xml:space="preserve"> </w:t>
      </w:r>
      <w:r>
        <w:t>operativo</w:t>
      </w:r>
      <w:r>
        <w:rPr>
          <w:spacing w:val="8"/>
        </w:rPr>
        <w:t xml:space="preserve"> </w:t>
      </w:r>
      <w:r>
        <w:t>(paso</w:t>
      </w:r>
      <w:r>
        <w:rPr>
          <w:spacing w:val="3"/>
        </w:rPr>
        <w:t xml:space="preserve"> </w:t>
      </w:r>
      <w:r>
        <w:t>a</w:t>
      </w:r>
      <w:r>
        <w:rPr>
          <w:spacing w:val="6"/>
        </w:rPr>
        <w:t xml:space="preserve"> </w:t>
      </w:r>
      <w:bookmarkEnd w:id="21"/>
      <w:r>
        <w:rPr>
          <w:spacing w:val="-4"/>
        </w:rPr>
        <w:t>paso)</w:t>
      </w:r>
    </w:p>
    <w:p w14:paraId="3655DE72" w14:textId="77777777" w:rsidR="007727AC" w:rsidRDefault="007727AC">
      <w:pPr>
        <w:pStyle w:val="Textoindependiente"/>
        <w:spacing w:before="20"/>
        <w:rPr>
          <w:b/>
        </w:rPr>
      </w:pPr>
    </w:p>
    <w:p w14:paraId="17437E07" w14:textId="77777777" w:rsidR="007727AC" w:rsidRDefault="00000000">
      <w:pPr>
        <w:pStyle w:val="Prrafodelista"/>
        <w:numPr>
          <w:ilvl w:val="0"/>
          <w:numId w:val="1"/>
        </w:numPr>
        <w:tabs>
          <w:tab w:val="left" w:pos="1164"/>
        </w:tabs>
        <w:ind w:left="1164" w:hanging="301"/>
        <w:rPr>
          <w:b/>
          <w:sz w:val="18"/>
        </w:rPr>
      </w:pPr>
      <w:r>
        <w:rPr>
          <w:b/>
          <w:spacing w:val="-2"/>
          <w:sz w:val="18"/>
        </w:rPr>
        <w:t>Preparación</w:t>
      </w:r>
    </w:p>
    <w:p w14:paraId="13469861" w14:textId="77777777" w:rsidR="007727AC" w:rsidRDefault="00000000">
      <w:pPr>
        <w:pStyle w:val="Textoindependiente"/>
        <w:spacing w:before="10" w:line="232" w:lineRule="auto"/>
        <w:ind w:left="1765" w:hanging="301"/>
      </w:pPr>
      <w:r>
        <w:rPr>
          <w:rFonts w:ascii="Courier New" w:hAnsi="Courier New"/>
          <w:sz w:val="16"/>
        </w:rPr>
        <w:t>o</w:t>
      </w:r>
      <w:r>
        <w:rPr>
          <w:rFonts w:ascii="Courier New" w:hAnsi="Courier New"/>
          <w:spacing w:val="80"/>
          <w:sz w:val="16"/>
        </w:rPr>
        <w:t xml:space="preserve"> </w:t>
      </w:r>
      <w:r>
        <w:t>Recibo</w:t>
      </w:r>
      <w:r>
        <w:rPr>
          <w:spacing w:val="80"/>
        </w:rPr>
        <w:t xml:space="preserve"> </w:t>
      </w:r>
      <w:r>
        <w:t>del</w:t>
      </w:r>
      <w:r>
        <w:rPr>
          <w:spacing w:val="80"/>
        </w:rPr>
        <w:t xml:space="preserve"> </w:t>
      </w:r>
      <w:r>
        <w:t>documento</w:t>
      </w:r>
      <w:r>
        <w:rPr>
          <w:spacing w:val="80"/>
        </w:rPr>
        <w:t xml:space="preserve"> </w:t>
      </w:r>
      <w:r>
        <w:t>técnico</w:t>
      </w:r>
      <w:r>
        <w:rPr>
          <w:spacing w:val="80"/>
        </w:rPr>
        <w:t xml:space="preserve"> </w:t>
      </w:r>
      <w:r>
        <w:t>de</w:t>
      </w:r>
      <w:r>
        <w:rPr>
          <w:spacing w:val="80"/>
        </w:rPr>
        <w:t xml:space="preserve"> </w:t>
      </w:r>
      <w:r>
        <w:t>la</w:t>
      </w:r>
      <w:r>
        <w:rPr>
          <w:spacing w:val="80"/>
        </w:rPr>
        <w:t xml:space="preserve"> </w:t>
      </w:r>
      <w:r>
        <w:t>dependencia</w:t>
      </w:r>
      <w:r>
        <w:rPr>
          <w:spacing w:val="80"/>
        </w:rPr>
        <w:t xml:space="preserve"> </w:t>
      </w:r>
      <w:r>
        <w:t>líder</w:t>
      </w:r>
      <w:r>
        <w:rPr>
          <w:spacing w:val="80"/>
        </w:rPr>
        <w:t xml:space="preserve"> </w:t>
      </w:r>
      <w:r>
        <w:t>(objeto, alcance, cantidades).</w:t>
      </w:r>
    </w:p>
    <w:p w14:paraId="16507FCE" w14:textId="77777777" w:rsidR="007727AC" w:rsidRDefault="00000000">
      <w:pPr>
        <w:pStyle w:val="Prrafodelista"/>
        <w:numPr>
          <w:ilvl w:val="1"/>
          <w:numId w:val="1"/>
        </w:numPr>
        <w:tabs>
          <w:tab w:val="left" w:pos="1764"/>
        </w:tabs>
        <w:spacing w:before="7" w:line="226" w:lineRule="exact"/>
        <w:ind w:left="1764" w:hanging="299"/>
        <w:rPr>
          <w:sz w:val="18"/>
        </w:rPr>
      </w:pPr>
      <w:r>
        <w:rPr>
          <w:sz w:val="18"/>
        </w:rPr>
        <w:t>Definición</w:t>
      </w:r>
      <w:r>
        <w:rPr>
          <w:spacing w:val="3"/>
          <w:sz w:val="18"/>
        </w:rPr>
        <w:t xml:space="preserve"> </w:t>
      </w:r>
      <w:r>
        <w:rPr>
          <w:sz w:val="18"/>
        </w:rPr>
        <w:t>de</w:t>
      </w:r>
      <w:r>
        <w:rPr>
          <w:spacing w:val="8"/>
          <w:sz w:val="18"/>
        </w:rPr>
        <w:t xml:space="preserve"> </w:t>
      </w:r>
      <w:r>
        <w:rPr>
          <w:b/>
          <w:sz w:val="18"/>
        </w:rPr>
        <w:t>UNSPSC</w:t>
      </w:r>
      <w:r>
        <w:rPr>
          <w:b/>
          <w:spacing w:val="8"/>
          <w:sz w:val="18"/>
        </w:rPr>
        <w:t xml:space="preserve"> </w:t>
      </w:r>
      <w:r>
        <w:rPr>
          <w:sz w:val="18"/>
        </w:rPr>
        <w:t>y</w:t>
      </w:r>
      <w:r>
        <w:rPr>
          <w:spacing w:val="6"/>
          <w:sz w:val="18"/>
        </w:rPr>
        <w:t xml:space="preserve"> </w:t>
      </w:r>
      <w:r>
        <w:rPr>
          <w:sz w:val="18"/>
        </w:rPr>
        <w:t>de</w:t>
      </w:r>
      <w:r>
        <w:rPr>
          <w:spacing w:val="5"/>
          <w:sz w:val="18"/>
        </w:rPr>
        <w:t xml:space="preserve"> </w:t>
      </w:r>
      <w:r>
        <w:rPr>
          <w:sz w:val="18"/>
        </w:rPr>
        <w:t>variables</w:t>
      </w:r>
      <w:r>
        <w:rPr>
          <w:spacing w:val="6"/>
          <w:sz w:val="18"/>
        </w:rPr>
        <w:t xml:space="preserve"> </w:t>
      </w:r>
      <w:r>
        <w:rPr>
          <w:sz w:val="18"/>
        </w:rPr>
        <w:t>a</w:t>
      </w:r>
      <w:r>
        <w:rPr>
          <w:spacing w:val="6"/>
          <w:sz w:val="18"/>
        </w:rPr>
        <w:t xml:space="preserve"> </w:t>
      </w:r>
      <w:r>
        <w:rPr>
          <w:sz w:val="18"/>
        </w:rPr>
        <w:t>consultar</w:t>
      </w:r>
      <w:r>
        <w:rPr>
          <w:spacing w:val="7"/>
          <w:sz w:val="18"/>
        </w:rPr>
        <w:t xml:space="preserve"> </w:t>
      </w:r>
      <w:r>
        <w:rPr>
          <w:sz w:val="18"/>
        </w:rPr>
        <w:t>al</w:t>
      </w:r>
      <w:r>
        <w:rPr>
          <w:spacing w:val="3"/>
          <w:sz w:val="18"/>
        </w:rPr>
        <w:t xml:space="preserve"> </w:t>
      </w:r>
      <w:r>
        <w:rPr>
          <w:spacing w:val="-2"/>
          <w:sz w:val="18"/>
        </w:rPr>
        <w:t>mercado.</w:t>
      </w:r>
    </w:p>
    <w:p w14:paraId="2943CF04" w14:textId="77777777" w:rsidR="007727AC" w:rsidRDefault="00000000">
      <w:pPr>
        <w:pStyle w:val="Prrafodelista"/>
        <w:numPr>
          <w:ilvl w:val="0"/>
          <w:numId w:val="1"/>
        </w:numPr>
        <w:tabs>
          <w:tab w:val="left" w:pos="1164"/>
        </w:tabs>
        <w:spacing w:line="216" w:lineRule="exact"/>
        <w:ind w:left="1164" w:hanging="301"/>
        <w:rPr>
          <w:sz w:val="18"/>
        </w:rPr>
      </w:pPr>
      <w:r>
        <w:rPr>
          <w:b/>
          <w:sz w:val="18"/>
        </w:rPr>
        <w:t>Consulta</w:t>
      </w:r>
      <w:r>
        <w:rPr>
          <w:b/>
          <w:spacing w:val="8"/>
          <w:sz w:val="18"/>
        </w:rPr>
        <w:t xml:space="preserve"> </w:t>
      </w:r>
      <w:r>
        <w:rPr>
          <w:b/>
          <w:sz w:val="18"/>
        </w:rPr>
        <w:t>abierta</w:t>
      </w:r>
      <w:r>
        <w:rPr>
          <w:b/>
          <w:spacing w:val="10"/>
          <w:sz w:val="18"/>
        </w:rPr>
        <w:t xml:space="preserve"> </w:t>
      </w:r>
      <w:r>
        <w:rPr>
          <w:sz w:val="18"/>
        </w:rPr>
        <w:t>(SECOP</w:t>
      </w:r>
      <w:r>
        <w:rPr>
          <w:spacing w:val="8"/>
          <w:sz w:val="18"/>
        </w:rPr>
        <w:t xml:space="preserve"> </w:t>
      </w:r>
      <w:r>
        <w:rPr>
          <w:spacing w:val="-5"/>
          <w:sz w:val="18"/>
        </w:rPr>
        <w:t>II)</w:t>
      </w:r>
    </w:p>
    <w:p w14:paraId="29698361" w14:textId="77777777" w:rsidR="007727AC" w:rsidRDefault="00000000">
      <w:pPr>
        <w:pStyle w:val="Prrafodelista"/>
        <w:numPr>
          <w:ilvl w:val="1"/>
          <w:numId w:val="1"/>
        </w:numPr>
        <w:tabs>
          <w:tab w:val="left" w:pos="1763"/>
          <w:tab w:val="left" w:pos="1765"/>
        </w:tabs>
        <w:spacing w:before="9" w:line="232" w:lineRule="auto"/>
        <w:ind w:right="506"/>
        <w:jc w:val="both"/>
        <w:rPr>
          <w:sz w:val="18"/>
        </w:rPr>
      </w:pPr>
      <w:r>
        <w:rPr>
          <w:sz w:val="18"/>
        </w:rPr>
        <w:t xml:space="preserve">Publicar </w:t>
      </w:r>
      <w:r>
        <w:rPr>
          <w:b/>
          <w:sz w:val="18"/>
        </w:rPr>
        <w:t xml:space="preserve">Solicitud de Información </w:t>
      </w:r>
      <w:r>
        <w:rPr>
          <w:sz w:val="18"/>
        </w:rPr>
        <w:t>con pliego de preguntas y condiciones; plazo razonable; campo para observaciones técnicas.</w:t>
      </w:r>
    </w:p>
    <w:p w14:paraId="4FE1D92F" w14:textId="77777777" w:rsidR="007727AC" w:rsidRDefault="00000000">
      <w:pPr>
        <w:pStyle w:val="Ttulo2"/>
        <w:numPr>
          <w:ilvl w:val="0"/>
          <w:numId w:val="1"/>
        </w:numPr>
        <w:tabs>
          <w:tab w:val="left" w:pos="1164"/>
        </w:tabs>
        <w:spacing w:before="7"/>
        <w:ind w:left="1164" w:hanging="301"/>
        <w:jc w:val="both"/>
      </w:pPr>
      <w:r>
        <w:t>Levantamiento</w:t>
      </w:r>
      <w:r>
        <w:rPr>
          <w:spacing w:val="7"/>
        </w:rPr>
        <w:t xml:space="preserve"> </w:t>
      </w:r>
      <w:r>
        <w:t>de</w:t>
      </w:r>
      <w:r>
        <w:rPr>
          <w:spacing w:val="7"/>
        </w:rPr>
        <w:t xml:space="preserve"> </w:t>
      </w:r>
      <w:r>
        <w:t>fuentes</w:t>
      </w:r>
      <w:r>
        <w:rPr>
          <w:spacing w:val="9"/>
        </w:rPr>
        <w:t xml:space="preserve"> </w:t>
      </w:r>
      <w:r>
        <w:t>internas</w:t>
      </w:r>
      <w:r>
        <w:rPr>
          <w:spacing w:val="8"/>
        </w:rPr>
        <w:t xml:space="preserve"> </w:t>
      </w:r>
      <w:r>
        <w:t>y</w:t>
      </w:r>
      <w:r>
        <w:rPr>
          <w:spacing w:val="6"/>
        </w:rPr>
        <w:t xml:space="preserve"> </w:t>
      </w:r>
      <w:r>
        <w:rPr>
          <w:spacing w:val="-2"/>
        </w:rPr>
        <w:t>externas</w:t>
      </w:r>
    </w:p>
    <w:p w14:paraId="2655BBB7" w14:textId="77777777" w:rsidR="007727AC" w:rsidRDefault="00000000">
      <w:pPr>
        <w:pStyle w:val="Prrafodelista"/>
        <w:numPr>
          <w:ilvl w:val="1"/>
          <w:numId w:val="1"/>
        </w:numPr>
        <w:tabs>
          <w:tab w:val="left" w:pos="1763"/>
          <w:tab w:val="left" w:pos="1765"/>
        </w:tabs>
        <w:spacing w:before="8" w:line="235" w:lineRule="auto"/>
        <w:ind w:right="505"/>
        <w:jc w:val="both"/>
        <w:rPr>
          <w:sz w:val="18"/>
        </w:rPr>
      </w:pPr>
      <w:r>
        <w:rPr>
          <w:sz w:val="18"/>
        </w:rPr>
        <w:t xml:space="preserve">Contratos de vigencias anteriores (precios, proveedores, </w:t>
      </w:r>
      <w:r>
        <w:rPr>
          <w:spacing w:val="-2"/>
          <w:sz w:val="18"/>
        </w:rPr>
        <w:t>cumplimiento).</w:t>
      </w:r>
    </w:p>
    <w:p w14:paraId="420F1493" w14:textId="77777777" w:rsidR="007727AC" w:rsidRDefault="00000000">
      <w:pPr>
        <w:pStyle w:val="Prrafodelista"/>
        <w:numPr>
          <w:ilvl w:val="1"/>
          <w:numId w:val="1"/>
        </w:numPr>
        <w:tabs>
          <w:tab w:val="left" w:pos="1764"/>
        </w:tabs>
        <w:spacing w:before="6" w:line="225" w:lineRule="exact"/>
        <w:ind w:left="1764" w:hanging="299"/>
        <w:jc w:val="both"/>
        <w:rPr>
          <w:sz w:val="18"/>
        </w:rPr>
      </w:pPr>
      <w:r>
        <w:rPr>
          <w:sz w:val="18"/>
        </w:rPr>
        <w:t>Procesos</w:t>
      </w:r>
      <w:r>
        <w:rPr>
          <w:spacing w:val="7"/>
          <w:sz w:val="18"/>
        </w:rPr>
        <w:t xml:space="preserve"> </w:t>
      </w:r>
      <w:r>
        <w:rPr>
          <w:sz w:val="18"/>
        </w:rPr>
        <w:t>análogos</w:t>
      </w:r>
      <w:r>
        <w:rPr>
          <w:spacing w:val="8"/>
          <w:sz w:val="18"/>
        </w:rPr>
        <w:t xml:space="preserve"> </w:t>
      </w:r>
      <w:r>
        <w:rPr>
          <w:sz w:val="18"/>
        </w:rPr>
        <w:t>en</w:t>
      </w:r>
      <w:r>
        <w:rPr>
          <w:spacing w:val="3"/>
          <w:sz w:val="18"/>
        </w:rPr>
        <w:t xml:space="preserve"> </w:t>
      </w:r>
      <w:r>
        <w:rPr>
          <w:sz w:val="18"/>
        </w:rPr>
        <w:t>SECOP</w:t>
      </w:r>
      <w:r>
        <w:rPr>
          <w:spacing w:val="9"/>
          <w:sz w:val="18"/>
        </w:rPr>
        <w:t xml:space="preserve"> </w:t>
      </w:r>
      <w:r>
        <w:rPr>
          <w:sz w:val="18"/>
        </w:rPr>
        <w:t>I/II;</w:t>
      </w:r>
      <w:r>
        <w:rPr>
          <w:spacing w:val="9"/>
          <w:sz w:val="18"/>
        </w:rPr>
        <w:t xml:space="preserve"> </w:t>
      </w:r>
      <w:r>
        <w:rPr>
          <w:sz w:val="18"/>
        </w:rPr>
        <w:t>portales</w:t>
      </w:r>
      <w:r>
        <w:rPr>
          <w:spacing w:val="5"/>
          <w:sz w:val="18"/>
        </w:rPr>
        <w:t xml:space="preserve"> </w:t>
      </w:r>
      <w:r>
        <w:rPr>
          <w:sz w:val="18"/>
        </w:rPr>
        <w:t>públicos;</w:t>
      </w:r>
      <w:r>
        <w:rPr>
          <w:spacing w:val="9"/>
          <w:sz w:val="18"/>
        </w:rPr>
        <w:t xml:space="preserve"> </w:t>
      </w:r>
      <w:r>
        <w:rPr>
          <w:spacing w:val="-2"/>
          <w:sz w:val="18"/>
        </w:rPr>
        <w:t>gremios.</w:t>
      </w:r>
    </w:p>
    <w:p w14:paraId="579534FA" w14:textId="77777777" w:rsidR="007727AC" w:rsidRDefault="00000000">
      <w:pPr>
        <w:pStyle w:val="Ttulo2"/>
        <w:numPr>
          <w:ilvl w:val="0"/>
          <w:numId w:val="1"/>
        </w:numPr>
        <w:tabs>
          <w:tab w:val="left" w:pos="1164"/>
        </w:tabs>
        <w:spacing w:line="215" w:lineRule="exact"/>
        <w:ind w:left="1164" w:hanging="301"/>
        <w:jc w:val="both"/>
      </w:pPr>
      <w:r>
        <w:t>Consolidación</w:t>
      </w:r>
      <w:r>
        <w:rPr>
          <w:spacing w:val="8"/>
        </w:rPr>
        <w:t xml:space="preserve"> </w:t>
      </w:r>
      <w:r>
        <w:t>y</w:t>
      </w:r>
      <w:r>
        <w:rPr>
          <w:spacing w:val="7"/>
        </w:rPr>
        <w:t xml:space="preserve"> </w:t>
      </w:r>
      <w:r>
        <w:rPr>
          <w:spacing w:val="-2"/>
        </w:rPr>
        <w:t>análisis</w:t>
      </w:r>
    </w:p>
    <w:p w14:paraId="121E320A" w14:textId="77777777" w:rsidR="007727AC" w:rsidRDefault="00000000">
      <w:pPr>
        <w:pStyle w:val="Prrafodelista"/>
        <w:numPr>
          <w:ilvl w:val="1"/>
          <w:numId w:val="1"/>
        </w:numPr>
        <w:tabs>
          <w:tab w:val="left" w:pos="1763"/>
          <w:tab w:val="left" w:pos="1765"/>
        </w:tabs>
        <w:spacing w:before="8" w:line="237" w:lineRule="auto"/>
        <w:ind w:right="505"/>
        <w:jc w:val="both"/>
        <w:rPr>
          <w:sz w:val="18"/>
        </w:rPr>
      </w:pPr>
      <w:r>
        <w:rPr>
          <w:sz w:val="18"/>
        </w:rPr>
        <w:t xml:space="preserve">Tabla maestra con condiciones comparables; limpieza de </w:t>
      </w:r>
      <w:proofErr w:type="spellStart"/>
      <w:r>
        <w:rPr>
          <w:sz w:val="18"/>
        </w:rPr>
        <w:t>outliers</w:t>
      </w:r>
      <w:proofErr w:type="spellEnd"/>
      <w:r>
        <w:rPr>
          <w:sz w:val="18"/>
        </w:rPr>
        <w:t xml:space="preserve"> (apoyándose en criterios de comparación de CCE para precios </w:t>
      </w:r>
      <w:r>
        <w:rPr>
          <w:spacing w:val="-2"/>
          <w:sz w:val="18"/>
        </w:rPr>
        <w:t>atípicos).</w:t>
      </w:r>
    </w:p>
    <w:p w14:paraId="2B726D98" w14:textId="77777777" w:rsidR="007727AC" w:rsidRDefault="00000000">
      <w:pPr>
        <w:pStyle w:val="Ttulo2"/>
        <w:numPr>
          <w:ilvl w:val="0"/>
          <w:numId w:val="1"/>
        </w:numPr>
        <w:tabs>
          <w:tab w:val="left" w:pos="1164"/>
        </w:tabs>
        <w:spacing w:before="8"/>
        <w:ind w:left="1164" w:hanging="301"/>
        <w:jc w:val="both"/>
      </w:pPr>
      <w:r>
        <w:t>Determinación</w:t>
      </w:r>
      <w:r>
        <w:rPr>
          <w:spacing w:val="6"/>
        </w:rPr>
        <w:t xml:space="preserve"> </w:t>
      </w:r>
      <w:r>
        <w:t>del</w:t>
      </w:r>
      <w:r>
        <w:rPr>
          <w:spacing w:val="8"/>
        </w:rPr>
        <w:t xml:space="preserve"> </w:t>
      </w:r>
      <w:r>
        <w:t>precio</w:t>
      </w:r>
      <w:r>
        <w:rPr>
          <w:spacing w:val="9"/>
        </w:rPr>
        <w:t xml:space="preserve"> </w:t>
      </w:r>
      <w:r>
        <w:t>de</w:t>
      </w:r>
      <w:r>
        <w:rPr>
          <w:spacing w:val="8"/>
        </w:rPr>
        <w:t xml:space="preserve"> </w:t>
      </w:r>
      <w:r>
        <w:rPr>
          <w:spacing w:val="-2"/>
        </w:rPr>
        <w:t>referencia</w:t>
      </w:r>
    </w:p>
    <w:p w14:paraId="5FE33064" w14:textId="77777777" w:rsidR="007727AC" w:rsidRDefault="00000000">
      <w:pPr>
        <w:pStyle w:val="Prrafodelista"/>
        <w:numPr>
          <w:ilvl w:val="1"/>
          <w:numId w:val="1"/>
        </w:numPr>
        <w:tabs>
          <w:tab w:val="left" w:pos="1763"/>
          <w:tab w:val="left" w:pos="1765"/>
        </w:tabs>
        <w:spacing w:before="2"/>
        <w:ind w:right="502"/>
        <w:jc w:val="both"/>
        <w:rPr>
          <w:sz w:val="18"/>
        </w:rPr>
      </w:pPr>
      <w:r>
        <w:rPr>
          <w:sz w:val="18"/>
        </w:rPr>
        <w:t xml:space="preserve">Explicar el método (mediana/promedio/rango) y la </w:t>
      </w:r>
      <w:r>
        <w:rPr>
          <w:b/>
          <w:sz w:val="18"/>
        </w:rPr>
        <w:t xml:space="preserve">sensibilidad </w:t>
      </w:r>
      <w:r>
        <w:rPr>
          <w:sz w:val="18"/>
        </w:rPr>
        <w:t xml:space="preserve">(cambio TRM, impuestos, garantías, logística). La Guía CCE sugiere incorporar </w:t>
      </w:r>
      <w:r>
        <w:rPr>
          <w:b/>
          <w:sz w:val="18"/>
        </w:rPr>
        <w:t>tasa de cambio, cargas tributarias y garantías</w:t>
      </w:r>
      <w:r>
        <w:rPr>
          <w:sz w:val="18"/>
        </w:rPr>
        <w:t>.</w:t>
      </w:r>
    </w:p>
    <w:p w14:paraId="29C453CE" w14:textId="77777777" w:rsidR="007727AC" w:rsidRDefault="00000000">
      <w:pPr>
        <w:pStyle w:val="Ttulo2"/>
        <w:numPr>
          <w:ilvl w:val="0"/>
          <w:numId w:val="1"/>
        </w:numPr>
        <w:tabs>
          <w:tab w:val="left" w:pos="1164"/>
        </w:tabs>
        <w:spacing w:before="4"/>
        <w:ind w:left="1164" w:hanging="301"/>
        <w:jc w:val="both"/>
      </w:pPr>
      <w:r>
        <w:t>Riesgos</w:t>
      </w:r>
      <w:r>
        <w:rPr>
          <w:spacing w:val="8"/>
        </w:rPr>
        <w:t xml:space="preserve"> </w:t>
      </w:r>
      <w:r>
        <w:t>y</w:t>
      </w:r>
      <w:r>
        <w:rPr>
          <w:spacing w:val="7"/>
        </w:rPr>
        <w:t xml:space="preserve"> </w:t>
      </w:r>
      <w:r>
        <w:rPr>
          <w:spacing w:val="-2"/>
        </w:rPr>
        <w:t>controles</w:t>
      </w:r>
    </w:p>
    <w:p w14:paraId="6BCFD9C1" w14:textId="77777777" w:rsidR="007727AC" w:rsidRDefault="00000000">
      <w:pPr>
        <w:pStyle w:val="Prrafodelista"/>
        <w:numPr>
          <w:ilvl w:val="1"/>
          <w:numId w:val="1"/>
        </w:numPr>
        <w:tabs>
          <w:tab w:val="left" w:pos="1763"/>
          <w:tab w:val="left" w:pos="1765"/>
        </w:tabs>
        <w:spacing w:before="10" w:line="235" w:lineRule="auto"/>
        <w:ind w:right="505"/>
        <w:jc w:val="both"/>
        <w:rPr>
          <w:sz w:val="18"/>
        </w:rPr>
      </w:pPr>
      <w:r>
        <w:rPr>
          <w:sz w:val="18"/>
        </w:rPr>
        <w:t xml:space="preserve">Matriz CCE; asignación contractual; soportes (pólizas, retenciones, </w:t>
      </w:r>
      <w:r>
        <w:rPr>
          <w:spacing w:val="-2"/>
          <w:sz w:val="18"/>
        </w:rPr>
        <w:t>hitos).</w:t>
      </w:r>
    </w:p>
    <w:p w14:paraId="1FE1ABBD" w14:textId="77777777" w:rsidR="007727AC" w:rsidRDefault="00000000">
      <w:pPr>
        <w:pStyle w:val="Ttulo2"/>
        <w:numPr>
          <w:ilvl w:val="0"/>
          <w:numId w:val="1"/>
        </w:numPr>
        <w:tabs>
          <w:tab w:val="left" w:pos="1164"/>
        </w:tabs>
        <w:spacing w:before="4"/>
        <w:ind w:left="1164" w:hanging="301"/>
        <w:jc w:val="both"/>
      </w:pPr>
      <w:r>
        <w:t>Cierre</w:t>
      </w:r>
      <w:r>
        <w:rPr>
          <w:spacing w:val="4"/>
        </w:rPr>
        <w:t xml:space="preserve"> </w:t>
      </w:r>
      <w:r>
        <w:t>y</w:t>
      </w:r>
      <w:r>
        <w:rPr>
          <w:spacing w:val="6"/>
        </w:rPr>
        <w:t xml:space="preserve"> </w:t>
      </w:r>
      <w:r>
        <w:rPr>
          <w:spacing w:val="-2"/>
        </w:rPr>
        <w:t>publicaciones</w:t>
      </w:r>
    </w:p>
    <w:p w14:paraId="2F86376B" w14:textId="77777777" w:rsidR="007727AC" w:rsidRDefault="00000000">
      <w:pPr>
        <w:pStyle w:val="Prrafodelista"/>
        <w:numPr>
          <w:ilvl w:val="1"/>
          <w:numId w:val="1"/>
        </w:numPr>
        <w:tabs>
          <w:tab w:val="left" w:pos="1763"/>
          <w:tab w:val="left" w:pos="1765"/>
        </w:tabs>
        <w:spacing w:before="9" w:line="232" w:lineRule="auto"/>
        <w:ind w:right="500"/>
        <w:jc w:val="both"/>
        <w:rPr>
          <w:sz w:val="18"/>
        </w:rPr>
      </w:pPr>
      <w:r>
        <w:rPr>
          <w:sz w:val="18"/>
        </w:rPr>
        <w:t xml:space="preserve">Anexar informe y matrices a los </w:t>
      </w:r>
      <w:r>
        <w:rPr>
          <w:b/>
          <w:sz w:val="18"/>
        </w:rPr>
        <w:t>estudios previos</w:t>
      </w:r>
      <w:r>
        <w:rPr>
          <w:sz w:val="18"/>
        </w:rPr>
        <w:t xml:space="preserve">; </w:t>
      </w:r>
      <w:r>
        <w:rPr>
          <w:b/>
          <w:sz w:val="18"/>
        </w:rPr>
        <w:t xml:space="preserve">publicar en SECOP II </w:t>
      </w:r>
      <w:r>
        <w:rPr>
          <w:sz w:val="18"/>
        </w:rPr>
        <w:t>con los demás documentos del proceso.</w:t>
      </w:r>
    </w:p>
    <w:p w14:paraId="4B08E1D5" w14:textId="77777777" w:rsidR="007727AC" w:rsidRDefault="00000000">
      <w:pPr>
        <w:pStyle w:val="Prrafodelista"/>
        <w:numPr>
          <w:ilvl w:val="1"/>
          <w:numId w:val="1"/>
        </w:numPr>
        <w:tabs>
          <w:tab w:val="left" w:pos="1763"/>
          <w:tab w:val="left" w:pos="1765"/>
        </w:tabs>
        <w:spacing w:before="7"/>
        <w:ind w:right="504"/>
        <w:jc w:val="both"/>
        <w:rPr>
          <w:sz w:val="18"/>
        </w:rPr>
      </w:pPr>
      <w:r>
        <w:rPr>
          <w:sz w:val="18"/>
        </w:rPr>
        <w:t xml:space="preserve">Dejar </w:t>
      </w:r>
      <w:r>
        <w:rPr>
          <w:b/>
          <w:sz w:val="18"/>
        </w:rPr>
        <w:t xml:space="preserve">constancia </w:t>
      </w:r>
      <w:r>
        <w:rPr>
          <w:sz w:val="18"/>
        </w:rPr>
        <w:t xml:space="preserve">de lo exigido por el </w:t>
      </w:r>
      <w:r>
        <w:rPr>
          <w:b/>
          <w:sz w:val="18"/>
        </w:rPr>
        <w:t xml:space="preserve">Decreto 1600/2024 </w:t>
      </w:r>
      <w:r>
        <w:rPr>
          <w:sz w:val="18"/>
        </w:rPr>
        <w:t>(apertura, no consultas cerradas, verificación de inhabilidades, justificación del mecanismo de precio).</w:t>
      </w:r>
    </w:p>
    <w:p w14:paraId="2ECC79AD" w14:textId="77777777" w:rsidR="007727AC" w:rsidRDefault="007727AC">
      <w:pPr>
        <w:pStyle w:val="Textoindependiente"/>
        <w:spacing w:before="19"/>
      </w:pPr>
    </w:p>
    <w:p w14:paraId="7564BEC1" w14:textId="77777777" w:rsidR="007727AC" w:rsidRDefault="00000000">
      <w:pPr>
        <w:pStyle w:val="Ttulo2"/>
        <w:numPr>
          <w:ilvl w:val="1"/>
          <w:numId w:val="2"/>
        </w:numPr>
        <w:tabs>
          <w:tab w:val="left" w:pos="1145"/>
        </w:tabs>
        <w:spacing w:before="1"/>
        <w:ind w:left="1145" w:hanging="582"/>
      </w:pPr>
      <w:bookmarkStart w:id="22" w:name="_TOC_250036"/>
      <w:r>
        <w:t>Buenas</w:t>
      </w:r>
      <w:r>
        <w:rPr>
          <w:spacing w:val="6"/>
        </w:rPr>
        <w:t xml:space="preserve"> </w:t>
      </w:r>
      <w:r>
        <w:t>prácticas</w:t>
      </w:r>
      <w:r>
        <w:rPr>
          <w:spacing w:val="7"/>
        </w:rPr>
        <w:t xml:space="preserve"> </w:t>
      </w:r>
      <w:r>
        <w:t>y</w:t>
      </w:r>
      <w:r>
        <w:rPr>
          <w:spacing w:val="8"/>
        </w:rPr>
        <w:t xml:space="preserve"> </w:t>
      </w:r>
      <w:r>
        <w:t>criterios</w:t>
      </w:r>
      <w:r>
        <w:rPr>
          <w:spacing w:val="8"/>
        </w:rPr>
        <w:t xml:space="preserve"> </w:t>
      </w:r>
      <w:r>
        <w:t>de</w:t>
      </w:r>
      <w:r>
        <w:rPr>
          <w:spacing w:val="3"/>
        </w:rPr>
        <w:t xml:space="preserve"> </w:t>
      </w:r>
      <w:bookmarkEnd w:id="22"/>
      <w:r>
        <w:rPr>
          <w:spacing w:val="-2"/>
        </w:rPr>
        <w:t>calidad</w:t>
      </w:r>
    </w:p>
    <w:p w14:paraId="34F6FB4F" w14:textId="77777777" w:rsidR="007727AC" w:rsidRDefault="007727AC">
      <w:pPr>
        <w:pStyle w:val="Textoindependiente"/>
        <w:spacing w:before="18"/>
        <w:rPr>
          <w:b/>
        </w:rPr>
      </w:pPr>
    </w:p>
    <w:p w14:paraId="0213CFA8" w14:textId="77777777" w:rsidR="007727AC" w:rsidRDefault="00000000">
      <w:pPr>
        <w:spacing w:line="247" w:lineRule="auto"/>
        <w:ind w:left="1165" w:right="503"/>
        <w:jc w:val="both"/>
        <w:rPr>
          <w:sz w:val="18"/>
        </w:rPr>
      </w:pPr>
      <w:r>
        <w:rPr>
          <w:noProof/>
          <w:sz w:val="18"/>
        </w:rPr>
        <mc:AlternateContent>
          <mc:Choice Requires="wps">
            <w:drawing>
              <wp:anchor distT="0" distB="0" distL="0" distR="0" simplePos="0" relativeHeight="15806464" behindDoc="0" locked="0" layoutInCell="1" allowOverlap="1" wp14:anchorId="0B7C2F5F" wp14:editId="3631F3B4">
                <wp:simplePos x="0" y="0"/>
                <wp:positionH relativeFrom="page">
                  <wp:posOffset>1632204</wp:posOffset>
                </wp:positionH>
                <wp:positionV relativeFrom="paragraph">
                  <wp:posOffset>64765</wp:posOffset>
                </wp:positionV>
                <wp:extent cx="38100" cy="38100"/>
                <wp:effectExtent l="0" t="0" r="0" b="0"/>
                <wp:wrapNone/>
                <wp:docPr id="417" name="Graphic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5240"/>
                              </a:lnTo>
                              <a:lnTo>
                                <a:pt x="1523" y="10668"/>
                              </a:lnTo>
                              <a:lnTo>
                                <a:pt x="9143" y="3048"/>
                              </a:lnTo>
                              <a:lnTo>
                                <a:pt x="13715" y="0"/>
                              </a:lnTo>
                              <a:lnTo>
                                <a:pt x="24383" y="0"/>
                              </a:lnTo>
                              <a:lnTo>
                                <a:pt x="33527" y="6096"/>
                              </a:lnTo>
                              <a:lnTo>
                                <a:pt x="36575" y="10668"/>
                              </a:lnTo>
                              <a:lnTo>
                                <a:pt x="38099" y="15240"/>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0A9DC4" id="Graphic 417" o:spid="_x0000_s1026" style="position:absolute;margin-left:128.5pt;margin-top:5.1pt;width:3pt;height:3pt;z-index:1580646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" path="m24383,38100r-10668,l9143,36576,1523,28956,,24384,,15240,1523,10668,9143,3048,13715,,24383,r9144,6096l36575,10668r1524,4572l38099,24384r-1524,4572l33527,33528r-4572,3048l24383,38100xe" fillcolor="black" stroked="f">
                <v:path arrowok="t"/>
                <w10:wrap anchorx="page"/>
              </v:shape>
            </w:pict>
          </mc:Fallback>
        </mc:AlternateContent>
      </w:r>
      <w:r>
        <w:rPr>
          <w:b/>
          <w:sz w:val="18"/>
        </w:rPr>
        <w:t>Claridad y completitud en la solicitud al mercado</w:t>
      </w:r>
      <w:r>
        <w:rPr>
          <w:sz w:val="18"/>
        </w:rPr>
        <w:t xml:space="preserve">: especificaciones, cantidades, plazos, criterios de calidad, condiciones comerciales; CCE lo exige para obtener cotizaciones </w:t>
      </w:r>
      <w:r>
        <w:rPr>
          <w:b/>
          <w:sz w:val="18"/>
        </w:rPr>
        <w:t xml:space="preserve">integrales </w:t>
      </w:r>
      <w:r>
        <w:rPr>
          <w:sz w:val="18"/>
        </w:rPr>
        <w:t>y comparables.</w:t>
      </w:r>
    </w:p>
    <w:p w14:paraId="4D121E39" w14:textId="77777777" w:rsidR="007727AC" w:rsidRDefault="00000000">
      <w:pPr>
        <w:spacing w:line="244" w:lineRule="auto"/>
        <w:ind w:left="1165" w:right="504"/>
        <w:jc w:val="both"/>
        <w:rPr>
          <w:sz w:val="18"/>
        </w:rPr>
      </w:pPr>
      <w:r>
        <w:rPr>
          <w:noProof/>
          <w:sz w:val="18"/>
        </w:rPr>
        <mc:AlternateContent>
          <mc:Choice Requires="wps">
            <w:drawing>
              <wp:anchor distT="0" distB="0" distL="0" distR="0" simplePos="0" relativeHeight="15806976" behindDoc="0" locked="0" layoutInCell="1" allowOverlap="1" wp14:anchorId="355F0FF7" wp14:editId="1AF44CD3">
                <wp:simplePos x="0" y="0"/>
                <wp:positionH relativeFrom="page">
                  <wp:posOffset>1632204</wp:posOffset>
                </wp:positionH>
                <wp:positionV relativeFrom="paragraph">
                  <wp:posOffset>60722</wp:posOffset>
                </wp:positionV>
                <wp:extent cx="38100" cy="38100"/>
                <wp:effectExtent l="0" t="0" r="0" b="0"/>
                <wp:wrapNone/>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3716"/>
                              </a:lnTo>
                              <a:lnTo>
                                <a:pt x="1523" y="10668"/>
                              </a:lnTo>
                              <a:lnTo>
                                <a:pt x="9143" y="3048"/>
                              </a:lnTo>
                              <a:lnTo>
                                <a:pt x="13715" y="0"/>
                              </a:lnTo>
                              <a:lnTo>
                                <a:pt x="24383" y="0"/>
                              </a:lnTo>
                              <a:lnTo>
                                <a:pt x="33527" y="6096"/>
                              </a:lnTo>
                              <a:lnTo>
                                <a:pt x="36575" y="10668"/>
                              </a:lnTo>
                              <a:lnTo>
                                <a:pt x="38099" y="13716"/>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1B4CFF" id="Graphic 418" o:spid="_x0000_s1026" style="position:absolute;margin-left:128.5pt;margin-top:4.8pt;width:3pt;height:3pt;z-index:1580697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" path="m24383,38100r-10668,l9143,36576,1523,28956,,24384,,13716,1523,10668,9143,3048,13715,,24383,r9144,6096l36575,10668r1524,3048l38099,24384r-1524,4572l33527,33528r-4572,3048l24383,38100xe" fillcolor="black" stroked="f">
                <v:path arrowok="t"/>
                <w10:wrap anchorx="page"/>
              </v:shape>
            </w:pict>
          </mc:Fallback>
        </mc:AlternateContent>
      </w:r>
      <w:r>
        <w:rPr>
          <w:noProof/>
          <w:sz w:val="18"/>
        </w:rPr>
        <mc:AlternateContent>
          <mc:Choice Requires="wps">
            <w:drawing>
              <wp:anchor distT="0" distB="0" distL="0" distR="0" simplePos="0" relativeHeight="15807488" behindDoc="0" locked="0" layoutInCell="1" allowOverlap="1" wp14:anchorId="2934092E" wp14:editId="4C50EAF9">
                <wp:simplePos x="0" y="0"/>
                <wp:positionH relativeFrom="page">
                  <wp:posOffset>1632204</wp:posOffset>
                </wp:positionH>
                <wp:positionV relativeFrom="paragraph">
                  <wp:posOffset>345710</wp:posOffset>
                </wp:positionV>
                <wp:extent cx="38100" cy="38100"/>
                <wp:effectExtent l="0" t="0" r="0" b="0"/>
                <wp:wrapNone/>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5052"/>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33527" y="32004"/>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513198" id="Graphic 419" o:spid="_x0000_s1026" style="position:absolute;margin-left:128.5pt;margin-top:27.2pt;width:3pt;height:3pt;z-index:1580748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" path="m24383,38100r-10668,l9143,35052,6095,32004,1523,28956,,24384,,13716,1523,9144,9143,1524,13715,,24383,r4572,1524l33527,4572r3048,4572l38099,13716r,10668l36575,28956r-3048,3048l24383,38100xe" fillcolor="black" stroked="f">
                <v:path arrowok="t"/>
                <w10:wrap anchorx="page"/>
              </v:shape>
            </w:pict>
          </mc:Fallback>
        </mc:AlternateContent>
      </w:r>
      <w:r>
        <w:rPr>
          <w:b/>
          <w:sz w:val="18"/>
        </w:rPr>
        <w:t>Pluralidad real</w:t>
      </w:r>
      <w:r>
        <w:rPr>
          <w:sz w:val="18"/>
        </w:rPr>
        <w:t xml:space="preserve">: usar SECOP II para llegar a todos los proveedores con el UNSPSC correcto; complementar (no sustituir) con otros canales </w:t>
      </w:r>
      <w:r>
        <w:rPr>
          <w:b/>
          <w:sz w:val="18"/>
        </w:rPr>
        <w:t>abiertos</w:t>
      </w:r>
      <w:r>
        <w:rPr>
          <w:sz w:val="18"/>
        </w:rPr>
        <w:t xml:space="preserve">. </w:t>
      </w:r>
      <w:r>
        <w:rPr>
          <w:b/>
          <w:sz w:val="18"/>
        </w:rPr>
        <w:t>Prevención de direccionamiento</w:t>
      </w:r>
      <w:r>
        <w:rPr>
          <w:sz w:val="18"/>
        </w:rPr>
        <w:t xml:space="preserve">: eliminar requisitos innecesarios o desproporcionados; respetar la </w:t>
      </w:r>
      <w:r>
        <w:rPr>
          <w:b/>
          <w:sz w:val="18"/>
        </w:rPr>
        <w:t>prohibición de consultas cerradas</w:t>
      </w:r>
      <w:r>
        <w:rPr>
          <w:sz w:val="18"/>
        </w:rPr>
        <w:t>.</w:t>
      </w:r>
    </w:p>
    <w:p w14:paraId="4B1E4168" w14:textId="77777777" w:rsidR="007727AC" w:rsidRDefault="00000000">
      <w:pPr>
        <w:spacing w:line="242" w:lineRule="auto"/>
        <w:ind w:left="1165" w:right="501"/>
        <w:jc w:val="both"/>
        <w:rPr>
          <w:sz w:val="18"/>
        </w:rPr>
      </w:pPr>
      <w:r>
        <w:rPr>
          <w:noProof/>
          <w:sz w:val="18"/>
        </w:rPr>
        <mc:AlternateContent>
          <mc:Choice Requires="wps">
            <w:drawing>
              <wp:anchor distT="0" distB="0" distL="0" distR="0" simplePos="0" relativeHeight="15808000" behindDoc="0" locked="0" layoutInCell="1" allowOverlap="1" wp14:anchorId="57533450" wp14:editId="2E0AC372">
                <wp:simplePos x="0" y="0"/>
                <wp:positionH relativeFrom="page">
                  <wp:posOffset>1632204</wp:posOffset>
                </wp:positionH>
                <wp:positionV relativeFrom="paragraph">
                  <wp:posOffset>62411</wp:posOffset>
                </wp:positionV>
                <wp:extent cx="38100" cy="38100"/>
                <wp:effectExtent l="0" t="0" r="0" b="0"/>
                <wp:wrapNone/>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833486" id="Graphic 420" o:spid="_x0000_s1026" style="position:absolute;margin-left:128.5pt;margin-top:4.9pt;width:3pt;height:3pt;z-index:1580800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rPr>
          <w:b/>
          <w:sz w:val="18"/>
        </w:rPr>
        <w:t>Razonabilidad de requisitos habilitantes</w:t>
      </w:r>
      <w:r>
        <w:rPr>
          <w:sz w:val="18"/>
        </w:rPr>
        <w:t xml:space="preserve">: prescribir solo lo necesario según riesgo, valor y complejidad; soporte en </w:t>
      </w:r>
      <w:r>
        <w:rPr>
          <w:b/>
          <w:sz w:val="18"/>
        </w:rPr>
        <w:t xml:space="preserve">Manual CCE de Requisitos Habilitantes </w:t>
      </w:r>
      <w:r>
        <w:rPr>
          <w:sz w:val="18"/>
        </w:rPr>
        <w:t>y art. 2.2.1.1.1.6.2 del 1082/2015.</w:t>
      </w:r>
    </w:p>
    <w:p w14:paraId="62C0154F" w14:textId="77777777" w:rsidR="007727AC" w:rsidRDefault="00000000">
      <w:pPr>
        <w:pStyle w:val="Textoindependiente"/>
        <w:spacing w:before="3" w:line="244" w:lineRule="auto"/>
        <w:ind w:left="1165" w:right="503"/>
        <w:jc w:val="both"/>
      </w:pPr>
      <w:r>
        <w:rPr>
          <w:noProof/>
        </w:rPr>
        <mc:AlternateContent>
          <mc:Choice Requires="wps">
            <w:drawing>
              <wp:anchor distT="0" distB="0" distL="0" distR="0" simplePos="0" relativeHeight="15808512" behindDoc="0" locked="0" layoutInCell="1" allowOverlap="1" wp14:anchorId="6DF8B2D8" wp14:editId="78F1FEC7">
                <wp:simplePos x="0" y="0"/>
                <wp:positionH relativeFrom="page">
                  <wp:posOffset>1632204</wp:posOffset>
                </wp:positionH>
                <wp:positionV relativeFrom="paragraph">
                  <wp:posOffset>66702</wp:posOffset>
                </wp:positionV>
                <wp:extent cx="38100" cy="38100"/>
                <wp:effectExtent l="0" t="0" r="0" b="0"/>
                <wp:wrapNone/>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ACCC8" id="Graphic 421" o:spid="_x0000_s1026" style="position:absolute;margin-left:128.5pt;margin-top:5.25pt;width:3pt;height:3pt;z-index:1580851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rPr>
          <w:b/>
        </w:rPr>
        <w:t>Gestión</w:t>
      </w:r>
      <w:r>
        <w:rPr>
          <w:b/>
          <w:spacing w:val="32"/>
        </w:rPr>
        <w:t xml:space="preserve"> </w:t>
      </w:r>
      <w:r>
        <w:rPr>
          <w:b/>
        </w:rPr>
        <w:t>de</w:t>
      </w:r>
      <w:r>
        <w:rPr>
          <w:b/>
          <w:spacing w:val="30"/>
        </w:rPr>
        <w:t xml:space="preserve"> </w:t>
      </w:r>
      <w:r>
        <w:rPr>
          <w:b/>
        </w:rPr>
        <w:t>precios atípicos</w:t>
      </w:r>
      <w:r>
        <w:t>:</w:t>
      </w:r>
      <w:r>
        <w:rPr>
          <w:spacing w:val="31"/>
        </w:rPr>
        <w:t xml:space="preserve"> </w:t>
      </w:r>
      <w:r>
        <w:t>documentar</w:t>
      </w:r>
      <w:r>
        <w:rPr>
          <w:spacing w:val="34"/>
        </w:rPr>
        <w:t xml:space="preserve"> </w:t>
      </w:r>
      <w:r>
        <w:t>la</w:t>
      </w:r>
      <w:r>
        <w:rPr>
          <w:spacing w:val="30"/>
        </w:rPr>
        <w:t xml:space="preserve"> </w:t>
      </w:r>
      <w:r>
        <w:t>dispersión</w:t>
      </w:r>
      <w:r>
        <w:rPr>
          <w:spacing w:val="30"/>
        </w:rPr>
        <w:t xml:space="preserve"> </w:t>
      </w:r>
      <w:r>
        <w:t>y</w:t>
      </w:r>
      <w:r>
        <w:rPr>
          <w:spacing w:val="32"/>
        </w:rPr>
        <w:t xml:space="preserve"> </w:t>
      </w:r>
      <w:r>
        <w:t>el</w:t>
      </w:r>
      <w:r>
        <w:rPr>
          <w:spacing w:val="31"/>
        </w:rPr>
        <w:t xml:space="preserve"> </w:t>
      </w:r>
      <w:r>
        <w:t xml:space="preserve">tratamiento de </w:t>
      </w:r>
      <w:proofErr w:type="spellStart"/>
      <w:r>
        <w:t>outliers</w:t>
      </w:r>
      <w:proofErr w:type="spellEnd"/>
      <w:r>
        <w:t xml:space="preserve"> con criterios de CCE (comparación absoluta/relativa).</w:t>
      </w:r>
    </w:p>
    <w:p w14:paraId="7DFE726E" w14:textId="77777777" w:rsidR="007727AC" w:rsidRDefault="00000000">
      <w:pPr>
        <w:spacing w:line="244" w:lineRule="auto"/>
        <w:ind w:left="1165" w:right="502"/>
        <w:jc w:val="both"/>
        <w:rPr>
          <w:sz w:val="18"/>
        </w:rPr>
      </w:pPr>
      <w:r>
        <w:rPr>
          <w:noProof/>
          <w:sz w:val="18"/>
        </w:rPr>
        <mc:AlternateContent>
          <mc:Choice Requires="wps">
            <w:drawing>
              <wp:anchor distT="0" distB="0" distL="0" distR="0" simplePos="0" relativeHeight="15809024" behindDoc="0" locked="0" layoutInCell="1" allowOverlap="1" wp14:anchorId="76C8114D" wp14:editId="744C9E4C">
                <wp:simplePos x="0" y="0"/>
                <wp:positionH relativeFrom="page">
                  <wp:posOffset>1632204</wp:posOffset>
                </wp:positionH>
                <wp:positionV relativeFrom="paragraph">
                  <wp:posOffset>64880</wp:posOffset>
                </wp:positionV>
                <wp:extent cx="38100" cy="3810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1523" y="28956"/>
                              </a:lnTo>
                              <a:lnTo>
                                <a:pt x="0" y="24384"/>
                              </a:lnTo>
                              <a:lnTo>
                                <a:pt x="0" y="13716"/>
                              </a:lnTo>
                              <a:lnTo>
                                <a:pt x="1523" y="9144"/>
                              </a:lnTo>
                              <a:lnTo>
                                <a:pt x="6095" y="6096"/>
                              </a:lnTo>
                              <a:lnTo>
                                <a:pt x="9143" y="3048"/>
                              </a:lnTo>
                              <a:lnTo>
                                <a:pt x="13715" y="0"/>
                              </a:lnTo>
                              <a:lnTo>
                                <a:pt x="24383" y="0"/>
                              </a:lnTo>
                              <a:lnTo>
                                <a:pt x="33527" y="6096"/>
                              </a:lnTo>
                              <a:lnTo>
                                <a:pt x="36575" y="9144"/>
                              </a:lnTo>
                              <a:lnTo>
                                <a:pt x="38099" y="13716"/>
                              </a:lnTo>
                              <a:lnTo>
                                <a:pt x="38099" y="24384"/>
                              </a:lnTo>
                              <a:lnTo>
                                <a:pt x="36575" y="28956"/>
                              </a:lnTo>
                              <a:lnTo>
                                <a:pt x="33527" y="33528"/>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1E228" id="Graphic 422" o:spid="_x0000_s1026" style="position:absolute;margin-left:128.5pt;margin-top:5.1pt;width:3pt;height:3pt;z-index:1580902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" path="m24383,38100r-10668,l9143,36576,1523,28956,,24384,,13716,1523,9144,6095,6096,9143,3048,13715,,24383,r9144,6096l36575,9144r1524,4572l38099,24384r-1524,4572l33527,33528r-4572,3048l24383,38100xe" fillcolor="black" stroked="f">
                <v:path arrowok="t"/>
                <w10:wrap anchorx="page"/>
              </v:shape>
            </w:pict>
          </mc:Fallback>
        </mc:AlternateContent>
      </w:r>
      <w:r>
        <w:rPr>
          <w:b/>
          <w:sz w:val="18"/>
        </w:rPr>
        <w:t xml:space="preserve">Trazabilidad </w:t>
      </w:r>
      <w:r>
        <w:rPr>
          <w:sz w:val="18"/>
        </w:rPr>
        <w:t xml:space="preserve">total: conservar evidencias y </w:t>
      </w:r>
      <w:r>
        <w:rPr>
          <w:b/>
          <w:sz w:val="18"/>
        </w:rPr>
        <w:t xml:space="preserve">constancias </w:t>
      </w:r>
      <w:r>
        <w:rPr>
          <w:sz w:val="18"/>
        </w:rPr>
        <w:t>que exige el Decreto 1600.</w:t>
      </w:r>
    </w:p>
    <w:p w14:paraId="2578D408" w14:textId="77777777" w:rsidR="007727AC" w:rsidRDefault="00000000">
      <w:pPr>
        <w:pStyle w:val="Textoindependiente"/>
        <w:spacing w:before="140"/>
        <w:rPr>
          <w:sz w:val="20"/>
        </w:rPr>
      </w:pPr>
      <w:r>
        <w:rPr>
          <w:noProof/>
          <w:sz w:val="20"/>
        </w:rPr>
        <mc:AlternateContent>
          <mc:Choice Requires="wps">
            <w:drawing>
              <wp:anchor distT="0" distB="0" distL="0" distR="0" simplePos="0" relativeHeight="487664640" behindDoc="1" locked="0" layoutInCell="1" allowOverlap="1" wp14:anchorId="3A61B608" wp14:editId="51912473">
                <wp:simplePos x="0" y="0"/>
                <wp:positionH relativeFrom="page">
                  <wp:posOffset>1435608</wp:posOffset>
                </wp:positionH>
                <wp:positionV relativeFrom="paragraph">
                  <wp:posOffset>258511</wp:posOffset>
                </wp:positionV>
                <wp:extent cx="4814570" cy="6350"/>
                <wp:effectExtent l="0" t="0" r="0" b="0"/>
                <wp:wrapTopAndBottom/>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4570" cy="6350"/>
                        </a:xfrm>
                        <a:custGeom>
                          <a:avLst/>
                          <a:gdLst/>
                          <a:ahLst/>
                          <a:cxnLst/>
                          <a:rect l="l" t="t" r="r" b="b"/>
                          <a:pathLst>
                            <a:path w="4814570" h="6350">
                              <a:moveTo>
                                <a:pt x="4814303" y="0"/>
                              </a:moveTo>
                              <a:lnTo>
                                <a:pt x="4812792" y="0"/>
                              </a:lnTo>
                              <a:lnTo>
                                <a:pt x="4811268" y="0"/>
                              </a:lnTo>
                              <a:lnTo>
                                <a:pt x="0" y="0"/>
                              </a:lnTo>
                              <a:lnTo>
                                <a:pt x="0" y="1524"/>
                              </a:lnTo>
                              <a:lnTo>
                                <a:pt x="0" y="3048"/>
                              </a:lnTo>
                              <a:lnTo>
                                <a:pt x="0" y="6096"/>
                              </a:lnTo>
                              <a:lnTo>
                                <a:pt x="4811268" y="6096"/>
                              </a:lnTo>
                              <a:lnTo>
                                <a:pt x="4812792" y="6096"/>
                              </a:lnTo>
                              <a:lnTo>
                                <a:pt x="4814303" y="6096"/>
                              </a:lnTo>
                              <a:lnTo>
                                <a:pt x="4814303" y="3048"/>
                              </a:lnTo>
                              <a:lnTo>
                                <a:pt x="4814303" y="1524"/>
                              </a:lnTo>
                              <a:lnTo>
                                <a:pt x="4814303" y="0"/>
                              </a:lnTo>
                              <a:close/>
                            </a:path>
                          </a:pathLst>
                        </a:custGeom>
                        <a:solidFill>
                          <a:srgbClr val="A1A1A1"/>
                        </a:solidFill>
                      </wps:spPr>
                      <wps:bodyPr wrap="square" lIns="0" tIns="0" rIns="0" bIns="0" rtlCol="0">
                        <a:prstTxWarp prst="textNoShape">
                          <a:avLst/>
                        </a:prstTxWarp>
                        <a:noAutofit/>
                      </wps:bodyPr>
                    </wps:wsp>
                  </a:graphicData>
                </a:graphic>
              </wp:anchor>
            </w:drawing>
          </mc:Choice>
          <mc:Fallback>
            <w:pict>
              <v:shape w14:anchorId="77189CF4" id="Graphic 423" o:spid="_x0000_s1026" style="position:absolute;margin-left:113.05pt;margin-top:20.35pt;width:379.1pt;height:.5pt;z-index:-15651840;visibility:visible;mso-wrap-style:square;mso-wrap-distance-left:0;mso-wrap-distance-top:0;mso-wrap-distance-right:0;mso-wrap-distance-bottom:0;mso-position-horizontal:absolute;mso-position-horizontal-relative:page;mso-position-vertical:absolute;mso-position-vertical-relative:text;v-text-anchor:top" coordsize="4814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" path="m4814303,r-1511,l4811268,,,,,1524,,3048,,6096r4811268,l4812792,6096r1511,l4814303,3048r,-1524l4814303,xe" fillcolor="#a1a1a1" stroked="f">
                <v:path arrowok="t"/>
                <w10:wrap type="topAndBottom" anchorx="page"/>
              </v:shape>
            </w:pict>
          </mc:Fallback>
        </mc:AlternateContent>
      </w:r>
    </w:p>
    <w:p w14:paraId="276B0A4E" w14:textId="77777777" w:rsidR="007727AC" w:rsidRDefault="007727AC">
      <w:pPr>
        <w:pStyle w:val="Textoindependiente"/>
        <w:spacing w:before="99"/>
      </w:pPr>
    </w:p>
    <w:p w14:paraId="50770C2E" w14:textId="77777777" w:rsidR="007727AC" w:rsidRDefault="00000000">
      <w:pPr>
        <w:pStyle w:val="Ttulo2"/>
        <w:numPr>
          <w:ilvl w:val="1"/>
          <w:numId w:val="2"/>
        </w:numPr>
        <w:tabs>
          <w:tab w:val="left" w:pos="1145"/>
        </w:tabs>
        <w:ind w:left="1145" w:hanging="582"/>
      </w:pPr>
      <w:bookmarkStart w:id="23" w:name="_TOC_250035"/>
      <w:r>
        <w:t>De</w:t>
      </w:r>
      <w:r>
        <w:rPr>
          <w:spacing w:val="4"/>
        </w:rPr>
        <w:t xml:space="preserve"> </w:t>
      </w:r>
      <w:r>
        <w:t>los</w:t>
      </w:r>
      <w:r>
        <w:rPr>
          <w:spacing w:val="4"/>
        </w:rPr>
        <w:t xml:space="preserve"> </w:t>
      </w:r>
      <w:bookmarkEnd w:id="23"/>
      <w:r>
        <w:rPr>
          <w:spacing w:val="-2"/>
        </w:rPr>
        <w:t>riesgos</w:t>
      </w:r>
    </w:p>
    <w:p w14:paraId="021B233F" w14:textId="77777777" w:rsidR="007727AC" w:rsidRDefault="007727AC">
      <w:pPr>
        <w:pStyle w:val="Textoindependiente"/>
        <w:rPr>
          <w:b/>
          <w:sz w:val="11"/>
        </w:rPr>
      </w:pPr>
    </w:p>
    <w:p w14:paraId="6623D5E4" w14:textId="77777777" w:rsidR="007727AC" w:rsidRDefault="007727AC">
      <w:pPr>
        <w:pStyle w:val="Textoindependiente"/>
        <w:spacing w:before="112"/>
        <w:rPr>
          <w:b/>
          <w:sz w:val="11"/>
        </w:rPr>
      </w:pPr>
    </w:p>
    <w:p w14:paraId="07D179E7"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12-47</w:t>
      </w:r>
      <w:r>
        <w:rPr>
          <w:spacing w:val="2"/>
          <w:w w:val="105"/>
          <w:sz w:val="11"/>
        </w:rPr>
        <w:t xml:space="preserve"> </w:t>
      </w:r>
      <w:r>
        <w:rPr>
          <w:w w:val="105"/>
          <w:sz w:val="11"/>
        </w:rPr>
        <w:t>de</w:t>
      </w:r>
      <w:r>
        <w:rPr>
          <w:spacing w:val="-2"/>
          <w:w w:val="105"/>
          <w:sz w:val="11"/>
        </w:rPr>
        <w:t xml:space="preserve"> </w:t>
      </w:r>
      <w:r>
        <w:rPr>
          <w:spacing w:val="-5"/>
          <w:w w:val="105"/>
          <w:sz w:val="11"/>
        </w:rPr>
        <w:t>71</w:t>
      </w:r>
    </w:p>
    <w:p w14:paraId="0A3E56E2"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4D77F56" w14:textId="77777777">
        <w:trPr>
          <w:trHeight w:val="170"/>
        </w:trPr>
        <w:tc>
          <w:tcPr>
            <w:tcW w:w="1062" w:type="dxa"/>
            <w:tcBorders>
              <w:right w:val="single" w:sz="6" w:space="0" w:color="A8A8A8"/>
            </w:tcBorders>
          </w:tcPr>
          <w:p w14:paraId="1497C5EA"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D90631F"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737702E" w14:textId="77777777" w:rsidR="007727AC" w:rsidRDefault="00000000">
            <w:pPr>
              <w:pStyle w:val="TableParagraph"/>
              <w:spacing w:before="17"/>
              <w:ind w:left="6"/>
              <w:jc w:val="center"/>
              <w:rPr>
                <w:sz w:val="10"/>
              </w:rPr>
            </w:pPr>
            <w:r>
              <w:rPr>
                <w:color w:val="7C7C7C"/>
                <w:spacing w:val="-2"/>
                <w:sz w:val="10"/>
              </w:rPr>
              <w:t>PROCESO</w:t>
            </w:r>
          </w:p>
        </w:tc>
      </w:tr>
      <w:tr w:rsidR="007727AC" w14:paraId="5C18869D" w14:textId="77777777">
        <w:trPr>
          <w:trHeight w:val="395"/>
        </w:trPr>
        <w:tc>
          <w:tcPr>
            <w:tcW w:w="1062" w:type="dxa"/>
            <w:tcBorders>
              <w:right w:val="single" w:sz="6" w:space="0" w:color="A8A8A8"/>
            </w:tcBorders>
          </w:tcPr>
          <w:p w14:paraId="4A3CCBED" w14:textId="77777777" w:rsidR="007727AC" w:rsidRDefault="007727AC">
            <w:pPr>
              <w:pStyle w:val="TableParagraph"/>
              <w:spacing w:before="8"/>
              <w:ind w:left="0"/>
              <w:rPr>
                <w:sz w:val="10"/>
              </w:rPr>
            </w:pPr>
          </w:p>
          <w:p w14:paraId="19681A18"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49BDB9C6" w14:textId="77777777" w:rsidR="007727AC" w:rsidRDefault="00000000">
            <w:pPr>
              <w:pStyle w:val="TableParagraph"/>
              <w:rPr>
                <w:sz w:val="10"/>
              </w:rPr>
            </w:pPr>
            <w:r>
              <w:rPr>
                <w:noProof/>
                <w:sz w:val="10"/>
              </w:rPr>
              <mc:AlternateContent>
                <mc:Choice Requires="wpg">
                  <w:drawing>
                    <wp:anchor distT="0" distB="0" distL="0" distR="0" simplePos="0" relativeHeight="484218880" behindDoc="1" locked="0" layoutInCell="1" allowOverlap="1" wp14:anchorId="48303DEC" wp14:editId="7DC46105">
                      <wp:simplePos x="0" y="0"/>
                      <wp:positionH relativeFrom="column">
                        <wp:posOffset>1247394</wp:posOffset>
                      </wp:positionH>
                      <wp:positionV relativeFrom="paragraph">
                        <wp:posOffset>8977</wp:posOffset>
                      </wp:positionV>
                      <wp:extent cx="145415" cy="55244"/>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25" name="Image 42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163D106" id="Group 424" o:spid="_x0000_s1026" style="position:absolute;margin-left:98.2pt;margin-top:.7pt;width:11.45pt;height:4.35pt;z-index:-1909760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FW9Yo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5nPUw3CNw/CgeS1JvEC5X19Fn6j+BcS2Ve5etW3UPO4HstjM&#10;Z83wl3z7RltbsdPShH5yQLbI2xrfKOcpASb1ViJBeChnWDGc2oAcHSgT+qr5ADKIJsavkMczDlck&#10;ytloSKRPPGMKfmit93VLfnv7deiW/Ob6S4w7lp0zBz5spNUkbpAoEkCtOeP7Rz9QeX0yCNhHT7SQ&#10;DF7GHsZRSrDD2MdZfXtOr04/p9U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xEVb1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42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E8CBD78"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1CAF84C" wp14:editId="12A462A4">
                  <wp:extent cx="317494" cy="62483"/>
                  <wp:effectExtent l="0" t="0" r="0" b="0"/>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84D6495"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2955B0B" w14:textId="77777777">
        <w:trPr>
          <w:trHeight w:val="183"/>
        </w:trPr>
        <w:tc>
          <w:tcPr>
            <w:tcW w:w="1062" w:type="dxa"/>
            <w:tcBorders>
              <w:bottom w:val="single" w:sz="6" w:space="0" w:color="A8A8A8"/>
              <w:right w:val="single" w:sz="6" w:space="0" w:color="A8A8A8"/>
            </w:tcBorders>
          </w:tcPr>
          <w:p w14:paraId="33F110C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21C55D0"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09536" behindDoc="0" locked="0" layoutInCell="1" allowOverlap="1" wp14:anchorId="4768D7C3" wp14:editId="1C2A37CC">
                      <wp:simplePos x="0" y="0"/>
                      <wp:positionH relativeFrom="column">
                        <wp:posOffset>1291589</wp:posOffset>
                      </wp:positionH>
                      <wp:positionV relativeFrom="paragraph">
                        <wp:posOffset>-3469</wp:posOffset>
                      </wp:positionV>
                      <wp:extent cx="220979" cy="96520"/>
                      <wp:effectExtent l="0" t="0" r="0" b="0"/>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28" name="Image 42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D8A1B70" id="Group 427" o:spid="_x0000_s1026" style="position:absolute;margin-left:101.7pt;margin-top:-.25pt;width:17.4pt;height:7.6pt;z-index:1580953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BCz4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42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414F204"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9DA400E" w14:textId="77777777">
        <w:trPr>
          <w:trHeight w:val="231"/>
        </w:trPr>
        <w:tc>
          <w:tcPr>
            <w:tcW w:w="8224" w:type="dxa"/>
            <w:gridSpan w:val="3"/>
            <w:tcBorders>
              <w:top w:val="single" w:sz="6" w:space="0" w:color="A8A8A8"/>
            </w:tcBorders>
          </w:tcPr>
          <w:p w14:paraId="76D29BCB"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8AFC30B"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4D848BB"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86AFA23" w14:textId="77777777" w:rsidR="007727AC" w:rsidRDefault="007727AC">
      <w:pPr>
        <w:pStyle w:val="Textoindependiente"/>
        <w:spacing w:before="152"/>
      </w:pPr>
    </w:p>
    <w:p w14:paraId="5B0AE023" w14:textId="77777777" w:rsidR="007727AC" w:rsidRDefault="00000000">
      <w:pPr>
        <w:pStyle w:val="Textoindependiente"/>
        <w:tabs>
          <w:tab w:val="left" w:pos="3368"/>
          <w:tab w:val="left" w:pos="5626"/>
          <w:tab w:val="left" w:pos="7820"/>
        </w:tabs>
        <w:spacing w:before="1" w:line="244" w:lineRule="auto"/>
        <w:ind w:left="563" w:right="501"/>
      </w:pPr>
      <w:r>
        <w:t>Es necesario determinar, tipificar y asignar los riesgos que puedan afectar tanto el éxito</w:t>
      </w:r>
      <w:r>
        <w:rPr>
          <w:spacing w:val="72"/>
        </w:rPr>
        <w:t xml:space="preserve"> </w:t>
      </w:r>
      <w:r>
        <w:t>del</w:t>
      </w:r>
      <w:r>
        <w:rPr>
          <w:spacing w:val="71"/>
        </w:rPr>
        <w:t xml:space="preserve"> </w:t>
      </w:r>
      <w:r>
        <w:t>proceso</w:t>
      </w:r>
      <w:r>
        <w:rPr>
          <w:spacing w:val="67"/>
        </w:rPr>
        <w:t xml:space="preserve"> </w:t>
      </w:r>
      <w:r>
        <w:t>de</w:t>
      </w:r>
      <w:r>
        <w:rPr>
          <w:spacing w:val="68"/>
        </w:rPr>
        <w:t xml:space="preserve"> </w:t>
      </w:r>
      <w:r>
        <w:t>contratación,</w:t>
      </w:r>
      <w:r>
        <w:rPr>
          <w:spacing w:val="71"/>
        </w:rPr>
        <w:t xml:space="preserve"> </w:t>
      </w:r>
      <w:r>
        <w:t>la</w:t>
      </w:r>
      <w:r>
        <w:rPr>
          <w:spacing w:val="67"/>
        </w:rPr>
        <w:t xml:space="preserve"> </w:t>
      </w:r>
      <w:r>
        <w:t>ecuación</w:t>
      </w:r>
      <w:r>
        <w:rPr>
          <w:spacing w:val="71"/>
        </w:rPr>
        <w:t xml:space="preserve"> </w:t>
      </w:r>
      <w:r>
        <w:t>económica</w:t>
      </w:r>
      <w:r>
        <w:rPr>
          <w:spacing w:val="72"/>
        </w:rPr>
        <w:t xml:space="preserve"> </w:t>
      </w:r>
      <w:r>
        <w:t>del</w:t>
      </w:r>
      <w:r>
        <w:rPr>
          <w:spacing w:val="71"/>
        </w:rPr>
        <w:t xml:space="preserve"> </w:t>
      </w:r>
      <w:r>
        <w:t>contrato,</w:t>
      </w:r>
      <w:r>
        <w:rPr>
          <w:spacing w:val="71"/>
        </w:rPr>
        <w:t xml:space="preserve"> </w:t>
      </w:r>
      <w:r>
        <w:t>o</w:t>
      </w:r>
      <w:r>
        <w:rPr>
          <w:spacing w:val="67"/>
        </w:rPr>
        <w:t xml:space="preserve"> </w:t>
      </w:r>
      <w:r>
        <w:t>la ejecución</w:t>
      </w:r>
      <w:r>
        <w:rPr>
          <w:spacing w:val="18"/>
        </w:rPr>
        <w:t xml:space="preserve"> </w:t>
      </w:r>
      <w:r>
        <w:t>de</w:t>
      </w:r>
      <w:r>
        <w:rPr>
          <w:spacing w:val="20"/>
        </w:rPr>
        <w:t xml:space="preserve"> </w:t>
      </w:r>
      <w:r>
        <w:t>las</w:t>
      </w:r>
      <w:r>
        <w:rPr>
          <w:spacing w:val="16"/>
        </w:rPr>
        <w:t xml:space="preserve"> </w:t>
      </w:r>
      <w:r>
        <w:t>prestaciones</w:t>
      </w:r>
      <w:r>
        <w:rPr>
          <w:spacing w:val="18"/>
        </w:rPr>
        <w:t xml:space="preserve"> </w:t>
      </w:r>
      <w:r>
        <w:t>contractuales,</w:t>
      </w:r>
      <w:r>
        <w:rPr>
          <w:spacing w:val="18"/>
        </w:rPr>
        <w:t xml:space="preserve"> </w:t>
      </w:r>
      <w:r>
        <w:t>de</w:t>
      </w:r>
      <w:r>
        <w:rPr>
          <w:spacing w:val="17"/>
        </w:rPr>
        <w:t xml:space="preserve"> </w:t>
      </w:r>
      <w:r>
        <w:t>acuerdo</w:t>
      </w:r>
      <w:r>
        <w:rPr>
          <w:spacing w:val="20"/>
        </w:rPr>
        <w:t xml:space="preserve"> </w:t>
      </w:r>
      <w:r>
        <w:t>con</w:t>
      </w:r>
      <w:r>
        <w:rPr>
          <w:spacing w:val="18"/>
        </w:rPr>
        <w:t xml:space="preserve"> </w:t>
      </w:r>
      <w:r>
        <w:t>los</w:t>
      </w:r>
      <w:r>
        <w:rPr>
          <w:spacing w:val="21"/>
        </w:rPr>
        <w:t xml:space="preserve"> </w:t>
      </w:r>
      <w:r>
        <w:t>insumos</w:t>
      </w:r>
      <w:r>
        <w:rPr>
          <w:spacing w:val="18"/>
        </w:rPr>
        <w:t xml:space="preserve"> </w:t>
      </w:r>
      <w:r>
        <w:t>técnicos o</w:t>
      </w:r>
      <w:r>
        <w:rPr>
          <w:spacing w:val="35"/>
        </w:rPr>
        <w:t xml:space="preserve"> </w:t>
      </w:r>
      <w:r>
        <w:t>estudios</w:t>
      </w:r>
      <w:r>
        <w:rPr>
          <w:spacing w:val="35"/>
        </w:rPr>
        <w:t xml:space="preserve"> </w:t>
      </w:r>
      <w:r>
        <w:t>previos.</w:t>
      </w:r>
      <w:r>
        <w:rPr>
          <w:spacing w:val="38"/>
        </w:rPr>
        <w:t xml:space="preserve"> </w:t>
      </w:r>
      <w:r>
        <w:t>Para</w:t>
      </w:r>
      <w:r>
        <w:rPr>
          <w:spacing w:val="35"/>
        </w:rPr>
        <w:t xml:space="preserve"> </w:t>
      </w:r>
      <w:r>
        <w:t>un</w:t>
      </w:r>
      <w:r>
        <w:rPr>
          <w:spacing w:val="36"/>
        </w:rPr>
        <w:t xml:space="preserve"> </w:t>
      </w:r>
      <w:r>
        <w:t>buen</w:t>
      </w:r>
      <w:r>
        <w:rPr>
          <w:spacing w:val="36"/>
        </w:rPr>
        <w:t xml:space="preserve"> </w:t>
      </w:r>
      <w:r>
        <w:t>entendimiento</w:t>
      </w:r>
      <w:r>
        <w:rPr>
          <w:spacing w:val="37"/>
        </w:rPr>
        <w:t xml:space="preserve"> </w:t>
      </w:r>
      <w:r>
        <w:t>de</w:t>
      </w:r>
      <w:r>
        <w:rPr>
          <w:spacing w:val="36"/>
        </w:rPr>
        <w:t xml:space="preserve"> </w:t>
      </w:r>
      <w:r>
        <w:t>los</w:t>
      </w:r>
      <w:r>
        <w:rPr>
          <w:spacing w:val="38"/>
        </w:rPr>
        <w:t xml:space="preserve"> </w:t>
      </w:r>
      <w:r>
        <w:t>riesgos</w:t>
      </w:r>
      <w:r>
        <w:rPr>
          <w:spacing w:val="36"/>
        </w:rPr>
        <w:t xml:space="preserve"> </w:t>
      </w:r>
      <w:r>
        <w:t>y</w:t>
      </w:r>
      <w:r>
        <w:rPr>
          <w:spacing w:val="36"/>
        </w:rPr>
        <w:t xml:space="preserve"> </w:t>
      </w:r>
      <w:r>
        <w:t>de</w:t>
      </w:r>
      <w:r>
        <w:rPr>
          <w:spacing w:val="37"/>
        </w:rPr>
        <w:t xml:space="preserve"> </w:t>
      </w:r>
      <w:r>
        <w:t>la</w:t>
      </w:r>
      <w:r>
        <w:rPr>
          <w:spacing w:val="35"/>
        </w:rPr>
        <w:t xml:space="preserve"> </w:t>
      </w:r>
      <w:r>
        <w:t>manera cómo</w:t>
      </w:r>
      <w:r>
        <w:rPr>
          <w:spacing w:val="23"/>
        </w:rPr>
        <w:t xml:space="preserve"> </w:t>
      </w:r>
      <w:r>
        <w:t>deben</w:t>
      </w:r>
      <w:r>
        <w:rPr>
          <w:spacing w:val="22"/>
        </w:rPr>
        <w:t xml:space="preserve"> </w:t>
      </w:r>
      <w:r>
        <w:t>ser</w:t>
      </w:r>
      <w:r>
        <w:rPr>
          <w:spacing w:val="23"/>
        </w:rPr>
        <w:t xml:space="preserve"> </w:t>
      </w:r>
      <w:r>
        <w:t>analizados</w:t>
      </w:r>
      <w:r>
        <w:rPr>
          <w:spacing w:val="22"/>
        </w:rPr>
        <w:t xml:space="preserve"> </w:t>
      </w:r>
      <w:r>
        <w:t>en</w:t>
      </w:r>
      <w:r>
        <w:rPr>
          <w:spacing w:val="20"/>
        </w:rPr>
        <w:t xml:space="preserve"> </w:t>
      </w:r>
      <w:r>
        <w:t>cada</w:t>
      </w:r>
      <w:r>
        <w:rPr>
          <w:spacing w:val="22"/>
        </w:rPr>
        <w:t xml:space="preserve"> </w:t>
      </w:r>
      <w:r>
        <w:t>proceso</w:t>
      </w:r>
      <w:r>
        <w:rPr>
          <w:spacing w:val="21"/>
        </w:rPr>
        <w:t xml:space="preserve"> </w:t>
      </w:r>
      <w:r>
        <w:t>contractual,</w:t>
      </w:r>
      <w:r>
        <w:rPr>
          <w:spacing w:val="23"/>
        </w:rPr>
        <w:t xml:space="preserve"> </w:t>
      </w:r>
      <w:r>
        <w:t>es</w:t>
      </w:r>
      <w:r>
        <w:rPr>
          <w:spacing w:val="22"/>
        </w:rPr>
        <w:t xml:space="preserve"> </w:t>
      </w:r>
      <w:r>
        <w:t>conveniente</w:t>
      </w:r>
      <w:r>
        <w:rPr>
          <w:spacing w:val="23"/>
        </w:rPr>
        <w:t xml:space="preserve"> </w:t>
      </w:r>
      <w:r>
        <w:t xml:space="preserve">analizar el documento CONPES 3714 de 2011 el cual puede ser consultado en el siguiente </w:t>
      </w:r>
      <w:r>
        <w:rPr>
          <w:spacing w:val="-4"/>
        </w:rPr>
        <w:t>link</w:t>
      </w:r>
      <w:r>
        <w:rPr>
          <w:spacing w:val="80"/>
        </w:rPr>
        <w:t xml:space="preserve">  </w:t>
      </w:r>
      <w:hyperlink r:id="rId112">
        <w:r>
          <w:rPr>
            <w:color w:val="0000FF"/>
            <w:u w:val="single" w:color="0000FF"/>
          </w:rPr>
          <w:t>http://colombiacompra.gov.co/sites/default/files/normativas/conpes3714.pdf</w:t>
        </w:r>
        <w:r>
          <w:t>.</w:t>
        </w:r>
      </w:hyperlink>
      <w:r>
        <w:t xml:space="preserve"> De igual</w:t>
      </w:r>
      <w:r>
        <w:rPr>
          <w:spacing w:val="80"/>
        </w:rPr>
        <w:t xml:space="preserve"> </w:t>
      </w:r>
      <w:r>
        <w:t>forma,</w:t>
      </w:r>
      <w:r>
        <w:rPr>
          <w:spacing w:val="80"/>
        </w:rPr>
        <w:t xml:space="preserve"> </w:t>
      </w:r>
      <w:r>
        <w:t>puede</w:t>
      </w:r>
      <w:r>
        <w:rPr>
          <w:spacing w:val="80"/>
        </w:rPr>
        <w:t xml:space="preserve"> </w:t>
      </w:r>
      <w:r>
        <w:t>consultarse</w:t>
      </w:r>
      <w:r>
        <w:rPr>
          <w:spacing w:val="80"/>
        </w:rPr>
        <w:t xml:space="preserve"> </w:t>
      </w:r>
      <w:r>
        <w:t>el</w:t>
      </w:r>
      <w:r>
        <w:rPr>
          <w:spacing w:val="80"/>
        </w:rPr>
        <w:t xml:space="preserve"> </w:t>
      </w:r>
      <w:r>
        <w:t>Manual</w:t>
      </w:r>
      <w:r>
        <w:rPr>
          <w:spacing w:val="80"/>
        </w:rPr>
        <w:t xml:space="preserve"> </w:t>
      </w:r>
      <w:r>
        <w:t>para</w:t>
      </w:r>
      <w:r>
        <w:rPr>
          <w:spacing w:val="80"/>
        </w:rPr>
        <w:t xml:space="preserve"> </w:t>
      </w:r>
      <w:r>
        <w:t>la</w:t>
      </w:r>
      <w:r>
        <w:rPr>
          <w:spacing w:val="80"/>
        </w:rPr>
        <w:t xml:space="preserve"> </w:t>
      </w:r>
      <w:r>
        <w:t>Identificación</w:t>
      </w:r>
      <w:r>
        <w:rPr>
          <w:spacing w:val="80"/>
        </w:rPr>
        <w:t xml:space="preserve"> </w:t>
      </w:r>
      <w:r>
        <w:t>de</w:t>
      </w:r>
      <w:r>
        <w:rPr>
          <w:spacing w:val="80"/>
        </w:rPr>
        <w:t xml:space="preserve"> </w:t>
      </w:r>
      <w:r>
        <w:t>Riesgos expedido</w:t>
      </w:r>
      <w:r>
        <w:rPr>
          <w:spacing w:val="80"/>
          <w:w w:val="150"/>
        </w:rPr>
        <w:t xml:space="preserve"> </w:t>
      </w:r>
      <w:r>
        <w:t>por</w:t>
      </w:r>
      <w:r>
        <w:rPr>
          <w:spacing w:val="80"/>
          <w:w w:val="150"/>
        </w:rPr>
        <w:t xml:space="preserve"> </w:t>
      </w:r>
      <w:r>
        <w:t>Colombia</w:t>
      </w:r>
      <w:r>
        <w:rPr>
          <w:spacing w:val="80"/>
          <w:w w:val="150"/>
        </w:rPr>
        <w:t xml:space="preserve"> </w:t>
      </w:r>
      <w:r>
        <w:t>Compra</w:t>
      </w:r>
      <w:r>
        <w:rPr>
          <w:spacing w:val="80"/>
          <w:w w:val="150"/>
        </w:rPr>
        <w:t xml:space="preserve"> </w:t>
      </w:r>
      <w:r>
        <w:t>Eficiente</w:t>
      </w:r>
      <w:r>
        <w:rPr>
          <w:spacing w:val="80"/>
          <w:w w:val="150"/>
        </w:rPr>
        <w:t xml:space="preserve"> </w:t>
      </w:r>
      <w:r>
        <w:t>previsto</w:t>
      </w:r>
      <w:r>
        <w:rPr>
          <w:spacing w:val="80"/>
          <w:w w:val="150"/>
        </w:rPr>
        <w:t xml:space="preserve"> </w:t>
      </w:r>
      <w:r>
        <w:t>en</w:t>
      </w:r>
      <w:r>
        <w:rPr>
          <w:spacing w:val="80"/>
          <w:w w:val="150"/>
        </w:rPr>
        <w:t xml:space="preserve"> </w:t>
      </w:r>
      <w:r>
        <w:t>el</w:t>
      </w:r>
      <w:r>
        <w:rPr>
          <w:spacing w:val="80"/>
          <w:w w:val="150"/>
        </w:rPr>
        <w:t xml:space="preserve"> </w:t>
      </w:r>
      <w:r>
        <w:t>siguiente</w:t>
      </w:r>
      <w:r>
        <w:rPr>
          <w:spacing w:val="80"/>
          <w:w w:val="150"/>
        </w:rPr>
        <w:t xml:space="preserve"> </w:t>
      </w:r>
      <w:r>
        <w:t>link,</w:t>
      </w:r>
      <w:r>
        <w:rPr>
          <w:spacing w:val="40"/>
        </w:rPr>
        <w:t xml:space="preserve"> </w:t>
      </w:r>
      <w:hyperlink r:id="rId113">
        <w:r>
          <w:rPr>
            <w:color w:val="0000FF"/>
            <w:spacing w:val="-2"/>
            <w:u w:val="single" w:color="0000FF"/>
          </w:rPr>
          <w:t>http://www.colombiacompra.gov.co/sites/cce_public/files/cce_circulares/201312</w:t>
        </w:r>
      </w:hyperlink>
      <w:r>
        <w:rPr>
          <w:color w:val="0000FF"/>
          <w:spacing w:val="80"/>
        </w:rPr>
        <w:t xml:space="preserve"> </w:t>
      </w:r>
      <w:r>
        <w:rPr>
          <w:color w:val="0000FF"/>
          <w:u w:val="single" w:color="0000FF"/>
        </w:rPr>
        <w:t>10circular8manejoderiesg</w:t>
      </w:r>
      <w:r>
        <w:rPr>
          <w:color w:val="0000FF"/>
          <w:spacing w:val="40"/>
          <w:u w:val="single" w:color="0000FF"/>
        </w:rPr>
        <w:t xml:space="preserve"> </w:t>
      </w:r>
      <w:r>
        <w:rPr>
          <w:color w:val="0000FF"/>
          <w:u w:val="single" w:color="0000FF"/>
        </w:rPr>
        <w:t>os.pdf</w:t>
      </w:r>
      <w:r>
        <w:t>,</w:t>
      </w:r>
      <w:r>
        <w:rPr>
          <w:spacing w:val="40"/>
        </w:rPr>
        <w:t xml:space="preserve"> </w:t>
      </w:r>
      <w:r>
        <w:t>así</w:t>
      </w:r>
      <w:r>
        <w:rPr>
          <w:spacing w:val="40"/>
        </w:rPr>
        <w:t xml:space="preserve"> </w:t>
      </w:r>
      <w:r>
        <w:t>como</w:t>
      </w:r>
      <w:r>
        <w:rPr>
          <w:spacing w:val="40"/>
        </w:rPr>
        <w:t xml:space="preserve"> </w:t>
      </w:r>
      <w:r>
        <w:t>la</w:t>
      </w:r>
      <w:r>
        <w:rPr>
          <w:spacing w:val="40"/>
        </w:rPr>
        <w:t xml:space="preserve"> </w:t>
      </w:r>
      <w:r>
        <w:t>matriz</w:t>
      </w:r>
      <w:r>
        <w:rPr>
          <w:spacing w:val="40"/>
        </w:rPr>
        <w:t xml:space="preserve"> </w:t>
      </w:r>
      <w:r>
        <w:t>elaborada</w:t>
      </w:r>
      <w:r>
        <w:rPr>
          <w:spacing w:val="40"/>
        </w:rPr>
        <w:t xml:space="preserve"> </w:t>
      </w:r>
      <w:r>
        <w:t>por</w:t>
      </w:r>
      <w:r>
        <w:rPr>
          <w:spacing w:val="40"/>
        </w:rPr>
        <w:t xml:space="preserve"> </w:t>
      </w:r>
      <w:r>
        <w:t>la</w:t>
      </w:r>
      <w:r>
        <w:rPr>
          <w:spacing w:val="40"/>
        </w:rPr>
        <w:t xml:space="preserve"> </w:t>
      </w:r>
      <w:r>
        <w:t>misma</w:t>
      </w:r>
      <w:r>
        <w:rPr>
          <w:spacing w:val="40"/>
        </w:rPr>
        <w:t xml:space="preserve"> </w:t>
      </w:r>
      <w:r>
        <w:rPr>
          <w:spacing w:val="-2"/>
        </w:rPr>
        <w:t>entidad:</w:t>
      </w:r>
      <w:r>
        <w:tab/>
      </w:r>
      <w:r>
        <w:rPr>
          <w:spacing w:val="-6"/>
        </w:rPr>
        <w:t>en</w:t>
      </w:r>
      <w:r>
        <w:tab/>
      </w:r>
      <w:r>
        <w:rPr>
          <w:spacing w:val="-6"/>
        </w:rPr>
        <w:t>el</w:t>
      </w:r>
      <w:r>
        <w:tab/>
      </w:r>
      <w:r>
        <w:rPr>
          <w:spacing w:val="-4"/>
        </w:rPr>
        <w:t xml:space="preserve">link </w:t>
      </w:r>
      <w:hyperlink r:id="rId114">
        <w:r>
          <w:rPr>
            <w:color w:val="0000FF"/>
            <w:spacing w:val="-2"/>
            <w:u w:val="single" w:color="0000FF"/>
          </w:rPr>
          <w:t>http://www.colombiacompra.gov.co/sites/cce_public/files/cce_documents/matriz</w:t>
        </w:r>
      </w:hyperlink>
    </w:p>
    <w:p w14:paraId="4B458D3C" w14:textId="77777777" w:rsidR="007727AC" w:rsidRDefault="00000000">
      <w:pPr>
        <w:pStyle w:val="Textoindependiente"/>
        <w:spacing w:before="3"/>
        <w:ind w:left="563"/>
      </w:pPr>
      <w:r>
        <w:rPr>
          <w:color w:val="0000FF"/>
          <w:spacing w:val="-2"/>
          <w:u w:val="single" w:color="0000FF"/>
        </w:rPr>
        <w:t>_riesgos.doc</w:t>
      </w:r>
    </w:p>
    <w:p w14:paraId="46480D90" w14:textId="77777777" w:rsidR="007727AC" w:rsidRDefault="007727AC">
      <w:pPr>
        <w:pStyle w:val="Textoindependiente"/>
        <w:spacing w:before="42"/>
      </w:pPr>
    </w:p>
    <w:p w14:paraId="553D3430" w14:textId="77777777" w:rsidR="007727AC" w:rsidRDefault="00000000">
      <w:pPr>
        <w:pStyle w:val="Ttulo2"/>
        <w:numPr>
          <w:ilvl w:val="1"/>
          <w:numId w:val="2"/>
        </w:numPr>
        <w:tabs>
          <w:tab w:val="left" w:pos="1145"/>
        </w:tabs>
        <w:ind w:left="1145" w:hanging="582"/>
      </w:pPr>
      <w:bookmarkStart w:id="24" w:name="_TOC_250034"/>
      <w:r>
        <w:t>Aspectos</w:t>
      </w:r>
      <w:r>
        <w:rPr>
          <w:spacing w:val="7"/>
        </w:rPr>
        <w:t xml:space="preserve"> </w:t>
      </w:r>
      <w:proofErr w:type="gramStart"/>
      <w:r>
        <w:t>a</w:t>
      </w:r>
      <w:proofErr w:type="gramEnd"/>
      <w:r>
        <w:rPr>
          <w:spacing w:val="5"/>
        </w:rPr>
        <w:t xml:space="preserve"> </w:t>
      </w:r>
      <w:r>
        <w:t>tener</w:t>
      </w:r>
      <w:r>
        <w:rPr>
          <w:spacing w:val="5"/>
        </w:rPr>
        <w:t xml:space="preserve"> </w:t>
      </w:r>
      <w:r>
        <w:t>en</w:t>
      </w:r>
      <w:r>
        <w:rPr>
          <w:spacing w:val="6"/>
        </w:rPr>
        <w:t xml:space="preserve"> </w:t>
      </w:r>
      <w:bookmarkEnd w:id="24"/>
      <w:r>
        <w:rPr>
          <w:spacing w:val="-2"/>
        </w:rPr>
        <w:t>cuenta</w:t>
      </w:r>
    </w:p>
    <w:p w14:paraId="2807FE57" w14:textId="77777777" w:rsidR="007727AC" w:rsidRDefault="007727AC">
      <w:pPr>
        <w:pStyle w:val="Textoindependiente"/>
        <w:spacing w:before="9"/>
        <w:rPr>
          <w:b/>
        </w:rPr>
      </w:pPr>
    </w:p>
    <w:p w14:paraId="55B50E78"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1AAB4C6D" wp14:editId="389FB7BB">
            <wp:extent cx="41147" cy="41148"/>
            <wp:effectExtent l="0" t="0" r="0" b="0"/>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15"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El aviso de convocatoria debe ser proyectado para la revisión y visto bueno del Coordinador del Grupo de Contratos, el cual una vez esté firmado por el ordenador del gasto se</w:t>
      </w:r>
      <w:r>
        <w:rPr>
          <w:spacing w:val="-1"/>
        </w:rPr>
        <w:t xml:space="preserve"> </w:t>
      </w:r>
      <w:r>
        <w:t>publicará en la</w:t>
      </w:r>
      <w:r>
        <w:rPr>
          <w:spacing w:val="-2"/>
        </w:rPr>
        <w:t xml:space="preserve"> </w:t>
      </w:r>
      <w:r>
        <w:t>página</w:t>
      </w:r>
      <w:r>
        <w:rPr>
          <w:spacing w:val="-2"/>
        </w:rPr>
        <w:t xml:space="preserve"> </w:t>
      </w:r>
      <w:r>
        <w:t>de</w:t>
      </w:r>
      <w:r>
        <w:rPr>
          <w:spacing w:val="-1"/>
        </w:rPr>
        <w:t xml:space="preserve"> </w:t>
      </w:r>
      <w:r>
        <w:t>la plataforma transaccional SECOP II y en la página Web de la Supervigilancia.</w:t>
      </w:r>
    </w:p>
    <w:p w14:paraId="1DF8FAA5" w14:textId="77777777" w:rsidR="007727AC" w:rsidRDefault="007727AC">
      <w:pPr>
        <w:pStyle w:val="Textoindependiente"/>
        <w:spacing w:before="7"/>
      </w:pPr>
    </w:p>
    <w:p w14:paraId="73B458BD"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62585B5F" wp14:editId="72B62E90">
            <wp:extent cx="41147" cy="41148"/>
            <wp:effectExtent l="0" t="0" r="0" b="0"/>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76"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En los procesos de contratación adelantados bajo las modalidades de selección de mínima cuantía, contratación directa y selección abreviada de acuerdo marco de precios, no es necesaria la expedición y publicación del aviso de convocatoria en la plataforma transaccional SECOP II, puesto que tienen procedimientos especiales indicados en la normatividad vigente.</w:t>
      </w:r>
    </w:p>
    <w:p w14:paraId="68BD51D4" w14:textId="77777777" w:rsidR="007727AC" w:rsidRDefault="007727AC">
      <w:pPr>
        <w:pStyle w:val="Textoindependiente"/>
        <w:spacing w:before="5"/>
      </w:pPr>
    </w:p>
    <w:p w14:paraId="41F925EE" w14:textId="77777777" w:rsidR="007727AC" w:rsidRDefault="00000000">
      <w:pPr>
        <w:pStyle w:val="Textoindependiente"/>
        <w:tabs>
          <w:tab w:val="left" w:pos="1165"/>
        </w:tabs>
        <w:spacing w:line="244" w:lineRule="auto"/>
        <w:ind w:left="1165" w:right="500" w:hanging="296"/>
        <w:jc w:val="both"/>
      </w:pPr>
      <w:r>
        <w:rPr>
          <w:noProof/>
          <w:position w:val="2"/>
        </w:rPr>
        <w:drawing>
          <wp:inline distT="0" distB="0" distL="0" distR="0" wp14:anchorId="52254F76" wp14:editId="7C663329">
            <wp:extent cx="41147" cy="41148"/>
            <wp:effectExtent l="0" t="0" r="0" b="0"/>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116"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El</w:t>
      </w:r>
      <w:r>
        <w:rPr>
          <w:spacing w:val="-3"/>
        </w:rPr>
        <w:t xml:space="preserve"> </w:t>
      </w:r>
      <w:r>
        <w:t>servidor</w:t>
      </w:r>
      <w:r>
        <w:rPr>
          <w:spacing w:val="-1"/>
        </w:rPr>
        <w:t xml:space="preserve"> </w:t>
      </w:r>
      <w:r>
        <w:t>público designado debe proyectar</w:t>
      </w:r>
      <w:r>
        <w:rPr>
          <w:spacing w:val="-1"/>
        </w:rPr>
        <w:t xml:space="preserve"> </w:t>
      </w:r>
      <w:r>
        <w:t>el</w:t>
      </w:r>
      <w:r>
        <w:rPr>
          <w:spacing w:val="-1"/>
        </w:rPr>
        <w:t xml:space="preserve"> </w:t>
      </w:r>
      <w:r>
        <w:t>pliego de condiciones el</w:t>
      </w:r>
      <w:r>
        <w:rPr>
          <w:spacing w:val="-1"/>
        </w:rPr>
        <w:t xml:space="preserve"> </w:t>
      </w:r>
      <w:r>
        <w:t>cual debe tener el visto bueno del Grupo de Contratos y ser revisado por el coordinador</w:t>
      </w:r>
      <w:r>
        <w:rPr>
          <w:spacing w:val="-2"/>
        </w:rPr>
        <w:t xml:space="preserve"> </w:t>
      </w:r>
      <w:r>
        <w:t>del</w:t>
      </w:r>
      <w:r>
        <w:rPr>
          <w:spacing w:val="-2"/>
        </w:rPr>
        <w:t xml:space="preserve"> </w:t>
      </w:r>
      <w:r>
        <w:t>Grupo</w:t>
      </w:r>
      <w:r>
        <w:rPr>
          <w:spacing w:val="-2"/>
        </w:rPr>
        <w:t xml:space="preserve"> </w:t>
      </w:r>
      <w:r>
        <w:t>de</w:t>
      </w:r>
      <w:r>
        <w:rPr>
          <w:spacing w:val="-2"/>
        </w:rPr>
        <w:t xml:space="preserve"> </w:t>
      </w:r>
      <w:r>
        <w:t>Recursos</w:t>
      </w:r>
      <w:r>
        <w:rPr>
          <w:spacing w:val="-1"/>
        </w:rPr>
        <w:t xml:space="preserve"> </w:t>
      </w:r>
      <w:r>
        <w:t>Financieros en</w:t>
      </w:r>
      <w:r>
        <w:rPr>
          <w:spacing w:val="-2"/>
        </w:rPr>
        <w:t xml:space="preserve"> </w:t>
      </w:r>
      <w:r>
        <w:t>relación</w:t>
      </w:r>
      <w:r>
        <w:rPr>
          <w:spacing w:val="-2"/>
        </w:rPr>
        <w:t xml:space="preserve"> </w:t>
      </w:r>
      <w:r>
        <w:t>con</w:t>
      </w:r>
      <w:r>
        <w:rPr>
          <w:spacing w:val="-2"/>
        </w:rPr>
        <w:t xml:space="preserve"> </w:t>
      </w:r>
      <w:r>
        <w:t>los requisitos habilitantes de carácter financiero, para su publicación en la plataforma transaccional SECOP II</w:t>
      </w:r>
    </w:p>
    <w:p w14:paraId="0E30F53A" w14:textId="77777777" w:rsidR="007727AC" w:rsidRDefault="007727AC">
      <w:pPr>
        <w:pStyle w:val="Textoindependiente"/>
        <w:spacing w:before="7"/>
      </w:pPr>
    </w:p>
    <w:p w14:paraId="073C7CC7" w14:textId="77777777" w:rsidR="007727AC" w:rsidRDefault="00000000">
      <w:pPr>
        <w:pStyle w:val="Textoindependiente"/>
        <w:tabs>
          <w:tab w:val="left" w:pos="1165"/>
        </w:tabs>
        <w:spacing w:line="244" w:lineRule="auto"/>
        <w:ind w:left="1165" w:right="499" w:hanging="296"/>
        <w:jc w:val="both"/>
      </w:pPr>
      <w:r>
        <w:rPr>
          <w:noProof/>
          <w:position w:val="2"/>
        </w:rPr>
        <w:drawing>
          <wp:inline distT="0" distB="0" distL="0" distR="0" wp14:anchorId="77C5AF2A" wp14:editId="75DDE773">
            <wp:extent cx="41147" cy="41148"/>
            <wp:effectExtent l="0" t="0" r="0" b="0"/>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22"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La</w:t>
      </w:r>
      <w:r>
        <w:rPr>
          <w:spacing w:val="-3"/>
        </w:rPr>
        <w:t xml:space="preserve"> </w:t>
      </w:r>
      <w:r>
        <w:t>Coordinación del Grupo</w:t>
      </w:r>
      <w:r>
        <w:rPr>
          <w:spacing w:val="-2"/>
        </w:rPr>
        <w:t xml:space="preserve"> </w:t>
      </w:r>
      <w:r>
        <w:t>de</w:t>
      </w:r>
      <w:r>
        <w:rPr>
          <w:spacing w:val="-2"/>
        </w:rPr>
        <w:t xml:space="preserve"> </w:t>
      </w:r>
      <w:r>
        <w:t>Contratos a</w:t>
      </w:r>
      <w:r>
        <w:rPr>
          <w:spacing w:val="-1"/>
        </w:rPr>
        <w:t xml:space="preserve"> </w:t>
      </w:r>
      <w:r>
        <w:t>través</w:t>
      </w:r>
      <w:r>
        <w:rPr>
          <w:spacing w:val="-1"/>
        </w:rPr>
        <w:t xml:space="preserve"> </w:t>
      </w:r>
      <w:r>
        <w:t>del</w:t>
      </w:r>
      <w:r>
        <w:rPr>
          <w:spacing w:val="-1"/>
        </w:rPr>
        <w:t xml:space="preserve"> </w:t>
      </w:r>
      <w:r>
        <w:t>profesional responsable del proceso está obligado a publicar</w:t>
      </w:r>
      <w:r>
        <w:rPr>
          <w:spacing w:val="-1"/>
        </w:rPr>
        <w:t xml:space="preserve"> </w:t>
      </w:r>
      <w:r>
        <w:t>cada uno de los documentos generados en la plataforma transaccional SECOP II, para que los interesados en el proceso de contratación puedan presentar observaciones, o solicitar aclaraciones en el término previsto para el efecto en el artículo 2.2.1.1.2.1.4. del Decreto 1082 de 2015.</w:t>
      </w:r>
    </w:p>
    <w:p w14:paraId="368B9571" w14:textId="77777777" w:rsidR="007727AC" w:rsidRDefault="007727AC">
      <w:pPr>
        <w:pStyle w:val="Textoindependiente"/>
        <w:spacing w:before="3"/>
      </w:pPr>
    </w:p>
    <w:p w14:paraId="23F0DDE7" w14:textId="77777777" w:rsidR="007727AC" w:rsidRDefault="00000000">
      <w:pPr>
        <w:pStyle w:val="Textoindependiente"/>
        <w:tabs>
          <w:tab w:val="left" w:pos="1165"/>
        </w:tabs>
        <w:spacing w:line="244" w:lineRule="auto"/>
        <w:ind w:left="1165" w:right="503" w:hanging="296"/>
        <w:jc w:val="both"/>
      </w:pPr>
      <w:r>
        <w:rPr>
          <w:noProof/>
          <w:position w:val="2"/>
        </w:rPr>
        <w:drawing>
          <wp:inline distT="0" distB="0" distL="0" distR="0" wp14:anchorId="5D051718" wp14:editId="2753D859">
            <wp:extent cx="41147" cy="41147"/>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78" cstate="print"/>
                    <a:stretch>
                      <a:fillRect/>
                    </a:stretch>
                  </pic:blipFill>
                  <pic:spPr>
                    <a:xfrm>
                      <a:off x="0" y="0"/>
                      <a:ext cx="41147" cy="41147"/>
                    </a:xfrm>
                    <a:prstGeom prst="rect">
                      <a:avLst/>
                    </a:prstGeom>
                  </pic:spPr>
                </pic:pic>
              </a:graphicData>
            </a:graphic>
          </wp:inline>
        </w:drawing>
      </w:r>
      <w:r>
        <w:rPr>
          <w:rFonts w:ascii="Times New Roman" w:hAnsi="Times New Roman"/>
          <w:sz w:val="20"/>
        </w:rPr>
        <w:tab/>
      </w:r>
      <w:r>
        <w:t>En las modalidades de selección en las cuales sea necesario expedir pliegos de condiciones se debe tener en cuenta que los mismos deben contener los requisitos indicados en el Decreto 1082 de 2015, teniendo en cuenta las plantillas vigentes.</w:t>
      </w:r>
    </w:p>
    <w:p w14:paraId="6A7DB631" w14:textId="77777777" w:rsidR="007727AC" w:rsidRDefault="007727AC">
      <w:pPr>
        <w:pStyle w:val="Textoindependiente"/>
        <w:spacing w:before="7"/>
      </w:pPr>
    </w:p>
    <w:p w14:paraId="73C35661" w14:textId="77777777" w:rsidR="007727AC" w:rsidRDefault="00000000">
      <w:pPr>
        <w:pStyle w:val="Textoindependiente"/>
        <w:tabs>
          <w:tab w:val="left" w:pos="1165"/>
        </w:tabs>
        <w:spacing w:line="244" w:lineRule="auto"/>
        <w:ind w:left="1165" w:right="499" w:hanging="296"/>
        <w:jc w:val="both"/>
      </w:pPr>
      <w:r>
        <w:rPr>
          <w:noProof/>
          <w:position w:val="2"/>
        </w:rPr>
        <w:drawing>
          <wp:inline distT="0" distB="0" distL="0" distR="0" wp14:anchorId="569FA5FF" wp14:editId="45B01568">
            <wp:extent cx="41147" cy="41147"/>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22" cstate="print"/>
                    <a:stretch>
                      <a:fillRect/>
                    </a:stretch>
                  </pic:blipFill>
                  <pic:spPr>
                    <a:xfrm>
                      <a:off x="0" y="0"/>
                      <a:ext cx="41147" cy="41147"/>
                    </a:xfrm>
                    <a:prstGeom prst="rect">
                      <a:avLst/>
                    </a:prstGeom>
                  </pic:spPr>
                </pic:pic>
              </a:graphicData>
            </a:graphic>
          </wp:inline>
        </w:drawing>
      </w:r>
      <w:r>
        <w:rPr>
          <w:rFonts w:ascii="Times New Roman" w:hAnsi="Times New Roman"/>
          <w:sz w:val="20"/>
        </w:rPr>
        <w:tab/>
      </w:r>
      <w:r>
        <w:t>El periodo de observaciones al proyecto de pliegos de condiciones será el indicado en la normatividad vigente para cada modalidad de selección.</w:t>
      </w:r>
    </w:p>
    <w:p w14:paraId="27D5CC9D" w14:textId="77777777" w:rsidR="007727AC" w:rsidRDefault="007727AC">
      <w:pPr>
        <w:pStyle w:val="Textoindependiente"/>
        <w:spacing w:before="4"/>
      </w:pPr>
    </w:p>
    <w:p w14:paraId="501762CC" w14:textId="77777777" w:rsidR="007727AC" w:rsidRDefault="00000000">
      <w:pPr>
        <w:pStyle w:val="Textoindependiente"/>
        <w:tabs>
          <w:tab w:val="left" w:pos="1165"/>
        </w:tabs>
        <w:spacing w:before="1" w:line="244" w:lineRule="auto"/>
        <w:ind w:left="1165" w:right="499" w:hanging="296"/>
        <w:jc w:val="both"/>
      </w:pPr>
      <w:r>
        <w:rPr>
          <w:noProof/>
          <w:position w:val="2"/>
        </w:rPr>
        <w:drawing>
          <wp:inline distT="0" distB="0" distL="0" distR="0" wp14:anchorId="0F321498" wp14:editId="0F4CCE95">
            <wp:extent cx="41147" cy="41147"/>
            <wp:effectExtent l="0" t="0" r="0" b="0"/>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117" cstate="print"/>
                    <a:stretch>
                      <a:fillRect/>
                    </a:stretch>
                  </pic:blipFill>
                  <pic:spPr>
                    <a:xfrm>
                      <a:off x="0" y="0"/>
                      <a:ext cx="41147" cy="41147"/>
                    </a:xfrm>
                    <a:prstGeom prst="rect">
                      <a:avLst/>
                    </a:prstGeom>
                  </pic:spPr>
                </pic:pic>
              </a:graphicData>
            </a:graphic>
          </wp:inline>
        </w:drawing>
      </w:r>
      <w:r>
        <w:rPr>
          <w:rFonts w:ascii="Times New Roman" w:hAnsi="Times New Roman"/>
          <w:sz w:val="20"/>
        </w:rPr>
        <w:tab/>
      </w:r>
      <w:r>
        <w:t>El servidor público o gestor del proceso del Grupo de Contratos deberá remitir</w:t>
      </w:r>
      <w:r>
        <w:rPr>
          <w:spacing w:val="75"/>
        </w:rPr>
        <w:t xml:space="preserve"> </w:t>
      </w:r>
      <w:r>
        <w:t>mediante</w:t>
      </w:r>
      <w:r>
        <w:rPr>
          <w:spacing w:val="73"/>
        </w:rPr>
        <w:t xml:space="preserve"> </w:t>
      </w:r>
      <w:r>
        <w:t>correo</w:t>
      </w:r>
      <w:r>
        <w:rPr>
          <w:spacing w:val="72"/>
        </w:rPr>
        <w:t xml:space="preserve"> </w:t>
      </w:r>
      <w:r>
        <w:t>electrónico</w:t>
      </w:r>
      <w:r>
        <w:rPr>
          <w:spacing w:val="73"/>
        </w:rPr>
        <w:t xml:space="preserve"> </w:t>
      </w:r>
      <w:r>
        <w:t>al</w:t>
      </w:r>
      <w:r>
        <w:rPr>
          <w:spacing w:val="69"/>
        </w:rPr>
        <w:t xml:space="preserve"> </w:t>
      </w:r>
      <w:r>
        <w:t>área</w:t>
      </w:r>
      <w:r>
        <w:rPr>
          <w:spacing w:val="73"/>
        </w:rPr>
        <w:t xml:space="preserve"> </w:t>
      </w:r>
      <w:r>
        <w:t>que</w:t>
      </w:r>
      <w:r>
        <w:rPr>
          <w:spacing w:val="71"/>
        </w:rPr>
        <w:t xml:space="preserve"> </w:t>
      </w:r>
      <w:r>
        <w:t>solicitó</w:t>
      </w:r>
      <w:r>
        <w:rPr>
          <w:spacing w:val="68"/>
        </w:rPr>
        <w:t xml:space="preserve"> </w:t>
      </w:r>
      <w:r>
        <w:t>el</w:t>
      </w:r>
      <w:r>
        <w:rPr>
          <w:spacing w:val="69"/>
        </w:rPr>
        <w:t xml:space="preserve"> </w:t>
      </w:r>
      <w:r>
        <w:t>proceso</w:t>
      </w:r>
      <w:r>
        <w:rPr>
          <w:spacing w:val="68"/>
        </w:rPr>
        <w:t xml:space="preserve"> </w:t>
      </w:r>
      <w:r>
        <w:t>de</w:t>
      </w:r>
    </w:p>
    <w:p w14:paraId="2C361C0E" w14:textId="77777777" w:rsidR="007727AC" w:rsidRDefault="007727AC">
      <w:pPr>
        <w:pStyle w:val="Textoindependiente"/>
        <w:spacing w:before="80"/>
        <w:rPr>
          <w:sz w:val="11"/>
        </w:rPr>
      </w:pPr>
    </w:p>
    <w:p w14:paraId="32DF06CD"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12-48</w:t>
      </w:r>
      <w:r>
        <w:rPr>
          <w:spacing w:val="2"/>
          <w:w w:val="105"/>
          <w:sz w:val="11"/>
        </w:rPr>
        <w:t xml:space="preserve"> </w:t>
      </w:r>
      <w:r>
        <w:rPr>
          <w:w w:val="105"/>
          <w:sz w:val="11"/>
        </w:rPr>
        <w:t>de</w:t>
      </w:r>
      <w:r>
        <w:rPr>
          <w:spacing w:val="-2"/>
          <w:w w:val="105"/>
          <w:sz w:val="11"/>
        </w:rPr>
        <w:t xml:space="preserve"> </w:t>
      </w:r>
      <w:r>
        <w:rPr>
          <w:spacing w:val="-5"/>
          <w:w w:val="105"/>
          <w:sz w:val="11"/>
        </w:rPr>
        <w:t>71</w:t>
      </w:r>
    </w:p>
    <w:p w14:paraId="3114A56A"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21788E8" w14:textId="77777777">
        <w:trPr>
          <w:trHeight w:val="170"/>
        </w:trPr>
        <w:tc>
          <w:tcPr>
            <w:tcW w:w="1062" w:type="dxa"/>
            <w:tcBorders>
              <w:right w:val="single" w:sz="6" w:space="0" w:color="A8A8A8"/>
            </w:tcBorders>
          </w:tcPr>
          <w:p w14:paraId="001A9D2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80C1CF1"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3BF045F" w14:textId="77777777" w:rsidR="007727AC" w:rsidRDefault="00000000">
            <w:pPr>
              <w:pStyle w:val="TableParagraph"/>
              <w:spacing w:before="17"/>
              <w:ind w:left="6"/>
              <w:jc w:val="center"/>
              <w:rPr>
                <w:sz w:val="10"/>
              </w:rPr>
            </w:pPr>
            <w:r>
              <w:rPr>
                <w:color w:val="7C7C7C"/>
                <w:spacing w:val="-2"/>
                <w:sz w:val="10"/>
              </w:rPr>
              <w:t>PROCESO</w:t>
            </w:r>
          </w:p>
        </w:tc>
      </w:tr>
      <w:tr w:rsidR="007727AC" w14:paraId="76A47C70" w14:textId="77777777">
        <w:trPr>
          <w:trHeight w:val="395"/>
        </w:trPr>
        <w:tc>
          <w:tcPr>
            <w:tcW w:w="1062" w:type="dxa"/>
            <w:tcBorders>
              <w:right w:val="single" w:sz="6" w:space="0" w:color="A8A8A8"/>
            </w:tcBorders>
          </w:tcPr>
          <w:p w14:paraId="0BEC1AE1" w14:textId="77777777" w:rsidR="007727AC" w:rsidRDefault="007727AC">
            <w:pPr>
              <w:pStyle w:val="TableParagraph"/>
              <w:spacing w:before="8"/>
              <w:ind w:left="0"/>
              <w:rPr>
                <w:sz w:val="10"/>
              </w:rPr>
            </w:pPr>
          </w:p>
          <w:p w14:paraId="7BCFE11B"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70FBD1ED" w14:textId="77777777" w:rsidR="007727AC" w:rsidRDefault="00000000">
            <w:pPr>
              <w:pStyle w:val="TableParagraph"/>
              <w:rPr>
                <w:sz w:val="10"/>
              </w:rPr>
            </w:pPr>
            <w:r>
              <w:rPr>
                <w:noProof/>
                <w:sz w:val="10"/>
              </w:rPr>
              <mc:AlternateContent>
                <mc:Choice Requires="wpg">
                  <w:drawing>
                    <wp:anchor distT="0" distB="0" distL="0" distR="0" simplePos="0" relativeHeight="484222976" behindDoc="1" locked="0" layoutInCell="1" allowOverlap="1" wp14:anchorId="109DE8EC" wp14:editId="14FD6175">
                      <wp:simplePos x="0" y="0"/>
                      <wp:positionH relativeFrom="column">
                        <wp:posOffset>1247394</wp:posOffset>
                      </wp:positionH>
                      <wp:positionV relativeFrom="paragraph">
                        <wp:posOffset>8977</wp:posOffset>
                      </wp:positionV>
                      <wp:extent cx="145415" cy="55244"/>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37" name="Image 43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0E8F314" id="Group 436" o:spid="_x0000_s1026" style="position:absolute;margin-left:98.2pt;margin-top:.7pt;width:11.45pt;height:4.35pt;z-index:-1909350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">
                      <v:shape id="Image 43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7B15A8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7907010" wp14:editId="5B27F63E">
                  <wp:extent cx="317494" cy="62483"/>
                  <wp:effectExtent l="0" t="0" r="0" b="0"/>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9EA900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F3F269B" w14:textId="77777777">
        <w:trPr>
          <w:trHeight w:val="183"/>
        </w:trPr>
        <w:tc>
          <w:tcPr>
            <w:tcW w:w="1062" w:type="dxa"/>
            <w:tcBorders>
              <w:bottom w:val="single" w:sz="6" w:space="0" w:color="A8A8A8"/>
              <w:right w:val="single" w:sz="6" w:space="0" w:color="A8A8A8"/>
            </w:tcBorders>
          </w:tcPr>
          <w:p w14:paraId="1F46C65B"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93459A9"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10560" behindDoc="0" locked="0" layoutInCell="1" allowOverlap="1" wp14:anchorId="271E9FF6" wp14:editId="5CEB685F">
                      <wp:simplePos x="0" y="0"/>
                      <wp:positionH relativeFrom="column">
                        <wp:posOffset>1291589</wp:posOffset>
                      </wp:positionH>
                      <wp:positionV relativeFrom="paragraph">
                        <wp:posOffset>-3469</wp:posOffset>
                      </wp:positionV>
                      <wp:extent cx="220979" cy="96520"/>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40" name="Image 44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A408E82" id="Group 439" o:spid="_x0000_s1026" style="position:absolute;margin-left:101.7pt;margin-top:-.25pt;width:17.4pt;height:7.6pt;z-index:1581056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JUcYH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44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860A8F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3D7B775" w14:textId="77777777">
        <w:trPr>
          <w:trHeight w:val="231"/>
        </w:trPr>
        <w:tc>
          <w:tcPr>
            <w:tcW w:w="8224" w:type="dxa"/>
            <w:gridSpan w:val="3"/>
            <w:tcBorders>
              <w:top w:val="single" w:sz="6" w:space="0" w:color="A8A8A8"/>
            </w:tcBorders>
          </w:tcPr>
          <w:p w14:paraId="14B8F376"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6609F9B"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5A5B52E"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1248FF5" w14:textId="77777777" w:rsidR="007727AC" w:rsidRDefault="007727AC">
      <w:pPr>
        <w:pStyle w:val="Textoindependiente"/>
        <w:spacing w:before="152"/>
      </w:pPr>
    </w:p>
    <w:p w14:paraId="02B39994" w14:textId="77777777" w:rsidR="007727AC" w:rsidRDefault="00000000">
      <w:pPr>
        <w:pStyle w:val="Textoindependiente"/>
        <w:spacing w:before="1" w:line="244" w:lineRule="auto"/>
        <w:ind w:left="1165" w:right="501"/>
        <w:jc w:val="both"/>
      </w:pPr>
      <w:r>
        <w:t>contratación las observaciones relacionadas con los aspectos técnicos, a la Coordinación de Recursos Financieros las que le correspondan con el fin de que las respondan, y contestar las que sean de su competencia, para revisión del Coordinador del Grupo de Contratos. Una vez respondan mediante memorando las observaciones, se deberá consolidar las observaciones y las respuestas a las mismas en un documento que deberá ser publicado en la plataforma transaccional SECOP II.</w:t>
      </w:r>
    </w:p>
    <w:p w14:paraId="3F1761A3" w14:textId="77777777" w:rsidR="007727AC" w:rsidRDefault="007727AC">
      <w:pPr>
        <w:pStyle w:val="Textoindependiente"/>
        <w:spacing w:before="7"/>
      </w:pPr>
    </w:p>
    <w:p w14:paraId="7F097DC2" w14:textId="77777777" w:rsidR="007727AC" w:rsidRDefault="00000000">
      <w:pPr>
        <w:pStyle w:val="Textoindependiente"/>
        <w:tabs>
          <w:tab w:val="left" w:pos="1165"/>
        </w:tabs>
        <w:spacing w:line="244" w:lineRule="auto"/>
        <w:ind w:left="1165" w:right="504" w:hanging="296"/>
        <w:jc w:val="both"/>
      </w:pPr>
      <w:r>
        <w:rPr>
          <w:noProof/>
          <w:position w:val="2"/>
        </w:rPr>
        <w:drawing>
          <wp:inline distT="0" distB="0" distL="0" distR="0" wp14:anchorId="4E0FF3B4" wp14:editId="55052F82">
            <wp:extent cx="41147" cy="41148"/>
            <wp:effectExtent l="0" t="0" r="0" b="0"/>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76"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Posteriormente y siguiendo el cronograma de la plataforma SECOP II, publicará el pliego de condiciones y el acto o Resolución de apertura (licitaciones públicas) que deberá contener lo indicado por la normatividad vigente y estar suscrito por el ordenador del gasto.</w:t>
      </w:r>
    </w:p>
    <w:p w14:paraId="2A2A80A0" w14:textId="77777777" w:rsidR="007727AC" w:rsidRDefault="007727AC">
      <w:pPr>
        <w:pStyle w:val="Textoindependiente"/>
        <w:spacing w:before="4"/>
      </w:pPr>
    </w:p>
    <w:p w14:paraId="3B954B6C" w14:textId="77777777" w:rsidR="007727AC" w:rsidRDefault="00000000">
      <w:pPr>
        <w:pStyle w:val="Textoindependiente"/>
        <w:tabs>
          <w:tab w:val="left" w:pos="1165"/>
        </w:tabs>
        <w:spacing w:before="1" w:line="244" w:lineRule="auto"/>
        <w:ind w:left="1165" w:right="499" w:hanging="296"/>
        <w:jc w:val="both"/>
      </w:pPr>
      <w:r>
        <w:rPr>
          <w:noProof/>
          <w:position w:val="2"/>
        </w:rPr>
        <w:drawing>
          <wp:inline distT="0" distB="0" distL="0" distR="0" wp14:anchorId="42FC7661" wp14:editId="6A562D25">
            <wp:extent cx="41147" cy="41148"/>
            <wp:effectExtent l="0" t="0" r="0" b="0"/>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19"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La</w:t>
      </w:r>
      <w:r>
        <w:rPr>
          <w:spacing w:val="22"/>
        </w:rPr>
        <w:t xml:space="preserve"> </w:t>
      </w:r>
      <w:r>
        <w:t>Supervigilancia</w:t>
      </w:r>
      <w:r>
        <w:rPr>
          <w:spacing w:val="28"/>
        </w:rPr>
        <w:t xml:space="preserve"> </w:t>
      </w:r>
      <w:r>
        <w:t>puede</w:t>
      </w:r>
      <w:r>
        <w:rPr>
          <w:spacing w:val="25"/>
        </w:rPr>
        <w:t xml:space="preserve"> </w:t>
      </w:r>
      <w:r>
        <w:t>modificar</w:t>
      </w:r>
      <w:r>
        <w:rPr>
          <w:spacing w:val="21"/>
        </w:rPr>
        <w:t xml:space="preserve"> </w:t>
      </w:r>
      <w:r>
        <w:t>los</w:t>
      </w:r>
      <w:r>
        <w:rPr>
          <w:spacing w:val="24"/>
        </w:rPr>
        <w:t xml:space="preserve"> </w:t>
      </w:r>
      <w:r>
        <w:t>pliegos</w:t>
      </w:r>
      <w:r>
        <w:rPr>
          <w:spacing w:val="24"/>
        </w:rPr>
        <w:t xml:space="preserve"> </w:t>
      </w:r>
      <w:r>
        <w:t>de</w:t>
      </w:r>
      <w:r>
        <w:rPr>
          <w:spacing w:val="25"/>
        </w:rPr>
        <w:t xml:space="preserve"> </w:t>
      </w:r>
      <w:r>
        <w:t>condiciones,</w:t>
      </w:r>
      <w:r>
        <w:rPr>
          <w:spacing w:val="25"/>
        </w:rPr>
        <w:t xml:space="preserve"> </w:t>
      </w:r>
      <w:r>
        <w:t>únicamente a través de adendas expedidas antes del vencimiento del plazo para presentar ofertas, de acuerdo con lo indicado en el cronograma, las cuales deben ser publicadas en días hábiles, es decir entre las 7:00 a. m. y las</w:t>
      </w:r>
      <w:r>
        <w:rPr>
          <w:spacing w:val="40"/>
        </w:rPr>
        <w:t xml:space="preserve"> </w:t>
      </w:r>
      <w:r>
        <w:t>6:59 p. m., a más tardar el día hábil anterior al vencimiento del plazo para presentar</w:t>
      </w:r>
      <w:r>
        <w:rPr>
          <w:spacing w:val="-1"/>
        </w:rPr>
        <w:t xml:space="preserve"> </w:t>
      </w:r>
      <w:r>
        <w:t>ofertas, y teniendo en cuenta la hora fijada para tal presentación, salvo en la licitación pública, pues de conformidad con la ley la publicación debe hacerse con tres (3) días de anticipación.</w:t>
      </w:r>
    </w:p>
    <w:p w14:paraId="697B4B25" w14:textId="77777777" w:rsidR="007727AC" w:rsidRDefault="007727AC">
      <w:pPr>
        <w:pStyle w:val="Textoindependiente"/>
        <w:spacing w:before="7"/>
      </w:pPr>
    </w:p>
    <w:p w14:paraId="39FEAD46" w14:textId="77777777" w:rsidR="007727AC" w:rsidRDefault="00000000">
      <w:pPr>
        <w:pStyle w:val="Textoindependiente"/>
        <w:tabs>
          <w:tab w:val="left" w:pos="1165"/>
        </w:tabs>
        <w:spacing w:line="244" w:lineRule="auto"/>
        <w:ind w:left="1165" w:right="500" w:hanging="296"/>
        <w:jc w:val="both"/>
      </w:pPr>
      <w:r>
        <w:rPr>
          <w:noProof/>
          <w:position w:val="2"/>
        </w:rPr>
        <w:drawing>
          <wp:inline distT="0" distB="0" distL="0" distR="0" wp14:anchorId="070ED058" wp14:editId="5E5B62A9">
            <wp:extent cx="41147" cy="41148"/>
            <wp:effectExtent l="0" t="0" r="0" b="0"/>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116"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Una vez</w:t>
      </w:r>
      <w:r>
        <w:rPr>
          <w:spacing w:val="-3"/>
        </w:rPr>
        <w:t xml:space="preserve"> </w:t>
      </w:r>
      <w:r>
        <w:t>recibidas las ofertas, a</w:t>
      </w:r>
      <w:r>
        <w:rPr>
          <w:spacing w:val="-2"/>
        </w:rPr>
        <w:t xml:space="preserve"> </w:t>
      </w:r>
      <w:r>
        <w:t>través de la plataforma</w:t>
      </w:r>
      <w:r>
        <w:rPr>
          <w:spacing w:val="-2"/>
        </w:rPr>
        <w:t xml:space="preserve"> </w:t>
      </w:r>
      <w:r>
        <w:t>transaccional SECOP II, se deben remitir mediante correo electrónico al Grupo de Recursos Financieros y al comité evaluador designado mediante acta suscrita por el Ordenador del Gasto. El responsable del proceso en el Grupo de Contratos deberá realizar el estudio jurídico de las ofertas allegadas.</w:t>
      </w:r>
    </w:p>
    <w:p w14:paraId="7A4A204E" w14:textId="77777777" w:rsidR="007727AC" w:rsidRDefault="00000000">
      <w:pPr>
        <w:pStyle w:val="Textoindependiente"/>
        <w:tabs>
          <w:tab w:val="left" w:pos="1165"/>
        </w:tabs>
        <w:spacing w:line="244" w:lineRule="auto"/>
        <w:ind w:left="1165" w:right="503" w:hanging="296"/>
        <w:jc w:val="both"/>
      </w:pPr>
      <w:r>
        <w:rPr>
          <w:noProof/>
          <w:position w:val="2"/>
        </w:rPr>
        <w:drawing>
          <wp:inline distT="0" distB="0" distL="0" distR="0" wp14:anchorId="72E4CB0D" wp14:editId="4E4EB3DF">
            <wp:extent cx="41147" cy="41148"/>
            <wp:effectExtent l="0" t="0" r="0" b="0"/>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19"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La evaluación de las ofertas se realiza de acuerdo con la modalidad de selección y siguiendo lo indicado en los pliegos de condiciones definitivos y en las adendas, o invitación pública según corresponda.</w:t>
      </w:r>
    </w:p>
    <w:p w14:paraId="08C6544A" w14:textId="77777777" w:rsidR="007727AC" w:rsidRDefault="007727AC">
      <w:pPr>
        <w:pStyle w:val="Textoindependiente"/>
        <w:spacing w:before="5"/>
      </w:pPr>
    </w:p>
    <w:p w14:paraId="3B9C496A" w14:textId="77777777" w:rsidR="007727AC" w:rsidRDefault="00000000">
      <w:pPr>
        <w:pStyle w:val="Textoindependiente"/>
        <w:tabs>
          <w:tab w:val="left" w:pos="1165"/>
        </w:tabs>
        <w:spacing w:line="244" w:lineRule="auto"/>
        <w:ind w:left="1165" w:right="504" w:hanging="296"/>
        <w:jc w:val="both"/>
      </w:pPr>
      <w:r>
        <w:rPr>
          <w:noProof/>
          <w:position w:val="2"/>
        </w:rPr>
        <w:drawing>
          <wp:inline distT="0" distB="0" distL="0" distR="0" wp14:anchorId="3C575F7C" wp14:editId="7EF6D9FB">
            <wp:extent cx="41147" cy="41148"/>
            <wp:effectExtent l="0" t="0" r="0" b="0"/>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18"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El informe de verificación de requisitos habilitantes y/o evaluación se debe publicar en la plataforma transaccional SECOP II, teniendo en cuenta el cronograma previsto para tal fin.</w:t>
      </w:r>
    </w:p>
    <w:p w14:paraId="75B939A0" w14:textId="77777777" w:rsidR="007727AC" w:rsidRDefault="007727AC">
      <w:pPr>
        <w:pStyle w:val="Textoindependiente"/>
        <w:spacing w:before="4"/>
      </w:pPr>
    </w:p>
    <w:p w14:paraId="5DE4B253" w14:textId="77777777" w:rsidR="007727AC" w:rsidRDefault="00000000">
      <w:pPr>
        <w:pStyle w:val="Textoindependiente"/>
        <w:tabs>
          <w:tab w:val="left" w:pos="1165"/>
        </w:tabs>
        <w:spacing w:before="1" w:line="244" w:lineRule="auto"/>
        <w:ind w:left="1165" w:right="503" w:hanging="296"/>
        <w:jc w:val="both"/>
      </w:pPr>
      <w:r>
        <w:rPr>
          <w:noProof/>
          <w:position w:val="2"/>
        </w:rPr>
        <w:drawing>
          <wp:inline distT="0" distB="0" distL="0" distR="0" wp14:anchorId="5F156C64" wp14:editId="53EC1C0F">
            <wp:extent cx="41147" cy="41148"/>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77"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El acto o resolución de adjudicación debe ser proyectado por el servidor público responsable del Grupo de Contratos y debe contener lo indicado en la normatividad vigente, de acuerdo con el proceso de selección llevado a cabo, el cual debe ser publicado en la plataforma transaccional SECOP II.</w:t>
      </w:r>
    </w:p>
    <w:p w14:paraId="2999F617" w14:textId="77777777" w:rsidR="007727AC" w:rsidRDefault="007727AC">
      <w:pPr>
        <w:pStyle w:val="Textoindependiente"/>
        <w:spacing w:before="206"/>
      </w:pPr>
    </w:p>
    <w:p w14:paraId="1282A554" w14:textId="77777777" w:rsidR="007727AC" w:rsidRDefault="00000000">
      <w:pPr>
        <w:pStyle w:val="Ttulo2"/>
        <w:numPr>
          <w:ilvl w:val="0"/>
          <w:numId w:val="2"/>
        </w:numPr>
        <w:tabs>
          <w:tab w:val="left" w:pos="4033"/>
        </w:tabs>
        <w:ind w:left="4033" w:hanging="883"/>
        <w:jc w:val="left"/>
      </w:pPr>
      <w:bookmarkStart w:id="25" w:name="_TOC_250033"/>
      <w:r>
        <w:t>Etapa</w:t>
      </w:r>
      <w:r>
        <w:rPr>
          <w:spacing w:val="6"/>
        </w:rPr>
        <w:t xml:space="preserve"> </w:t>
      </w:r>
      <w:bookmarkEnd w:id="25"/>
      <w:r>
        <w:rPr>
          <w:spacing w:val="-2"/>
        </w:rPr>
        <w:t>contractual</w:t>
      </w:r>
    </w:p>
    <w:p w14:paraId="390D3A3E" w14:textId="77777777" w:rsidR="007727AC" w:rsidRDefault="007727AC">
      <w:pPr>
        <w:pStyle w:val="Textoindependiente"/>
        <w:spacing w:before="119"/>
        <w:rPr>
          <w:b/>
        </w:rPr>
      </w:pPr>
    </w:p>
    <w:p w14:paraId="4B80353D" w14:textId="77777777" w:rsidR="007727AC" w:rsidRDefault="00000000">
      <w:pPr>
        <w:pStyle w:val="Textoindependiente"/>
        <w:spacing w:line="244" w:lineRule="auto"/>
        <w:ind w:left="563" w:right="501"/>
        <w:jc w:val="both"/>
      </w:pPr>
      <w:r>
        <w:t>Una vez seleccionado el contratista o proveedor, el profesional asignado del Grupo de Contratos, proyectará el respectivo contrato, de conformidad con las</w:t>
      </w:r>
      <w:r>
        <w:rPr>
          <w:spacing w:val="40"/>
        </w:rPr>
        <w:t xml:space="preserve"> </w:t>
      </w:r>
      <w:r>
        <w:t>condiciones señaladas en los estudios previos y demás documentación relativa al proceso, para ser revisada por el coordinador del Grupo de Contratos y posteriormente publicarla en la plataforma transaccional SECOP II.</w:t>
      </w:r>
    </w:p>
    <w:p w14:paraId="10874166" w14:textId="77777777" w:rsidR="007727AC" w:rsidRDefault="007727AC">
      <w:pPr>
        <w:pStyle w:val="Textoindependiente"/>
        <w:spacing w:before="7"/>
      </w:pPr>
    </w:p>
    <w:p w14:paraId="2FE4B089" w14:textId="77777777" w:rsidR="007727AC" w:rsidRDefault="00000000">
      <w:pPr>
        <w:pStyle w:val="Textoindependiente"/>
        <w:spacing w:line="247" w:lineRule="auto"/>
        <w:ind w:left="563" w:right="504"/>
        <w:jc w:val="both"/>
      </w:pPr>
      <w:r>
        <w:t>De conformidad con el artículo 41 de la Ley 80 de 1993, modificado por el artículo 23 de la Ley 1150 de 2007, los contratos del Estado se perfeccionan cuando se logre acuerdo sobre el objeto y la contraprestación y éste se eleve a escrito. Para</w:t>
      </w:r>
    </w:p>
    <w:p w14:paraId="7355405F" w14:textId="77777777" w:rsidR="007727AC" w:rsidRDefault="007727AC">
      <w:pPr>
        <w:pStyle w:val="Textoindependiente"/>
        <w:spacing w:before="19"/>
        <w:rPr>
          <w:sz w:val="11"/>
        </w:rPr>
      </w:pPr>
    </w:p>
    <w:p w14:paraId="28937D17"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13-49</w:t>
      </w:r>
      <w:r>
        <w:rPr>
          <w:spacing w:val="2"/>
          <w:w w:val="105"/>
          <w:sz w:val="11"/>
        </w:rPr>
        <w:t xml:space="preserve"> </w:t>
      </w:r>
      <w:r>
        <w:rPr>
          <w:w w:val="105"/>
          <w:sz w:val="11"/>
        </w:rPr>
        <w:t>de</w:t>
      </w:r>
      <w:r>
        <w:rPr>
          <w:spacing w:val="-2"/>
          <w:w w:val="105"/>
          <w:sz w:val="11"/>
        </w:rPr>
        <w:t xml:space="preserve"> </w:t>
      </w:r>
      <w:r>
        <w:rPr>
          <w:spacing w:val="-5"/>
          <w:w w:val="105"/>
          <w:sz w:val="11"/>
        </w:rPr>
        <w:t>71</w:t>
      </w:r>
    </w:p>
    <w:p w14:paraId="3D32A982"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62DE1CF4" w14:textId="77777777">
        <w:trPr>
          <w:trHeight w:val="170"/>
        </w:trPr>
        <w:tc>
          <w:tcPr>
            <w:tcW w:w="1062" w:type="dxa"/>
            <w:tcBorders>
              <w:right w:val="single" w:sz="6" w:space="0" w:color="A8A8A8"/>
            </w:tcBorders>
          </w:tcPr>
          <w:p w14:paraId="5B9DA502"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9D03430"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536EF5F2" w14:textId="77777777" w:rsidR="007727AC" w:rsidRDefault="00000000">
            <w:pPr>
              <w:pStyle w:val="TableParagraph"/>
              <w:spacing w:before="17"/>
              <w:ind w:left="6"/>
              <w:jc w:val="center"/>
              <w:rPr>
                <w:sz w:val="10"/>
              </w:rPr>
            </w:pPr>
            <w:r>
              <w:rPr>
                <w:color w:val="7C7C7C"/>
                <w:spacing w:val="-2"/>
                <w:sz w:val="10"/>
              </w:rPr>
              <w:t>PROCESO</w:t>
            </w:r>
          </w:p>
        </w:tc>
      </w:tr>
      <w:tr w:rsidR="007727AC" w14:paraId="0C202598" w14:textId="77777777">
        <w:trPr>
          <w:trHeight w:val="395"/>
        </w:trPr>
        <w:tc>
          <w:tcPr>
            <w:tcW w:w="1062" w:type="dxa"/>
            <w:tcBorders>
              <w:right w:val="single" w:sz="6" w:space="0" w:color="A8A8A8"/>
            </w:tcBorders>
          </w:tcPr>
          <w:p w14:paraId="7E09A6E3" w14:textId="77777777" w:rsidR="007727AC" w:rsidRDefault="007727AC">
            <w:pPr>
              <w:pStyle w:val="TableParagraph"/>
              <w:spacing w:before="8"/>
              <w:ind w:left="0"/>
              <w:rPr>
                <w:sz w:val="10"/>
              </w:rPr>
            </w:pPr>
          </w:p>
          <w:p w14:paraId="53544208"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2761894" w14:textId="77777777" w:rsidR="007727AC" w:rsidRDefault="00000000">
            <w:pPr>
              <w:pStyle w:val="TableParagraph"/>
              <w:rPr>
                <w:sz w:val="10"/>
              </w:rPr>
            </w:pPr>
            <w:r>
              <w:rPr>
                <w:noProof/>
                <w:sz w:val="10"/>
              </w:rPr>
              <mc:AlternateContent>
                <mc:Choice Requires="wpg">
                  <w:drawing>
                    <wp:anchor distT="0" distB="0" distL="0" distR="0" simplePos="0" relativeHeight="484224000" behindDoc="1" locked="0" layoutInCell="1" allowOverlap="1" wp14:anchorId="23FD3C39" wp14:editId="44FC2934">
                      <wp:simplePos x="0" y="0"/>
                      <wp:positionH relativeFrom="column">
                        <wp:posOffset>1247394</wp:posOffset>
                      </wp:positionH>
                      <wp:positionV relativeFrom="paragraph">
                        <wp:posOffset>8977</wp:posOffset>
                      </wp:positionV>
                      <wp:extent cx="145415" cy="55244"/>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48" name="Image 448"/>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96E47C5" id="Group 447" o:spid="_x0000_s1026" style="position:absolute;margin-left:98.2pt;margin-top:.7pt;width:11.45pt;height:4.35pt;z-index:-1909248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VYIo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5jmOhOEah+FB81qSeIFyv76KPlH9C4htq9y9atuoedwPZLGZ&#10;z5rhL/n2jba2YqelCf3kgGyRtzW+Uc5TAkzqrUSC8FDOsGI4tQE5OlAm9FXzAWQQTYxfIY9nHK5I&#10;lLPRkEifeMYU/NBa7+uW/Pb269At+c31lxh3LDtnDnzYSKtJ3CBRJIBac8b3j36g8vpkELCPnmgh&#10;GbyMPYyjlGCHsY+z+vacXp1+Tqs/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D9Vg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448"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799C04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18C58935" wp14:editId="6D2D7D82">
                  <wp:extent cx="317494" cy="62483"/>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0724DD2"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8C66FC6" w14:textId="77777777">
        <w:trPr>
          <w:trHeight w:val="183"/>
        </w:trPr>
        <w:tc>
          <w:tcPr>
            <w:tcW w:w="1062" w:type="dxa"/>
            <w:tcBorders>
              <w:bottom w:val="single" w:sz="6" w:space="0" w:color="A8A8A8"/>
              <w:right w:val="single" w:sz="6" w:space="0" w:color="A8A8A8"/>
            </w:tcBorders>
          </w:tcPr>
          <w:p w14:paraId="484EE374"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578AB91"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11584" behindDoc="0" locked="0" layoutInCell="1" allowOverlap="1" wp14:anchorId="0534DA78" wp14:editId="57ADD2FB">
                      <wp:simplePos x="0" y="0"/>
                      <wp:positionH relativeFrom="column">
                        <wp:posOffset>1291589</wp:posOffset>
                      </wp:positionH>
                      <wp:positionV relativeFrom="paragraph">
                        <wp:posOffset>-3469</wp:posOffset>
                      </wp:positionV>
                      <wp:extent cx="220979" cy="9652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51" name="Image 451"/>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93EB704" id="Group 450" o:spid="_x0000_s1026" style="position:absolute;margin-left:101.7pt;margin-top:-.25pt;width:17.4pt;height:7.6pt;z-index:1581158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XUn3y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451"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15A85A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43981BA3" w14:textId="77777777">
        <w:trPr>
          <w:trHeight w:val="231"/>
        </w:trPr>
        <w:tc>
          <w:tcPr>
            <w:tcW w:w="8224" w:type="dxa"/>
            <w:gridSpan w:val="3"/>
            <w:tcBorders>
              <w:top w:val="single" w:sz="6" w:space="0" w:color="A8A8A8"/>
            </w:tcBorders>
          </w:tcPr>
          <w:p w14:paraId="0FBACE6F"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C8E2117"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D692377"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582719D" w14:textId="77777777" w:rsidR="007727AC" w:rsidRDefault="007727AC">
      <w:pPr>
        <w:pStyle w:val="Textoindependiente"/>
        <w:spacing w:before="152"/>
      </w:pPr>
    </w:p>
    <w:p w14:paraId="784D3E4B" w14:textId="77777777" w:rsidR="007727AC" w:rsidRDefault="00000000">
      <w:pPr>
        <w:pStyle w:val="Textoindependiente"/>
        <w:spacing w:before="1" w:line="244" w:lineRule="auto"/>
        <w:ind w:left="563" w:right="502"/>
        <w:jc w:val="both"/>
      </w:pPr>
      <w:r>
        <w:t>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contratista deberá acreditar que se encuentran al día en el pago de aportes parafiscales relativos al Sistema de Seguridad Social Integral, así como los propios del Sena, ICBF y Cajas de Compensación Familiar.</w:t>
      </w:r>
    </w:p>
    <w:p w14:paraId="465BAE2B" w14:textId="77777777" w:rsidR="007727AC" w:rsidRDefault="007727AC">
      <w:pPr>
        <w:pStyle w:val="Textoindependiente"/>
        <w:spacing w:before="7"/>
      </w:pPr>
    </w:p>
    <w:p w14:paraId="46358941" w14:textId="77777777" w:rsidR="007727AC" w:rsidRDefault="00000000">
      <w:pPr>
        <w:pStyle w:val="Textoindependiente"/>
        <w:spacing w:line="244" w:lineRule="auto"/>
        <w:ind w:left="563" w:right="500"/>
        <w:jc w:val="both"/>
      </w:pPr>
      <w:r>
        <w:t>Una vez seleccionado el contratista se celebra el contrato el cual se perfecciona</w:t>
      </w:r>
      <w:r>
        <w:rPr>
          <w:spacing w:val="40"/>
        </w:rPr>
        <w:t xml:space="preserve"> </w:t>
      </w:r>
      <w:r>
        <w:t>con el consentimiento de las partes y al ser elevado a escrito. Luego, el servidor público</w:t>
      </w:r>
      <w:r>
        <w:rPr>
          <w:spacing w:val="-4"/>
        </w:rPr>
        <w:t xml:space="preserve"> </w:t>
      </w:r>
      <w:r>
        <w:t>designado debe solicitar</w:t>
      </w:r>
      <w:r>
        <w:rPr>
          <w:spacing w:val="-5"/>
        </w:rPr>
        <w:t xml:space="preserve"> </w:t>
      </w:r>
      <w:r>
        <w:t>el registro presupuestal, así como exigir y</w:t>
      </w:r>
      <w:r>
        <w:rPr>
          <w:spacing w:val="-1"/>
        </w:rPr>
        <w:t xml:space="preserve"> </w:t>
      </w:r>
      <w:r>
        <w:t>verificar que las garantías cumplan con lo requerido a fin de iniciar su ejecución previa aprobación de la coordinación del Grupo de Contratos, del cumplimiento de los requisitos de legalización y ejecución.</w:t>
      </w:r>
    </w:p>
    <w:p w14:paraId="0EDF5018" w14:textId="77777777" w:rsidR="007727AC" w:rsidRDefault="007727AC">
      <w:pPr>
        <w:pStyle w:val="Textoindependiente"/>
        <w:spacing w:before="5"/>
      </w:pPr>
    </w:p>
    <w:p w14:paraId="28105527" w14:textId="77777777" w:rsidR="007727AC" w:rsidRDefault="00000000">
      <w:pPr>
        <w:pStyle w:val="Textoindependiente"/>
        <w:spacing w:line="244" w:lineRule="auto"/>
        <w:ind w:left="563" w:right="502"/>
        <w:jc w:val="both"/>
      </w:pPr>
      <w:r>
        <w:t>Para los procesos de mínima cuantía, la carta de aceptación junto con la oferta constituye para todos los efectos el contrato celebrado.</w:t>
      </w:r>
    </w:p>
    <w:p w14:paraId="159F87FF" w14:textId="77777777" w:rsidR="007727AC" w:rsidRDefault="007727AC">
      <w:pPr>
        <w:pStyle w:val="Textoindependiente"/>
        <w:spacing w:before="4"/>
      </w:pPr>
    </w:p>
    <w:p w14:paraId="2430F869" w14:textId="77777777" w:rsidR="007727AC" w:rsidRDefault="00000000">
      <w:pPr>
        <w:pStyle w:val="Textoindependiente"/>
        <w:spacing w:line="244" w:lineRule="auto"/>
        <w:ind w:left="563" w:right="503"/>
        <w:jc w:val="both"/>
      </w:pPr>
      <w:r>
        <w:t>Previo a la firma de un contrato de prestación de servicios profesionales y/o de apoyo a la gestión, el futuro contratista deberá registrar en el Sistema de Información y Gestión del Empleo Público - SIGEP la información de hoja de vida, la cual será habilitada por el Grupo de Contratos.</w:t>
      </w:r>
    </w:p>
    <w:p w14:paraId="05B6A585" w14:textId="77777777" w:rsidR="007727AC" w:rsidRDefault="007727AC">
      <w:pPr>
        <w:pStyle w:val="Textoindependiente"/>
        <w:spacing w:before="5"/>
      </w:pPr>
    </w:p>
    <w:p w14:paraId="4AF89CD5" w14:textId="77777777" w:rsidR="007727AC" w:rsidRDefault="00000000">
      <w:pPr>
        <w:pStyle w:val="Textoindependiente"/>
        <w:spacing w:line="244" w:lineRule="auto"/>
        <w:ind w:left="563" w:right="503"/>
        <w:jc w:val="both"/>
      </w:pPr>
      <w:r>
        <w:t>Teniendo en cuenta que los contratos requerirán para su ejecución, el acta de inicio, ésta se debe elaborar una vez se hayan cumplido los requisitos de perfeccionamiento y ejecución del contrato, por el servidor público del área de contratos y se publicará en la plataforma transaccional SECOP II.</w:t>
      </w:r>
    </w:p>
    <w:p w14:paraId="3EA57617" w14:textId="77777777" w:rsidR="007727AC" w:rsidRDefault="007727AC">
      <w:pPr>
        <w:pStyle w:val="Textoindependiente"/>
        <w:spacing w:before="41"/>
      </w:pPr>
    </w:p>
    <w:p w14:paraId="6CB01A9B" w14:textId="77777777" w:rsidR="007727AC" w:rsidRDefault="00000000">
      <w:pPr>
        <w:pStyle w:val="Ttulo2"/>
        <w:numPr>
          <w:ilvl w:val="1"/>
          <w:numId w:val="2"/>
        </w:numPr>
        <w:tabs>
          <w:tab w:val="left" w:pos="1145"/>
        </w:tabs>
        <w:ind w:left="1145" w:hanging="582"/>
      </w:pPr>
      <w:bookmarkStart w:id="26" w:name="_TOC_250032"/>
      <w:r>
        <w:t>Del</w:t>
      </w:r>
      <w:r>
        <w:rPr>
          <w:spacing w:val="10"/>
        </w:rPr>
        <w:t xml:space="preserve"> </w:t>
      </w:r>
      <w:r>
        <w:t>expediente</w:t>
      </w:r>
      <w:r>
        <w:rPr>
          <w:spacing w:val="8"/>
        </w:rPr>
        <w:t xml:space="preserve"> </w:t>
      </w:r>
      <w:bookmarkEnd w:id="26"/>
      <w:r>
        <w:rPr>
          <w:spacing w:val="-2"/>
        </w:rPr>
        <w:t>contractual</w:t>
      </w:r>
    </w:p>
    <w:p w14:paraId="3AF9ACBD" w14:textId="77777777" w:rsidR="007727AC" w:rsidRDefault="007727AC">
      <w:pPr>
        <w:pStyle w:val="Textoindependiente"/>
        <w:spacing w:before="6"/>
        <w:rPr>
          <w:b/>
        </w:rPr>
      </w:pPr>
    </w:p>
    <w:p w14:paraId="17648F07" w14:textId="77777777" w:rsidR="007727AC" w:rsidRDefault="00000000">
      <w:pPr>
        <w:pStyle w:val="Textoindependiente"/>
        <w:spacing w:line="247" w:lineRule="auto"/>
        <w:ind w:left="563" w:right="504"/>
        <w:jc w:val="both"/>
      </w:pPr>
      <w:r>
        <w:t>El expediente contractual correspondiente reposará en el archivo de gestión del Grupo de Contratos.</w:t>
      </w:r>
    </w:p>
    <w:p w14:paraId="07CFB425" w14:textId="77777777" w:rsidR="007727AC" w:rsidRDefault="007727AC">
      <w:pPr>
        <w:pStyle w:val="Textoindependiente"/>
        <w:spacing w:before="3"/>
      </w:pPr>
    </w:p>
    <w:p w14:paraId="463EB68C" w14:textId="77777777" w:rsidR="007727AC" w:rsidRDefault="00000000">
      <w:pPr>
        <w:pStyle w:val="Textoindependiente"/>
        <w:spacing w:line="244" w:lineRule="auto"/>
        <w:ind w:left="563" w:right="504"/>
        <w:jc w:val="both"/>
      </w:pPr>
      <w:r>
        <w:t>Para efectos del archivo y gestión documental en los trámites contractuales, se dará estricto cumplimiento a lo normado en la Ley 594 de 2000, o norma que la modifique o sustituya, así mismo se dará aplicación a la Circular No. 21 del 22 de febrero de 2017 de Colombia Compra Eficiente que indica la creación de expedientes electrónicos en la plataforma, la cual aclara que si la entidad produce documentos en físico debe conservarlos, el tiempo que indiquen sus tablas de retención documental.</w:t>
      </w:r>
    </w:p>
    <w:p w14:paraId="6EEE0128" w14:textId="77777777" w:rsidR="007727AC" w:rsidRDefault="007727AC">
      <w:pPr>
        <w:pStyle w:val="Textoindependiente"/>
        <w:spacing w:before="41"/>
      </w:pPr>
    </w:p>
    <w:p w14:paraId="3BAF55BD" w14:textId="77777777" w:rsidR="007727AC" w:rsidRDefault="00000000">
      <w:pPr>
        <w:pStyle w:val="Ttulo2"/>
        <w:numPr>
          <w:ilvl w:val="1"/>
          <w:numId w:val="2"/>
        </w:numPr>
        <w:tabs>
          <w:tab w:val="left" w:pos="1145"/>
        </w:tabs>
        <w:ind w:left="1145" w:hanging="582"/>
      </w:pPr>
      <w:bookmarkStart w:id="27" w:name="_TOC_250031"/>
      <w:r>
        <w:t>De</w:t>
      </w:r>
      <w:r>
        <w:rPr>
          <w:spacing w:val="4"/>
        </w:rPr>
        <w:t xml:space="preserve"> </w:t>
      </w:r>
      <w:r>
        <w:t>los</w:t>
      </w:r>
      <w:r>
        <w:rPr>
          <w:spacing w:val="4"/>
        </w:rPr>
        <w:t xml:space="preserve"> </w:t>
      </w:r>
      <w:bookmarkEnd w:id="27"/>
      <w:r>
        <w:rPr>
          <w:spacing w:val="-2"/>
        </w:rPr>
        <w:t>anticipos</w:t>
      </w:r>
    </w:p>
    <w:p w14:paraId="50791764" w14:textId="77777777" w:rsidR="007727AC" w:rsidRDefault="007727AC">
      <w:pPr>
        <w:pStyle w:val="Textoindependiente"/>
        <w:spacing w:before="6"/>
        <w:rPr>
          <w:b/>
        </w:rPr>
      </w:pPr>
    </w:p>
    <w:p w14:paraId="5083281A" w14:textId="77777777" w:rsidR="007727AC" w:rsidRDefault="00000000">
      <w:pPr>
        <w:pStyle w:val="Textoindependiente"/>
        <w:spacing w:line="247" w:lineRule="auto"/>
        <w:ind w:left="563" w:right="505"/>
        <w:jc w:val="both"/>
      </w:pPr>
      <w:r>
        <w:t>La Ley 80 de 1993 establece la posibilidad de que la entidad pública entregue anticipos o pague anticipadamente a los contratistas en el parágrafo del artículo</w:t>
      </w:r>
      <w:r>
        <w:rPr>
          <w:spacing w:val="40"/>
        </w:rPr>
        <w:t xml:space="preserve"> </w:t>
      </w:r>
      <w:r>
        <w:rPr>
          <w:spacing w:val="-4"/>
        </w:rPr>
        <w:t>40.</w:t>
      </w:r>
    </w:p>
    <w:p w14:paraId="52A63FF1" w14:textId="77777777" w:rsidR="007727AC" w:rsidRDefault="007727AC">
      <w:pPr>
        <w:pStyle w:val="Textoindependiente"/>
        <w:spacing w:before="1"/>
      </w:pPr>
    </w:p>
    <w:p w14:paraId="4EEFD9DD" w14:textId="77777777" w:rsidR="007727AC" w:rsidRDefault="00000000">
      <w:pPr>
        <w:pStyle w:val="Textoindependiente"/>
        <w:spacing w:line="244" w:lineRule="auto"/>
        <w:ind w:left="563" w:right="505"/>
        <w:jc w:val="both"/>
      </w:pPr>
      <w:r>
        <w:t>Al efecto, se recuerda que el dinero entregado a título de anticipo es un recurso público, mientras que aquel entregado como pago anticipado entra al patrimonio del contratista.</w:t>
      </w:r>
    </w:p>
    <w:p w14:paraId="6285E0E7" w14:textId="77777777" w:rsidR="007727AC" w:rsidRDefault="007727AC">
      <w:pPr>
        <w:pStyle w:val="Textoindependiente"/>
        <w:rPr>
          <w:sz w:val="11"/>
        </w:rPr>
      </w:pPr>
    </w:p>
    <w:p w14:paraId="4511F428" w14:textId="77777777" w:rsidR="007727AC" w:rsidRDefault="007727AC">
      <w:pPr>
        <w:pStyle w:val="Textoindependiente"/>
        <w:rPr>
          <w:sz w:val="11"/>
        </w:rPr>
      </w:pPr>
    </w:p>
    <w:p w14:paraId="5CD06E22" w14:textId="77777777" w:rsidR="007727AC" w:rsidRDefault="007727AC">
      <w:pPr>
        <w:pStyle w:val="Textoindependiente"/>
        <w:rPr>
          <w:sz w:val="11"/>
        </w:rPr>
      </w:pPr>
    </w:p>
    <w:p w14:paraId="431DF2C1" w14:textId="77777777" w:rsidR="007727AC" w:rsidRDefault="007727AC">
      <w:pPr>
        <w:pStyle w:val="Textoindependiente"/>
        <w:spacing w:before="92"/>
        <w:rPr>
          <w:sz w:val="11"/>
        </w:rPr>
      </w:pPr>
    </w:p>
    <w:p w14:paraId="6EF6BF3C"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13-50</w:t>
      </w:r>
      <w:r>
        <w:rPr>
          <w:spacing w:val="2"/>
          <w:w w:val="105"/>
          <w:sz w:val="11"/>
        </w:rPr>
        <w:t xml:space="preserve"> </w:t>
      </w:r>
      <w:r>
        <w:rPr>
          <w:w w:val="105"/>
          <w:sz w:val="11"/>
        </w:rPr>
        <w:t>de</w:t>
      </w:r>
      <w:r>
        <w:rPr>
          <w:spacing w:val="-2"/>
          <w:w w:val="105"/>
          <w:sz w:val="11"/>
        </w:rPr>
        <w:t xml:space="preserve"> </w:t>
      </w:r>
      <w:r>
        <w:rPr>
          <w:spacing w:val="-5"/>
          <w:w w:val="105"/>
          <w:sz w:val="11"/>
        </w:rPr>
        <w:t>71</w:t>
      </w:r>
    </w:p>
    <w:p w14:paraId="0B135AEF"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4E206AF" w14:textId="77777777">
        <w:trPr>
          <w:trHeight w:val="170"/>
        </w:trPr>
        <w:tc>
          <w:tcPr>
            <w:tcW w:w="1062" w:type="dxa"/>
            <w:tcBorders>
              <w:right w:val="single" w:sz="6" w:space="0" w:color="A8A8A8"/>
            </w:tcBorders>
          </w:tcPr>
          <w:p w14:paraId="0094394D"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166F479"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5BD93F5" w14:textId="77777777" w:rsidR="007727AC" w:rsidRDefault="00000000">
            <w:pPr>
              <w:pStyle w:val="TableParagraph"/>
              <w:spacing w:before="17"/>
              <w:ind w:left="6"/>
              <w:jc w:val="center"/>
              <w:rPr>
                <w:sz w:val="10"/>
              </w:rPr>
            </w:pPr>
            <w:r>
              <w:rPr>
                <w:color w:val="7C7C7C"/>
                <w:spacing w:val="-2"/>
                <w:sz w:val="10"/>
              </w:rPr>
              <w:t>PROCESO</w:t>
            </w:r>
          </w:p>
        </w:tc>
      </w:tr>
      <w:tr w:rsidR="007727AC" w14:paraId="0B3507B9" w14:textId="77777777">
        <w:trPr>
          <w:trHeight w:val="395"/>
        </w:trPr>
        <w:tc>
          <w:tcPr>
            <w:tcW w:w="1062" w:type="dxa"/>
            <w:tcBorders>
              <w:right w:val="single" w:sz="6" w:space="0" w:color="A8A8A8"/>
            </w:tcBorders>
          </w:tcPr>
          <w:p w14:paraId="6E27119B" w14:textId="77777777" w:rsidR="007727AC" w:rsidRDefault="007727AC">
            <w:pPr>
              <w:pStyle w:val="TableParagraph"/>
              <w:spacing w:before="8"/>
              <w:ind w:left="0"/>
              <w:rPr>
                <w:sz w:val="10"/>
              </w:rPr>
            </w:pPr>
          </w:p>
          <w:p w14:paraId="6BDB63B0"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A8C44DB" w14:textId="77777777" w:rsidR="007727AC" w:rsidRDefault="00000000">
            <w:pPr>
              <w:pStyle w:val="TableParagraph"/>
              <w:rPr>
                <w:sz w:val="10"/>
              </w:rPr>
            </w:pPr>
            <w:r>
              <w:rPr>
                <w:noProof/>
                <w:sz w:val="10"/>
              </w:rPr>
              <mc:AlternateContent>
                <mc:Choice Requires="wpg">
                  <w:drawing>
                    <wp:anchor distT="0" distB="0" distL="0" distR="0" simplePos="0" relativeHeight="484225024" behindDoc="1" locked="0" layoutInCell="1" allowOverlap="1" wp14:anchorId="4283D986" wp14:editId="573CCA90">
                      <wp:simplePos x="0" y="0"/>
                      <wp:positionH relativeFrom="column">
                        <wp:posOffset>1247394</wp:posOffset>
                      </wp:positionH>
                      <wp:positionV relativeFrom="paragraph">
                        <wp:posOffset>8977</wp:posOffset>
                      </wp:positionV>
                      <wp:extent cx="145415" cy="55244"/>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53" name="Image 45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FC7A933" id="Group 452" o:spid="_x0000_s1026" style="position:absolute;margin-left:98.2pt;margin-top:.7pt;width:11.45pt;height:4.35pt;z-index:-1909145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">
                      <v:shape id="Image 45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23A7161"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233CAD5" wp14:editId="27F92306">
                  <wp:extent cx="317494" cy="62483"/>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71C7EB1"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C7B5E46" w14:textId="77777777">
        <w:trPr>
          <w:trHeight w:val="183"/>
        </w:trPr>
        <w:tc>
          <w:tcPr>
            <w:tcW w:w="1062" w:type="dxa"/>
            <w:tcBorders>
              <w:bottom w:val="single" w:sz="6" w:space="0" w:color="A8A8A8"/>
              <w:right w:val="single" w:sz="6" w:space="0" w:color="A8A8A8"/>
            </w:tcBorders>
          </w:tcPr>
          <w:p w14:paraId="0C75F942"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24E82388"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12608" behindDoc="0" locked="0" layoutInCell="1" allowOverlap="1" wp14:anchorId="1BC16843" wp14:editId="65C985F7">
                      <wp:simplePos x="0" y="0"/>
                      <wp:positionH relativeFrom="column">
                        <wp:posOffset>1291589</wp:posOffset>
                      </wp:positionH>
                      <wp:positionV relativeFrom="paragraph">
                        <wp:posOffset>-3469</wp:posOffset>
                      </wp:positionV>
                      <wp:extent cx="220979" cy="96520"/>
                      <wp:effectExtent l="0" t="0" r="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56" name="Image 45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87F88E6" id="Group 455" o:spid="_x0000_s1026" style="position:absolute;margin-left:101.7pt;margin-top:-.25pt;width:17.4pt;height:7.6pt;z-index:1581260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x12vw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45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8A7E7FA"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57B9578" w14:textId="77777777">
        <w:trPr>
          <w:trHeight w:val="231"/>
        </w:trPr>
        <w:tc>
          <w:tcPr>
            <w:tcW w:w="8224" w:type="dxa"/>
            <w:gridSpan w:val="3"/>
            <w:tcBorders>
              <w:top w:val="single" w:sz="6" w:space="0" w:color="A8A8A8"/>
            </w:tcBorders>
          </w:tcPr>
          <w:p w14:paraId="03DC9866"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0CF22EC"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121FF59"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204DE29C" w14:textId="77777777" w:rsidR="007727AC" w:rsidRDefault="007727AC">
      <w:pPr>
        <w:pStyle w:val="Textoindependiente"/>
        <w:spacing w:before="152"/>
      </w:pPr>
    </w:p>
    <w:p w14:paraId="66FB3603" w14:textId="77777777" w:rsidR="007727AC" w:rsidRDefault="00000000">
      <w:pPr>
        <w:pStyle w:val="Textoindependiente"/>
        <w:spacing w:before="1" w:line="244" w:lineRule="auto"/>
        <w:ind w:left="563" w:right="504"/>
        <w:jc w:val="both"/>
      </w:pPr>
      <w:r>
        <w:t>Para</w:t>
      </w:r>
      <w:r>
        <w:rPr>
          <w:spacing w:val="18"/>
        </w:rPr>
        <w:t xml:space="preserve"> </w:t>
      </w:r>
      <w:r>
        <w:t>los</w:t>
      </w:r>
      <w:r>
        <w:rPr>
          <w:spacing w:val="16"/>
        </w:rPr>
        <w:t xml:space="preserve"> </w:t>
      </w:r>
      <w:r>
        <w:t>contratos</w:t>
      </w:r>
      <w:r>
        <w:rPr>
          <w:spacing w:val="16"/>
        </w:rPr>
        <w:t xml:space="preserve"> </w:t>
      </w:r>
      <w:r>
        <w:t>en</w:t>
      </w:r>
      <w:r>
        <w:rPr>
          <w:spacing w:val="16"/>
        </w:rPr>
        <w:t xml:space="preserve"> </w:t>
      </w:r>
      <w:r>
        <w:t>cuya</w:t>
      </w:r>
      <w:r>
        <w:rPr>
          <w:spacing w:val="18"/>
        </w:rPr>
        <w:t xml:space="preserve"> </w:t>
      </w:r>
      <w:r>
        <w:t>forma</w:t>
      </w:r>
      <w:r>
        <w:rPr>
          <w:spacing w:val="18"/>
        </w:rPr>
        <w:t xml:space="preserve"> </w:t>
      </w:r>
      <w:r>
        <w:t>de</w:t>
      </w:r>
      <w:r>
        <w:rPr>
          <w:spacing w:val="19"/>
        </w:rPr>
        <w:t xml:space="preserve"> </w:t>
      </w:r>
      <w:r>
        <w:t>pago</w:t>
      </w:r>
      <w:r>
        <w:rPr>
          <w:spacing w:val="17"/>
        </w:rPr>
        <w:t xml:space="preserve"> </w:t>
      </w:r>
      <w:r>
        <w:t>vaya</w:t>
      </w:r>
      <w:r>
        <w:rPr>
          <w:spacing w:val="18"/>
        </w:rPr>
        <w:t xml:space="preserve"> </w:t>
      </w:r>
      <w:r>
        <w:t>implícito</w:t>
      </w:r>
      <w:r>
        <w:rPr>
          <w:spacing w:val="21"/>
        </w:rPr>
        <w:t xml:space="preserve"> </w:t>
      </w:r>
      <w:r>
        <w:t>un</w:t>
      </w:r>
      <w:r>
        <w:rPr>
          <w:spacing w:val="18"/>
        </w:rPr>
        <w:t xml:space="preserve"> </w:t>
      </w:r>
      <w:r>
        <w:t>anticipo</w:t>
      </w:r>
      <w:r>
        <w:rPr>
          <w:spacing w:val="19"/>
        </w:rPr>
        <w:t xml:space="preserve"> </w:t>
      </w:r>
      <w:r>
        <w:t>previsto</w:t>
      </w:r>
      <w:r>
        <w:rPr>
          <w:spacing w:val="19"/>
        </w:rPr>
        <w:t xml:space="preserve"> </w:t>
      </w:r>
      <w:r>
        <w:t xml:space="preserve">por la ley, el contratista debe suscribir un contrato de fiducia mercantil para crear un patrimonio autónomo, con una sociedad fiduciaria autorizada para ese fin por la Superintendencia Financiera, a la cual la Supervigilancia debe entregar el valor del </w:t>
      </w:r>
      <w:r>
        <w:rPr>
          <w:spacing w:val="-2"/>
        </w:rPr>
        <w:t>anticipo.</w:t>
      </w:r>
    </w:p>
    <w:p w14:paraId="4E540BE6" w14:textId="77777777" w:rsidR="007727AC" w:rsidRDefault="007727AC">
      <w:pPr>
        <w:pStyle w:val="Textoindependiente"/>
        <w:spacing w:before="4"/>
      </w:pPr>
    </w:p>
    <w:p w14:paraId="0959453C" w14:textId="77777777" w:rsidR="007727AC" w:rsidRDefault="00000000">
      <w:pPr>
        <w:pStyle w:val="Textoindependiente"/>
        <w:spacing w:line="244" w:lineRule="auto"/>
        <w:ind w:left="563" w:right="501"/>
        <w:jc w:val="both"/>
      </w:pPr>
      <w:r>
        <w:t xml:space="preserve">Los recursos entregados por la Supervigilancia, a título de anticipo entran a conformar al patrimonio autónomo, pero no pierden su condición de públicos, simplemente su administración está a cargo de la entidad fiduciaria. En este caso, la sociedad fiduciaria debe pagar a los proveedores, con base en las instrucciones que reciba del contratista, previa autorización del supervisor o el interventor, </w:t>
      </w:r>
      <w:r>
        <w:rPr>
          <w:position w:val="1"/>
        </w:rPr>
        <w:t xml:space="preserve">siempre y cuando tales pagos </w:t>
      </w:r>
      <w:r>
        <w:t>correspondan a los rubros previstos en el plan de utilización o de inversión del anticipo.</w:t>
      </w:r>
    </w:p>
    <w:p w14:paraId="40C1B7A2" w14:textId="77777777" w:rsidR="007727AC" w:rsidRDefault="007727AC">
      <w:pPr>
        <w:pStyle w:val="Textoindependiente"/>
        <w:spacing w:before="7"/>
      </w:pPr>
    </w:p>
    <w:p w14:paraId="62AE9B77" w14:textId="77777777" w:rsidR="007727AC" w:rsidRDefault="00000000">
      <w:pPr>
        <w:pStyle w:val="Textoindependiente"/>
        <w:spacing w:line="244" w:lineRule="auto"/>
        <w:ind w:left="563" w:right="502"/>
        <w:jc w:val="both"/>
      </w:pPr>
      <w:r>
        <w:t>En esta etapa resulta de trascendental importancia la actividad del supervisor o interventor quien da fe del cumplimiento de las obligaciones contractuales y tiene la potestad de requerir al contratista cuando advierta un riesgo en la ejecución contractual. En este sentido debe atender los lineamientos establecidos en el procedimiento de supervisión e interventoría previsto en el manual de supervisión</w:t>
      </w:r>
      <w:r>
        <w:rPr>
          <w:spacing w:val="40"/>
        </w:rPr>
        <w:t xml:space="preserve"> </w:t>
      </w:r>
      <w:r>
        <w:t>e interventoría.</w:t>
      </w:r>
    </w:p>
    <w:p w14:paraId="5F8F075C" w14:textId="77777777" w:rsidR="007727AC" w:rsidRDefault="007727AC">
      <w:pPr>
        <w:pStyle w:val="Textoindependiente"/>
        <w:spacing w:before="39"/>
      </w:pPr>
    </w:p>
    <w:p w14:paraId="0D1A3A2E" w14:textId="77777777" w:rsidR="007727AC" w:rsidRDefault="00000000">
      <w:pPr>
        <w:pStyle w:val="Ttulo2"/>
        <w:numPr>
          <w:ilvl w:val="1"/>
          <w:numId w:val="2"/>
        </w:numPr>
        <w:tabs>
          <w:tab w:val="left" w:pos="1145"/>
        </w:tabs>
        <w:ind w:left="1145" w:hanging="582"/>
      </w:pPr>
      <w:bookmarkStart w:id="28" w:name="_TOC_250030"/>
      <w:r>
        <w:t>Cesión</w:t>
      </w:r>
      <w:r>
        <w:rPr>
          <w:spacing w:val="3"/>
        </w:rPr>
        <w:t xml:space="preserve"> </w:t>
      </w:r>
      <w:r>
        <w:t>de</w:t>
      </w:r>
      <w:r>
        <w:rPr>
          <w:spacing w:val="7"/>
        </w:rPr>
        <w:t xml:space="preserve"> </w:t>
      </w:r>
      <w:r>
        <w:t>los</w:t>
      </w:r>
      <w:r>
        <w:rPr>
          <w:spacing w:val="7"/>
        </w:rPr>
        <w:t xml:space="preserve"> </w:t>
      </w:r>
      <w:bookmarkEnd w:id="28"/>
      <w:r>
        <w:rPr>
          <w:spacing w:val="-2"/>
        </w:rPr>
        <w:t>contratos</w:t>
      </w:r>
    </w:p>
    <w:p w14:paraId="42369D73" w14:textId="77777777" w:rsidR="007727AC" w:rsidRDefault="007727AC">
      <w:pPr>
        <w:pStyle w:val="Textoindependiente"/>
        <w:spacing w:before="8"/>
        <w:rPr>
          <w:b/>
        </w:rPr>
      </w:pPr>
    </w:p>
    <w:p w14:paraId="44431B18" w14:textId="77777777" w:rsidR="007727AC" w:rsidRDefault="00000000">
      <w:pPr>
        <w:pStyle w:val="Textoindependiente"/>
        <w:spacing w:before="1" w:line="244" w:lineRule="auto"/>
        <w:ind w:left="563" w:right="500"/>
        <w:jc w:val="both"/>
      </w:pPr>
      <w:r>
        <w:t>Los contratos no podrán cederse sin previa autorización escrita de la Entidad contratante. En el evento en que el contratista no pueda seguir asumiendo la ejecución</w:t>
      </w:r>
      <w:r>
        <w:rPr>
          <w:spacing w:val="24"/>
        </w:rPr>
        <w:t xml:space="preserve"> </w:t>
      </w:r>
      <w:r>
        <w:t>del compromiso</w:t>
      </w:r>
      <w:r>
        <w:rPr>
          <w:spacing w:val="24"/>
        </w:rPr>
        <w:t xml:space="preserve"> </w:t>
      </w:r>
      <w:r>
        <w:t>formalizado,</w:t>
      </w:r>
      <w:r>
        <w:rPr>
          <w:spacing w:val="28"/>
        </w:rPr>
        <w:t xml:space="preserve"> </w:t>
      </w:r>
      <w:r>
        <w:t>el</w:t>
      </w:r>
      <w:r>
        <w:rPr>
          <w:spacing w:val="26"/>
        </w:rPr>
        <w:t xml:space="preserve"> </w:t>
      </w:r>
      <w:r>
        <w:t>supervisor</w:t>
      </w:r>
      <w:r>
        <w:rPr>
          <w:spacing w:val="27"/>
        </w:rPr>
        <w:t xml:space="preserve"> </w:t>
      </w:r>
      <w:r>
        <w:t>del</w:t>
      </w:r>
      <w:r>
        <w:rPr>
          <w:spacing w:val="26"/>
        </w:rPr>
        <w:t xml:space="preserve"> </w:t>
      </w:r>
      <w:proofErr w:type="gramStart"/>
      <w:r>
        <w:t>contrato,</w:t>
      </w:r>
      <w:proofErr w:type="gramEnd"/>
      <w:r>
        <w:rPr>
          <w:spacing w:val="26"/>
        </w:rPr>
        <w:t xml:space="preserve"> </w:t>
      </w:r>
      <w:r>
        <w:t>podrá</w:t>
      </w:r>
      <w:r>
        <w:rPr>
          <w:spacing w:val="25"/>
        </w:rPr>
        <w:t xml:space="preserve"> </w:t>
      </w:r>
      <w:r>
        <w:t>solicitar al</w:t>
      </w:r>
      <w:r>
        <w:rPr>
          <w:spacing w:val="-5"/>
        </w:rPr>
        <w:t xml:space="preserve"> </w:t>
      </w:r>
      <w:r>
        <w:t>ordenador</w:t>
      </w:r>
      <w:r>
        <w:rPr>
          <w:spacing w:val="-3"/>
        </w:rPr>
        <w:t xml:space="preserve"> </w:t>
      </w:r>
      <w:r>
        <w:t>del</w:t>
      </w:r>
      <w:r>
        <w:rPr>
          <w:spacing w:val="-3"/>
        </w:rPr>
        <w:t xml:space="preserve"> </w:t>
      </w:r>
      <w:r>
        <w:t>gasto</w:t>
      </w:r>
      <w:r>
        <w:rPr>
          <w:spacing w:val="-3"/>
        </w:rPr>
        <w:t xml:space="preserve"> </w:t>
      </w:r>
      <w:r>
        <w:t>la</w:t>
      </w:r>
      <w:r>
        <w:rPr>
          <w:spacing w:val="-6"/>
        </w:rPr>
        <w:t xml:space="preserve"> </w:t>
      </w:r>
      <w:r>
        <w:t>cesión</w:t>
      </w:r>
      <w:r>
        <w:rPr>
          <w:spacing w:val="-3"/>
        </w:rPr>
        <w:t xml:space="preserve"> </w:t>
      </w:r>
      <w:r>
        <w:t>del</w:t>
      </w:r>
      <w:r>
        <w:rPr>
          <w:spacing w:val="-5"/>
        </w:rPr>
        <w:t xml:space="preserve"> </w:t>
      </w:r>
      <w:r>
        <w:t>contrato,</w:t>
      </w:r>
      <w:r>
        <w:rPr>
          <w:spacing w:val="-3"/>
        </w:rPr>
        <w:t xml:space="preserve"> </w:t>
      </w:r>
      <w:r>
        <w:t>a</w:t>
      </w:r>
      <w:r>
        <w:rPr>
          <w:spacing w:val="-4"/>
        </w:rPr>
        <w:t xml:space="preserve"> </w:t>
      </w:r>
      <w:r>
        <w:t>través</w:t>
      </w:r>
      <w:r>
        <w:rPr>
          <w:spacing w:val="-4"/>
        </w:rPr>
        <w:t xml:space="preserve"> </w:t>
      </w:r>
      <w:r>
        <w:t>de</w:t>
      </w:r>
      <w:r>
        <w:rPr>
          <w:spacing w:val="-8"/>
        </w:rPr>
        <w:t xml:space="preserve"> </w:t>
      </w:r>
      <w:r>
        <w:t>una</w:t>
      </w:r>
      <w:r>
        <w:rPr>
          <w:spacing w:val="-4"/>
        </w:rPr>
        <w:t xml:space="preserve"> </w:t>
      </w:r>
      <w:r>
        <w:t>comunicación</w:t>
      </w:r>
      <w:r>
        <w:rPr>
          <w:spacing w:val="-4"/>
        </w:rPr>
        <w:t xml:space="preserve"> </w:t>
      </w:r>
      <w:r>
        <w:t>escrita.</w:t>
      </w:r>
    </w:p>
    <w:p w14:paraId="5D734B26" w14:textId="77777777" w:rsidR="007727AC" w:rsidRDefault="007727AC">
      <w:pPr>
        <w:pStyle w:val="Textoindependiente"/>
        <w:spacing w:before="4"/>
      </w:pPr>
    </w:p>
    <w:p w14:paraId="2B16CC12" w14:textId="77777777" w:rsidR="007727AC" w:rsidRDefault="00000000">
      <w:pPr>
        <w:pStyle w:val="Textoindependiente"/>
        <w:spacing w:line="244" w:lineRule="auto"/>
        <w:ind w:left="563" w:right="501"/>
        <w:jc w:val="both"/>
      </w:pPr>
      <w:r>
        <w:t>El contratista cesionario debe reunir como mínimo las mismas características exigidas al contratista que propone la cesión y, anexar todos los documentos que acrediten dichas condiciones. Es requisito obligatorio contar con el concepto</w:t>
      </w:r>
      <w:r>
        <w:rPr>
          <w:spacing w:val="40"/>
        </w:rPr>
        <w:t xml:space="preserve"> </w:t>
      </w:r>
      <w:r>
        <w:t>técnico</w:t>
      </w:r>
      <w:r>
        <w:rPr>
          <w:spacing w:val="-3"/>
        </w:rPr>
        <w:t xml:space="preserve"> </w:t>
      </w:r>
      <w:r>
        <w:t>favorable</w:t>
      </w:r>
      <w:r>
        <w:rPr>
          <w:spacing w:val="-3"/>
        </w:rPr>
        <w:t xml:space="preserve"> </w:t>
      </w:r>
      <w:r>
        <w:t>del</w:t>
      </w:r>
      <w:r>
        <w:rPr>
          <w:spacing w:val="-3"/>
        </w:rPr>
        <w:t xml:space="preserve"> </w:t>
      </w:r>
      <w:r>
        <w:t>supervisor</w:t>
      </w:r>
      <w:r>
        <w:rPr>
          <w:spacing w:val="-3"/>
        </w:rPr>
        <w:t xml:space="preserve"> </w:t>
      </w:r>
      <w:r>
        <w:t>del contrato</w:t>
      </w:r>
      <w:r>
        <w:rPr>
          <w:spacing w:val="-5"/>
        </w:rPr>
        <w:t xml:space="preserve"> </w:t>
      </w:r>
      <w:r>
        <w:t>y</w:t>
      </w:r>
      <w:r>
        <w:rPr>
          <w:spacing w:val="-2"/>
        </w:rPr>
        <w:t xml:space="preserve"> </w:t>
      </w:r>
      <w:r>
        <w:t>con</w:t>
      </w:r>
      <w:r>
        <w:rPr>
          <w:spacing w:val="-3"/>
        </w:rPr>
        <w:t xml:space="preserve"> </w:t>
      </w:r>
      <w:r>
        <w:t>la autorización expresa</w:t>
      </w:r>
      <w:r>
        <w:rPr>
          <w:spacing w:val="-2"/>
        </w:rPr>
        <w:t xml:space="preserve"> </w:t>
      </w:r>
      <w:r>
        <w:t>y</w:t>
      </w:r>
      <w:r>
        <w:rPr>
          <w:spacing w:val="-2"/>
        </w:rPr>
        <w:t xml:space="preserve"> </w:t>
      </w:r>
      <w:r>
        <w:t>escrita del ordenador del gasto.</w:t>
      </w:r>
    </w:p>
    <w:p w14:paraId="249F8B28" w14:textId="77777777" w:rsidR="007727AC" w:rsidRDefault="007727AC">
      <w:pPr>
        <w:pStyle w:val="Textoindependiente"/>
        <w:spacing w:before="207"/>
      </w:pPr>
    </w:p>
    <w:p w14:paraId="17AA555A" w14:textId="77777777" w:rsidR="007727AC" w:rsidRDefault="00000000">
      <w:pPr>
        <w:pStyle w:val="Ttulo2"/>
        <w:numPr>
          <w:ilvl w:val="0"/>
          <w:numId w:val="2"/>
        </w:numPr>
        <w:tabs>
          <w:tab w:val="left" w:pos="3779"/>
        </w:tabs>
        <w:ind w:left="3779" w:hanging="883"/>
        <w:jc w:val="left"/>
      </w:pPr>
      <w:bookmarkStart w:id="29" w:name="_TOC_250029"/>
      <w:r>
        <w:t>Etapa</w:t>
      </w:r>
      <w:r>
        <w:rPr>
          <w:spacing w:val="4"/>
        </w:rPr>
        <w:t xml:space="preserve"> </w:t>
      </w:r>
      <w:r>
        <w:t>post</w:t>
      </w:r>
      <w:r>
        <w:rPr>
          <w:spacing w:val="10"/>
        </w:rPr>
        <w:t xml:space="preserve"> </w:t>
      </w:r>
      <w:bookmarkEnd w:id="29"/>
      <w:r>
        <w:rPr>
          <w:spacing w:val="-2"/>
        </w:rPr>
        <w:t>contractual</w:t>
      </w:r>
    </w:p>
    <w:p w14:paraId="7C990CAC" w14:textId="77777777" w:rsidR="007727AC" w:rsidRDefault="007727AC">
      <w:pPr>
        <w:pStyle w:val="Textoindependiente"/>
        <w:spacing w:before="155"/>
        <w:rPr>
          <w:b/>
        </w:rPr>
      </w:pPr>
    </w:p>
    <w:p w14:paraId="16881E6B" w14:textId="77777777" w:rsidR="007727AC" w:rsidRDefault="00000000">
      <w:pPr>
        <w:pStyle w:val="Ttulo2"/>
        <w:numPr>
          <w:ilvl w:val="1"/>
          <w:numId w:val="2"/>
        </w:numPr>
        <w:tabs>
          <w:tab w:val="left" w:pos="1145"/>
        </w:tabs>
        <w:ind w:left="1145" w:hanging="582"/>
      </w:pPr>
      <w:bookmarkStart w:id="30" w:name="_TOC_250028"/>
      <w:r>
        <w:t>Terminación</w:t>
      </w:r>
      <w:r>
        <w:rPr>
          <w:spacing w:val="9"/>
        </w:rPr>
        <w:t xml:space="preserve"> </w:t>
      </w:r>
      <w:r>
        <w:t>del</w:t>
      </w:r>
      <w:r>
        <w:rPr>
          <w:spacing w:val="8"/>
        </w:rPr>
        <w:t xml:space="preserve"> </w:t>
      </w:r>
      <w:bookmarkEnd w:id="30"/>
      <w:r>
        <w:rPr>
          <w:spacing w:val="-2"/>
        </w:rPr>
        <w:t>contrato</w:t>
      </w:r>
    </w:p>
    <w:p w14:paraId="7F03B321" w14:textId="77777777" w:rsidR="007727AC" w:rsidRDefault="007727AC">
      <w:pPr>
        <w:pStyle w:val="Textoindependiente"/>
        <w:spacing w:before="9"/>
        <w:rPr>
          <w:b/>
        </w:rPr>
      </w:pPr>
    </w:p>
    <w:p w14:paraId="4BFBE509" w14:textId="77777777" w:rsidR="007727AC" w:rsidRDefault="00000000">
      <w:pPr>
        <w:pStyle w:val="Textoindependiente"/>
        <w:spacing w:line="244" w:lineRule="auto"/>
        <w:ind w:left="563" w:right="507"/>
        <w:jc w:val="both"/>
      </w:pPr>
      <w:r>
        <w:t>La etapa final de la contratación inicia a partir de la finalización del periodo de ejecución contractual.</w:t>
      </w:r>
    </w:p>
    <w:p w14:paraId="198E616A" w14:textId="77777777" w:rsidR="007727AC" w:rsidRDefault="007727AC">
      <w:pPr>
        <w:pStyle w:val="Textoindependiente"/>
        <w:spacing w:before="2"/>
      </w:pPr>
    </w:p>
    <w:p w14:paraId="063BDC81" w14:textId="77777777" w:rsidR="007727AC" w:rsidRDefault="00000000">
      <w:pPr>
        <w:pStyle w:val="Textoindependiente"/>
        <w:spacing w:line="247" w:lineRule="auto"/>
        <w:ind w:left="563" w:right="501"/>
        <w:jc w:val="both"/>
      </w:pPr>
      <w:r>
        <w:t>Es importante formalizar la terminación de cada contrato, su registro completo en el sistema, integrar cronológicamente todos los documentos contractuales en</w:t>
      </w:r>
      <w:r>
        <w:rPr>
          <w:spacing w:val="40"/>
        </w:rPr>
        <w:t xml:space="preserve"> </w:t>
      </w:r>
      <w:r>
        <w:t>forma virtual y documental, para luego iniciar el trámite de liquidación bilateral y unilateral, según corresponda para los contratos que lo requieren.</w:t>
      </w:r>
    </w:p>
    <w:p w14:paraId="4186EECB" w14:textId="77777777" w:rsidR="007727AC" w:rsidRDefault="007727AC">
      <w:pPr>
        <w:pStyle w:val="Textoindependiente"/>
        <w:spacing w:before="1"/>
      </w:pPr>
    </w:p>
    <w:p w14:paraId="7083C8D8" w14:textId="77777777" w:rsidR="007727AC" w:rsidRDefault="00000000">
      <w:pPr>
        <w:pStyle w:val="Textoindependiente"/>
        <w:spacing w:line="242" w:lineRule="auto"/>
        <w:ind w:left="563" w:right="502"/>
        <w:jc w:val="both"/>
      </w:pPr>
      <w:r>
        <w:t>En esta etapa es recomendable comprobar constantemente la vigencia de las pólizas que garantizan el cumplimiento de los contratos de la entidad después de su</w:t>
      </w:r>
      <w:r>
        <w:rPr>
          <w:spacing w:val="30"/>
        </w:rPr>
        <w:t xml:space="preserve"> </w:t>
      </w:r>
      <w:r>
        <w:t>ejecución,</w:t>
      </w:r>
      <w:r>
        <w:rPr>
          <w:spacing w:val="33"/>
        </w:rPr>
        <w:t xml:space="preserve"> </w:t>
      </w:r>
      <w:r>
        <w:t>en</w:t>
      </w:r>
      <w:r>
        <w:rPr>
          <w:spacing w:val="30"/>
        </w:rPr>
        <w:t xml:space="preserve"> </w:t>
      </w:r>
      <w:r>
        <w:t>particular</w:t>
      </w:r>
      <w:r>
        <w:rPr>
          <w:spacing w:val="32"/>
        </w:rPr>
        <w:t xml:space="preserve"> </w:t>
      </w:r>
      <w:r>
        <w:t>aquellas</w:t>
      </w:r>
      <w:r>
        <w:rPr>
          <w:spacing w:val="29"/>
        </w:rPr>
        <w:t xml:space="preserve"> </w:t>
      </w:r>
      <w:r>
        <w:t>que</w:t>
      </w:r>
      <w:r>
        <w:rPr>
          <w:spacing w:val="34"/>
        </w:rPr>
        <w:t xml:space="preserve"> </w:t>
      </w:r>
      <w:r>
        <w:t>amparan</w:t>
      </w:r>
      <w:r>
        <w:rPr>
          <w:spacing w:val="30"/>
        </w:rPr>
        <w:t xml:space="preserve"> </w:t>
      </w:r>
      <w:r>
        <w:t>obligaciones</w:t>
      </w:r>
      <w:r>
        <w:rPr>
          <w:spacing w:val="32"/>
        </w:rPr>
        <w:t xml:space="preserve"> </w:t>
      </w:r>
      <w:proofErr w:type="spellStart"/>
      <w:r>
        <w:t>postcontractuales</w:t>
      </w:r>
      <w:proofErr w:type="spellEnd"/>
    </w:p>
    <w:p w14:paraId="0ABD0447" w14:textId="77777777" w:rsidR="007727AC" w:rsidRDefault="007727AC">
      <w:pPr>
        <w:pStyle w:val="Textoindependiente"/>
        <w:rPr>
          <w:sz w:val="11"/>
        </w:rPr>
      </w:pPr>
    </w:p>
    <w:p w14:paraId="1059CA5F" w14:textId="77777777" w:rsidR="007727AC" w:rsidRDefault="007727AC">
      <w:pPr>
        <w:pStyle w:val="Textoindependiente"/>
        <w:rPr>
          <w:sz w:val="11"/>
        </w:rPr>
      </w:pPr>
    </w:p>
    <w:p w14:paraId="5FB5694A" w14:textId="77777777" w:rsidR="007727AC" w:rsidRDefault="007727AC">
      <w:pPr>
        <w:pStyle w:val="Textoindependiente"/>
        <w:rPr>
          <w:sz w:val="11"/>
        </w:rPr>
      </w:pPr>
    </w:p>
    <w:p w14:paraId="4D95205C" w14:textId="77777777" w:rsidR="007727AC" w:rsidRDefault="007727AC">
      <w:pPr>
        <w:pStyle w:val="Textoindependiente"/>
        <w:rPr>
          <w:sz w:val="11"/>
        </w:rPr>
      </w:pPr>
    </w:p>
    <w:p w14:paraId="6D075983"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14-51</w:t>
      </w:r>
      <w:r>
        <w:rPr>
          <w:spacing w:val="2"/>
          <w:w w:val="105"/>
          <w:sz w:val="11"/>
        </w:rPr>
        <w:t xml:space="preserve"> </w:t>
      </w:r>
      <w:r>
        <w:rPr>
          <w:w w:val="105"/>
          <w:sz w:val="11"/>
        </w:rPr>
        <w:t>de</w:t>
      </w:r>
      <w:r>
        <w:rPr>
          <w:spacing w:val="-2"/>
          <w:w w:val="105"/>
          <w:sz w:val="11"/>
        </w:rPr>
        <w:t xml:space="preserve"> </w:t>
      </w:r>
      <w:r>
        <w:rPr>
          <w:spacing w:val="-5"/>
          <w:w w:val="105"/>
          <w:sz w:val="11"/>
        </w:rPr>
        <w:t>71</w:t>
      </w:r>
    </w:p>
    <w:p w14:paraId="4E01EC9A"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EF45D72" w14:textId="77777777">
        <w:trPr>
          <w:trHeight w:val="170"/>
        </w:trPr>
        <w:tc>
          <w:tcPr>
            <w:tcW w:w="1062" w:type="dxa"/>
            <w:tcBorders>
              <w:right w:val="single" w:sz="6" w:space="0" w:color="A8A8A8"/>
            </w:tcBorders>
          </w:tcPr>
          <w:p w14:paraId="3ADEAD15"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BA2D001"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01273E2" w14:textId="77777777" w:rsidR="007727AC" w:rsidRDefault="00000000">
            <w:pPr>
              <w:pStyle w:val="TableParagraph"/>
              <w:spacing w:before="17"/>
              <w:ind w:left="6"/>
              <w:jc w:val="center"/>
              <w:rPr>
                <w:sz w:val="10"/>
              </w:rPr>
            </w:pPr>
            <w:r>
              <w:rPr>
                <w:color w:val="7C7C7C"/>
                <w:spacing w:val="-2"/>
                <w:sz w:val="10"/>
              </w:rPr>
              <w:t>PROCESO</w:t>
            </w:r>
          </w:p>
        </w:tc>
      </w:tr>
      <w:tr w:rsidR="007727AC" w14:paraId="6529D5E5" w14:textId="77777777">
        <w:trPr>
          <w:trHeight w:val="395"/>
        </w:trPr>
        <w:tc>
          <w:tcPr>
            <w:tcW w:w="1062" w:type="dxa"/>
            <w:tcBorders>
              <w:right w:val="single" w:sz="6" w:space="0" w:color="A8A8A8"/>
            </w:tcBorders>
          </w:tcPr>
          <w:p w14:paraId="5FB1CF08" w14:textId="77777777" w:rsidR="007727AC" w:rsidRDefault="007727AC">
            <w:pPr>
              <w:pStyle w:val="TableParagraph"/>
              <w:spacing w:before="8"/>
              <w:ind w:left="0"/>
              <w:rPr>
                <w:sz w:val="10"/>
              </w:rPr>
            </w:pPr>
          </w:p>
          <w:p w14:paraId="43604D9B"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08E1C22" w14:textId="77777777" w:rsidR="007727AC" w:rsidRDefault="00000000">
            <w:pPr>
              <w:pStyle w:val="TableParagraph"/>
              <w:rPr>
                <w:sz w:val="10"/>
              </w:rPr>
            </w:pPr>
            <w:r>
              <w:rPr>
                <w:noProof/>
                <w:sz w:val="10"/>
              </w:rPr>
              <mc:AlternateContent>
                <mc:Choice Requires="wpg">
                  <w:drawing>
                    <wp:anchor distT="0" distB="0" distL="0" distR="0" simplePos="0" relativeHeight="484226048" behindDoc="1" locked="0" layoutInCell="1" allowOverlap="1" wp14:anchorId="7F253456" wp14:editId="5155BEC1">
                      <wp:simplePos x="0" y="0"/>
                      <wp:positionH relativeFrom="column">
                        <wp:posOffset>1247394</wp:posOffset>
                      </wp:positionH>
                      <wp:positionV relativeFrom="paragraph">
                        <wp:posOffset>8977</wp:posOffset>
                      </wp:positionV>
                      <wp:extent cx="145415" cy="55244"/>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58" name="Image 458"/>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E967D68" id="Group 457" o:spid="_x0000_s1026" style="position:absolute;margin-left:98.2pt;margin-top:.7pt;width:11.45pt;height:4.35pt;z-index:-1909043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Dl+G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458"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6DA229C"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183C129" wp14:editId="169633F0">
                  <wp:extent cx="317494" cy="62483"/>
                  <wp:effectExtent l="0" t="0" r="0" b="0"/>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96EA7D8"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8E51424" w14:textId="77777777">
        <w:trPr>
          <w:trHeight w:val="183"/>
        </w:trPr>
        <w:tc>
          <w:tcPr>
            <w:tcW w:w="1062" w:type="dxa"/>
            <w:tcBorders>
              <w:bottom w:val="single" w:sz="6" w:space="0" w:color="A8A8A8"/>
              <w:right w:val="single" w:sz="6" w:space="0" w:color="A8A8A8"/>
            </w:tcBorders>
          </w:tcPr>
          <w:p w14:paraId="10FF968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83E4E79"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13632" behindDoc="0" locked="0" layoutInCell="1" allowOverlap="1" wp14:anchorId="1B534333" wp14:editId="6445BA2A">
                      <wp:simplePos x="0" y="0"/>
                      <wp:positionH relativeFrom="column">
                        <wp:posOffset>1291589</wp:posOffset>
                      </wp:positionH>
                      <wp:positionV relativeFrom="paragraph">
                        <wp:posOffset>-3469</wp:posOffset>
                      </wp:positionV>
                      <wp:extent cx="220979" cy="96520"/>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61" name="Image 461"/>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4EC63AC" id="Group 460" o:spid="_x0000_s1026" style="position:absolute;margin-left:101.7pt;margin-top:-.25pt;width:17.4pt;height:7.6pt;z-index:1581363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1ET7v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461"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9554FD9"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60F4AA6" w14:textId="77777777">
        <w:trPr>
          <w:trHeight w:val="231"/>
        </w:trPr>
        <w:tc>
          <w:tcPr>
            <w:tcW w:w="8224" w:type="dxa"/>
            <w:gridSpan w:val="3"/>
            <w:tcBorders>
              <w:top w:val="single" w:sz="6" w:space="0" w:color="A8A8A8"/>
            </w:tcBorders>
          </w:tcPr>
          <w:p w14:paraId="3742A0E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2230F51"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3AFB34B"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67E4127" w14:textId="77777777" w:rsidR="007727AC" w:rsidRDefault="007727AC">
      <w:pPr>
        <w:pStyle w:val="Textoindependiente"/>
        <w:spacing w:before="152"/>
      </w:pPr>
    </w:p>
    <w:p w14:paraId="24964737" w14:textId="77777777" w:rsidR="007727AC" w:rsidRDefault="00000000">
      <w:pPr>
        <w:pStyle w:val="Textoindependiente"/>
        <w:spacing w:before="1" w:line="244" w:lineRule="auto"/>
        <w:ind w:left="563" w:right="501"/>
        <w:jc w:val="both"/>
      </w:pPr>
      <w:r>
        <w:t>tales como la estabilidad, buen funcionamiento de bienes, idoneidad de estudios y servicios, entre otras.</w:t>
      </w:r>
    </w:p>
    <w:p w14:paraId="3436DED9" w14:textId="77777777" w:rsidR="007727AC" w:rsidRDefault="007727AC">
      <w:pPr>
        <w:pStyle w:val="Textoindependiente"/>
        <w:spacing w:before="40"/>
      </w:pPr>
    </w:p>
    <w:p w14:paraId="38100AD1" w14:textId="77777777" w:rsidR="007727AC" w:rsidRDefault="00000000">
      <w:pPr>
        <w:pStyle w:val="Ttulo2"/>
        <w:numPr>
          <w:ilvl w:val="1"/>
          <w:numId w:val="2"/>
        </w:numPr>
        <w:tabs>
          <w:tab w:val="left" w:pos="1279"/>
        </w:tabs>
        <w:ind w:left="1279" w:hanging="599"/>
      </w:pPr>
      <w:bookmarkStart w:id="31" w:name="_TOC_250027"/>
      <w:r>
        <w:t>Liquidación</w:t>
      </w:r>
      <w:r>
        <w:rPr>
          <w:spacing w:val="-7"/>
        </w:rPr>
        <w:t xml:space="preserve"> </w:t>
      </w:r>
      <w:r>
        <w:t>de</w:t>
      </w:r>
      <w:r>
        <w:rPr>
          <w:spacing w:val="3"/>
        </w:rPr>
        <w:t xml:space="preserve"> </w:t>
      </w:r>
      <w:r>
        <w:t xml:space="preserve">los </w:t>
      </w:r>
      <w:bookmarkEnd w:id="31"/>
      <w:r>
        <w:rPr>
          <w:spacing w:val="-2"/>
        </w:rPr>
        <w:t>contratos</w:t>
      </w:r>
    </w:p>
    <w:p w14:paraId="5A7BC18D" w14:textId="77777777" w:rsidR="007727AC" w:rsidRDefault="007727AC">
      <w:pPr>
        <w:pStyle w:val="Textoindependiente"/>
        <w:spacing w:before="6"/>
        <w:rPr>
          <w:b/>
        </w:rPr>
      </w:pPr>
    </w:p>
    <w:p w14:paraId="58BD1EF4" w14:textId="77777777" w:rsidR="007727AC" w:rsidRDefault="00000000">
      <w:pPr>
        <w:pStyle w:val="Textoindependiente"/>
        <w:spacing w:before="1" w:line="247" w:lineRule="auto"/>
        <w:ind w:left="563" w:right="502"/>
        <w:jc w:val="both"/>
      </w:pPr>
      <w:r>
        <w:t>La liquidación de los contratos se hará conforme a lo preceptuado en el artículo 11 de la Ley 1150 de 2007, modificado por el artículo 217 del Decreto 019 de 2012.</w:t>
      </w:r>
    </w:p>
    <w:p w14:paraId="6A596396" w14:textId="77777777" w:rsidR="007727AC" w:rsidRDefault="007727AC">
      <w:pPr>
        <w:pStyle w:val="Textoindependiente"/>
        <w:spacing w:before="2"/>
      </w:pPr>
    </w:p>
    <w:p w14:paraId="024E4F62" w14:textId="77777777" w:rsidR="007727AC" w:rsidRDefault="00000000">
      <w:pPr>
        <w:pStyle w:val="Textoindependiente"/>
        <w:spacing w:line="244" w:lineRule="auto"/>
        <w:ind w:left="563" w:right="502"/>
        <w:jc w:val="both"/>
      </w:pPr>
      <w:r>
        <w:t>Vencido el plazo de</w:t>
      </w:r>
      <w:r>
        <w:rPr>
          <w:spacing w:val="20"/>
        </w:rPr>
        <w:t xml:space="preserve"> </w:t>
      </w:r>
      <w:r>
        <w:t>ejecución del</w:t>
      </w:r>
      <w:r>
        <w:rPr>
          <w:spacing w:val="20"/>
        </w:rPr>
        <w:t xml:space="preserve"> </w:t>
      </w:r>
      <w:r>
        <w:t>contrato, el interventor o supervisor proyectará la liquidación del contrato; para el efecto, si así se pactó en el contrato, en el cual se consignará lo siguiente: Balance de ejecución el contrato, en el cual se discriminen el valor total, los valores cancelados y el saldo del contrato, cuando</w:t>
      </w:r>
      <w:r>
        <w:rPr>
          <w:spacing w:val="40"/>
        </w:rPr>
        <w:t xml:space="preserve"> </w:t>
      </w:r>
      <w:r>
        <w:t>sea el caso.</w:t>
      </w:r>
    </w:p>
    <w:p w14:paraId="11480692" w14:textId="77777777" w:rsidR="007727AC" w:rsidRDefault="007727AC">
      <w:pPr>
        <w:pStyle w:val="Textoindependiente"/>
        <w:spacing w:before="5"/>
      </w:pPr>
    </w:p>
    <w:p w14:paraId="1330C9B7" w14:textId="77777777" w:rsidR="007727AC" w:rsidRDefault="00000000">
      <w:pPr>
        <w:pStyle w:val="Textoindependiente"/>
        <w:spacing w:line="244" w:lineRule="auto"/>
        <w:ind w:left="563" w:right="502"/>
        <w:jc w:val="both"/>
      </w:pPr>
      <w:r>
        <w:t>El acta de liquidación debe contener entre otros, un pronunciamiento frente al cumplimiento del objeto, una relación de modificaciones o adiciones acordadas u ordenadas, una relación de multas y demás sanciones impuestas al contratista (Si las hay), el comportamiento de la ecuación financiera del contrato, concepto, monto y</w:t>
      </w:r>
      <w:r>
        <w:rPr>
          <w:spacing w:val="-1"/>
        </w:rPr>
        <w:t xml:space="preserve"> </w:t>
      </w:r>
      <w:r>
        <w:t>características de los ajustes, revisiones, mayores</w:t>
      </w:r>
      <w:r>
        <w:rPr>
          <w:spacing w:val="-1"/>
        </w:rPr>
        <w:t xml:space="preserve"> </w:t>
      </w:r>
      <w:r>
        <w:t>cantidades y</w:t>
      </w:r>
      <w:r>
        <w:rPr>
          <w:spacing w:val="-1"/>
        </w:rPr>
        <w:t xml:space="preserve"> </w:t>
      </w:r>
      <w:r>
        <w:t>adiciones.</w:t>
      </w:r>
    </w:p>
    <w:p w14:paraId="51B71E36" w14:textId="77777777" w:rsidR="007727AC" w:rsidRDefault="007727AC">
      <w:pPr>
        <w:pStyle w:val="Textoindependiente"/>
        <w:spacing w:before="5"/>
      </w:pPr>
    </w:p>
    <w:p w14:paraId="790EE850" w14:textId="77777777" w:rsidR="007727AC" w:rsidRDefault="00000000">
      <w:pPr>
        <w:pStyle w:val="Textoindependiente"/>
        <w:spacing w:line="244" w:lineRule="auto"/>
        <w:ind w:left="563" w:right="502"/>
        <w:jc w:val="both"/>
      </w:pPr>
      <w:r>
        <w:t>Así mismo, debe incluir los acuerdos, conciliaciones, compensaciones y transacciones, la existencia de saldos a favor o en contra de las partes si los hubiere, constancia de las prórrogas y aprobación de las garantías. Finalmente debe señalar que las partes se encuentran a paz y salvo por la ejecución y liquidación del contrato y especificar las obligaciones que se deban cumplir con posterioridad a la liquidación del contrato.</w:t>
      </w:r>
    </w:p>
    <w:p w14:paraId="4BF33814" w14:textId="77777777" w:rsidR="007727AC" w:rsidRDefault="007727AC">
      <w:pPr>
        <w:pStyle w:val="Textoindependiente"/>
        <w:spacing w:before="4"/>
      </w:pPr>
    </w:p>
    <w:p w14:paraId="4CBB2A36" w14:textId="77777777" w:rsidR="007727AC" w:rsidRDefault="00000000">
      <w:pPr>
        <w:pStyle w:val="Textoindependiente"/>
        <w:spacing w:before="1" w:line="244" w:lineRule="auto"/>
        <w:ind w:left="563" w:right="505"/>
        <w:jc w:val="both"/>
      </w:pPr>
      <w:r>
        <w:t>El término para liquidar el contrato es el pactado por las partes y si no existe estipulación contractual será de cuatro (4) meses contados a partir de la terminación</w:t>
      </w:r>
      <w:r>
        <w:rPr>
          <w:spacing w:val="-4"/>
        </w:rPr>
        <w:t xml:space="preserve"> </w:t>
      </w:r>
      <w:r>
        <w:t>del</w:t>
      </w:r>
      <w:r>
        <w:rPr>
          <w:spacing w:val="-4"/>
        </w:rPr>
        <w:t xml:space="preserve"> </w:t>
      </w:r>
      <w:r>
        <w:t>plazo</w:t>
      </w:r>
      <w:r>
        <w:rPr>
          <w:spacing w:val="-4"/>
        </w:rPr>
        <w:t xml:space="preserve"> </w:t>
      </w:r>
      <w:r>
        <w:t>de</w:t>
      </w:r>
      <w:r>
        <w:rPr>
          <w:spacing w:val="-4"/>
        </w:rPr>
        <w:t xml:space="preserve"> </w:t>
      </w:r>
      <w:r>
        <w:t>ejecución,</w:t>
      </w:r>
      <w:r>
        <w:rPr>
          <w:spacing w:val="-1"/>
        </w:rPr>
        <w:t xml:space="preserve"> </w:t>
      </w:r>
      <w:r>
        <w:t>de</w:t>
      </w:r>
      <w:r>
        <w:rPr>
          <w:spacing w:val="-4"/>
        </w:rPr>
        <w:t xml:space="preserve"> </w:t>
      </w:r>
      <w:r>
        <w:t>conformidad</w:t>
      </w:r>
      <w:r>
        <w:rPr>
          <w:spacing w:val="-4"/>
        </w:rPr>
        <w:t xml:space="preserve"> </w:t>
      </w:r>
      <w:r>
        <w:t>con</w:t>
      </w:r>
      <w:r>
        <w:rPr>
          <w:spacing w:val="-5"/>
        </w:rPr>
        <w:t xml:space="preserve"> </w:t>
      </w:r>
      <w:r>
        <w:t>lo</w:t>
      </w:r>
      <w:r>
        <w:rPr>
          <w:spacing w:val="-4"/>
        </w:rPr>
        <w:t xml:space="preserve"> </w:t>
      </w:r>
      <w:r>
        <w:t>establecido</w:t>
      </w:r>
      <w:r>
        <w:rPr>
          <w:spacing w:val="-6"/>
        </w:rPr>
        <w:t xml:space="preserve"> </w:t>
      </w:r>
      <w:r>
        <w:t>en</w:t>
      </w:r>
      <w:r>
        <w:rPr>
          <w:spacing w:val="-4"/>
        </w:rPr>
        <w:t xml:space="preserve"> </w:t>
      </w:r>
      <w:r>
        <w:t>el</w:t>
      </w:r>
      <w:r>
        <w:rPr>
          <w:spacing w:val="-6"/>
        </w:rPr>
        <w:t xml:space="preserve"> </w:t>
      </w:r>
      <w:r>
        <w:t>artículo 11 de la Ley 1150 de 2007.</w:t>
      </w:r>
    </w:p>
    <w:p w14:paraId="434F3661" w14:textId="77777777" w:rsidR="007727AC" w:rsidRDefault="007727AC">
      <w:pPr>
        <w:pStyle w:val="Textoindependiente"/>
        <w:spacing w:before="7"/>
      </w:pPr>
    </w:p>
    <w:p w14:paraId="50E5FC22" w14:textId="77777777" w:rsidR="007727AC" w:rsidRDefault="00000000">
      <w:pPr>
        <w:pStyle w:val="Textoindependiente"/>
        <w:spacing w:line="244" w:lineRule="auto"/>
        <w:ind w:left="563" w:right="500"/>
        <w:jc w:val="both"/>
      </w:pPr>
      <w:r>
        <w:t>La liquidación bilateral es aquella que se realiza por los contratantes de mutuo acuerdo en la cual se hace un balance de la ejecución contractual con fundamento en</w:t>
      </w:r>
      <w:r>
        <w:rPr>
          <w:spacing w:val="-9"/>
        </w:rPr>
        <w:t xml:space="preserve"> </w:t>
      </w:r>
      <w:r>
        <w:t>la</w:t>
      </w:r>
      <w:r>
        <w:rPr>
          <w:spacing w:val="-7"/>
        </w:rPr>
        <w:t xml:space="preserve"> </w:t>
      </w:r>
      <w:r>
        <w:t>relación</w:t>
      </w:r>
      <w:r>
        <w:rPr>
          <w:spacing w:val="-7"/>
        </w:rPr>
        <w:t xml:space="preserve"> </w:t>
      </w:r>
      <w:r>
        <w:t>de</w:t>
      </w:r>
      <w:r>
        <w:rPr>
          <w:spacing w:val="-8"/>
        </w:rPr>
        <w:t xml:space="preserve"> </w:t>
      </w:r>
      <w:r>
        <w:t>los</w:t>
      </w:r>
      <w:r>
        <w:rPr>
          <w:spacing w:val="-7"/>
        </w:rPr>
        <w:t xml:space="preserve"> </w:t>
      </w:r>
      <w:r>
        <w:t>hechos</w:t>
      </w:r>
      <w:r>
        <w:rPr>
          <w:spacing w:val="-7"/>
        </w:rPr>
        <w:t xml:space="preserve"> </w:t>
      </w:r>
      <w:r>
        <w:t>y</w:t>
      </w:r>
      <w:r>
        <w:rPr>
          <w:spacing w:val="-7"/>
        </w:rPr>
        <w:t xml:space="preserve"> </w:t>
      </w:r>
      <w:r>
        <w:t>actos</w:t>
      </w:r>
      <w:r>
        <w:rPr>
          <w:spacing w:val="-7"/>
        </w:rPr>
        <w:t xml:space="preserve"> </w:t>
      </w:r>
      <w:r>
        <w:t>contractuales.</w:t>
      </w:r>
      <w:r>
        <w:rPr>
          <w:spacing w:val="-5"/>
        </w:rPr>
        <w:t xml:space="preserve"> </w:t>
      </w:r>
      <w:r>
        <w:t>Es</w:t>
      </w:r>
      <w:r>
        <w:rPr>
          <w:spacing w:val="-7"/>
        </w:rPr>
        <w:t xml:space="preserve"> </w:t>
      </w:r>
      <w:r>
        <w:t>posible</w:t>
      </w:r>
      <w:r>
        <w:rPr>
          <w:spacing w:val="-5"/>
        </w:rPr>
        <w:t xml:space="preserve"> </w:t>
      </w:r>
      <w:r>
        <w:t>que</w:t>
      </w:r>
      <w:r>
        <w:rPr>
          <w:spacing w:val="-8"/>
        </w:rPr>
        <w:t xml:space="preserve"> </w:t>
      </w:r>
      <w:r>
        <w:t>las</w:t>
      </w:r>
      <w:r>
        <w:rPr>
          <w:spacing w:val="-7"/>
        </w:rPr>
        <w:t xml:space="preserve"> </w:t>
      </w:r>
      <w:r>
        <w:t>partes</w:t>
      </w:r>
      <w:r>
        <w:rPr>
          <w:spacing w:val="-7"/>
        </w:rPr>
        <w:t xml:space="preserve"> </w:t>
      </w:r>
      <w:r>
        <w:t>liquiden ciertas obligaciones de mutuo acuerdo y que subsista controversia frente a otras. En</w:t>
      </w:r>
      <w:r>
        <w:rPr>
          <w:spacing w:val="22"/>
        </w:rPr>
        <w:t xml:space="preserve"> </w:t>
      </w:r>
      <w:r>
        <w:t>este</w:t>
      </w:r>
      <w:r>
        <w:rPr>
          <w:spacing w:val="19"/>
        </w:rPr>
        <w:t xml:space="preserve"> </w:t>
      </w:r>
      <w:r>
        <w:t>caso</w:t>
      </w:r>
      <w:r>
        <w:rPr>
          <w:spacing w:val="22"/>
        </w:rPr>
        <w:t xml:space="preserve"> </w:t>
      </w:r>
      <w:r>
        <w:t>las</w:t>
      </w:r>
      <w:r>
        <w:rPr>
          <w:spacing w:val="21"/>
        </w:rPr>
        <w:t xml:space="preserve"> </w:t>
      </w:r>
      <w:r>
        <w:t>partes</w:t>
      </w:r>
      <w:r>
        <w:rPr>
          <w:spacing w:val="23"/>
        </w:rPr>
        <w:t xml:space="preserve"> </w:t>
      </w:r>
      <w:r>
        <w:t>pueden</w:t>
      </w:r>
      <w:r>
        <w:rPr>
          <w:spacing w:val="22"/>
        </w:rPr>
        <w:t xml:space="preserve"> </w:t>
      </w:r>
      <w:r>
        <w:t>manifestar</w:t>
      </w:r>
      <w:r>
        <w:rPr>
          <w:spacing w:val="22"/>
        </w:rPr>
        <w:t xml:space="preserve"> </w:t>
      </w:r>
      <w:r>
        <w:t>su</w:t>
      </w:r>
      <w:r>
        <w:rPr>
          <w:spacing w:val="22"/>
        </w:rPr>
        <w:t xml:space="preserve"> </w:t>
      </w:r>
      <w:r>
        <w:t>desacuerdo</w:t>
      </w:r>
      <w:r>
        <w:rPr>
          <w:spacing w:val="22"/>
        </w:rPr>
        <w:t xml:space="preserve"> </w:t>
      </w:r>
      <w:r>
        <w:t>dejando</w:t>
      </w:r>
      <w:r>
        <w:rPr>
          <w:spacing w:val="22"/>
        </w:rPr>
        <w:t xml:space="preserve"> </w:t>
      </w:r>
      <w:r>
        <w:t>constancia</w:t>
      </w:r>
      <w:r>
        <w:rPr>
          <w:spacing w:val="25"/>
        </w:rPr>
        <w:t xml:space="preserve"> </w:t>
      </w:r>
      <w:r>
        <w:t>de la</w:t>
      </w:r>
      <w:r>
        <w:rPr>
          <w:spacing w:val="-1"/>
        </w:rPr>
        <w:t xml:space="preserve"> </w:t>
      </w:r>
      <w:r>
        <w:t>salvedad</w:t>
      </w:r>
      <w:r>
        <w:rPr>
          <w:spacing w:val="-6"/>
        </w:rPr>
        <w:t xml:space="preserve"> </w:t>
      </w:r>
      <w:r>
        <w:t>en</w:t>
      </w:r>
      <w:r>
        <w:rPr>
          <w:spacing w:val="-2"/>
        </w:rPr>
        <w:t xml:space="preserve"> </w:t>
      </w:r>
      <w:r>
        <w:t>el</w:t>
      </w:r>
      <w:r>
        <w:rPr>
          <w:spacing w:val="-4"/>
        </w:rPr>
        <w:t xml:space="preserve"> </w:t>
      </w:r>
      <w:r>
        <w:t>acta</w:t>
      </w:r>
      <w:r>
        <w:rPr>
          <w:spacing w:val="-6"/>
        </w:rPr>
        <w:t xml:space="preserve"> </w:t>
      </w:r>
      <w:r>
        <w:t>de</w:t>
      </w:r>
      <w:r>
        <w:rPr>
          <w:spacing w:val="-4"/>
        </w:rPr>
        <w:t xml:space="preserve"> </w:t>
      </w:r>
      <w:r>
        <w:t>liquidación</w:t>
      </w:r>
      <w:r>
        <w:rPr>
          <w:spacing w:val="-4"/>
        </w:rPr>
        <w:t xml:space="preserve"> </w:t>
      </w:r>
      <w:r>
        <w:t>bilateral</w:t>
      </w:r>
      <w:r>
        <w:rPr>
          <w:spacing w:val="-2"/>
        </w:rPr>
        <w:t xml:space="preserve"> </w:t>
      </w:r>
      <w:r>
        <w:t>del</w:t>
      </w:r>
      <w:r>
        <w:rPr>
          <w:spacing w:val="-2"/>
        </w:rPr>
        <w:t xml:space="preserve"> </w:t>
      </w:r>
      <w:r>
        <w:t>contrato.</w:t>
      </w:r>
      <w:r>
        <w:rPr>
          <w:spacing w:val="-2"/>
        </w:rPr>
        <w:t xml:space="preserve"> </w:t>
      </w:r>
      <w:r>
        <w:t>En</w:t>
      </w:r>
      <w:r>
        <w:rPr>
          <w:spacing w:val="-4"/>
        </w:rPr>
        <w:t xml:space="preserve"> </w:t>
      </w:r>
      <w:r>
        <w:t>este</w:t>
      </w:r>
      <w:r>
        <w:rPr>
          <w:spacing w:val="-4"/>
        </w:rPr>
        <w:t xml:space="preserve"> </w:t>
      </w:r>
      <w:r>
        <w:t>documento</w:t>
      </w:r>
      <w:r>
        <w:rPr>
          <w:spacing w:val="-2"/>
        </w:rPr>
        <w:t xml:space="preserve"> </w:t>
      </w:r>
      <w:r>
        <w:t xml:space="preserve">debe constar en forma detallada y completa la obligación que se excluye del acuerdo de </w:t>
      </w:r>
      <w:r>
        <w:rPr>
          <w:spacing w:val="-2"/>
        </w:rPr>
        <w:t>liquidación.</w:t>
      </w:r>
    </w:p>
    <w:p w14:paraId="2206767A" w14:textId="77777777" w:rsidR="007727AC" w:rsidRDefault="007727AC">
      <w:pPr>
        <w:pStyle w:val="Textoindependiente"/>
        <w:spacing w:before="4"/>
      </w:pPr>
    </w:p>
    <w:p w14:paraId="6CFBDCCA" w14:textId="77777777" w:rsidR="007727AC" w:rsidRDefault="00000000">
      <w:pPr>
        <w:pStyle w:val="Textoindependiente"/>
        <w:spacing w:before="1" w:line="244" w:lineRule="auto"/>
        <w:ind w:left="563" w:right="500"/>
        <w:jc w:val="both"/>
      </w:pPr>
      <w:r>
        <w:t>La salvedad permite a la parte inconforme, promover con éxito la correspondiente acción judicial para que sea el juez quien se pronuncie sobre el aspecto no conciliado. Así, si</w:t>
      </w:r>
      <w:r>
        <w:rPr>
          <w:spacing w:val="40"/>
        </w:rPr>
        <w:t xml:space="preserve"> </w:t>
      </w:r>
      <w:r>
        <w:t>el contratista</w:t>
      </w:r>
      <w:r>
        <w:rPr>
          <w:spacing w:val="40"/>
        </w:rPr>
        <w:t xml:space="preserve"> </w:t>
      </w:r>
      <w:r>
        <w:t>o la administración suscriben</w:t>
      </w:r>
      <w:r>
        <w:rPr>
          <w:spacing w:val="40"/>
        </w:rPr>
        <w:t xml:space="preserve"> </w:t>
      </w:r>
      <w:r>
        <w:t>el acta con anotaciones</w:t>
      </w:r>
      <w:r>
        <w:rPr>
          <w:spacing w:val="32"/>
        </w:rPr>
        <w:t xml:space="preserve"> </w:t>
      </w:r>
      <w:r>
        <w:t>que</w:t>
      </w:r>
      <w:r>
        <w:rPr>
          <w:spacing w:val="-4"/>
        </w:rPr>
        <w:t xml:space="preserve"> </w:t>
      </w:r>
      <w:r>
        <w:t>exceptúan aspectos de</w:t>
      </w:r>
      <w:r>
        <w:rPr>
          <w:spacing w:val="-4"/>
        </w:rPr>
        <w:t xml:space="preserve"> </w:t>
      </w:r>
      <w:r>
        <w:t>los</w:t>
      </w:r>
      <w:r>
        <w:rPr>
          <w:spacing w:val="-3"/>
        </w:rPr>
        <w:t xml:space="preserve"> </w:t>
      </w:r>
      <w:r>
        <w:t>allí</w:t>
      </w:r>
      <w:r>
        <w:rPr>
          <w:spacing w:val="-6"/>
        </w:rPr>
        <w:t xml:space="preserve"> </w:t>
      </w:r>
      <w:r>
        <w:t>contenidos, se estará en presencia de</w:t>
      </w:r>
      <w:r>
        <w:rPr>
          <w:spacing w:val="40"/>
        </w:rPr>
        <w:t xml:space="preserve"> </w:t>
      </w:r>
      <w:r>
        <w:t>una</w:t>
      </w:r>
      <w:r>
        <w:rPr>
          <w:spacing w:val="40"/>
        </w:rPr>
        <w:t xml:space="preserve"> </w:t>
      </w:r>
      <w:r>
        <w:t>liquidación parcial</w:t>
      </w:r>
      <w:r>
        <w:rPr>
          <w:spacing w:val="40"/>
        </w:rPr>
        <w:t xml:space="preserve"> </w:t>
      </w:r>
      <w:r>
        <w:t>del</w:t>
      </w:r>
      <w:r>
        <w:rPr>
          <w:spacing w:val="40"/>
        </w:rPr>
        <w:t xml:space="preserve"> </w:t>
      </w:r>
      <w:r>
        <w:t>contrato</w:t>
      </w:r>
      <w:r>
        <w:rPr>
          <w:spacing w:val="40"/>
        </w:rPr>
        <w:t xml:space="preserve"> </w:t>
      </w:r>
      <w:r>
        <w:t>y</w:t>
      </w:r>
      <w:r>
        <w:rPr>
          <w:spacing w:val="40"/>
        </w:rPr>
        <w:t xml:space="preserve"> </w:t>
      </w:r>
      <w:r>
        <w:t>los</w:t>
      </w:r>
      <w:r>
        <w:rPr>
          <w:spacing w:val="40"/>
        </w:rPr>
        <w:t xml:space="preserve"> </w:t>
      </w:r>
      <w:r>
        <w:t>puntos</w:t>
      </w:r>
      <w:r>
        <w:rPr>
          <w:spacing w:val="40"/>
        </w:rPr>
        <w:t xml:space="preserve"> </w:t>
      </w:r>
      <w:r>
        <w:t>salvados</w:t>
      </w:r>
      <w:r>
        <w:rPr>
          <w:spacing w:val="40"/>
        </w:rPr>
        <w:t xml:space="preserve"> </w:t>
      </w:r>
      <w:r>
        <w:t>podrán discutirse ante la jurisdicción, o someterse a mecanismos alternativos de</w:t>
      </w:r>
      <w:r>
        <w:rPr>
          <w:spacing w:val="40"/>
        </w:rPr>
        <w:t xml:space="preserve"> </w:t>
      </w:r>
      <w:r>
        <w:t xml:space="preserve">solución de </w:t>
      </w:r>
      <w:r>
        <w:rPr>
          <w:spacing w:val="-2"/>
        </w:rPr>
        <w:t>conflictos.</w:t>
      </w:r>
    </w:p>
    <w:p w14:paraId="1552339C" w14:textId="77777777" w:rsidR="007727AC" w:rsidRDefault="007727AC">
      <w:pPr>
        <w:pStyle w:val="Textoindependiente"/>
        <w:rPr>
          <w:sz w:val="11"/>
        </w:rPr>
      </w:pPr>
    </w:p>
    <w:p w14:paraId="0D92B5D3" w14:textId="77777777" w:rsidR="007727AC" w:rsidRDefault="007727AC">
      <w:pPr>
        <w:pStyle w:val="Textoindependiente"/>
        <w:rPr>
          <w:sz w:val="11"/>
        </w:rPr>
      </w:pPr>
    </w:p>
    <w:p w14:paraId="50562470" w14:textId="77777777" w:rsidR="007727AC" w:rsidRDefault="007727AC">
      <w:pPr>
        <w:pStyle w:val="Textoindependiente"/>
        <w:rPr>
          <w:sz w:val="11"/>
        </w:rPr>
      </w:pPr>
    </w:p>
    <w:p w14:paraId="13C0ACCA" w14:textId="77777777" w:rsidR="007727AC" w:rsidRDefault="007727AC">
      <w:pPr>
        <w:pStyle w:val="Textoindependiente"/>
        <w:rPr>
          <w:sz w:val="11"/>
        </w:rPr>
      </w:pPr>
    </w:p>
    <w:p w14:paraId="61B17B87" w14:textId="77777777" w:rsidR="007727AC" w:rsidRDefault="007727AC">
      <w:pPr>
        <w:pStyle w:val="Textoindependiente"/>
        <w:rPr>
          <w:sz w:val="11"/>
        </w:rPr>
      </w:pPr>
    </w:p>
    <w:p w14:paraId="70DCC215" w14:textId="77777777" w:rsidR="007727AC" w:rsidRDefault="007727AC">
      <w:pPr>
        <w:pStyle w:val="Textoindependiente"/>
        <w:rPr>
          <w:sz w:val="11"/>
        </w:rPr>
      </w:pPr>
    </w:p>
    <w:p w14:paraId="600E89E0" w14:textId="77777777" w:rsidR="007727AC" w:rsidRDefault="007727AC">
      <w:pPr>
        <w:pStyle w:val="Textoindependiente"/>
        <w:rPr>
          <w:sz w:val="11"/>
        </w:rPr>
      </w:pPr>
    </w:p>
    <w:p w14:paraId="28CC4618" w14:textId="77777777" w:rsidR="007727AC" w:rsidRDefault="007727AC">
      <w:pPr>
        <w:pStyle w:val="Textoindependiente"/>
        <w:spacing w:before="40"/>
        <w:rPr>
          <w:sz w:val="11"/>
        </w:rPr>
      </w:pPr>
    </w:p>
    <w:p w14:paraId="3FA9D9E4"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14-52</w:t>
      </w:r>
      <w:r>
        <w:rPr>
          <w:spacing w:val="2"/>
          <w:w w:val="105"/>
          <w:sz w:val="11"/>
        </w:rPr>
        <w:t xml:space="preserve"> </w:t>
      </w:r>
      <w:r>
        <w:rPr>
          <w:w w:val="105"/>
          <w:sz w:val="11"/>
        </w:rPr>
        <w:t>de</w:t>
      </w:r>
      <w:r>
        <w:rPr>
          <w:spacing w:val="-2"/>
          <w:w w:val="105"/>
          <w:sz w:val="11"/>
        </w:rPr>
        <w:t xml:space="preserve"> </w:t>
      </w:r>
      <w:r>
        <w:rPr>
          <w:spacing w:val="-5"/>
          <w:w w:val="105"/>
          <w:sz w:val="11"/>
        </w:rPr>
        <w:t>71</w:t>
      </w:r>
    </w:p>
    <w:p w14:paraId="7218CB21"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32E9ADE" w14:textId="77777777">
        <w:trPr>
          <w:trHeight w:val="170"/>
        </w:trPr>
        <w:tc>
          <w:tcPr>
            <w:tcW w:w="1062" w:type="dxa"/>
            <w:tcBorders>
              <w:right w:val="single" w:sz="6" w:space="0" w:color="A8A8A8"/>
            </w:tcBorders>
          </w:tcPr>
          <w:p w14:paraId="3C359FE2"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0437458"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66D34C9A" w14:textId="77777777" w:rsidR="007727AC" w:rsidRDefault="00000000">
            <w:pPr>
              <w:pStyle w:val="TableParagraph"/>
              <w:spacing w:before="17"/>
              <w:ind w:left="6"/>
              <w:jc w:val="center"/>
              <w:rPr>
                <w:sz w:val="10"/>
              </w:rPr>
            </w:pPr>
            <w:r>
              <w:rPr>
                <w:color w:val="7C7C7C"/>
                <w:spacing w:val="-2"/>
                <w:sz w:val="10"/>
              </w:rPr>
              <w:t>PROCESO</w:t>
            </w:r>
          </w:p>
        </w:tc>
      </w:tr>
      <w:tr w:rsidR="007727AC" w14:paraId="7B39F016" w14:textId="77777777">
        <w:trPr>
          <w:trHeight w:val="395"/>
        </w:trPr>
        <w:tc>
          <w:tcPr>
            <w:tcW w:w="1062" w:type="dxa"/>
            <w:tcBorders>
              <w:right w:val="single" w:sz="6" w:space="0" w:color="A8A8A8"/>
            </w:tcBorders>
          </w:tcPr>
          <w:p w14:paraId="3DF81835" w14:textId="77777777" w:rsidR="007727AC" w:rsidRDefault="007727AC">
            <w:pPr>
              <w:pStyle w:val="TableParagraph"/>
              <w:spacing w:before="8"/>
              <w:ind w:left="0"/>
              <w:rPr>
                <w:sz w:val="10"/>
              </w:rPr>
            </w:pPr>
          </w:p>
          <w:p w14:paraId="71C56FC2"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E5D62C2" w14:textId="77777777" w:rsidR="007727AC" w:rsidRDefault="00000000">
            <w:pPr>
              <w:pStyle w:val="TableParagraph"/>
              <w:rPr>
                <w:sz w:val="10"/>
              </w:rPr>
            </w:pPr>
            <w:r>
              <w:rPr>
                <w:noProof/>
                <w:sz w:val="10"/>
              </w:rPr>
              <mc:AlternateContent>
                <mc:Choice Requires="wpg">
                  <w:drawing>
                    <wp:anchor distT="0" distB="0" distL="0" distR="0" simplePos="0" relativeHeight="484227072" behindDoc="1" locked="0" layoutInCell="1" allowOverlap="1" wp14:anchorId="6203D7C4" wp14:editId="4879535E">
                      <wp:simplePos x="0" y="0"/>
                      <wp:positionH relativeFrom="column">
                        <wp:posOffset>1247394</wp:posOffset>
                      </wp:positionH>
                      <wp:positionV relativeFrom="paragraph">
                        <wp:posOffset>8977</wp:posOffset>
                      </wp:positionV>
                      <wp:extent cx="145415" cy="55244"/>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63" name="Image 46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1FC81B8" id="Group 462" o:spid="_x0000_s1026" style="position:absolute;margin-left:98.2pt;margin-top:.7pt;width:11.45pt;height:4.35pt;z-index:-1908940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">
                      <v:shape id="Image 46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FA27AEE"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1801CD4" wp14:editId="5ADEEF7E">
                  <wp:extent cx="317494" cy="62483"/>
                  <wp:effectExtent l="0" t="0" r="0" b="0"/>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752B6C2"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0F99BEA1" w14:textId="77777777">
        <w:trPr>
          <w:trHeight w:val="183"/>
        </w:trPr>
        <w:tc>
          <w:tcPr>
            <w:tcW w:w="1062" w:type="dxa"/>
            <w:tcBorders>
              <w:bottom w:val="single" w:sz="6" w:space="0" w:color="A8A8A8"/>
              <w:right w:val="single" w:sz="6" w:space="0" w:color="A8A8A8"/>
            </w:tcBorders>
          </w:tcPr>
          <w:p w14:paraId="78BC845C"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32EADBD"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14656" behindDoc="0" locked="0" layoutInCell="1" allowOverlap="1" wp14:anchorId="3596A5FE" wp14:editId="6F6AC65B">
                      <wp:simplePos x="0" y="0"/>
                      <wp:positionH relativeFrom="column">
                        <wp:posOffset>1291589</wp:posOffset>
                      </wp:positionH>
                      <wp:positionV relativeFrom="paragraph">
                        <wp:posOffset>-3469</wp:posOffset>
                      </wp:positionV>
                      <wp:extent cx="220979" cy="96520"/>
                      <wp:effectExtent l="0" t="0" r="0" b="0"/>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66" name="Image 46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941F7DB" id="Group 465" o:spid="_x0000_s1026" style="position:absolute;margin-left:101.7pt;margin-top:-.25pt;width:17.4pt;height:7.6pt;z-index:1581465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41oogAgAA5AQAAA4AAABkcnMvZTJvRG9jLnhtbJxU227bMAx9H7B/&#10;EPTe2DG2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IPiwUlhmschnvNG0niBcr98ir6RPWvIHadcneq66LmcT+SxWa+&#10;aIbf5Ds02saKvZYmDJMDskPe1vhWOU8JMKl3EgnCfTXHiuHUBuToQJkwjIkPIINoY/waeXzH4YpE&#10;OZsMifSZZ0zBj631/92Sz4sYdyo7Zw582EqrSdwgUSSAWnPGDw9+pPLyZBRwiJ5oIRm8jD2Mo5Rg&#10;x7GPs/r6nF6df07rX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NV41oo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46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0CC104A"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AE0C189" w14:textId="77777777">
        <w:trPr>
          <w:trHeight w:val="231"/>
        </w:trPr>
        <w:tc>
          <w:tcPr>
            <w:tcW w:w="8224" w:type="dxa"/>
            <w:gridSpan w:val="3"/>
            <w:tcBorders>
              <w:top w:val="single" w:sz="6" w:space="0" w:color="A8A8A8"/>
            </w:tcBorders>
          </w:tcPr>
          <w:p w14:paraId="1832CE81"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028DE30"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4B6D8667"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3C9EAF8" w14:textId="77777777" w:rsidR="007727AC" w:rsidRDefault="007727AC">
      <w:pPr>
        <w:pStyle w:val="Textoindependiente"/>
        <w:spacing w:before="152"/>
      </w:pPr>
    </w:p>
    <w:p w14:paraId="344805DC" w14:textId="77777777" w:rsidR="007727AC" w:rsidRDefault="00000000">
      <w:pPr>
        <w:pStyle w:val="Ttulo2"/>
        <w:numPr>
          <w:ilvl w:val="1"/>
          <w:numId w:val="2"/>
        </w:numPr>
        <w:tabs>
          <w:tab w:val="left" w:pos="1278"/>
        </w:tabs>
        <w:spacing w:before="1"/>
        <w:ind w:left="1278" w:hanging="598"/>
      </w:pPr>
      <w:r>
        <w:t>La</w:t>
      </w:r>
      <w:r>
        <w:rPr>
          <w:spacing w:val="14"/>
        </w:rPr>
        <w:t xml:space="preserve"> </w:t>
      </w:r>
      <w:r>
        <w:t>liquidación</w:t>
      </w:r>
      <w:r>
        <w:rPr>
          <w:spacing w:val="20"/>
        </w:rPr>
        <w:t xml:space="preserve"> </w:t>
      </w:r>
      <w:r>
        <w:rPr>
          <w:spacing w:val="-2"/>
        </w:rPr>
        <w:t>unilateral</w:t>
      </w:r>
    </w:p>
    <w:p w14:paraId="4A1593A0" w14:textId="77777777" w:rsidR="007727AC" w:rsidRDefault="00000000">
      <w:pPr>
        <w:pStyle w:val="Textoindependiente"/>
        <w:spacing w:before="117" w:line="244" w:lineRule="auto"/>
        <w:ind w:left="563" w:right="502"/>
        <w:jc w:val="both"/>
      </w:pPr>
      <w:r>
        <w:t>ocurre cuando no se logra acuerdo con el contratista sobre la liquidación del contrato, cuando se logra un acuerdo parcial o cuando éste no atendió las invitaciones que por escrito la Supervigilancia le formuló para liquidarlo de mutuo acuerdo. En este evento la Entidad lo liquidará mediante resolución motivada susceptible del recurso de reposición, en los</w:t>
      </w:r>
      <w:r>
        <w:rPr>
          <w:spacing w:val="-4"/>
        </w:rPr>
        <w:t xml:space="preserve"> </w:t>
      </w:r>
      <w:r>
        <w:t>términos</w:t>
      </w:r>
      <w:r>
        <w:rPr>
          <w:spacing w:val="-5"/>
        </w:rPr>
        <w:t xml:space="preserve"> </w:t>
      </w:r>
      <w:r>
        <w:t>del</w:t>
      </w:r>
      <w:r>
        <w:rPr>
          <w:spacing w:val="-2"/>
        </w:rPr>
        <w:t xml:space="preserve"> </w:t>
      </w:r>
      <w:r>
        <w:t>Código</w:t>
      </w:r>
      <w:r>
        <w:rPr>
          <w:spacing w:val="-7"/>
        </w:rPr>
        <w:t xml:space="preserve"> </w:t>
      </w:r>
      <w:r>
        <w:t>de</w:t>
      </w:r>
      <w:r>
        <w:rPr>
          <w:spacing w:val="-4"/>
        </w:rPr>
        <w:t xml:space="preserve"> </w:t>
      </w:r>
      <w:r>
        <w:t>Procedimiento Administrativo y de Contencioso Administrativo.</w:t>
      </w:r>
    </w:p>
    <w:p w14:paraId="38CD3EA3" w14:textId="77777777" w:rsidR="007727AC" w:rsidRDefault="00000000">
      <w:pPr>
        <w:pStyle w:val="Ttulo1"/>
        <w:numPr>
          <w:ilvl w:val="0"/>
          <w:numId w:val="2"/>
        </w:numPr>
        <w:tabs>
          <w:tab w:val="left" w:pos="3016"/>
        </w:tabs>
        <w:spacing w:before="199"/>
        <w:ind w:left="3016" w:hanging="884"/>
        <w:jc w:val="left"/>
      </w:pPr>
      <w:bookmarkStart w:id="32" w:name="_TOC_250026"/>
      <w:r>
        <w:t>DE</w:t>
      </w:r>
      <w:r>
        <w:rPr>
          <w:spacing w:val="7"/>
        </w:rPr>
        <w:t xml:space="preserve"> </w:t>
      </w:r>
      <w:r>
        <w:t>LA</w:t>
      </w:r>
      <w:r>
        <w:rPr>
          <w:spacing w:val="4"/>
        </w:rPr>
        <w:t xml:space="preserve"> </w:t>
      </w:r>
      <w:r>
        <w:t>REVISIÓN</w:t>
      </w:r>
      <w:r>
        <w:rPr>
          <w:spacing w:val="6"/>
        </w:rPr>
        <w:t xml:space="preserve"> </w:t>
      </w:r>
      <w:r>
        <w:t>DE</w:t>
      </w:r>
      <w:r>
        <w:rPr>
          <w:spacing w:val="9"/>
        </w:rPr>
        <w:t xml:space="preserve"> </w:t>
      </w:r>
      <w:r>
        <w:t>LOS</w:t>
      </w:r>
      <w:r>
        <w:rPr>
          <w:spacing w:val="5"/>
        </w:rPr>
        <w:t xml:space="preserve"> </w:t>
      </w:r>
      <w:bookmarkEnd w:id="32"/>
      <w:r>
        <w:rPr>
          <w:spacing w:val="-2"/>
        </w:rPr>
        <w:t>CONTRATOS</w:t>
      </w:r>
    </w:p>
    <w:p w14:paraId="34E8C111" w14:textId="77777777" w:rsidR="007727AC" w:rsidRDefault="007727AC">
      <w:pPr>
        <w:pStyle w:val="Textoindependiente"/>
        <w:spacing w:before="122"/>
        <w:rPr>
          <w:b/>
        </w:rPr>
      </w:pPr>
    </w:p>
    <w:p w14:paraId="60437873" w14:textId="77777777" w:rsidR="007727AC" w:rsidRDefault="00000000">
      <w:pPr>
        <w:pStyle w:val="Textoindependiente"/>
        <w:spacing w:line="244" w:lineRule="auto"/>
        <w:ind w:left="563" w:right="502"/>
        <w:jc w:val="both"/>
      </w:pPr>
      <w:r>
        <w:t>De manera trimestral, desde el Grupo de Contratos, se realizará una verificación aleatoria de los contratos suscritos en cada vigencia, con el fin de verificar la correcta elaboración del contrato en contraste con los documentos</w:t>
      </w:r>
      <w:r>
        <w:rPr>
          <w:spacing w:val="40"/>
        </w:rPr>
        <w:t xml:space="preserve"> </w:t>
      </w:r>
      <w:r>
        <w:t>precontractuales que forman parte del expediente contractual.</w:t>
      </w:r>
    </w:p>
    <w:p w14:paraId="1770B45D" w14:textId="77777777" w:rsidR="007727AC" w:rsidRDefault="00000000">
      <w:pPr>
        <w:pStyle w:val="Ttulo1"/>
        <w:numPr>
          <w:ilvl w:val="0"/>
          <w:numId w:val="2"/>
        </w:numPr>
        <w:tabs>
          <w:tab w:val="left" w:pos="2047"/>
        </w:tabs>
        <w:spacing w:before="202"/>
        <w:ind w:left="2047" w:hanging="882"/>
        <w:jc w:val="left"/>
      </w:pPr>
      <w:r>
        <w:t>MEDIDAS</w:t>
      </w:r>
      <w:r>
        <w:rPr>
          <w:spacing w:val="12"/>
        </w:rPr>
        <w:t xml:space="preserve"> </w:t>
      </w:r>
      <w:r>
        <w:t>POR</w:t>
      </w:r>
      <w:r>
        <w:rPr>
          <w:spacing w:val="11"/>
        </w:rPr>
        <w:t xml:space="preserve"> </w:t>
      </w:r>
      <w:r>
        <w:t>EL</w:t>
      </w:r>
      <w:r>
        <w:rPr>
          <w:spacing w:val="9"/>
        </w:rPr>
        <w:t xml:space="preserve"> </w:t>
      </w:r>
      <w:r>
        <w:t>INCUMPLIMIENTO</w:t>
      </w:r>
      <w:r>
        <w:rPr>
          <w:spacing w:val="12"/>
        </w:rPr>
        <w:t xml:space="preserve"> </w:t>
      </w:r>
      <w:r>
        <w:t>CONTRACTUAL</w:t>
      </w:r>
      <w:r>
        <w:rPr>
          <w:spacing w:val="10"/>
        </w:rPr>
        <w:t xml:space="preserve"> </w:t>
      </w:r>
      <w:r>
        <w:rPr>
          <w:spacing w:val="-5"/>
        </w:rPr>
        <w:t>DEL</w:t>
      </w:r>
    </w:p>
    <w:p w14:paraId="59C40C6E" w14:textId="77777777" w:rsidR="007727AC" w:rsidRDefault="00000000">
      <w:pPr>
        <w:spacing w:before="115"/>
        <w:ind w:left="658"/>
        <w:jc w:val="center"/>
        <w:rPr>
          <w:b/>
          <w:sz w:val="18"/>
        </w:rPr>
      </w:pPr>
      <w:r>
        <w:rPr>
          <w:b/>
          <w:spacing w:val="-2"/>
          <w:sz w:val="18"/>
        </w:rPr>
        <w:t>CONTRATISTA</w:t>
      </w:r>
    </w:p>
    <w:p w14:paraId="511DBE16" w14:textId="77777777" w:rsidR="007727AC" w:rsidRDefault="007727AC">
      <w:pPr>
        <w:pStyle w:val="Textoindependiente"/>
        <w:spacing w:before="121"/>
        <w:rPr>
          <w:b/>
        </w:rPr>
      </w:pPr>
    </w:p>
    <w:p w14:paraId="7D1241EF" w14:textId="77777777" w:rsidR="007727AC" w:rsidRDefault="00000000">
      <w:pPr>
        <w:pStyle w:val="Textoindependiente"/>
        <w:spacing w:line="244" w:lineRule="auto"/>
        <w:ind w:left="563" w:right="502"/>
        <w:jc w:val="both"/>
      </w:pPr>
      <w:r>
        <w:t>La Superintendencia de Vigilancia y Seguridad Privada, como entidad estatal, debe aplicar el Estatuto General de</w:t>
      </w:r>
      <w:r>
        <w:rPr>
          <w:spacing w:val="14"/>
        </w:rPr>
        <w:t xml:space="preserve"> </w:t>
      </w:r>
      <w:r>
        <w:t>Contratación (Ley 80</w:t>
      </w:r>
      <w:r>
        <w:rPr>
          <w:spacing w:val="14"/>
        </w:rPr>
        <w:t xml:space="preserve"> </w:t>
      </w:r>
      <w:r>
        <w:t>de 1993</w:t>
      </w:r>
      <w:r>
        <w:rPr>
          <w:spacing w:val="14"/>
        </w:rPr>
        <w:t xml:space="preserve"> </w:t>
      </w:r>
      <w:r>
        <w:t>y sus modificatorias)</w:t>
      </w:r>
      <w:r>
        <w:rPr>
          <w:spacing w:val="40"/>
        </w:rPr>
        <w:t xml:space="preserve"> </w:t>
      </w:r>
      <w:r>
        <w:t>y la normatividad vigente sobre sanciones contractuales. El procedimiento administrativo para declarar el incumplimiento se rige por el artículo 86 de la Ley 1474 de 2011 (Estatuto Anticorrupción).</w:t>
      </w:r>
      <w:r>
        <w:rPr>
          <w:spacing w:val="40"/>
        </w:rPr>
        <w:t xml:space="preserve"> </w:t>
      </w:r>
      <w:r>
        <w:t>De acuerdo con este artículo, la entidad contratante puede declarar el incumplimiento contractual, imponer las multas o sanciones previstas y hacer efectiva la cláusula penal.</w:t>
      </w:r>
    </w:p>
    <w:p w14:paraId="407855E6" w14:textId="77777777" w:rsidR="007727AC" w:rsidRDefault="007727AC">
      <w:pPr>
        <w:pStyle w:val="Textoindependiente"/>
        <w:spacing w:before="207"/>
      </w:pPr>
    </w:p>
    <w:p w14:paraId="63843DEE" w14:textId="77777777" w:rsidR="007727AC" w:rsidRDefault="00000000">
      <w:pPr>
        <w:pStyle w:val="Ttulo1"/>
        <w:numPr>
          <w:ilvl w:val="0"/>
          <w:numId w:val="2"/>
        </w:numPr>
        <w:tabs>
          <w:tab w:val="left" w:pos="3602"/>
        </w:tabs>
        <w:ind w:left="3602" w:hanging="882"/>
        <w:jc w:val="left"/>
      </w:pPr>
      <w:bookmarkStart w:id="33" w:name="_TOC_250025"/>
      <w:r>
        <w:t>MULTAS</w:t>
      </w:r>
      <w:r>
        <w:rPr>
          <w:spacing w:val="9"/>
        </w:rPr>
        <w:t xml:space="preserve"> </w:t>
      </w:r>
      <w:bookmarkEnd w:id="33"/>
      <w:r>
        <w:rPr>
          <w:spacing w:val="-2"/>
        </w:rPr>
        <w:t>CONTRACTUALES</w:t>
      </w:r>
    </w:p>
    <w:p w14:paraId="6348CA72" w14:textId="77777777" w:rsidR="007727AC" w:rsidRDefault="007727AC">
      <w:pPr>
        <w:pStyle w:val="Textoindependiente"/>
        <w:spacing w:before="122"/>
        <w:rPr>
          <w:b/>
        </w:rPr>
      </w:pPr>
    </w:p>
    <w:p w14:paraId="7A8B6255" w14:textId="77777777" w:rsidR="007727AC" w:rsidRDefault="00000000">
      <w:pPr>
        <w:pStyle w:val="Textoindependiente"/>
        <w:spacing w:line="244" w:lineRule="auto"/>
        <w:ind w:left="563" w:right="501"/>
        <w:jc w:val="both"/>
      </w:pPr>
      <w:r>
        <w:t>Las multas contractuales sólo</w:t>
      </w:r>
      <w:r>
        <w:rPr>
          <w:spacing w:val="23"/>
        </w:rPr>
        <w:t xml:space="preserve"> </w:t>
      </w:r>
      <w:r>
        <w:t>proceden cuando</w:t>
      </w:r>
      <w:r>
        <w:rPr>
          <w:spacing w:val="23"/>
        </w:rPr>
        <w:t xml:space="preserve"> </w:t>
      </w:r>
      <w:r>
        <w:t>estén</w:t>
      </w:r>
      <w:r>
        <w:rPr>
          <w:spacing w:val="24"/>
        </w:rPr>
        <w:t xml:space="preserve"> </w:t>
      </w:r>
      <w:r>
        <w:t>expresamente pactadas en el contrato y tienen carácter coercitivo: buscan conminar al contratista a cumplir sus obligaciones, pero no constituyen una estimación anticipada de perjuicios. En efecto, el artículo 1600 del Código Civil prohíbe exigir simultáneamente pena (cláusula penal) e indemnización de perjuicios, salvo estipulación expresa. Esto implica</w:t>
      </w:r>
      <w:r>
        <w:rPr>
          <w:spacing w:val="-2"/>
        </w:rPr>
        <w:t xml:space="preserve"> </w:t>
      </w:r>
      <w:r>
        <w:t>que</w:t>
      </w:r>
      <w:r>
        <w:rPr>
          <w:spacing w:val="-4"/>
        </w:rPr>
        <w:t xml:space="preserve"> </w:t>
      </w:r>
      <w:r>
        <w:t>las</w:t>
      </w:r>
      <w:r>
        <w:rPr>
          <w:spacing w:val="-2"/>
        </w:rPr>
        <w:t xml:space="preserve"> </w:t>
      </w:r>
      <w:r>
        <w:t>multas pactadas pueden</w:t>
      </w:r>
      <w:r>
        <w:rPr>
          <w:spacing w:val="-2"/>
        </w:rPr>
        <w:t xml:space="preserve"> </w:t>
      </w:r>
      <w:r>
        <w:t>acumularse</w:t>
      </w:r>
      <w:r>
        <w:rPr>
          <w:spacing w:val="-4"/>
        </w:rPr>
        <w:t xml:space="preserve"> </w:t>
      </w:r>
      <w:r>
        <w:t>con</w:t>
      </w:r>
      <w:r>
        <w:rPr>
          <w:spacing w:val="-1"/>
        </w:rPr>
        <w:t xml:space="preserve"> </w:t>
      </w:r>
      <w:r>
        <w:t>la</w:t>
      </w:r>
      <w:r>
        <w:rPr>
          <w:spacing w:val="-5"/>
        </w:rPr>
        <w:t xml:space="preserve"> </w:t>
      </w:r>
      <w:r>
        <w:t>indemnización</w:t>
      </w:r>
      <w:r>
        <w:rPr>
          <w:spacing w:val="-1"/>
        </w:rPr>
        <w:t xml:space="preserve"> </w:t>
      </w:r>
      <w:r>
        <w:t>de</w:t>
      </w:r>
      <w:r>
        <w:rPr>
          <w:spacing w:val="-1"/>
        </w:rPr>
        <w:t xml:space="preserve"> </w:t>
      </w:r>
      <w:r>
        <w:t>daños causados (siempre que no se trate de la misma sanción duplicada).</w:t>
      </w:r>
    </w:p>
    <w:p w14:paraId="50485ECC" w14:textId="77777777" w:rsidR="007727AC" w:rsidRDefault="007727AC">
      <w:pPr>
        <w:pStyle w:val="Textoindependiente"/>
        <w:spacing w:before="4"/>
      </w:pPr>
    </w:p>
    <w:p w14:paraId="0369A522" w14:textId="77777777" w:rsidR="007727AC" w:rsidRDefault="00000000">
      <w:pPr>
        <w:pStyle w:val="Textoindependiente"/>
        <w:spacing w:before="1" w:line="244" w:lineRule="auto"/>
        <w:ind w:left="563" w:right="501"/>
        <w:jc w:val="both"/>
      </w:pPr>
      <w:r>
        <w:t>En el contrato deben estipularse los criterios para determinar el monto de la multa (por ejemplo, suma fija diaria o porcentaje del valor del contrato), acorde con la gravedad del incumplimiento. Una vez probada la falta en el procedimiento sancionatorio, la entidad podrá hacer efectiva la multa directamente. Para ello puede valerse de mecanismos como la compensación con saldos adeudados al contratista, el cobro de la garantía única contractual o incluso la jurisdicción coactiva. En la práctica, el contratista autoriza al firmar el contrato que la entidad descuente</w:t>
      </w:r>
      <w:r>
        <w:rPr>
          <w:spacing w:val="-8"/>
        </w:rPr>
        <w:t xml:space="preserve"> </w:t>
      </w:r>
      <w:r>
        <w:t>el</w:t>
      </w:r>
      <w:r>
        <w:rPr>
          <w:spacing w:val="-8"/>
        </w:rPr>
        <w:t xml:space="preserve"> </w:t>
      </w:r>
      <w:r>
        <w:t>valor</w:t>
      </w:r>
      <w:r>
        <w:rPr>
          <w:spacing w:val="-8"/>
        </w:rPr>
        <w:t xml:space="preserve"> </w:t>
      </w:r>
      <w:r>
        <w:t>de</w:t>
      </w:r>
      <w:r>
        <w:rPr>
          <w:spacing w:val="-6"/>
        </w:rPr>
        <w:t xml:space="preserve"> </w:t>
      </w:r>
      <w:r>
        <w:t>las</w:t>
      </w:r>
      <w:r>
        <w:rPr>
          <w:spacing w:val="-7"/>
        </w:rPr>
        <w:t xml:space="preserve"> </w:t>
      </w:r>
      <w:r>
        <w:t>multas</w:t>
      </w:r>
      <w:r>
        <w:rPr>
          <w:spacing w:val="-7"/>
        </w:rPr>
        <w:t xml:space="preserve"> </w:t>
      </w:r>
      <w:r>
        <w:t>de</w:t>
      </w:r>
      <w:r>
        <w:rPr>
          <w:spacing w:val="-6"/>
        </w:rPr>
        <w:t xml:space="preserve"> </w:t>
      </w:r>
      <w:r>
        <w:t>cualquier</w:t>
      </w:r>
      <w:r>
        <w:rPr>
          <w:spacing w:val="-6"/>
        </w:rPr>
        <w:t xml:space="preserve"> </w:t>
      </w:r>
      <w:r>
        <w:t>saldo</w:t>
      </w:r>
      <w:r>
        <w:rPr>
          <w:spacing w:val="-6"/>
        </w:rPr>
        <w:t xml:space="preserve"> </w:t>
      </w:r>
      <w:r>
        <w:t>a</w:t>
      </w:r>
      <w:r>
        <w:rPr>
          <w:spacing w:val="-5"/>
        </w:rPr>
        <w:t xml:space="preserve"> </w:t>
      </w:r>
      <w:r>
        <w:t>su</w:t>
      </w:r>
      <w:r>
        <w:rPr>
          <w:spacing w:val="-3"/>
        </w:rPr>
        <w:t xml:space="preserve"> </w:t>
      </w:r>
      <w:r>
        <w:t>favor</w:t>
      </w:r>
      <w:r>
        <w:rPr>
          <w:spacing w:val="-6"/>
        </w:rPr>
        <w:t xml:space="preserve"> </w:t>
      </w:r>
      <w:r>
        <w:t>(antes</w:t>
      </w:r>
      <w:r>
        <w:rPr>
          <w:spacing w:val="-7"/>
        </w:rPr>
        <w:t xml:space="preserve"> </w:t>
      </w:r>
      <w:r>
        <w:t>de</w:t>
      </w:r>
      <w:r>
        <w:rPr>
          <w:spacing w:val="-8"/>
        </w:rPr>
        <w:t xml:space="preserve"> </w:t>
      </w:r>
      <w:r>
        <w:t xml:space="preserve">retenciones </w:t>
      </w:r>
      <w:r>
        <w:rPr>
          <w:spacing w:val="-2"/>
        </w:rPr>
        <w:t>tributarias).</w:t>
      </w:r>
    </w:p>
    <w:p w14:paraId="06F0C7D8" w14:textId="77777777" w:rsidR="007727AC" w:rsidRDefault="007727AC">
      <w:pPr>
        <w:pStyle w:val="Textoindependiente"/>
        <w:spacing w:before="7"/>
      </w:pPr>
    </w:p>
    <w:p w14:paraId="5E2F6FAD" w14:textId="77777777" w:rsidR="007727AC" w:rsidRDefault="00000000">
      <w:pPr>
        <w:pStyle w:val="Textoindependiente"/>
        <w:spacing w:line="244" w:lineRule="auto"/>
        <w:ind w:left="563" w:right="501"/>
        <w:jc w:val="both"/>
      </w:pPr>
      <w:r>
        <w:t>Es importante aclarar que el pago o deducción de la multa no exime al contratista de continuar cumpliendo sus obligaciones contractuales ni anula las demás responsabilidades. La imposición de la sanción pecuniaria se surte con audiencia y</w:t>
      </w:r>
    </w:p>
    <w:p w14:paraId="5CDC2141" w14:textId="77777777" w:rsidR="007727AC" w:rsidRDefault="007727AC">
      <w:pPr>
        <w:pStyle w:val="Textoindependiente"/>
        <w:spacing w:before="71"/>
        <w:rPr>
          <w:sz w:val="11"/>
        </w:rPr>
      </w:pPr>
    </w:p>
    <w:p w14:paraId="03F4998D"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17-53</w:t>
      </w:r>
      <w:r>
        <w:rPr>
          <w:spacing w:val="2"/>
          <w:w w:val="105"/>
          <w:sz w:val="11"/>
        </w:rPr>
        <w:t xml:space="preserve"> </w:t>
      </w:r>
      <w:r>
        <w:rPr>
          <w:w w:val="105"/>
          <w:sz w:val="11"/>
        </w:rPr>
        <w:t>de</w:t>
      </w:r>
      <w:r>
        <w:rPr>
          <w:spacing w:val="-2"/>
          <w:w w:val="105"/>
          <w:sz w:val="11"/>
        </w:rPr>
        <w:t xml:space="preserve"> </w:t>
      </w:r>
      <w:r>
        <w:rPr>
          <w:spacing w:val="-5"/>
          <w:w w:val="105"/>
          <w:sz w:val="11"/>
        </w:rPr>
        <w:t>71</w:t>
      </w:r>
    </w:p>
    <w:p w14:paraId="59B36F04"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9D05A09" w14:textId="77777777">
        <w:trPr>
          <w:trHeight w:val="170"/>
        </w:trPr>
        <w:tc>
          <w:tcPr>
            <w:tcW w:w="1062" w:type="dxa"/>
            <w:tcBorders>
              <w:right w:val="single" w:sz="6" w:space="0" w:color="A8A8A8"/>
            </w:tcBorders>
          </w:tcPr>
          <w:p w14:paraId="53B6E084"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9D00FA8"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DF5627E" w14:textId="77777777" w:rsidR="007727AC" w:rsidRDefault="00000000">
            <w:pPr>
              <w:pStyle w:val="TableParagraph"/>
              <w:spacing w:before="17"/>
              <w:ind w:left="6"/>
              <w:jc w:val="center"/>
              <w:rPr>
                <w:sz w:val="10"/>
              </w:rPr>
            </w:pPr>
            <w:r>
              <w:rPr>
                <w:color w:val="7C7C7C"/>
                <w:spacing w:val="-2"/>
                <w:sz w:val="10"/>
              </w:rPr>
              <w:t>PROCESO</w:t>
            </w:r>
          </w:p>
        </w:tc>
      </w:tr>
      <w:tr w:rsidR="007727AC" w14:paraId="0B143DB2" w14:textId="77777777">
        <w:trPr>
          <w:trHeight w:val="395"/>
        </w:trPr>
        <w:tc>
          <w:tcPr>
            <w:tcW w:w="1062" w:type="dxa"/>
            <w:tcBorders>
              <w:right w:val="single" w:sz="6" w:space="0" w:color="A8A8A8"/>
            </w:tcBorders>
          </w:tcPr>
          <w:p w14:paraId="091AD215" w14:textId="77777777" w:rsidR="007727AC" w:rsidRDefault="007727AC">
            <w:pPr>
              <w:pStyle w:val="TableParagraph"/>
              <w:spacing w:before="8"/>
              <w:ind w:left="0"/>
              <w:rPr>
                <w:sz w:val="10"/>
              </w:rPr>
            </w:pPr>
          </w:p>
          <w:p w14:paraId="64FA15B1"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91F0BA1" w14:textId="77777777" w:rsidR="007727AC" w:rsidRDefault="00000000">
            <w:pPr>
              <w:pStyle w:val="TableParagraph"/>
              <w:rPr>
                <w:sz w:val="10"/>
              </w:rPr>
            </w:pPr>
            <w:r>
              <w:rPr>
                <w:noProof/>
                <w:sz w:val="10"/>
              </w:rPr>
              <mc:AlternateContent>
                <mc:Choice Requires="wpg">
                  <w:drawing>
                    <wp:anchor distT="0" distB="0" distL="0" distR="0" simplePos="0" relativeHeight="484228096" behindDoc="1" locked="0" layoutInCell="1" allowOverlap="1" wp14:anchorId="6E487D07" wp14:editId="6DF16C01">
                      <wp:simplePos x="0" y="0"/>
                      <wp:positionH relativeFrom="column">
                        <wp:posOffset>1247394</wp:posOffset>
                      </wp:positionH>
                      <wp:positionV relativeFrom="paragraph">
                        <wp:posOffset>8977</wp:posOffset>
                      </wp:positionV>
                      <wp:extent cx="145415" cy="55244"/>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468" name="Image 468"/>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1AADD9B" id="Group 467" o:spid="_x0000_s1026" style="position:absolute;margin-left:98.2pt;margin-top:.7pt;width:11.45pt;height:4.35pt;z-index:-1908838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pTRyb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468"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70E01A4"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1C942F2" wp14:editId="011A1D01">
                  <wp:extent cx="317494" cy="62483"/>
                  <wp:effectExtent l="0" t="0" r="0" b="0"/>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F61EED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D67F2AA" w14:textId="77777777">
        <w:trPr>
          <w:trHeight w:val="183"/>
        </w:trPr>
        <w:tc>
          <w:tcPr>
            <w:tcW w:w="1062" w:type="dxa"/>
            <w:tcBorders>
              <w:bottom w:val="single" w:sz="6" w:space="0" w:color="A8A8A8"/>
              <w:right w:val="single" w:sz="6" w:space="0" w:color="A8A8A8"/>
            </w:tcBorders>
          </w:tcPr>
          <w:p w14:paraId="228F80C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64B0A3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15680" behindDoc="0" locked="0" layoutInCell="1" allowOverlap="1" wp14:anchorId="61D74FBB" wp14:editId="1C1AA4C2">
                      <wp:simplePos x="0" y="0"/>
                      <wp:positionH relativeFrom="column">
                        <wp:posOffset>1291589</wp:posOffset>
                      </wp:positionH>
                      <wp:positionV relativeFrom="paragraph">
                        <wp:posOffset>-3469</wp:posOffset>
                      </wp:positionV>
                      <wp:extent cx="220979" cy="96520"/>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471" name="Image 471"/>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8029022" id="Group 470" o:spid="_x0000_s1026" style="position:absolute;margin-left:101.7pt;margin-top:-.25pt;width:17.4pt;height:7.6pt;z-index:1581568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bELQJ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471"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7D47A63"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4530EBAA" w14:textId="77777777">
        <w:trPr>
          <w:trHeight w:val="231"/>
        </w:trPr>
        <w:tc>
          <w:tcPr>
            <w:tcW w:w="8224" w:type="dxa"/>
            <w:gridSpan w:val="3"/>
            <w:tcBorders>
              <w:top w:val="single" w:sz="6" w:space="0" w:color="A8A8A8"/>
            </w:tcBorders>
          </w:tcPr>
          <w:p w14:paraId="47D567A2"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0F57FB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0CDB958"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F4C1D9D" w14:textId="77777777" w:rsidR="007727AC" w:rsidRDefault="007727AC">
      <w:pPr>
        <w:pStyle w:val="Textoindependiente"/>
        <w:spacing w:before="152"/>
      </w:pPr>
    </w:p>
    <w:p w14:paraId="5618F62A" w14:textId="77777777" w:rsidR="007727AC" w:rsidRDefault="00000000">
      <w:pPr>
        <w:pStyle w:val="Textoindependiente"/>
        <w:spacing w:before="1" w:line="244" w:lineRule="auto"/>
        <w:ind w:left="563" w:right="502"/>
        <w:jc w:val="both"/>
      </w:pPr>
      <w:r>
        <w:t>debido proceso conforme a la Ley 1474/2011, y se tramita aun cuando esté pendiente la ejecución del contrato. Al contraerse la multa, se aplicarán las sanciones previstas en la Ley 80 de 1993.</w:t>
      </w:r>
    </w:p>
    <w:p w14:paraId="16A87E74" w14:textId="77777777" w:rsidR="007727AC" w:rsidRDefault="007727AC">
      <w:pPr>
        <w:pStyle w:val="Textoindependiente"/>
        <w:spacing w:before="206"/>
      </w:pPr>
    </w:p>
    <w:p w14:paraId="5907EFC5" w14:textId="77777777" w:rsidR="007727AC" w:rsidRDefault="00000000">
      <w:pPr>
        <w:pStyle w:val="Ttulo1"/>
        <w:numPr>
          <w:ilvl w:val="0"/>
          <w:numId w:val="2"/>
        </w:numPr>
        <w:tabs>
          <w:tab w:val="left" w:pos="3203"/>
        </w:tabs>
        <w:ind w:left="3203" w:hanging="881"/>
        <w:jc w:val="left"/>
      </w:pPr>
      <w:bookmarkStart w:id="34" w:name="_TOC_250024"/>
      <w:r>
        <w:t>CLÁUSULA</w:t>
      </w:r>
      <w:r>
        <w:rPr>
          <w:spacing w:val="8"/>
        </w:rPr>
        <w:t xml:space="preserve"> </w:t>
      </w:r>
      <w:r>
        <w:t>PENAL</w:t>
      </w:r>
      <w:r>
        <w:rPr>
          <w:spacing w:val="8"/>
        </w:rPr>
        <w:t xml:space="preserve"> </w:t>
      </w:r>
      <w:r>
        <w:t>DEL</w:t>
      </w:r>
      <w:r>
        <w:rPr>
          <w:spacing w:val="8"/>
        </w:rPr>
        <w:t xml:space="preserve"> </w:t>
      </w:r>
      <w:bookmarkEnd w:id="34"/>
      <w:r>
        <w:rPr>
          <w:spacing w:val="-2"/>
        </w:rPr>
        <w:t>CONTRATO</w:t>
      </w:r>
    </w:p>
    <w:p w14:paraId="20864B49" w14:textId="77777777" w:rsidR="007727AC" w:rsidRDefault="007727AC">
      <w:pPr>
        <w:pStyle w:val="Textoindependiente"/>
        <w:spacing w:before="121"/>
        <w:rPr>
          <w:b/>
        </w:rPr>
      </w:pPr>
    </w:p>
    <w:p w14:paraId="5B02E684" w14:textId="77777777" w:rsidR="007727AC" w:rsidRDefault="00000000">
      <w:pPr>
        <w:pStyle w:val="Textoindependiente"/>
        <w:spacing w:before="1" w:line="244" w:lineRule="auto"/>
        <w:ind w:left="563" w:right="501"/>
        <w:jc w:val="both"/>
      </w:pPr>
      <w:r>
        <w:t>La cláusula penal es una estipulación contractual que fija de antemano el valor por incumplimiento de obligaciones. Debe incluirse expresamente en el contrato, precisando su monto o porcentaje. Legalmente, puede entenderse de dos</w:t>
      </w:r>
      <w:r>
        <w:rPr>
          <w:spacing w:val="40"/>
        </w:rPr>
        <w:t xml:space="preserve"> </w:t>
      </w:r>
      <w:r>
        <w:t>maneras: como sanción o como indemnización anticipada. Si la cláusula penal se pacta</w:t>
      </w:r>
      <w:r>
        <w:rPr>
          <w:spacing w:val="-2"/>
        </w:rPr>
        <w:t xml:space="preserve"> </w:t>
      </w:r>
      <w:r>
        <w:t>sin</w:t>
      </w:r>
      <w:r>
        <w:rPr>
          <w:spacing w:val="-2"/>
        </w:rPr>
        <w:t xml:space="preserve"> </w:t>
      </w:r>
      <w:r>
        <w:t>especificar</w:t>
      </w:r>
      <w:r>
        <w:rPr>
          <w:spacing w:val="-1"/>
        </w:rPr>
        <w:t xml:space="preserve"> </w:t>
      </w:r>
      <w:r>
        <w:t>su</w:t>
      </w:r>
      <w:r>
        <w:rPr>
          <w:spacing w:val="-2"/>
        </w:rPr>
        <w:t xml:space="preserve"> </w:t>
      </w:r>
      <w:r>
        <w:t>naturaleza, se interpretará</w:t>
      </w:r>
      <w:r>
        <w:rPr>
          <w:spacing w:val="-2"/>
        </w:rPr>
        <w:t xml:space="preserve"> </w:t>
      </w:r>
      <w:r>
        <w:t>resarcitoria</w:t>
      </w:r>
      <w:r>
        <w:rPr>
          <w:spacing w:val="-5"/>
        </w:rPr>
        <w:t xml:space="preserve"> </w:t>
      </w:r>
      <w:r>
        <w:t>(tasación</w:t>
      </w:r>
      <w:r>
        <w:rPr>
          <w:spacing w:val="-1"/>
        </w:rPr>
        <w:t xml:space="preserve"> </w:t>
      </w:r>
      <w:r>
        <w:t>anticipada de perjuicios). Si se establece como sanción, la entidad debe definir en el contrato cómo se calculará el monto cuando ocurra el incumplimiento.</w:t>
      </w:r>
    </w:p>
    <w:p w14:paraId="19523C3C" w14:textId="77777777" w:rsidR="007727AC" w:rsidRDefault="007727AC">
      <w:pPr>
        <w:pStyle w:val="Textoindependiente"/>
        <w:spacing w:before="4"/>
      </w:pPr>
    </w:p>
    <w:p w14:paraId="02DD7AF4" w14:textId="77777777" w:rsidR="007727AC" w:rsidRDefault="00000000">
      <w:pPr>
        <w:pStyle w:val="Textoindependiente"/>
        <w:spacing w:line="244" w:lineRule="auto"/>
        <w:ind w:left="563" w:right="504"/>
        <w:jc w:val="both"/>
      </w:pPr>
      <w:r>
        <w:t>Cuando exista cláusula penal, la entidad podrá declarar el incumplimiento con el</w:t>
      </w:r>
      <w:r>
        <w:rPr>
          <w:spacing w:val="40"/>
        </w:rPr>
        <w:t xml:space="preserve"> </w:t>
      </w:r>
      <w:r>
        <w:t>fin de exigirla en los términos pactados. Este procedimiento es similar al de las multas: requiere audiencia y resolución motivada previa. Una vez declarado el incumplimiento contractual, la entidad exigirá el pago de la penalidad como se haya acordado (vía compensación de saldos, cobro de garantía o acción coactiva).</w:t>
      </w:r>
    </w:p>
    <w:p w14:paraId="05C29C1D" w14:textId="77777777" w:rsidR="007727AC" w:rsidRDefault="007727AC">
      <w:pPr>
        <w:pStyle w:val="Textoindependiente"/>
        <w:spacing w:before="5"/>
      </w:pPr>
    </w:p>
    <w:p w14:paraId="15EBC43B" w14:textId="77777777" w:rsidR="007727AC" w:rsidRDefault="00000000">
      <w:pPr>
        <w:pStyle w:val="Textoindependiente"/>
        <w:spacing w:line="244" w:lineRule="auto"/>
        <w:ind w:left="563" w:right="501"/>
        <w:jc w:val="both"/>
      </w:pPr>
      <w:r>
        <w:t>De acuerdo con la ley, no se puede reclamar al mismo tiempo la pena (cláusula penal) y la indemnización de perjuicios por un mismo hecho, a menos que se haya estipulado expresamente (Art. 1600 C.C.). Sin embargo, como medida de control, en un mismo contrato pueden coexistir cláusulas penales de naturaleza sancionatoria y resarcitoria, siempre que estén claras en el acuerdo.</w:t>
      </w:r>
    </w:p>
    <w:p w14:paraId="10D3BEAE" w14:textId="77777777" w:rsidR="007727AC" w:rsidRDefault="007727AC">
      <w:pPr>
        <w:pStyle w:val="Textoindependiente"/>
        <w:spacing w:before="206"/>
      </w:pPr>
    </w:p>
    <w:p w14:paraId="2646C6BB" w14:textId="77777777" w:rsidR="007727AC" w:rsidRDefault="00000000">
      <w:pPr>
        <w:pStyle w:val="Ttulo1"/>
        <w:numPr>
          <w:ilvl w:val="0"/>
          <w:numId w:val="2"/>
        </w:numPr>
        <w:tabs>
          <w:tab w:val="left" w:pos="2919"/>
        </w:tabs>
        <w:spacing w:before="1"/>
        <w:ind w:left="2919" w:hanging="883"/>
        <w:jc w:val="left"/>
      </w:pPr>
      <w:bookmarkStart w:id="35" w:name="_TOC_250023"/>
      <w:r>
        <w:t>CADUCIDAD,</w:t>
      </w:r>
      <w:r>
        <w:rPr>
          <w:spacing w:val="10"/>
        </w:rPr>
        <w:t xml:space="preserve"> </w:t>
      </w:r>
      <w:r>
        <w:t>SINIESTRO</w:t>
      </w:r>
      <w:r>
        <w:rPr>
          <w:spacing w:val="11"/>
        </w:rPr>
        <w:t xml:space="preserve"> </w:t>
      </w:r>
      <w:r>
        <w:t>Y</w:t>
      </w:r>
      <w:r>
        <w:rPr>
          <w:spacing w:val="9"/>
        </w:rPr>
        <w:t xml:space="preserve"> </w:t>
      </w:r>
      <w:bookmarkEnd w:id="35"/>
      <w:r>
        <w:rPr>
          <w:spacing w:val="-2"/>
        </w:rPr>
        <w:t>GARANTÍAS</w:t>
      </w:r>
    </w:p>
    <w:p w14:paraId="0442C7E5" w14:textId="77777777" w:rsidR="007727AC" w:rsidRDefault="007727AC">
      <w:pPr>
        <w:pStyle w:val="Textoindependiente"/>
        <w:spacing w:before="121"/>
        <w:rPr>
          <w:b/>
        </w:rPr>
      </w:pPr>
    </w:p>
    <w:p w14:paraId="10FB50C2" w14:textId="77777777" w:rsidR="007727AC" w:rsidRDefault="00000000">
      <w:pPr>
        <w:pStyle w:val="Textoindependiente"/>
        <w:spacing w:line="244" w:lineRule="auto"/>
        <w:ind w:left="563" w:right="501"/>
        <w:jc w:val="both"/>
      </w:pPr>
      <w:r>
        <w:t>La caducidad del contrato es la sanción máxima por incumplimiento grave. La Ley 80 de 1993 señala que, si se presentan hechos constitutivos de un incumplimiento que afecten gravemente la ejecución contractual, la entidad por acto</w:t>
      </w:r>
      <w:r>
        <w:rPr>
          <w:spacing w:val="40"/>
        </w:rPr>
        <w:t xml:space="preserve"> </w:t>
      </w:r>
      <w:r>
        <w:t>administrativo motivado dará por terminado el contrato y ordenará su liquidación. En tal caso no procede indemnización alguna a favor del contratista, y este queda sujeto a las sanciones e inhabilidades previstas en la ley.</w:t>
      </w:r>
    </w:p>
    <w:p w14:paraId="1455D2EC" w14:textId="77777777" w:rsidR="007727AC" w:rsidRDefault="007727AC">
      <w:pPr>
        <w:pStyle w:val="Textoindependiente"/>
        <w:spacing w:before="5"/>
      </w:pPr>
    </w:p>
    <w:p w14:paraId="3B89588D" w14:textId="77777777" w:rsidR="007727AC" w:rsidRDefault="00000000">
      <w:pPr>
        <w:pStyle w:val="Textoindependiente"/>
        <w:ind w:left="563"/>
        <w:jc w:val="both"/>
      </w:pPr>
      <w:r>
        <w:rPr>
          <w:noProof/>
        </w:rPr>
        <mc:AlternateContent>
          <mc:Choice Requires="wpg">
            <w:drawing>
              <wp:anchor distT="0" distB="0" distL="0" distR="0" simplePos="0" relativeHeight="487675392" behindDoc="1" locked="0" layoutInCell="1" allowOverlap="1" wp14:anchorId="452F7407" wp14:editId="48830A4F">
                <wp:simplePos x="0" y="0"/>
                <wp:positionH relativeFrom="page">
                  <wp:posOffset>1435608</wp:posOffset>
                </wp:positionH>
                <wp:positionV relativeFrom="paragraph">
                  <wp:posOffset>168456</wp:posOffset>
                </wp:positionV>
                <wp:extent cx="546100" cy="91440"/>
                <wp:effectExtent l="0" t="0" r="0" b="0"/>
                <wp:wrapTopAndBottom/>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100" cy="91440"/>
                          <a:chOff x="0" y="0"/>
                          <a:chExt cx="546100" cy="91440"/>
                        </a:xfrm>
                      </wpg:grpSpPr>
                      <pic:pic xmlns:pic="http://schemas.openxmlformats.org/drawingml/2006/picture">
                        <pic:nvPicPr>
                          <pic:cNvPr id="473" name="Image 473"/>
                          <pic:cNvPicPr/>
                        </pic:nvPicPr>
                        <pic:blipFill>
                          <a:blip r:embed="rId119" cstate="print"/>
                          <a:stretch>
                            <a:fillRect/>
                          </a:stretch>
                        </pic:blipFill>
                        <pic:spPr>
                          <a:xfrm>
                            <a:off x="0" y="0"/>
                            <a:ext cx="137159" cy="91439"/>
                          </a:xfrm>
                          <a:prstGeom prst="rect">
                            <a:avLst/>
                          </a:prstGeom>
                        </pic:spPr>
                      </pic:pic>
                      <wps:wsp>
                        <wps:cNvPr id="474" name="Graphic 474"/>
                        <wps:cNvSpPr/>
                        <wps:spPr>
                          <a:xfrm>
                            <a:off x="158496" y="24383"/>
                            <a:ext cx="53340" cy="66040"/>
                          </a:xfrm>
                          <a:custGeom>
                            <a:avLst/>
                            <a:gdLst/>
                            <a:ahLst/>
                            <a:cxnLst/>
                            <a:rect l="l" t="t" r="r" b="b"/>
                            <a:pathLst>
                              <a:path w="53340" h="66040">
                                <a:moveTo>
                                  <a:pt x="53340" y="65531"/>
                                </a:moveTo>
                                <a:lnTo>
                                  <a:pt x="42672" y="65531"/>
                                </a:lnTo>
                                <a:lnTo>
                                  <a:pt x="42672" y="16763"/>
                                </a:lnTo>
                                <a:lnTo>
                                  <a:pt x="41148" y="15239"/>
                                </a:lnTo>
                                <a:lnTo>
                                  <a:pt x="41148" y="13715"/>
                                </a:lnTo>
                                <a:lnTo>
                                  <a:pt x="36576" y="9143"/>
                                </a:lnTo>
                                <a:lnTo>
                                  <a:pt x="22860" y="9143"/>
                                </a:lnTo>
                                <a:lnTo>
                                  <a:pt x="13716" y="13715"/>
                                </a:lnTo>
                                <a:lnTo>
                                  <a:pt x="10668" y="16763"/>
                                </a:lnTo>
                                <a:lnTo>
                                  <a:pt x="10668" y="65531"/>
                                </a:lnTo>
                                <a:lnTo>
                                  <a:pt x="0" y="65531"/>
                                </a:lnTo>
                                <a:lnTo>
                                  <a:pt x="0" y="1523"/>
                                </a:lnTo>
                                <a:lnTo>
                                  <a:pt x="10668" y="1523"/>
                                </a:lnTo>
                                <a:lnTo>
                                  <a:pt x="10668" y="7619"/>
                                </a:lnTo>
                                <a:lnTo>
                                  <a:pt x="13716" y="6095"/>
                                </a:lnTo>
                                <a:lnTo>
                                  <a:pt x="18288" y="3047"/>
                                </a:lnTo>
                                <a:lnTo>
                                  <a:pt x="24384" y="0"/>
                                </a:lnTo>
                                <a:lnTo>
                                  <a:pt x="39624" y="0"/>
                                </a:lnTo>
                                <a:lnTo>
                                  <a:pt x="44196" y="1523"/>
                                </a:lnTo>
                                <a:lnTo>
                                  <a:pt x="51816" y="9143"/>
                                </a:lnTo>
                                <a:lnTo>
                                  <a:pt x="53340" y="15239"/>
                                </a:lnTo>
                                <a:lnTo>
                                  <a:pt x="53340" y="22859"/>
                                </a:lnTo>
                                <a:lnTo>
                                  <a:pt x="53340" y="6553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5" name="Image 475"/>
                          <pic:cNvPicPr/>
                        </pic:nvPicPr>
                        <pic:blipFill>
                          <a:blip r:embed="rId120" cstate="print"/>
                          <a:stretch>
                            <a:fillRect/>
                          </a:stretch>
                        </pic:blipFill>
                        <pic:spPr>
                          <a:xfrm>
                            <a:off x="231648" y="4571"/>
                            <a:ext cx="313943" cy="86868"/>
                          </a:xfrm>
                          <a:prstGeom prst="rect">
                            <a:avLst/>
                          </a:prstGeom>
                        </pic:spPr>
                      </pic:pic>
                    </wpg:wgp>
                  </a:graphicData>
                </a:graphic>
              </wp:anchor>
            </w:drawing>
          </mc:Choice>
          <mc:Fallback>
            <w:pict>
              <v:group w14:anchorId="03460316" id="Group 472" o:spid="_x0000_s1026" style="position:absolute;margin-left:113.05pt;margin-top:13.25pt;width:43pt;height:7.2pt;z-index:-15641088;mso-wrap-distance-left:0;mso-wrap-distance-right:0;mso-position-horizontal-relative:page" coordsize="5461,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">
                <v:shape id="Image 473" o:spid="_x0000_s1027" type="#_x0000_t75" style="position:absolute;width:1371;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">
                  <v:imagedata r:id="rId121" o:title=""/>
                </v:shape>
                <v:shape id="Graphic 474" o:spid="_x0000_s1028" style="position:absolute;left:1584;top:243;width:534;height:661;visibility:visible;mso-wrap-style:square;v-text-anchor:top" coordsize="533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" path="m53340,65531r-10668,l42672,16763,41148,15239r,-1524l36576,9143r-13716,l13716,13715r-3048,3048l10668,65531,,65531,,1523r10668,l10668,7619,13716,6095,18288,3047,24384,,39624,r4572,1523l51816,9143r1524,6096l53340,22859r,42672xe" fillcolor="black" stroked="f">
                  <v:path arrowok="t"/>
                </v:shape>
                <v:shape id="Image 475" o:spid="_x0000_s1029" type="#_x0000_t75" style="position:absolute;left:2316;top:45;width:3139;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">
                  <v:imagedata r:id="rId122" o:title=""/>
                </v:shape>
                <w10:wrap type="topAndBottom" anchorx="page"/>
              </v:group>
            </w:pict>
          </mc:Fallback>
        </mc:AlternateContent>
      </w:r>
      <w:r>
        <w:rPr>
          <w:noProof/>
        </w:rPr>
        <w:drawing>
          <wp:anchor distT="0" distB="0" distL="0" distR="0" simplePos="0" relativeHeight="487675904" behindDoc="1" locked="0" layoutInCell="1" allowOverlap="1" wp14:anchorId="662F4367" wp14:editId="3E39A3EE">
            <wp:simplePos x="0" y="0"/>
            <wp:positionH relativeFrom="page">
              <wp:posOffset>2072639</wp:posOffset>
            </wp:positionH>
            <wp:positionV relativeFrom="paragraph">
              <wp:posOffset>168456</wp:posOffset>
            </wp:positionV>
            <wp:extent cx="132292" cy="92297"/>
            <wp:effectExtent l="0" t="0" r="0" b="0"/>
            <wp:wrapTopAndBottom/>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123" cstate="print"/>
                    <a:stretch>
                      <a:fillRect/>
                    </a:stretch>
                  </pic:blipFill>
                  <pic:spPr>
                    <a:xfrm>
                      <a:off x="0" y="0"/>
                      <a:ext cx="132292" cy="92297"/>
                    </a:xfrm>
                    <a:prstGeom prst="rect">
                      <a:avLst/>
                    </a:prstGeom>
                  </pic:spPr>
                </pic:pic>
              </a:graphicData>
            </a:graphic>
          </wp:anchor>
        </w:drawing>
      </w:r>
      <w:r>
        <w:rPr>
          <w:noProof/>
        </w:rPr>
        <mc:AlternateContent>
          <mc:Choice Requires="wpg">
            <w:drawing>
              <wp:anchor distT="0" distB="0" distL="0" distR="0" simplePos="0" relativeHeight="487676416" behindDoc="1" locked="0" layoutInCell="1" allowOverlap="1" wp14:anchorId="4452AF50" wp14:editId="331C5F56">
                <wp:simplePos x="0" y="0"/>
                <wp:positionH relativeFrom="page">
                  <wp:posOffset>2299716</wp:posOffset>
                </wp:positionH>
                <wp:positionV relativeFrom="paragraph">
                  <wp:posOffset>166931</wp:posOffset>
                </wp:positionV>
                <wp:extent cx="967740" cy="114300"/>
                <wp:effectExtent l="0" t="0" r="0" b="0"/>
                <wp:wrapTopAndBottom/>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7740" cy="114300"/>
                          <a:chOff x="0" y="0"/>
                          <a:chExt cx="967740" cy="114300"/>
                        </a:xfrm>
                      </wpg:grpSpPr>
                      <wps:wsp>
                        <wps:cNvPr id="478" name="Graphic 478"/>
                        <wps:cNvSpPr/>
                        <wps:spPr>
                          <a:xfrm>
                            <a:off x="0" y="6096"/>
                            <a:ext cx="10795" cy="85725"/>
                          </a:xfrm>
                          <a:custGeom>
                            <a:avLst/>
                            <a:gdLst/>
                            <a:ahLst/>
                            <a:cxnLst/>
                            <a:rect l="l" t="t" r="r" b="b"/>
                            <a:pathLst>
                              <a:path w="10795" h="85725">
                                <a:moveTo>
                                  <a:pt x="10668" y="10668"/>
                                </a:moveTo>
                                <a:lnTo>
                                  <a:pt x="0" y="10668"/>
                                </a:lnTo>
                                <a:lnTo>
                                  <a:pt x="0" y="0"/>
                                </a:lnTo>
                                <a:lnTo>
                                  <a:pt x="10668" y="0"/>
                                </a:lnTo>
                                <a:lnTo>
                                  <a:pt x="10668" y="10668"/>
                                </a:lnTo>
                                <a:close/>
                              </a:path>
                              <a:path w="10795" h="85725">
                                <a:moveTo>
                                  <a:pt x="10668" y="85344"/>
                                </a:moveTo>
                                <a:lnTo>
                                  <a:pt x="0" y="85344"/>
                                </a:lnTo>
                                <a:lnTo>
                                  <a:pt x="0" y="21336"/>
                                </a:lnTo>
                                <a:lnTo>
                                  <a:pt x="10668" y="21336"/>
                                </a:lnTo>
                                <a:lnTo>
                                  <a:pt x="10668" y="853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9" name="Image 479"/>
                          <pic:cNvPicPr/>
                        </pic:nvPicPr>
                        <pic:blipFill>
                          <a:blip r:embed="rId124" cstate="print"/>
                          <a:stretch>
                            <a:fillRect/>
                          </a:stretch>
                        </pic:blipFill>
                        <pic:spPr>
                          <a:xfrm>
                            <a:off x="32003" y="25907"/>
                            <a:ext cx="300228" cy="67056"/>
                          </a:xfrm>
                          <a:prstGeom prst="rect">
                            <a:avLst/>
                          </a:prstGeom>
                        </pic:spPr>
                      </pic:pic>
                      <wps:wsp>
                        <wps:cNvPr id="480" name="Graphic 480"/>
                        <wps:cNvSpPr/>
                        <wps:spPr>
                          <a:xfrm>
                            <a:off x="355079" y="0"/>
                            <a:ext cx="113030" cy="114300"/>
                          </a:xfrm>
                          <a:custGeom>
                            <a:avLst/>
                            <a:gdLst/>
                            <a:ahLst/>
                            <a:cxnLst/>
                            <a:rect l="l" t="t" r="r" b="b"/>
                            <a:pathLst>
                              <a:path w="113030" h="114300">
                                <a:moveTo>
                                  <a:pt x="56388" y="57912"/>
                                </a:moveTo>
                                <a:lnTo>
                                  <a:pt x="45720" y="30480"/>
                                </a:lnTo>
                                <a:lnTo>
                                  <a:pt x="45720" y="50292"/>
                                </a:lnTo>
                                <a:lnTo>
                                  <a:pt x="45720" y="67056"/>
                                </a:lnTo>
                                <a:lnTo>
                                  <a:pt x="42672" y="73152"/>
                                </a:lnTo>
                                <a:lnTo>
                                  <a:pt x="39624" y="77724"/>
                                </a:lnTo>
                                <a:lnTo>
                                  <a:pt x="36576" y="80772"/>
                                </a:lnTo>
                                <a:lnTo>
                                  <a:pt x="32004" y="83820"/>
                                </a:lnTo>
                                <a:lnTo>
                                  <a:pt x="22860" y="83820"/>
                                </a:lnTo>
                                <a:lnTo>
                                  <a:pt x="19812" y="82296"/>
                                </a:lnTo>
                                <a:lnTo>
                                  <a:pt x="15240" y="82296"/>
                                </a:lnTo>
                                <a:lnTo>
                                  <a:pt x="13716" y="80772"/>
                                </a:lnTo>
                                <a:lnTo>
                                  <a:pt x="10668" y="79248"/>
                                </a:lnTo>
                                <a:lnTo>
                                  <a:pt x="10668" y="42672"/>
                                </a:lnTo>
                                <a:lnTo>
                                  <a:pt x="12192" y="39624"/>
                                </a:lnTo>
                                <a:lnTo>
                                  <a:pt x="15240" y="38100"/>
                                </a:lnTo>
                                <a:lnTo>
                                  <a:pt x="19812" y="36576"/>
                                </a:lnTo>
                                <a:lnTo>
                                  <a:pt x="22860" y="35052"/>
                                </a:lnTo>
                                <a:lnTo>
                                  <a:pt x="33528" y="35052"/>
                                </a:lnTo>
                                <a:lnTo>
                                  <a:pt x="38100" y="36576"/>
                                </a:lnTo>
                                <a:lnTo>
                                  <a:pt x="41148" y="41148"/>
                                </a:lnTo>
                                <a:lnTo>
                                  <a:pt x="44196" y="44196"/>
                                </a:lnTo>
                                <a:lnTo>
                                  <a:pt x="44297" y="44577"/>
                                </a:lnTo>
                                <a:lnTo>
                                  <a:pt x="45720" y="50292"/>
                                </a:lnTo>
                                <a:lnTo>
                                  <a:pt x="45720" y="30480"/>
                                </a:lnTo>
                                <a:lnTo>
                                  <a:pt x="44196" y="28956"/>
                                </a:lnTo>
                                <a:lnTo>
                                  <a:pt x="39624" y="25908"/>
                                </a:lnTo>
                                <a:lnTo>
                                  <a:pt x="22860" y="25908"/>
                                </a:lnTo>
                                <a:lnTo>
                                  <a:pt x="16764" y="28956"/>
                                </a:lnTo>
                                <a:lnTo>
                                  <a:pt x="12192" y="32004"/>
                                </a:lnTo>
                                <a:lnTo>
                                  <a:pt x="10668" y="33528"/>
                                </a:lnTo>
                                <a:lnTo>
                                  <a:pt x="10668" y="27432"/>
                                </a:lnTo>
                                <a:lnTo>
                                  <a:pt x="0" y="27432"/>
                                </a:lnTo>
                                <a:lnTo>
                                  <a:pt x="0" y="114300"/>
                                </a:lnTo>
                                <a:lnTo>
                                  <a:pt x="10668" y="114300"/>
                                </a:lnTo>
                                <a:lnTo>
                                  <a:pt x="10668" y="88392"/>
                                </a:lnTo>
                                <a:lnTo>
                                  <a:pt x="12192" y="89916"/>
                                </a:lnTo>
                                <a:lnTo>
                                  <a:pt x="15240" y="89916"/>
                                </a:lnTo>
                                <a:lnTo>
                                  <a:pt x="18288" y="91440"/>
                                </a:lnTo>
                                <a:lnTo>
                                  <a:pt x="21336" y="91440"/>
                                </a:lnTo>
                                <a:lnTo>
                                  <a:pt x="24384" y="92964"/>
                                </a:lnTo>
                                <a:lnTo>
                                  <a:pt x="30480" y="92964"/>
                                </a:lnTo>
                                <a:lnTo>
                                  <a:pt x="35052" y="91440"/>
                                </a:lnTo>
                                <a:lnTo>
                                  <a:pt x="41148" y="88392"/>
                                </a:lnTo>
                                <a:lnTo>
                                  <a:pt x="44196" y="86868"/>
                                </a:lnTo>
                                <a:lnTo>
                                  <a:pt x="47244" y="83820"/>
                                </a:lnTo>
                                <a:lnTo>
                                  <a:pt x="50292" y="80772"/>
                                </a:lnTo>
                                <a:lnTo>
                                  <a:pt x="51816" y="76200"/>
                                </a:lnTo>
                                <a:lnTo>
                                  <a:pt x="53340" y="73152"/>
                                </a:lnTo>
                                <a:lnTo>
                                  <a:pt x="56388" y="64008"/>
                                </a:lnTo>
                                <a:lnTo>
                                  <a:pt x="56388" y="57912"/>
                                </a:lnTo>
                                <a:close/>
                              </a:path>
                              <a:path w="113030" h="114300">
                                <a:moveTo>
                                  <a:pt x="82296" y="0"/>
                                </a:moveTo>
                                <a:lnTo>
                                  <a:pt x="70104" y="0"/>
                                </a:lnTo>
                                <a:lnTo>
                                  <a:pt x="70104" y="91440"/>
                                </a:lnTo>
                                <a:lnTo>
                                  <a:pt x="82296" y="91440"/>
                                </a:lnTo>
                                <a:lnTo>
                                  <a:pt x="82296" y="0"/>
                                </a:lnTo>
                                <a:close/>
                              </a:path>
                              <a:path w="113030" h="114300">
                                <a:moveTo>
                                  <a:pt x="112776" y="27432"/>
                                </a:moveTo>
                                <a:lnTo>
                                  <a:pt x="102108" y="27432"/>
                                </a:lnTo>
                                <a:lnTo>
                                  <a:pt x="102108" y="91440"/>
                                </a:lnTo>
                                <a:lnTo>
                                  <a:pt x="112776" y="91440"/>
                                </a:lnTo>
                                <a:lnTo>
                                  <a:pt x="112776" y="27432"/>
                                </a:lnTo>
                                <a:close/>
                              </a:path>
                              <a:path w="113030" h="114300">
                                <a:moveTo>
                                  <a:pt x="112776" y="6096"/>
                                </a:moveTo>
                                <a:lnTo>
                                  <a:pt x="102108" y="6096"/>
                                </a:lnTo>
                                <a:lnTo>
                                  <a:pt x="102108" y="16764"/>
                                </a:lnTo>
                                <a:lnTo>
                                  <a:pt x="112776" y="16764"/>
                                </a:lnTo>
                                <a:lnTo>
                                  <a:pt x="112776"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1" name="Image 481"/>
                          <pic:cNvPicPr/>
                        </pic:nvPicPr>
                        <pic:blipFill>
                          <a:blip r:embed="rId125" cstate="print"/>
                          <a:stretch>
                            <a:fillRect/>
                          </a:stretch>
                        </pic:blipFill>
                        <pic:spPr>
                          <a:xfrm>
                            <a:off x="489204" y="25907"/>
                            <a:ext cx="92963" cy="65532"/>
                          </a:xfrm>
                          <a:prstGeom prst="rect">
                            <a:avLst/>
                          </a:prstGeom>
                        </pic:spPr>
                      </pic:pic>
                      <pic:pic xmlns:pic="http://schemas.openxmlformats.org/drawingml/2006/picture">
                        <pic:nvPicPr>
                          <pic:cNvPr id="482" name="Image 482"/>
                          <pic:cNvPicPr/>
                        </pic:nvPicPr>
                        <pic:blipFill>
                          <a:blip r:embed="rId126" cstate="print"/>
                          <a:stretch>
                            <a:fillRect/>
                          </a:stretch>
                        </pic:blipFill>
                        <pic:spPr>
                          <a:xfrm>
                            <a:off x="603504" y="1524"/>
                            <a:ext cx="364235" cy="91440"/>
                          </a:xfrm>
                          <a:prstGeom prst="rect">
                            <a:avLst/>
                          </a:prstGeom>
                        </pic:spPr>
                      </pic:pic>
                    </wpg:wgp>
                  </a:graphicData>
                </a:graphic>
              </wp:anchor>
            </w:drawing>
          </mc:Choice>
          <mc:Fallback>
            <w:pict>
              <v:group w14:anchorId="06BB24E5" id="Group 477" o:spid="_x0000_s1026" style="position:absolute;margin-left:181.1pt;margin-top:13.15pt;width:76.2pt;height:9pt;z-index:-15640064;mso-wrap-distance-left:0;mso-wrap-distance-right:0;mso-position-horizontal-relative:page" coordsize="9677,1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">
                <v:shape id="Graphic 478" o:spid="_x0000_s1027" style="position:absolute;top:60;width:107;height:858;visibility:visible;mso-wrap-style:square;v-text-anchor:top" coordsize="1079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" path="m10668,10668l,10668,,,10668,r,10668xem10668,85344l,85344,,21336r10668,l10668,85344xe" fillcolor="black" stroked="f">
                  <v:path arrowok="t"/>
                </v:shape>
                <v:shape id="Image 479" o:spid="_x0000_s1028" type="#_x0000_t75" style="position:absolute;left:320;top:259;width:300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">
                  <v:imagedata r:id="rId127" o:title=""/>
                </v:shape>
                <v:shape id="Graphic 480" o:spid="_x0000_s1029" style="position:absolute;left:3550;width:1131;height:1143;visibility:visible;mso-wrap-style:square;v-text-anchor:top" coordsize="11303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" path="m56388,57912l45720,30480r,19812l45720,67056r-3048,6096l39624,77724r-3048,3048l32004,83820r-9144,l19812,82296r-4572,l13716,80772,10668,79248r,-36576l12192,39624r3048,-1524l19812,36576r3048,-1524l33528,35052r4572,1524l41148,41148r3048,3048l44297,44577r1423,5715l45720,30480,44196,28956,39624,25908r-16764,l16764,28956r-4572,3048l10668,33528r,-6096l,27432r,86868l10668,114300r,-25908l12192,89916r3048,l18288,91440r3048,l24384,92964r6096,l35052,91440r6096,-3048l44196,86868r3048,-3048l50292,80772r1524,-4572l53340,73152r3048,-9144l56388,57912xem82296,l70104,r,91440l82296,91440,82296,xem112776,27432r-10668,l102108,91440r10668,l112776,27432xem112776,6096r-10668,l102108,16764r10668,l112776,6096xe" fillcolor="black" stroked="f">
                  <v:path arrowok="t"/>
                </v:shape>
                <v:shape id="Image 481" o:spid="_x0000_s1030" type="#_x0000_t75" style="position:absolute;left:4892;top:259;width:929;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">
                  <v:imagedata r:id="rId128" o:title=""/>
                </v:shape>
                <v:shape id="Image 482" o:spid="_x0000_s1031" type="#_x0000_t75" style="position:absolute;left:6035;top:15;width:364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">
                  <v:imagedata r:id="rId129" o:title=""/>
                </v:shape>
                <w10:wrap type="topAndBottom" anchorx="page"/>
              </v:group>
            </w:pict>
          </mc:Fallback>
        </mc:AlternateContent>
      </w:r>
      <w:r>
        <w:rPr>
          <w:noProof/>
        </w:rPr>
        <w:drawing>
          <wp:anchor distT="0" distB="0" distL="0" distR="0" simplePos="0" relativeHeight="487676928" behindDoc="1" locked="0" layoutInCell="1" allowOverlap="1" wp14:anchorId="628246D3" wp14:editId="3AE3EBA9">
            <wp:simplePos x="0" y="0"/>
            <wp:positionH relativeFrom="page">
              <wp:posOffset>3372611</wp:posOffset>
            </wp:positionH>
            <wp:positionV relativeFrom="paragraph">
              <wp:posOffset>173028</wp:posOffset>
            </wp:positionV>
            <wp:extent cx="127056" cy="85725"/>
            <wp:effectExtent l="0" t="0" r="0" b="0"/>
            <wp:wrapTopAndBottom/>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130" cstate="print"/>
                    <a:stretch>
                      <a:fillRect/>
                    </a:stretch>
                  </pic:blipFill>
                  <pic:spPr>
                    <a:xfrm>
                      <a:off x="0" y="0"/>
                      <a:ext cx="127056" cy="85725"/>
                    </a:xfrm>
                    <a:prstGeom prst="rect">
                      <a:avLst/>
                    </a:prstGeom>
                  </pic:spPr>
                </pic:pic>
              </a:graphicData>
            </a:graphic>
          </wp:anchor>
        </w:drawing>
      </w:r>
      <w:r>
        <w:rPr>
          <w:noProof/>
        </w:rPr>
        <mc:AlternateContent>
          <mc:Choice Requires="wps">
            <w:drawing>
              <wp:anchor distT="0" distB="0" distL="0" distR="0" simplePos="0" relativeHeight="487677440" behindDoc="1" locked="0" layoutInCell="1" allowOverlap="1" wp14:anchorId="54D49885" wp14:editId="7AEC1642">
                <wp:simplePos x="0" y="0"/>
                <wp:positionH relativeFrom="page">
                  <wp:posOffset>3595103</wp:posOffset>
                </wp:positionH>
                <wp:positionV relativeFrom="paragraph">
                  <wp:posOffset>166932</wp:posOffset>
                </wp:positionV>
                <wp:extent cx="85725" cy="93345"/>
                <wp:effectExtent l="0" t="0" r="0" b="0"/>
                <wp:wrapTopAndBottom/>
                <wp:docPr id="484" name="Graphic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93345"/>
                        </a:xfrm>
                        <a:custGeom>
                          <a:avLst/>
                          <a:gdLst/>
                          <a:ahLst/>
                          <a:cxnLst/>
                          <a:rect l="l" t="t" r="r" b="b"/>
                          <a:pathLst>
                            <a:path w="85725" h="93345">
                              <a:moveTo>
                                <a:pt x="57912" y="44196"/>
                              </a:moveTo>
                              <a:lnTo>
                                <a:pt x="54864" y="38100"/>
                              </a:lnTo>
                              <a:lnTo>
                                <a:pt x="52578" y="35052"/>
                              </a:lnTo>
                              <a:lnTo>
                                <a:pt x="50292" y="32004"/>
                              </a:lnTo>
                              <a:lnTo>
                                <a:pt x="47244" y="28956"/>
                              </a:lnTo>
                              <a:lnTo>
                                <a:pt x="47244" y="51816"/>
                              </a:lnTo>
                              <a:lnTo>
                                <a:pt x="10668" y="51816"/>
                              </a:lnTo>
                              <a:lnTo>
                                <a:pt x="10668" y="47244"/>
                              </a:lnTo>
                              <a:lnTo>
                                <a:pt x="12192" y="42672"/>
                              </a:lnTo>
                              <a:lnTo>
                                <a:pt x="16764" y="39624"/>
                              </a:lnTo>
                              <a:lnTo>
                                <a:pt x="19812" y="36576"/>
                              </a:lnTo>
                              <a:lnTo>
                                <a:pt x="24384" y="35052"/>
                              </a:lnTo>
                              <a:lnTo>
                                <a:pt x="35052" y="35052"/>
                              </a:lnTo>
                              <a:lnTo>
                                <a:pt x="39624" y="36576"/>
                              </a:lnTo>
                              <a:lnTo>
                                <a:pt x="42672" y="39624"/>
                              </a:lnTo>
                              <a:lnTo>
                                <a:pt x="45720" y="41148"/>
                              </a:lnTo>
                              <a:lnTo>
                                <a:pt x="47180" y="45529"/>
                              </a:lnTo>
                              <a:lnTo>
                                <a:pt x="47244" y="51816"/>
                              </a:lnTo>
                              <a:lnTo>
                                <a:pt x="47244" y="28956"/>
                              </a:lnTo>
                              <a:lnTo>
                                <a:pt x="45720" y="27432"/>
                              </a:lnTo>
                              <a:lnTo>
                                <a:pt x="39624" y="25908"/>
                              </a:lnTo>
                              <a:lnTo>
                                <a:pt x="21336" y="25908"/>
                              </a:lnTo>
                              <a:lnTo>
                                <a:pt x="2057" y="45720"/>
                              </a:lnTo>
                              <a:lnTo>
                                <a:pt x="558" y="51993"/>
                              </a:lnTo>
                              <a:lnTo>
                                <a:pt x="457" y="53340"/>
                              </a:lnTo>
                              <a:lnTo>
                                <a:pt x="0" y="59436"/>
                              </a:lnTo>
                              <a:lnTo>
                                <a:pt x="571" y="66890"/>
                              </a:lnTo>
                              <a:lnTo>
                                <a:pt x="622" y="67056"/>
                              </a:lnTo>
                              <a:lnTo>
                                <a:pt x="2286" y="73342"/>
                              </a:lnTo>
                              <a:lnTo>
                                <a:pt x="33528" y="92964"/>
                              </a:lnTo>
                              <a:lnTo>
                                <a:pt x="38100" y="92964"/>
                              </a:lnTo>
                              <a:lnTo>
                                <a:pt x="41148" y="91440"/>
                              </a:lnTo>
                              <a:lnTo>
                                <a:pt x="45720" y="91440"/>
                              </a:lnTo>
                              <a:lnTo>
                                <a:pt x="48768" y="89916"/>
                              </a:lnTo>
                              <a:lnTo>
                                <a:pt x="53340" y="88392"/>
                              </a:lnTo>
                              <a:lnTo>
                                <a:pt x="56388" y="86868"/>
                              </a:lnTo>
                              <a:lnTo>
                                <a:pt x="56388" y="83820"/>
                              </a:lnTo>
                              <a:lnTo>
                                <a:pt x="56388" y="76200"/>
                              </a:lnTo>
                              <a:lnTo>
                                <a:pt x="50292" y="79248"/>
                              </a:lnTo>
                              <a:lnTo>
                                <a:pt x="41148" y="82296"/>
                              </a:lnTo>
                              <a:lnTo>
                                <a:pt x="38100" y="83820"/>
                              </a:lnTo>
                              <a:lnTo>
                                <a:pt x="30480" y="83820"/>
                              </a:lnTo>
                              <a:lnTo>
                                <a:pt x="27432" y="82296"/>
                              </a:lnTo>
                              <a:lnTo>
                                <a:pt x="24384" y="82296"/>
                              </a:lnTo>
                              <a:lnTo>
                                <a:pt x="21336" y="80772"/>
                              </a:lnTo>
                              <a:lnTo>
                                <a:pt x="19812" y="79248"/>
                              </a:lnTo>
                              <a:lnTo>
                                <a:pt x="16764" y="77724"/>
                              </a:lnTo>
                              <a:lnTo>
                                <a:pt x="15240" y="76200"/>
                              </a:lnTo>
                              <a:lnTo>
                                <a:pt x="10668" y="67056"/>
                              </a:lnTo>
                              <a:lnTo>
                                <a:pt x="10668" y="59436"/>
                              </a:lnTo>
                              <a:lnTo>
                                <a:pt x="57912" y="59436"/>
                              </a:lnTo>
                              <a:lnTo>
                                <a:pt x="57912" y="51816"/>
                              </a:lnTo>
                              <a:lnTo>
                                <a:pt x="57912" y="44196"/>
                              </a:lnTo>
                              <a:close/>
                            </a:path>
                            <a:path w="85725" h="93345">
                              <a:moveTo>
                                <a:pt x="85344" y="0"/>
                              </a:moveTo>
                              <a:lnTo>
                                <a:pt x="73152" y="0"/>
                              </a:lnTo>
                              <a:lnTo>
                                <a:pt x="73152" y="91440"/>
                              </a:lnTo>
                              <a:lnTo>
                                <a:pt x="85344" y="91440"/>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45242" id="Graphic 484" o:spid="_x0000_s1026" style="position:absolute;margin-left:283.1pt;margin-top:13.15pt;width:6.75pt;height:7.35pt;z-index:-15639040;visibility:visible;mso-wrap-style:square;mso-wrap-distance-left:0;mso-wrap-distance-top:0;mso-wrap-distance-right:0;mso-wrap-distance-bottom:0;mso-position-horizontal:absolute;mso-position-horizontal-relative:page;mso-position-vertical:absolute;mso-position-vertical-relative:text;v-text-anchor:top" coordsize="85725,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" path="m57912,44196l54864,38100,52578,35052,50292,32004,47244,28956r,22860l10668,51816r,-4572l12192,42672r4572,-3048l19812,36576r4572,-1524l35052,35052r4572,1524l42672,39624r3048,1524l47180,45529r64,6287l47244,28956,45720,27432,39624,25908r-18288,l2057,45720,558,51993,457,53340,,59436r571,7454l622,67056r1664,6286l33528,92964r4572,l41148,91440r4572,l48768,89916r4572,-1524l56388,86868r,-3048l56388,76200r-6096,3048l41148,82296r-3048,1524l30480,83820,27432,82296r-3048,l21336,80772,19812,79248,16764,77724,15240,76200,10668,67056r,-7620l57912,59436r,-7620l57912,44196xem85344,l73152,r,91440l85344,91440,85344,xe" fillcolor="black" stroked="f">
                <v:path arrowok="t"/>
                <w10:wrap type="topAndBottom" anchorx="page"/>
              </v:shape>
            </w:pict>
          </mc:Fallback>
        </mc:AlternateContent>
      </w:r>
      <w:r>
        <w:rPr>
          <w:noProof/>
        </w:rPr>
        <w:drawing>
          <wp:anchor distT="0" distB="0" distL="0" distR="0" simplePos="0" relativeHeight="487677952" behindDoc="1" locked="0" layoutInCell="1" allowOverlap="1" wp14:anchorId="4E1ECA0D" wp14:editId="0E3A3A1B">
            <wp:simplePos x="0" y="0"/>
            <wp:positionH relativeFrom="page">
              <wp:posOffset>3774948</wp:posOffset>
            </wp:positionH>
            <wp:positionV relativeFrom="paragraph">
              <wp:posOffset>176076</wp:posOffset>
            </wp:positionV>
            <wp:extent cx="238824" cy="84200"/>
            <wp:effectExtent l="0" t="0" r="0" b="0"/>
            <wp:wrapTopAndBottom/>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131" cstate="print"/>
                    <a:stretch>
                      <a:fillRect/>
                    </a:stretch>
                  </pic:blipFill>
                  <pic:spPr>
                    <a:xfrm>
                      <a:off x="0" y="0"/>
                      <a:ext cx="238824" cy="84200"/>
                    </a:xfrm>
                    <a:prstGeom prst="rect">
                      <a:avLst/>
                    </a:prstGeom>
                  </pic:spPr>
                </pic:pic>
              </a:graphicData>
            </a:graphic>
          </wp:anchor>
        </w:drawing>
      </w:r>
      <w:r>
        <w:rPr>
          <w:noProof/>
        </w:rPr>
        <w:drawing>
          <wp:anchor distT="0" distB="0" distL="0" distR="0" simplePos="0" relativeHeight="487678464" behindDoc="1" locked="0" layoutInCell="1" allowOverlap="1" wp14:anchorId="6AD3C811" wp14:editId="59AF1F19">
            <wp:simplePos x="0" y="0"/>
            <wp:positionH relativeFrom="page">
              <wp:posOffset>4102608</wp:posOffset>
            </wp:positionH>
            <wp:positionV relativeFrom="paragraph">
              <wp:posOffset>168456</wp:posOffset>
            </wp:positionV>
            <wp:extent cx="835290" cy="92297"/>
            <wp:effectExtent l="0" t="0" r="0" b="0"/>
            <wp:wrapTopAndBottom/>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32" cstate="print"/>
                    <a:stretch>
                      <a:fillRect/>
                    </a:stretch>
                  </pic:blipFill>
                  <pic:spPr>
                    <a:xfrm>
                      <a:off x="0" y="0"/>
                      <a:ext cx="835290" cy="92297"/>
                    </a:xfrm>
                    <a:prstGeom prst="rect">
                      <a:avLst/>
                    </a:prstGeom>
                  </pic:spPr>
                </pic:pic>
              </a:graphicData>
            </a:graphic>
          </wp:anchor>
        </w:drawing>
      </w:r>
      <w:r>
        <w:rPr>
          <w:noProof/>
        </w:rPr>
        <w:drawing>
          <wp:anchor distT="0" distB="0" distL="0" distR="0" simplePos="0" relativeHeight="487678976" behindDoc="1" locked="0" layoutInCell="1" allowOverlap="1" wp14:anchorId="2E48E3B7" wp14:editId="3D54B0F5">
            <wp:simplePos x="0" y="0"/>
            <wp:positionH relativeFrom="page">
              <wp:posOffset>5021579</wp:posOffset>
            </wp:positionH>
            <wp:positionV relativeFrom="paragraph">
              <wp:posOffset>168456</wp:posOffset>
            </wp:positionV>
            <wp:extent cx="132292" cy="92297"/>
            <wp:effectExtent l="0" t="0" r="0" b="0"/>
            <wp:wrapTopAndBottom/>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133" cstate="print"/>
                    <a:stretch>
                      <a:fillRect/>
                    </a:stretch>
                  </pic:blipFill>
                  <pic:spPr>
                    <a:xfrm>
                      <a:off x="0" y="0"/>
                      <a:ext cx="132292" cy="92297"/>
                    </a:xfrm>
                    <a:prstGeom prst="rect">
                      <a:avLst/>
                    </a:prstGeom>
                  </pic:spPr>
                </pic:pic>
              </a:graphicData>
            </a:graphic>
          </wp:anchor>
        </w:drawing>
      </w:r>
      <w:r>
        <w:rPr>
          <w:noProof/>
        </w:rPr>
        <mc:AlternateContent>
          <mc:Choice Requires="wpg">
            <w:drawing>
              <wp:anchor distT="0" distB="0" distL="0" distR="0" simplePos="0" relativeHeight="487679488" behindDoc="1" locked="0" layoutInCell="1" allowOverlap="1" wp14:anchorId="751579CC" wp14:editId="53EE7C4C">
                <wp:simplePos x="0" y="0"/>
                <wp:positionH relativeFrom="page">
                  <wp:posOffset>5244084</wp:posOffset>
                </wp:positionH>
                <wp:positionV relativeFrom="paragraph">
                  <wp:posOffset>168456</wp:posOffset>
                </wp:positionV>
                <wp:extent cx="568960" cy="91440"/>
                <wp:effectExtent l="0" t="0" r="0" b="0"/>
                <wp:wrapTopAndBottom/>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 cy="91440"/>
                          <a:chOff x="0" y="0"/>
                          <a:chExt cx="568960" cy="91440"/>
                        </a:xfrm>
                      </wpg:grpSpPr>
                      <pic:pic xmlns:pic="http://schemas.openxmlformats.org/drawingml/2006/picture">
                        <pic:nvPicPr>
                          <pic:cNvPr id="489" name="Image 489"/>
                          <pic:cNvPicPr/>
                        </pic:nvPicPr>
                        <pic:blipFill>
                          <a:blip r:embed="rId134" cstate="print"/>
                          <a:stretch>
                            <a:fillRect/>
                          </a:stretch>
                        </pic:blipFill>
                        <pic:spPr>
                          <a:xfrm>
                            <a:off x="0" y="0"/>
                            <a:ext cx="185928" cy="91440"/>
                          </a:xfrm>
                          <a:prstGeom prst="rect">
                            <a:avLst/>
                          </a:prstGeom>
                        </pic:spPr>
                      </pic:pic>
                      <pic:pic xmlns:pic="http://schemas.openxmlformats.org/drawingml/2006/picture">
                        <pic:nvPicPr>
                          <pic:cNvPr id="490" name="Image 490"/>
                          <pic:cNvPicPr/>
                        </pic:nvPicPr>
                        <pic:blipFill>
                          <a:blip r:embed="rId135" cstate="print"/>
                          <a:stretch>
                            <a:fillRect/>
                          </a:stretch>
                        </pic:blipFill>
                        <pic:spPr>
                          <a:xfrm>
                            <a:off x="207263" y="0"/>
                            <a:ext cx="361188" cy="91440"/>
                          </a:xfrm>
                          <a:prstGeom prst="rect">
                            <a:avLst/>
                          </a:prstGeom>
                        </pic:spPr>
                      </pic:pic>
                    </wpg:wgp>
                  </a:graphicData>
                </a:graphic>
              </wp:anchor>
            </w:drawing>
          </mc:Choice>
          <mc:Fallback>
            <w:pict>
              <v:group w14:anchorId="4B3F5BAE" id="Group 488" o:spid="_x0000_s1026" style="position:absolute;margin-left:412.9pt;margin-top:13.25pt;width:44.8pt;height:7.2pt;z-index:-15636992;mso-wrap-distance-left:0;mso-wrap-distance-right:0;mso-position-horizontal-relative:page" coordsize="5689,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">
                <v:shape id="Image 489" o:spid="_x0000_s1027" type="#_x0000_t75" style="position:absolute;width:1859;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">
                  <v:imagedata r:id="rId136" o:title=""/>
                </v:shape>
                <v:shape id="Image 490" o:spid="_x0000_s1028" type="#_x0000_t75" style="position:absolute;left:2072;width:361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">
                  <v:imagedata r:id="rId137" o:title=""/>
                </v:shape>
                <w10:wrap type="topAndBottom" anchorx="page"/>
              </v:group>
            </w:pict>
          </mc:Fallback>
        </mc:AlternateContent>
      </w:r>
      <w:r>
        <w:rPr>
          <w:noProof/>
        </w:rPr>
        <w:drawing>
          <wp:anchor distT="0" distB="0" distL="0" distR="0" simplePos="0" relativeHeight="487680000" behindDoc="1" locked="0" layoutInCell="1" allowOverlap="1" wp14:anchorId="7F234CBE" wp14:editId="08440CC3">
            <wp:simplePos x="0" y="0"/>
            <wp:positionH relativeFrom="page">
              <wp:posOffset>5913119</wp:posOffset>
            </wp:positionH>
            <wp:positionV relativeFrom="paragraph">
              <wp:posOffset>168456</wp:posOffset>
            </wp:positionV>
            <wp:extent cx="107472" cy="112013"/>
            <wp:effectExtent l="0" t="0" r="0" b="0"/>
            <wp:wrapTopAndBottom/>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138" cstate="print"/>
                    <a:stretch>
                      <a:fillRect/>
                    </a:stretch>
                  </pic:blipFill>
                  <pic:spPr>
                    <a:xfrm>
                      <a:off x="0" y="0"/>
                      <a:ext cx="107472" cy="112013"/>
                    </a:xfrm>
                    <a:prstGeom prst="rect">
                      <a:avLst/>
                    </a:prstGeom>
                  </pic:spPr>
                </pic:pic>
              </a:graphicData>
            </a:graphic>
          </wp:anchor>
        </w:drawing>
      </w:r>
      <w:r>
        <w:rPr>
          <w:noProof/>
        </w:rPr>
        <w:drawing>
          <wp:anchor distT="0" distB="0" distL="0" distR="0" simplePos="0" relativeHeight="487680512" behindDoc="1" locked="0" layoutInCell="1" allowOverlap="1" wp14:anchorId="35AA5282" wp14:editId="622C0B82">
            <wp:simplePos x="0" y="0"/>
            <wp:positionH relativeFrom="page">
              <wp:posOffset>6112764</wp:posOffset>
            </wp:positionH>
            <wp:positionV relativeFrom="paragraph">
              <wp:posOffset>168456</wp:posOffset>
            </wp:positionV>
            <wp:extent cx="130754" cy="92297"/>
            <wp:effectExtent l="0" t="0" r="0" b="0"/>
            <wp:wrapTopAndBottom/>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39" cstate="print"/>
                    <a:stretch>
                      <a:fillRect/>
                    </a:stretch>
                  </pic:blipFill>
                  <pic:spPr>
                    <a:xfrm>
                      <a:off x="0" y="0"/>
                      <a:ext cx="130754" cy="92297"/>
                    </a:xfrm>
                    <a:prstGeom prst="rect">
                      <a:avLst/>
                    </a:prstGeom>
                  </pic:spPr>
                </pic:pic>
              </a:graphicData>
            </a:graphic>
          </wp:anchor>
        </w:drawing>
      </w:r>
      <w:r>
        <w:t>Desde</w:t>
      </w:r>
      <w:r>
        <w:rPr>
          <w:spacing w:val="9"/>
        </w:rPr>
        <w:t xml:space="preserve"> </w:t>
      </w:r>
      <w:r>
        <w:t>el</w:t>
      </w:r>
      <w:r>
        <w:rPr>
          <w:spacing w:val="12"/>
        </w:rPr>
        <w:t xml:space="preserve"> </w:t>
      </w:r>
      <w:r>
        <w:t>punto</w:t>
      </w:r>
      <w:r>
        <w:rPr>
          <w:spacing w:val="12"/>
        </w:rPr>
        <w:t xml:space="preserve"> </w:t>
      </w:r>
      <w:r>
        <w:t>de</w:t>
      </w:r>
      <w:r>
        <w:rPr>
          <w:spacing w:val="14"/>
        </w:rPr>
        <w:t xml:space="preserve"> </w:t>
      </w:r>
      <w:r>
        <w:t>vista</w:t>
      </w:r>
      <w:r>
        <w:rPr>
          <w:spacing w:val="12"/>
        </w:rPr>
        <w:t xml:space="preserve"> </w:t>
      </w:r>
      <w:r>
        <w:t>de</w:t>
      </w:r>
      <w:r>
        <w:rPr>
          <w:spacing w:val="14"/>
        </w:rPr>
        <w:t xml:space="preserve"> </w:t>
      </w:r>
      <w:r>
        <w:t>la</w:t>
      </w:r>
      <w:r>
        <w:rPr>
          <w:spacing w:val="9"/>
        </w:rPr>
        <w:t xml:space="preserve"> </w:t>
      </w:r>
      <w:r>
        <w:t>garantía,</w:t>
      </w:r>
      <w:r>
        <w:rPr>
          <w:spacing w:val="14"/>
        </w:rPr>
        <w:t xml:space="preserve"> </w:t>
      </w:r>
      <w:r>
        <w:t>la</w:t>
      </w:r>
      <w:r>
        <w:rPr>
          <w:spacing w:val="12"/>
        </w:rPr>
        <w:t xml:space="preserve"> </w:t>
      </w:r>
      <w:r>
        <w:t>declaratoria</w:t>
      </w:r>
      <w:r>
        <w:rPr>
          <w:spacing w:val="13"/>
        </w:rPr>
        <w:t xml:space="preserve"> </w:t>
      </w:r>
      <w:r>
        <w:t>de</w:t>
      </w:r>
      <w:r>
        <w:rPr>
          <w:spacing w:val="12"/>
        </w:rPr>
        <w:t xml:space="preserve"> </w:t>
      </w:r>
      <w:r>
        <w:t>caducidad</w:t>
      </w:r>
      <w:r>
        <w:rPr>
          <w:spacing w:val="11"/>
        </w:rPr>
        <w:t xml:space="preserve"> </w:t>
      </w:r>
      <w:r>
        <w:t>constituye</w:t>
      </w:r>
      <w:r>
        <w:rPr>
          <w:spacing w:val="14"/>
        </w:rPr>
        <w:t xml:space="preserve"> </w:t>
      </w:r>
      <w:r>
        <w:rPr>
          <w:spacing w:val="-5"/>
        </w:rPr>
        <w:t>el</w:t>
      </w:r>
    </w:p>
    <w:p w14:paraId="1F16ECE2" w14:textId="77777777" w:rsidR="007727AC" w:rsidRDefault="00000000">
      <w:pPr>
        <w:pStyle w:val="Textoindependiente"/>
        <w:spacing w:before="4" w:after="23" w:line="247" w:lineRule="auto"/>
        <w:ind w:left="563" w:right="502"/>
        <w:jc w:val="both"/>
      </w:pPr>
      <w:r>
        <w:t>incumplimiento), la entidad detallará el monto de las multas, las pérdidas o perjuicios causados y la penalidad aplicable, ordenando su pago por parte del contratista</w:t>
      </w:r>
      <w:r>
        <w:rPr>
          <w:spacing w:val="70"/>
        </w:rPr>
        <w:t xml:space="preserve"> </w:t>
      </w:r>
      <w:r>
        <w:t>y</w:t>
      </w:r>
      <w:r>
        <w:rPr>
          <w:spacing w:val="73"/>
        </w:rPr>
        <w:t xml:space="preserve"> </w:t>
      </w:r>
      <w:r>
        <w:t>del</w:t>
      </w:r>
      <w:r>
        <w:rPr>
          <w:spacing w:val="70"/>
        </w:rPr>
        <w:t xml:space="preserve"> </w:t>
      </w:r>
      <w:r>
        <w:t>garante</w:t>
      </w:r>
      <w:r>
        <w:rPr>
          <w:spacing w:val="74"/>
        </w:rPr>
        <w:t xml:space="preserve"> </w:t>
      </w:r>
      <w:r>
        <w:t>de</w:t>
      </w:r>
      <w:r>
        <w:rPr>
          <w:spacing w:val="71"/>
        </w:rPr>
        <w:t xml:space="preserve"> </w:t>
      </w:r>
      <w:r>
        <w:t>la</w:t>
      </w:r>
      <w:r>
        <w:rPr>
          <w:spacing w:val="73"/>
        </w:rPr>
        <w:t xml:space="preserve"> </w:t>
      </w:r>
      <w:r>
        <w:t>póliza.</w:t>
      </w:r>
      <w:r>
        <w:rPr>
          <w:spacing w:val="76"/>
        </w:rPr>
        <w:t xml:space="preserve"> </w:t>
      </w:r>
      <w:r>
        <w:t>Dicho</w:t>
      </w:r>
      <w:r>
        <w:rPr>
          <w:spacing w:val="68"/>
        </w:rPr>
        <w:t xml:space="preserve"> </w:t>
      </w:r>
      <w:r>
        <w:t>acto</w:t>
      </w:r>
      <w:r>
        <w:rPr>
          <w:spacing w:val="69"/>
        </w:rPr>
        <w:t xml:space="preserve"> </w:t>
      </w:r>
      <w:r>
        <w:t>administrativo</w:t>
      </w:r>
      <w:r>
        <w:rPr>
          <w:spacing w:val="72"/>
        </w:rPr>
        <w:t xml:space="preserve"> </w:t>
      </w:r>
      <w:r>
        <w:t>es</w:t>
      </w:r>
      <w:r>
        <w:rPr>
          <w:spacing w:val="71"/>
        </w:rPr>
        <w:t xml:space="preserve"> </w:t>
      </w:r>
      <w:r>
        <w:t>el</w:t>
      </w:r>
      <w:r>
        <w:rPr>
          <w:spacing w:val="69"/>
        </w:rPr>
        <w:t xml:space="preserve"> </w:t>
      </w:r>
      <w:r>
        <w:rPr>
          <w:spacing w:val="-5"/>
        </w:rPr>
        <w:t>que</w:t>
      </w:r>
    </w:p>
    <w:p w14:paraId="4D8A5931" w14:textId="77777777" w:rsidR="007727AC" w:rsidRDefault="00000000">
      <w:pPr>
        <w:spacing w:line="187" w:lineRule="exact"/>
        <w:ind w:left="568"/>
        <w:rPr>
          <w:position w:val="-3"/>
          <w:sz w:val="18"/>
        </w:rPr>
      </w:pPr>
      <w:r>
        <w:rPr>
          <w:noProof/>
          <w:sz w:val="14"/>
        </w:rPr>
        <w:drawing>
          <wp:inline distT="0" distB="0" distL="0" distR="0" wp14:anchorId="4EC2629A" wp14:editId="124D88C3">
            <wp:extent cx="1284462" cy="92297"/>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40" cstate="print"/>
                    <a:stretch>
                      <a:fillRect/>
                    </a:stretch>
                  </pic:blipFill>
                  <pic:spPr>
                    <a:xfrm>
                      <a:off x="0" y="0"/>
                      <a:ext cx="1284462" cy="92297"/>
                    </a:xfrm>
                    <a:prstGeom prst="rect">
                      <a:avLst/>
                    </a:prstGeom>
                  </pic:spPr>
                </pic:pic>
              </a:graphicData>
            </a:graphic>
          </wp:inline>
        </w:drawing>
      </w:r>
      <w:r>
        <w:rPr>
          <w:rFonts w:ascii="Times New Roman"/>
          <w:spacing w:val="56"/>
          <w:sz w:val="14"/>
        </w:rPr>
        <w:t xml:space="preserve"> </w:t>
      </w:r>
      <w:r>
        <w:rPr>
          <w:noProof/>
          <w:spacing w:val="56"/>
          <w:sz w:val="14"/>
        </w:rPr>
        <mc:AlternateContent>
          <mc:Choice Requires="wpg">
            <w:drawing>
              <wp:inline distT="0" distB="0" distL="0" distR="0" wp14:anchorId="43845A03" wp14:editId="477DEF45">
                <wp:extent cx="86995" cy="91440"/>
                <wp:effectExtent l="0" t="0" r="0" b="0"/>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91440"/>
                          <a:chOff x="0" y="0"/>
                          <a:chExt cx="86995" cy="91440"/>
                        </a:xfrm>
                      </wpg:grpSpPr>
                      <wps:wsp>
                        <wps:cNvPr id="495" name="Graphic 495"/>
                        <wps:cNvSpPr/>
                        <wps:spPr>
                          <a:xfrm>
                            <a:off x="-11" y="0"/>
                            <a:ext cx="86995" cy="91440"/>
                          </a:xfrm>
                          <a:custGeom>
                            <a:avLst/>
                            <a:gdLst/>
                            <a:ahLst/>
                            <a:cxnLst/>
                            <a:rect l="l" t="t" r="r" b="b"/>
                            <a:pathLst>
                              <a:path w="86995" h="91440">
                                <a:moveTo>
                                  <a:pt x="57797" y="44196"/>
                                </a:moveTo>
                                <a:lnTo>
                                  <a:pt x="56273" y="36576"/>
                                </a:lnTo>
                                <a:lnTo>
                                  <a:pt x="53225" y="33528"/>
                                </a:lnTo>
                                <a:lnTo>
                                  <a:pt x="47129" y="27432"/>
                                </a:lnTo>
                                <a:lnTo>
                                  <a:pt x="47129" y="45720"/>
                                </a:lnTo>
                                <a:lnTo>
                                  <a:pt x="47129" y="50292"/>
                                </a:lnTo>
                                <a:lnTo>
                                  <a:pt x="10553" y="50292"/>
                                </a:lnTo>
                                <a:lnTo>
                                  <a:pt x="24269" y="33528"/>
                                </a:lnTo>
                                <a:lnTo>
                                  <a:pt x="36461" y="33528"/>
                                </a:lnTo>
                                <a:lnTo>
                                  <a:pt x="41033" y="35052"/>
                                </a:lnTo>
                                <a:lnTo>
                                  <a:pt x="42557" y="38100"/>
                                </a:lnTo>
                                <a:lnTo>
                                  <a:pt x="45605" y="41148"/>
                                </a:lnTo>
                                <a:lnTo>
                                  <a:pt x="47129" y="45720"/>
                                </a:lnTo>
                                <a:lnTo>
                                  <a:pt x="47129" y="27432"/>
                                </a:lnTo>
                                <a:lnTo>
                                  <a:pt x="39509" y="24384"/>
                                </a:lnTo>
                                <a:lnTo>
                                  <a:pt x="22745" y="24384"/>
                                </a:lnTo>
                                <a:lnTo>
                                  <a:pt x="342" y="53340"/>
                                </a:lnTo>
                                <a:lnTo>
                                  <a:pt x="0" y="57912"/>
                                </a:lnTo>
                                <a:lnTo>
                                  <a:pt x="25971" y="90893"/>
                                </a:lnTo>
                                <a:lnTo>
                                  <a:pt x="33413" y="91440"/>
                                </a:lnTo>
                                <a:lnTo>
                                  <a:pt x="42557" y="91440"/>
                                </a:lnTo>
                                <a:lnTo>
                                  <a:pt x="45605" y="89916"/>
                                </a:lnTo>
                                <a:lnTo>
                                  <a:pt x="50177" y="89916"/>
                                </a:lnTo>
                                <a:lnTo>
                                  <a:pt x="56273" y="86868"/>
                                </a:lnTo>
                                <a:lnTo>
                                  <a:pt x="56273" y="82296"/>
                                </a:lnTo>
                                <a:lnTo>
                                  <a:pt x="56273" y="74676"/>
                                </a:lnTo>
                                <a:lnTo>
                                  <a:pt x="51701" y="79248"/>
                                </a:lnTo>
                                <a:lnTo>
                                  <a:pt x="42557" y="82296"/>
                                </a:lnTo>
                                <a:lnTo>
                                  <a:pt x="27317" y="82296"/>
                                </a:lnTo>
                                <a:lnTo>
                                  <a:pt x="24269" y="80772"/>
                                </a:lnTo>
                                <a:lnTo>
                                  <a:pt x="21221" y="80772"/>
                                </a:lnTo>
                                <a:lnTo>
                                  <a:pt x="13601" y="73152"/>
                                </a:lnTo>
                                <a:lnTo>
                                  <a:pt x="12077" y="70104"/>
                                </a:lnTo>
                                <a:lnTo>
                                  <a:pt x="12077" y="65532"/>
                                </a:lnTo>
                                <a:lnTo>
                                  <a:pt x="10553" y="62484"/>
                                </a:lnTo>
                                <a:lnTo>
                                  <a:pt x="10553" y="57912"/>
                                </a:lnTo>
                                <a:lnTo>
                                  <a:pt x="57797" y="57912"/>
                                </a:lnTo>
                                <a:lnTo>
                                  <a:pt x="57797" y="50292"/>
                                </a:lnTo>
                                <a:lnTo>
                                  <a:pt x="57797" y="44196"/>
                                </a:lnTo>
                                <a:close/>
                              </a:path>
                              <a:path w="86995" h="91440">
                                <a:moveTo>
                                  <a:pt x="86753" y="0"/>
                                </a:moveTo>
                                <a:lnTo>
                                  <a:pt x="74574" y="0"/>
                                </a:lnTo>
                                <a:lnTo>
                                  <a:pt x="74574" y="91440"/>
                                </a:lnTo>
                                <a:lnTo>
                                  <a:pt x="86753" y="91440"/>
                                </a:lnTo>
                                <a:lnTo>
                                  <a:pt x="867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0A4C2A" id="Group 494" o:spid="_x0000_s1026" style="width:6.85pt;height:7.2pt;mso-position-horizontal-relative:char;mso-position-vertical-relative:line" coordsize="8699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">
                <v:shape id="Graphic 495" o:spid="_x0000_s1027" style="position:absolute;left:-11;width:86995;height:91440;visibility:visible;mso-wrap-style:square;v-text-anchor:top" coordsize="8699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" path="m57797,44196l56273,36576,53225,33528,47129,27432r,18288l47129,50292r-36576,l24269,33528r12192,l41033,35052r1524,3048l45605,41148r1524,4572l47129,27432,39509,24384r-16764,l342,53340,,57912,25971,90893r7442,547l42557,91440r3048,-1524l50177,89916r6096,-3048l56273,82296r,-7620l51701,79248r-9144,3048l27317,82296,24269,80772r-3048,l13601,73152,12077,70104r,-4572l10553,62484r,-4572l57797,57912r,-7620l57797,44196xem86753,l74574,r,91440l86753,91440,86753,xe" fillcolor="black" stroked="f">
                  <v:path arrowok="t"/>
                </v:shape>
                <w10:anchorlock/>
              </v:group>
            </w:pict>
          </mc:Fallback>
        </mc:AlternateContent>
      </w:r>
      <w:r>
        <w:rPr>
          <w:rFonts w:ascii="Times New Roman"/>
          <w:spacing w:val="54"/>
          <w:sz w:val="14"/>
        </w:rPr>
        <w:t xml:space="preserve"> </w:t>
      </w:r>
      <w:r>
        <w:rPr>
          <w:noProof/>
          <w:spacing w:val="54"/>
          <w:sz w:val="14"/>
        </w:rPr>
        <mc:AlternateContent>
          <mc:Choice Requires="wpg">
            <w:drawing>
              <wp:inline distT="0" distB="0" distL="0" distR="0" wp14:anchorId="4550FD29" wp14:editId="4F0CF898">
                <wp:extent cx="544195" cy="91440"/>
                <wp:effectExtent l="0" t="0" r="0" b="3809"/>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195" cy="91440"/>
                          <a:chOff x="0" y="0"/>
                          <a:chExt cx="544195" cy="91440"/>
                        </a:xfrm>
                      </wpg:grpSpPr>
                      <pic:pic xmlns:pic="http://schemas.openxmlformats.org/drawingml/2006/picture">
                        <pic:nvPicPr>
                          <pic:cNvPr id="497" name="Image 497"/>
                          <pic:cNvPicPr/>
                        </pic:nvPicPr>
                        <pic:blipFill>
                          <a:blip r:embed="rId141" cstate="print"/>
                          <a:stretch>
                            <a:fillRect/>
                          </a:stretch>
                        </pic:blipFill>
                        <pic:spPr>
                          <a:xfrm>
                            <a:off x="0" y="4571"/>
                            <a:ext cx="76199" cy="86868"/>
                          </a:xfrm>
                          <a:prstGeom prst="rect">
                            <a:avLst/>
                          </a:prstGeom>
                        </pic:spPr>
                      </pic:pic>
                      <wps:wsp>
                        <wps:cNvPr id="498" name="Graphic 498"/>
                        <wps:cNvSpPr/>
                        <wps:spPr>
                          <a:xfrm>
                            <a:off x="97536" y="24383"/>
                            <a:ext cx="53340" cy="66040"/>
                          </a:xfrm>
                          <a:custGeom>
                            <a:avLst/>
                            <a:gdLst/>
                            <a:ahLst/>
                            <a:cxnLst/>
                            <a:rect l="l" t="t" r="r" b="b"/>
                            <a:pathLst>
                              <a:path w="53340" h="66040">
                                <a:moveTo>
                                  <a:pt x="53339" y="65531"/>
                                </a:moveTo>
                                <a:lnTo>
                                  <a:pt x="42671" y="65531"/>
                                </a:lnTo>
                                <a:lnTo>
                                  <a:pt x="42671" y="22859"/>
                                </a:lnTo>
                                <a:lnTo>
                                  <a:pt x="41147" y="21335"/>
                                </a:lnTo>
                                <a:lnTo>
                                  <a:pt x="41147" y="15239"/>
                                </a:lnTo>
                                <a:lnTo>
                                  <a:pt x="39623" y="15239"/>
                                </a:lnTo>
                                <a:lnTo>
                                  <a:pt x="39623" y="12191"/>
                                </a:lnTo>
                                <a:lnTo>
                                  <a:pt x="38099" y="12191"/>
                                </a:lnTo>
                                <a:lnTo>
                                  <a:pt x="35051" y="10667"/>
                                </a:lnTo>
                                <a:lnTo>
                                  <a:pt x="33527" y="10667"/>
                                </a:lnTo>
                                <a:lnTo>
                                  <a:pt x="32003" y="9143"/>
                                </a:lnTo>
                                <a:lnTo>
                                  <a:pt x="25907" y="9143"/>
                                </a:lnTo>
                                <a:lnTo>
                                  <a:pt x="10667" y="16763"/>
                                </a:lnTo>
                                <a:lnTo>
                                  <a:pt x="10667" y="65531"/>
                                </a:lnTo>
                                <a:lnTo>
                                  <a:pt x="0" y="65531"/>
                                </a:lnTo>
                                <a:lnTo>
                                  <a:pt x="0" y="1523"/>
                                </a:lnTo>
                                <a:lnTo>
                                  <a:pt x="10667" y="1523"/>
                                </a:lnTo>
                                <a:lnTo>
                                  <a:pt x="10667" y="9143"/>
                                </a:lnTo>
                                <a:lnTo>
                                  <a:pt x="13715" y="6095"/>
                                </a:lnTo>
                                <a:lnTo>
                                  <a:pt x="16763" y="4571"/>
                                </a:lnTo>
                                <a:lnTo>
                                  <a:pt x="21335" y="3047"/>
                                </a:lnTo>
                                <a:lnTo>
                                  <a:pt x="27431" y="0"/>
                                </a:lnTo>
                                <a:lnTo>
                                  <a:pt x="38099" y="0"/>
                                </a:lnTo>
                                <a:lnTo>
                                  <a:pt x="44195" y="3047"/>
                                </a:lnTo>
                                <a:lnTo>
                                  <a:pt x="51815" y="10667"/>
                                </a:lnTo>
                                <a:lnTo>
                                  <a:pt x="53339" y="16763"/>
                                </a:lnTo>
                                <a:lnTo>
                                  <a:pt x="53339" y="24383"/>
                                </a:lnTo>
                                <a:lnTo>
                                  <a:pt x="53339" y="6553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9" name="Image 499"/>
                          <pic:cNvPicPr/>
                        </pic:nvPicPr>
                        <pic:blipFill>
                          <a:blip r:embed="rId142" cstate="print"/>
                          <a:stretch>
                            <a:fillRect/>
                          </a:stretch>
                        </pic:blipFill>
                        <pic:spPr>
                          <a:xfrm>
                            <a:off x="170687" y="0"/>
                            <a:ext cx="373380" cy="91440"/>
                          </a:xfrm>
                          <a:prstGeom prst="rect">
                            <a:avLst/>
                          </a:prstGeom>
                        </pic:spPr>
                      </pic:pic>
                    </wpg:wgp>
                  </a:graphicData>
                </a:graphic>
              </wp:inline>
            </w:drawing>
          </mc:Choice>
          <mc:Fallback>
            <w:pict>
              <v:group w14:anchorId="08FFEE4D" id="Group 496" o:spid="_x0000_s1026" style="width:42.85pt;height:7.2pt;mso-position-horizontal-relative:char;mso-position-vertical-relative:line" coordsize="5441,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">
                <v:shape id="Image 497" o:spid="_x0000_s1027" type="#_x0000_t75" style="position:absolute;top:45;width:761;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">
                  <v:imagedata r:id="rId143" o:title=""/>
                </v:shape>
                <v:shape id="Graphic 498" o:spid="_x0000_s1028" style="position:absolute;left:975;top:243;width:533;height:661;visibility:visible;mso-wrap-style:square;v-text-anchor:top" coordsize="533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" path="m53339,65531r-10668,l42671,22859,41147,21335r,-6096l39623,15239r,-3048l38099,12191,35051,10667r-1524,l32003,9143r-6096,l10667,16763r,48768l,65531,,1523r10667,l10667,9143,13715,6095,16763,4571,21335,3047,27431,,38099,r6096,3047l51815,10667r1524,6096l53339,24383r,41148xe" fillcolor="black" stroked="f">
                  <v:path arrowok="t"/>
                </v:shape>
                <v:shape id="Image 499" o:spid="_x0000_s1029" type="#_x0000_t75" style="position:absolute;left:1706;width:3734;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">
                  <v:imagedata r:id="rId144" o:title=""/>
                </v:shape>
                <w10:anchorlock/>
              </v:group>
            </w:pict>
          </mc:Fallback>
        </mc:AlternateContent>
      </w:r>
      <w:r>
        <w:rPr>
          <w:rFonts w:ascii="Times New Roman"/>
          <w:spacing w:val="35"/>
          <w:sz w:val="13"/>
        </w:rPr>
        <w:t xml:space="preserve"> </w:t>
      </w:r>
      <w:r>
        <w:rPr>
          <w:noProof/>
          <w:spacing w:val="35"/>
          <w:position w:val="-3"/>
          <w:sz w:val="13"/>
        </w:rPr>
        <w:drawing>
          <wp:inline distT="0" distB="0" distL="0" distR="0" wp14:anchorId="3FA9ABDF" wp14:editId="6B335CE1">
            <wp:extent cx="64007" cy="86868"/>
            <wp:effectExtent l="0" t="0" r="0" b="0"/>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145" cstate="print"/>
                    <a:stretch>
                      <a:fillRect/>
                    </a:stretch>
                  </pic:blipFill>
                  <pic:spPr>
                    <a:xfrm>
                      <a:off x="0" y="0"/>
                      <a:ext cx="64007" cy="86868"/>
                    </a:xfrm>
                    <a:prstGeom prst="rect">
                      <a:avLst/>
                    </a:prstGeom>
                  </pic:spPr>
                </pic:pic>
              </a:graphicData>
            </a:graphic>
          </wp:inline>
        </w:drawing>
      </w:r>
      <w:r>
        <w:rPr>
          <w:rFonts w:ascii="Times New Roman"/>
          <w:spacing w:val="65"/>
          <w:position w:val="-3"/>
          <w:sz w:val="17"/>
        </w:rPr>
        <w:t xml:space="preserve"> </w:t>
      </w:r>
      <w:r>
        <w:rPr>
          <w:noProof/>
          <w:spacing w:val="65"/>
          <w:position w:val="-3"/>
          <w:sz w:val="17"/>
        </w:rPr>
        <mc:AlternateContent>
          <mc:Choice Requires="wpg">
            <w:drawing>
              <wp:inline distT="0" distB="0" distL="0" distR="0" wp14:anchorId="2C7F1FE5" wp14:editId="23F76D48">
                <wp:extent cx="437515" cy="108585"/>
                <wp:effectExtent l="0" t="0" r="0" b="5714"/>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108585"/>
                          <a:chOff x="0" y="0"/>
                          <a:chExt cx="437515" cy="108585"/>
                        </a:xfrm>
                      </wpg:grpSpPr>
                      <pic:pic xmlns:pic="http://schemas.openxmlformats.org/drawingml/2006/picture">
                        <pic:nvPicPr>
                          <pic:cNvPr id="502" name="Image 502"/>
                          <pic:cNvPicPr/>
                        </pic:nvPicPr>
                        <pic:blipFill>
                          <a:blip r:embed="rId146" cstate="print"/>
                          <a:stretch>
                            <a:fillRect/>
                          </a:stretch>
                        </pic:blipFill>
                        <pic:spPr>
                          <a:xfrm>
                            <a:off x="0" y="19811"/>
                            <a:ext cx="284987" cy="88392"/>
                          </a:xfrm>
                          <a:prstGeom prst="rect">
                            <a:avLst/>
                          </a:prstGeom>
                        </pic:spPr>
                      </pic:pic>
                      <pic:pic xmlns:pic="http://schemas.openxmlformats.org/drawingml/2006/picture">
                        <pic:nvPicPr>
                          <pic:cNvPr id="503" name="Image 503"/>
                          <pic:cNvPicPr/>
                        </pic:nvPicPr>
                        <pic:blipFill>
                          <a:blip r:embed="rId147" cstate="print"/>
                          <a:stretch>
                            <a:fillRect/>
                          </a:stretch>
                        </pic:blipFill>
                        <pic:spPr>
                          <a:xfrm>
                            <a:off x="306324" y="0"/>
                            <a:ext cx="131063" cy="86868"/>
                          </a:xfrm>
                          <a:prstGeom prst="rect">
                            <a:avLst/>
                          </a:prstGeom>
                        </pic:spPr>
                      </pic:pic>
                    </wpg:wgp>
                  </a:graphicData>
                </a:graphic>
              </wp:inline>
            </w:drawing>
          </mc:Choice>
          <mc:Fallback>
            <w:pict>
              <v:group w14:anchorId="5544E9DF" id="Group 501" o:spid="_x0000_s1026" style="width:34.45pt;height:8.55pt;mso-position-horizontal-relative:char;mso-position-vertical-relative:line" coordsize="437515,108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">
                <v:shape id="Image 502" o:spid="_x0000_s1027" type="#_x0000_t75" style="position:absolute;top:19811;width:284987;height:88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">
                  <v:imagedata r:id="rId148" o:title=""/>
                </v:shape>
                <v:shape id="Image 503" o:spid="_x0000_s1028" type="#_x0000_t75" style="position:absolute;left:306324;width:131063;height:86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">
                  <v:imagedata r:id="rId149" o:title=""/>
                </v:shape>
                <w10:anchorlock/>
              </v:group>
            </w:pict>
          </mc:Fallback>
        </mc:AlternateContent>
      </w:r>
      <w:r>
        <w:rPr>
          <w:rFonts w:ascii="Times New Roman"/>
          <w:spacing w:val="63"/>
          <w:position w:val="-3"/>
          <w:sz w:val="14"/>
        </w:rPr>
        <w:t xml:space="preserve"> </w:t>
      </w:r>
      <w:r>
        <w:rPr>
          <w:noProof/>
          <w:spacing w:val="63"/>
          <w:sz w:val="14"/>
        </w:rPr>
        <mc:AlternateContent>
          <mc:Choice Requires="wpg">
            <w:drawing>
              <wp:inline distT="0" distB="0" distL="0" distR="0" wp14:anchorId="66283BDF" wp14:editId="308DB640">
                <wp:extent cx="85725" cy="91440"/>
                <wp:effectExtent l="0" t="0" r="0" b="0"/>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1440"/>
                          <a:chOff x="0" y="0"/>
                          <a:chExt cx="85725" cy="91440"/>
                        </a:xfrm>
                      </wpg:grpSpPr>
                      <wps:wsp>
                        <wps:cNvPr id="505" name="Graphic 505"/>
                        <wps:cNvSpPr/>
                        <wps:spPr>
                          <a:xfrm>
                            <a:off x="0" y="0"/>
                            <a:ext cx="85725" cy="91440"/>
                          </a:xfrm>
                          <a:custGeom>
                            <a:avLst/>
                            <a:gdLst/>
                            <a:ahLst/>
                            <a:cxnLst/>
                            <a:rect l="l" t="t" r="r" b="b"/>
                            <a:pathLst>
                              <a:path w="85725" h="91440">
                                <a:moveTo>
                                  <a:pt x="53340" y="42672"/>
                                </a:moveTo>
                                <a:lnTo>
                                  <a:pt x="51816" y="39624"/>
                                </a:lnTo>
                                <a:lnTo>
                                  <a:pt x="51816" y="36576"/>
                                </a:lnTo>
                                <a:lnTo>
                                  <a:pt x="50292" y="33528"/>
                                </a:lnTo>
                                <a:lnTo>
                                  <a:pt x="48768" y="32004"/>
                                </a:lnTo>
                                <a:lnTo>
                                  <a:pt x="45720" y="30480"/>
                                </a:lnTo>
                                <a:lnTo>
                                  <a:pt x="44196" y="27432"/>
                                </a:lnTo>
                                <a:lnTo>
                                  <a:pt x="41148" y="27432"/>
                                </a:lnTo>
                                <a:lnTo>
                                  <a:pt x="38100" y="25908"/>
                                </a:lnTo>
                                <a:lnTo>
                                  <a:pt x="33528" y="25908"/>
                                </a:lnTo>
                                <a:lnTo>
                                  <a:pt x="30480" y="24384"/>
                                </a:lnTo>
                                <a:lnTo>
                                  <a:pt x="22860" y="24384"/>
                                </a:lnTo>
                                <a:lnTo>
                                  <a:pt x="18288" y="25908"/>
                                </a:lnTo>
                                <a:lnTo>
                                  <a:pt x="10668" y="25908"/>
                                </a:lnTo>
                                <a:lnTo>
                                  <a:pt x="7620" y="27432"/>
                                </a:lnTo>
                                <a:lnTo>
                                  <a:pt x="6096" y="27432"/>
                                </a:lnTo>
                                <a:lnTo>
                                  <a:pt x="6096" y="38100"/>
                                </a:lnTo>
                                <a:lnTo>
                                  <a:pt x="9144" y="36576"/>
                                </a:lnTo>
                                <a:lnTo>
                                  <a:pt x="13716" y="36576"/>
                                </a:lnTo>
                                <a:lnTo>
                                  <a:pt x="16764" y="35052"/>
                                </a:lnTo>
                                <a:lnTo>
                                  <a:pt x="19812" y="35052"/>
                                </a:lnTo>
                                <a:lnTo>
                                  <a:pt x="22860" y="33528"/>
                                </a:lnTo>
                                <a:lnTo>
                                  <a:pt x="30480" y="33528"/>
                                </a:lnTo>
                                <a:lnTo>
                                  <a:pt x="32004" y="35052"/>
                                </a:lnTo>
                                <a:lnTo>
                                  <a:pt x="36576" y="35052"/>
                                </a:lnTo>
                                <a:lnTo>
                                  <a:pt x="38100" y="36576"/>
                                </a:lnTo>
                                <a:lnTo>
                                  <a:pt x="39624" y="36576"/>
                                </a:lnTo>
                                <a:lnTo>
                                  <a:pt x="39624" y="38100"/>
                                </a:lnTo>
                                <a:lnTo>
                                  <a:pt x="42672" y="41148"/>
                                </a:lnTo>
                                <a:lnTo>
                                  <a:pt x="42672" y="47244"/>
                                </a:lnTo>
                                <a:lnTo>
                                  <a:pt x="42672" y="56388"/>
                                </a:lnTo>
                                <a:lnTo>
                                  <a:pt x="42672" y="74676"/>
                                </a:lnTo>
                                <a:lnTo>
                                  <a:pt x="39624" y="77724"/>
                                </a:lnTo>
                                <a:lnTo>
                                  <a:pt x="30480" y="82296"/>
                                </a:lnTo>
                                <a:lnTo>
                                  <a:pt x="15240" y="82296"/>
                                </a:lnTo>
                                <a:lnTo>
                                  <a:pt x="13716" y="79248"/>
                                </a:lnTo>
                                <a:lnTo>
                                  <a:pt x="10668" y="77724"/>
                                </a:lnTo>
                                <a:lnTo>
                                  <a:pt x="10668" y="65532"/>
                                </a:lnTo>
                                <a:lnTo>
                                  <a:pt x="13716" y="64008"/>
                                </a:lnTo>
                                <a:lnTo>
                                  <a:pt x="16764" y="60960"/>
                                </a:lnTo>
                                <a:lnTo>
                                  <a:pt x="19812" y="59436"/>
                                </a:lnTo>
                                <a:lnTo>
                                  <a:pt x="22860" y="59436"/>
                                </a:lnTo>
                                <a:lnTo>
                                  <a:pt x="25908" y="57912"/>
                                </a:lnTo>
                                <a:lnTo>
                                  <a:pt x="35052" y="57912"/>
                                </a:lnTo>
                                <a:lnTo>
                                  <a:pt x="39624" y="56388"/>
                                </a:lnTo>
                                <a:lnTo>
                                  <a:pt x="42672" y="56388"/>
                                </a:lnTo>
                                <a:lnTo>
                                  <a:pt x="42672" y="47244"/>
                                </a:lnTo>
                                <a:lnTo>
                                  <a:pt x="36576" y="48768"/>
                                </a:lnTo>
                                <a:lnTo>
                                  <a:pt x="25908" y="48768"/>
                                </a:lnTo>
                                <a:lnTo>
                                  <a:pt x="19812" y="50292"/>
                                </a:lnTo>
                                <a:lnTo>
                                  <a:pt x="15240" y="50292"/>
                                </a:lnTo>
                                <a:lnTo>
                                  <a:pt x="12192" y="53340"/>
                                </a:lnTo>
                                <a:lnTo>
                                  <a:pt x="7620" y="54864"/>
                                </a:lnTo>
                                <a:lnTo>
                                  <a:pt x="4572" y="56388"/>
                                </a:lnTo>
                                <a:lnTo>
                                  <a:pt x="3048" y="59436"/>
                                </a:lnTo>
                                <a:lnTo>
                                  <a:pt x="0" y="62484"/>
                                </a:lnTo>
                                <a:lnTo>
                                  <a:pt x="0" y="77724"/>
                                </a:lnTo>
                                <a:lnTo>
                                  <a:pt x="1524" y="82296"/>
                                </a:lnTo>
                                <a:lnTo>
                                  <a:pt x="9144" y="89916"/>
                                </a:lnTo>
                                <a:lnTo>
                                  <a:pt x="13716" y="91440"/>
                                </a:lnTo>
                                <a:lnTo>
                                  <a:pt x="27432" y="91440"/>
                                </a:lnTo>
                                <a:lnTo>
                                  <a:pt x="30480" y="89916"/>
                                </a:lnTo>
                                <a:lnTo>
                                  <a:pt x="32004" y="89916"/>
                                </a:lnTo>
                                <a:lnTo>
                                  <a:pt x="33528" y="88392"/>
                                </a:lnTo>
                                <a:lnTo>
                                  <a:pt x="35052" y="88392"/>
                                </a:lnTo>
                                <a:lnTo>
                                  <a:pt x="38100" y="85344"/>
                                </a:lnTo>
                                <a:lnTo>
                                  <a:pt x="39624" y="85344"/>
                                </a:lnTo>
                                <a:lnTo>
                                  <a:pt x="41148" y="83820"/>
                                </a:lnTo>
                                <a:lnTo>
                                  <a:pt x="42672" y="83820"/>
                                </a:lnTo>
                                <a:lnTo>
                                  <a:pt x="42672" y="89916"/>
                                </a:lnTo>
                                <a:lnTo>
                                  <a:pt x="53340" y="89916"/>
                                </a:lnTo>
                                <a:lnTo>
                                  <a:pt x="53340" y="83820"/>
                                </a:lnTo>
                                <a:lnTo>
                                  <a:pt x="53340" y="82296"/>
                                </a:lnTo>
                                <a:lnTo>
                                  <a:pt x="53340" y="56388"/>
                                </a:lnTo>
                                <a:lnTo>
                                  <a:pt x="53340" y="42672"/>
                                </a:lnTo>
                                <a:close/>
                              </a:path>
                              <a:path w="85725" h="91440">
                                <a:moveTo>
                                  <a:pt x="85344" y="0"/>
                                </a:moveTo>
                                <a:lnTo>
                                  <a:pt x="73152" y="0"/>
                                </a:lnTo>
                                <a:lnTo>
                                  <a:pt x="73152" y="91440"/>
                                </a:lnTo>
                                <a:lnTo>
                                  <a:pt x="85344" y="91440"/>
                                </a:lnTo>
                                <a:lnTo>
                                  <a:pt x="853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515A3E" id="Group 504" o:spid="_x0000_s1026" style="width:6.75pt;height:7.2pt;mso-position-horizontal-relative:char;mso-position-vertical-relative:line" coordsize="8572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">
                <v:shape id="Graphic 505" o:spid="_x0000_s1027" style="position:absolute;width:85725;height:91440;visibility:visible;mso-wrap-style:square;v-text-anchor:top" coordsize="8572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" path="m53340,42672l51816,39624r,-3048l50292,33528,48768,32004,45720,30480,44196,27432r-3048,l38100,25908r-4572,l30480,24384r-7620,l18288,25908r-7620,l7620,27432r-1524,l6096,38100,9144,36576r4572,l16764,35052r3048,l22860,33528r7620,l32004,35052r4572,l38100,36576r1524,l39624,38100r3048,3048l42672,47244r,9144l42672,74676r-3048,3048l30480,82296r-15240,l13716,79248,10668,77724r,-12192l13716,64008r3048,-3048l19812,59436r3048,l25908,57912r9144,l39624,56388r3048,l42672,47244r-6096,1524l25908,48768r-6096,1524l15240,50292r-3048,3048l7620,54864,4572,56388,3048,59436,,62484,,77724r1524,4572l9144,89916r4572,1524l27432,91440r3048,-1524l32004,89916r1524,-1524l35052,88392r3048,-3048l39624,85344r1524,-1524l42672,83820r,6096l53340,89916r,-6096l53340,82296r,-25908l53340,42672xem85344,l73152,r,91440l85344,91440,85344,xe" fillcolor="black" stroked="f">
                  <v:path arrowok="t"/>
                </v:shape>
                <w10:anchorlock/>
              </v:group>
            </w:pict>
          </mc:Fallback>
        </mc:AlternateContent>
      </w:r>
      <w:r>
        <w:rPr>
          <w:rFonts w:ascii="Times New Roman"/>
          <w:spacing w:val="69"/>
          <w:sz w:val="13"/>
        </w:rPr>
        <w:t xml:space="preserve"> </w:t>
      </w:r>
      <w:r>
        <w:rPr>
          <w:noProof/>
          <w:spacing w:val="69"/>
          <w:sz w:val="13"/>
        </w:rPr>
        <w:drawing>
          <wp:inline distT="0" distB="0" distL="0" distR="0" wp14:anchorId="47957FBB" wp14:editId="4D51F18A">
            <wp:extent cx="669011" cy="84200"/>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150" cstate="print"/>
                    <a:stretch>
                      <a:fillRect/>
                    </a:stretch>
                  </pic:blipFill>
                  <pic:spPr>
                    <a:xfrm>
                      <a:off x="0" y="0"/>
                      <a:ext cx="669011" cy="84200"/>
                    </a:xfrm>
                    <a:prstGeom prst="rect">
                      <a:avLst/>
                    </a:prstGeom>
                  </pic:spPr>
                </pic:pic>
              </a:graphicData>
            </a:graphic>
          </wp:inline>
        </w:drawing>
      </w:r>
      <w:r>
        <w:rPr>
          <w:rFonts w:ascii="Times New Roman"/>
          <w:spacing w:val="58"/>
          <w:sz w:val="17"/>
        </w:rPr>
        <w:t xml:space="preserve"> </w:t>
      </w:r>
      <w:r>
        <w:rPr>
          <w:noProof/>
          <w:spacing w:val="58"/>
          <w:position w:val="-3"/>
          <w:sz w:val="17"/>
        </w:rPr>
        <mc:AlternateContent>
          <mc:Choice Requires="wpg">
            <w:drawing>
              <wp:inline distT="0" distB="0" distL="0" distR="0" wp14:anchorId="5BAC1558" wp14:editId="73BBC57B">
                <wp:extent cx="475615" cy="108585"/>
                <wp:effectExtent l="0" t="0" r="0" b="5714"/>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108585"/>
                          <a:chOff x="0" y="0"/>
                          <a:chExt cx="475615" cy="108585"/>
                        </a:xfrm>
                      </wpg:grpSpPr>
                      <pic:pic xmlns:pic="http://schemas.openxmlformats.org/drawingml/2006/picture">
                        <pic:nvPicPr>
                          <pic:cNvPr id="508" name="Image 508"/>
                          <pic:cNvPicPr/>
                        </pic:nvPicPr>
                        <pic:blipFill>
                          <a:blip r:embed="rId151" cstate="print"/>
                          <a:stretch>
                            <a:fillRect/>
                          </a:stretch>
                        </pic:blipFill>
                        <pic:spPr>
                          <a:xfrm>
                            <a:off x="0" y="0"/>
                            <a:ext cx="415938" cy="108204"/>
                          </a:xfrm>
                          <a:prstGeom prst="rect">
                            <a:avLst/>
                          </a:prstGeom>
                        </pic:spPr>
                      </pic:pic>
                      <wps:wsp>
                        <wps:cNvPr id="509" name="Graphic 509"/>
                        <wps:cNvSpPr/>
                        <wps:spPr>
                          <a:xfrm>
                            <a:off x="435751" y="21336"/>
                            <a:ext cx="40005" cy="64135"/>
                          </a:xfrm>
                          <a:custGeom>
                            <a:avLst/>
                            <a:gdLst/>
                            <a:ahLst/>
                            <a:cxnLst/>
                            <a:rect l="l" t="t" r="r" b="b"/>
                            <a:pathLst>
                              <a:path w="40005" h="64135">
                                <a:moveTo>
                                  <a:pt x="10668" y="64008"/>
                                </a:moveTo>
                                <a:lnTo>
                                  <a:pt x="0" y="64008"/>
                                </a:lnTo>
                                <a:lnTo>
                                  <a:pt x="0" y="0"/>
                                </a:lnTo>
                                <a:lnTo>
                                  <a:pt x="10668" y="0"/>
                                </a:lnTo>
                                <a:lnTo>
                                  <a:pt x="10668" y="10668"/>
                                </a:lnTo>
                                <a:lnTo>
                                  <a:pt x="25908" y="10668"/>
                                </a:lnTo>
                                <a:lnTo>
                                  <a:pt x="13716" y="16764"/>
                                </a:lnTo>
                                <a:lnTo>
                                  <a:pt x="10668" y="19812"/>
                                </a:lnTo>
                                <a:lnTo>
                                  <a:pt x="10668" y="64008"/>
                                </a:lnTo>
                                <a:close/>
                              </a:path>
                              <a:path w="40005" h="64135">
                                <a:moveTo>
                                  <a:pt x="39624" y="12192"/>
                                </a:moveTo>
                                <a:lnTo>
                                  <a:pt x="35052" y="12192"/>
                                </a:lnTo>
                                <a:lnTo>
                                  <a:pt x="33528" y="10668"/>
                                </a:lnTo>
                                <a:lnTo>
                                  <a:pt x="10668" y="10668"/>
                                </a:lnTo>
                                <a:lnTo>
                                  <a:pt x="15240" y="6096"/>
                                </a:lnTo>
                                <a:lnTo>
                                  <a:pt x="19812" y="4572"/>
                                </a:lnTo>
                                <a:lnTo>
                                  <a:pt x="28956" y="0"/>
                                </a:lnTo>
                                <a:lnTo>
                                  <a:pt x="36576" y="0"/>
                                </a:lnTo>
                                <a:lnTo>
                                  <a:pt x="38100" y="1524"/>
                                </a:lnTo>
                                <a:lnTo>
                                  <a:pt x="39624" y="1524"/>
                                </a:lnTo>
                                <a:lnTo>
                                  <a:pt x="39624" y="1219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BEAF69" id="Group 507" o:spid="_x0000_s1026" style="width:37.45pt;height:8.55pt;mso-position-horizontal-relative:char;mso-position-vertical-relative:line" coordsize="475615,108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">
                <v:shape id="Image 508" o:spid="_x0000_s1027" type="#_x0000_t75" style="position:absolute;width:415938;height:10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">
                  <v:imagedata r:id="rId152" o:title=""/>
                </v:shape>
                <v:shape id="Graphic 509" o:spid="_x0000_s1028" style="position:absolute;left:435751;top:21336;width:40005;height:64135;visibility:visible;mso-wrap-style:square;v-text-anchor:top" coordsize="4000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" path="m10668,64008l,64008,,,10668,r,10668l25908,10668,13716,16764r-3048,3048l10668,64008xem39624,12192r-4572,l33528,10668r-22860,l15240,6096,19812,4572,28956,r7620,l38100,1524r1524,l39624,12192xe" fillcolor="black" stroked="f">
                  <v:path arrowok="t"/>
                </v:shape>
                <w10:anchorlock/>
              </v:group>
            </w:pict>
          </mc:Fallback>
        </mc:AlternateContent>
      </w:r>
      <w:r>
        <w:rPr>
          <w:rFonts w:ascii="Times New Roman"/>
          <w:spacing w:val="56"/>
          <w:position w:val="-3"/>
          <w:sz w:val="14"/>
        </w:rPr>
        <w:t xml:space="preserve"> </w:t>
      </w:r>
      <w:r>
        <w:rPr>
          <w:noProof/>
          <w:spacing w:val="56"/>
          <w:sz w:val="14"/>
        </w:rPr>
        <mc:AlternateContent>
          <mc:Choice Requires="wpg">
            <w:drawing>
              <wp:inline distT="0" distB="0" distL="0" distR="0" wp14:anchorId="0593EAD6" wp14:editId="16A4BDA1">
                <wp:extent cx="82550" cy="91440"/>
                <wp:effectExtent l="0" t="0" r="0" b="0"/>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0" cy="91440"/>
                          <a:chOff x="0" y="0"/>
                          <a:chExt cx="82550" cy="91440"/>
                        </a:xfrm>
                      </wpg:grpSpPr>
                      <wps:wsp>
                        <wps:cNvPr id="511" name="Graphic 511"/>
                        <wps:cNvSpPr/>
                        <wps:spPr>
                          <a:xfrm>
                            <a:off x="0" y="0"/>
                            <a:ext cx="82550" cy="91440"/>
                          </a:xfrm>
                          <a:custGeom>
                            <a:avLst/>
                            <a:gdLst/>
                            <a:ahLst/>
                            <a:cxnLst/>
                            <a:rect l="l" t="t" r="r" b="b"/>
                            <a:pathLst>
                              <a:path w="82550" h="91440">
                                <a:moveTo>
                                  <a:pt x="12179" y="0"/>
                                </a:moveTo>
                                <a:lnTo>
                                  <a:pt x="0" y="0"/>
                                </a:lnTo>
                                <a:lnTo>
                                  <a:pt x="0" y="91440"/>
                                </a:lnTo>
                                <a:lnTo>
                                  <a:pt x="12179" y="91440"/>
                                </a:lnTo>
                                <a:lnTo>
                                  <a:pt x="12179" y="0"/>
                                </a:lnTo>
                                <a:close/>
                              </a:path>
                              <a:path w="82550" h="91440">
                                <a:moveTo>
                                  <a:pt x="82283" y="42672"/>
                                </a:moveTo>
                                <a:lnTo>
                                  <a:pt x="79235" y="36576"/>
                                </a:lnTo>
                                <a:lnTo>
                                  <a:pt x="79235" y="33528"/>
                                </a:lnTo>
                                <a:lnTo>
                                  <a:pt x="76187" y="32004"/>
                                </a:lnTo>
                                <a:lnTo>
                                  <a:pt x="71615" y="27432"/>
                                </a:lnTo>
                                <a:lnTo>
                                  <a:pt x="68567" y="27432"/>
                                </a:lnTo>
                                <a:lnTo>
                                  <a:pt x="65519" y="25908"/>
                                </a:lnTo>
                                <a:lnTo>
                                  <a:pt x="62471" y="25908"/>
                                </a:lnTo>
                                <a:lnTo>
                                  <a:pt x="59423" y="24384"/>
                                </a:lnTo>
                                <a:lnTo>
                                  <a:pt x="50279" y="24384"/>
                                </a:lnTo>
                                <a:lnTo>
                                  <a:pt x="47231" y="25908"/>
                                </a:lnTo>
                                <a:lnTo>
                                  <a:pt x="39611" y="25908"/>
                                </a:lnTo>
                                <a:lnTo>
                                  <a:pt x="36563" y="27432"/>
                                </a:lnTo>
                                <a:lnTo>
                                  <a:pt x="35039" y="27432"/>
                                </a:lnTo>
                                <a:lnTo>
                                  <a:pt x="35039" y="38100"/>
                                </a:lnTo>
                                <a:lnTo>
                                  <a:pt x="38087" y="36576"/>
                                </a:lnTo>
                                <a:lnTo>
                                  <a:pt x="42659" y="36576"/>
                                </a:lnTo>
                                <a:lnTo>
                                  <a:pt x="45707" y="35052"/>
                                </a:lnTo>
                                <a:lnTo>
                                  <a:pt x="48755" y="35052"/>
                                </a:lnTo>
                                <a:lnTo>
                                  <a:pt x="51803" y="33528"/>
                                </a:lnTo>
                                <a:lnTo>
                                  <a:pt x="59423" y="33528"/>
                                </a:lnTo>
                                <a:lnTo>
                                  <a:pt x="60947" y="35052"/>
                                </a:lnTo>
                                <a:lnTo>
                                  <a:pt x="63995" y="35052"/>
                                </a:lnTo>
                                <a:lnTo>
                                  <a:pt x="65519" y="36576"/>
                                </a:lnTo>
                                <a:lnTo>
                                  <a:pt x="67043" y="36576"/>
                                </a:lnTo>
                                <a:lnTo>
                                  <a:pt x="70091" y="39624"/>
                                </a:lnTo>
                                <a:lnTo>
                                  <a:pt x="70091" y="41148"/>
                                </a:lnTo>
                                <a:lnTo>
                                  <a:pt x="71615" y="44196"/>
                                </a:lnTo>
                                <a:lnTo>
                                  <a:pt x="71615" y="47244"/>
                                </a:lnTo>
                                <a:lnTo>
                                  <a:pt x="71615" y="56388"/>
                                </a:lnTo>
                                <a:lnTo>
                                  <a:pt x="71615" y="74676"/>
                                </a:lnTo>
                                <a:lnTo>
                                  <a:pt x="68567" y="77724"/>
                                </a:lnTo>
                                <a:lnTo>
                                  <a:pt x="59423" y="82296"/>
                                </a:lnTo>
                                <a:lnTo>
                                  <a:pt x="44183" y="82296"/>
                                </a:lnTo>
                                <a:lnTo>
                                  <a:pt x="42659" y="79248"/>
                                </a:lnTo>
                                <a:lnTo>
                                  <a:pt x="39611" y="77724"/>
                                </a:lnTo>
                                <a:lnTo>
                                  <a:pt x="39611" y="65532"/>
                                </a:lnTo>
                                <a:lnTo>
                                  <a:pt x="41135" y="64008"/>
                                </a:lnTo>
                                <a:lnTo>
                                  <a:pt x="44183" y="62484"/>
                                </a:lnTo>
                                <a:lnTo>
                                  <a:pt x="45707" y="60960"/>
                                </a:lnTo>
                                <a:lnTo>
                                  <a:pt x="48755" y="59436"/>
                                </a:lnTo>
                                <a:lnTo>
                                  <a:pt x="51803" y="59436"/>
                                </a:lnTo>
                                <a:lnTo>
                                  <a:pt x="54851" y="57912"/>
                                </a:lnTo>
                                <a:lnTo>
                                  <a:pt x="63995" y="57912"/>
                                </a:lnTo>
                                <a:lnTo>
                                  <a:pt x="67043" y="56388"/>
                                </a:lnTo>
                                <a:lnTo>
                                  <a:pt x="71615" y="56388"/>
                                </a:lnTo>
                                <a:lnTo>
                                  <a:pt x="71615" y="47244"/>
                                </a:lnTo>
                                <a:lnTo>
                                  <a:pt x="65519" y="48768"/>
                                </a:lnTo>
                                <a:lnTo>
                                  <a:pt x="53327" y="48768"/>
                                </a:lnTo>
                                <a:lnTo>
                                  <a:pt x="48755" y="50292"/>
                                </a:lnTo>
                                <a:lnTo>
                                  <a:pt x="44183" y="50292"/>
                                </a:lnTo>
                                <a:lnTo>
                                  <a:pt x="39611" y="53340"/>
                                </a:lnTo>
                                <a:lnTo>
                                  <a:pt x="33515" y="56388"/>
                                </a:lnTo>
                                <a:lnTo>
                                  <a:pt x="31991" y="59436"/>
                                </a:lnTo>
                                <a:lnTo>
                                  <a:pt x="28943" y="62484"/>
                                </a:lnTo>
                                <a:lnTo>
                                  <a:pt x="28943" y="77724"/>
                                </a:lnTo>
                                <a:lnTo>
                                  <a:pt x="30467" y="82296"/>
                                </a:lnTo>
                                <a:lnTo>
                                  <a:pt x="33515" y="86868"/>
                                </a:lnTo>
                                <a:lnTo>
                                  <a:pt x="38087" y="89916"/>
                                </a:lnTo>
                                <a:lnTo>
                                  <a:pt x="42659" y="91440"/>
                                </a:lnTo>
                                <a:lnTo>
                                  <a:pt x="56375" y="91440"/>
                                </a:lnTo>
                                <a:lnTo>
                                  <a:pt x="59423" y="89916"/>
                                </a:lnTo>
                                <a:lnTo>
                                  <a:pt x="60947" y="89916"/>
                                </a:lnTo>
                                <a:lnTo>
                                  <a:pt x="62471" y="88392"/>
                                </a:lnTo>
                                <a:lnTo>
                                  <a:pt x="63995" y="88392"/>
                                </a:lnTo>
                                <a:lnTo>
                                  <a:pt x="67043" y="85344"/>
                                </a:lnTo>
                                <a:lnTo>
                                  <a:pt x="68567" y="85344"/>
                                </a:lnTo>
                                <a:lnTo>
                                  <a:pt x="70091" y="83820"/>
                                </a:lnTo>
                                <a:lnTo>
                                  <a:pt x="71615" y="83820"/>
                                </a:lnTo>
                                <a:lnTo>
                                  <a:pt x="71615" y="89916"/>
                                </a:lnTo>
                                <a:lnTo>
                                  <a:pt x="82283" y="89916"/>
                                </a:lnTo>
                                <a:lnTo>
                                  <a:pt x="82283" y="83820"/>
                                </a:lnTo>
                                <a:lnTo>
                                  <a:pt x="82283" y="82296"/>
                                </a:lnTo>
                                <a:lnTo>
                                  <a:pt x="82283" y="56388"/>
                                </a:lnTo>
                                <a:lnTo>
                                  <a:pt x="82283" y="4267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371DC4" id="Group 510" o:spid="_x0000_s1026" style="width:6.5pt;height:7.2pt;mso-position-horizontal-relative:char;mso-position-vertical-relative:line" coordsize="8255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">
                <v:shape id="Graphic 511" o:spid="_x0000_s1027" style="position:absolute;width:82550;height:91440;visibility:visible;mso-wrap-style:square;v-text-anchor:top" coordsize="8255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" path="m12179,l,,,91440r12179,l12179,xem82283,42672l79235,36576r,-3048l76187,32004,71615,27432r-3048,l65519,25908r-3048,l59423,24384r-9144,l47231,25908r-7620,l36563,27432r-1524,l35039,38100r3048,-1524l42659,36576r3048,-1524l48755,35052r3048,-1524l59423,33528r1524,1524l63995,35052r1524,1524l67043,36576r3048,3048l70091,41148r1524,3048l71615,47244r,9144l71615,74676r-3048,3048l59423,82296r-15240,l42659,79248,39611,77724r,-12192l41135,64008r3048,-1524l45707,60960r3048,-1524l51803,59436r3048,-1524l63995,57912r3048,-1524l71615,56388r,-9144l65519,48768r-12192,l48755,50292r-4572,l39611,53340r-6096,3048l31991,59436r-3048,3048l28943,77724r1524,4572l33515,86868r4572,3048l42659,91440r13716,l59423,89916r1524,l62471,88392r1524,l67043,85344r1524,l70091,83820r1524,l71615,89916r10668,l82283,83820r,-1524l82283,56388r,-13716xe" fillcolor="black" stroked="f">
                  <v:path arrowok="t"/>
                </v:shape>
                <w10:anchorlock/>
              </v:group>
            </w:pict>
          </mc:Fallback>
        </mc:AlternateContent>
      </w:r>
      <w:r>
        <w:rPr>
          <w:rFonts w:ascii="Times New Roman"/>
          <w:spacing w:val="52"/>
          <w:sz w:val="18"/>
        </w:rPr>
        <w:t xml:space="preserve"> </w:t>
      </w:r>
      <w:r>
        <w:rPr>
          <w:noProof/>
          <w:spacing w:val="52"/>
          <w:position w:val="-3"/>
          <w:sz w:val="18"/>
        </w:rPr>
        <mc:AlternateContent>
          <mc:Choice Requires="wpg">
            <w:drawing>
              <wp:inline distT="0" distB="0" distL="0" distR="0" wp14:anchorId="490B9192" wp14:editId="5BDC5DD6">
                <wp:extent cx="467995" cy="119380"/>
                <wp:effectExtent l="0" t="0" r="0" b="4444"/>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119380"/>
                          <a:chOff x="0" y="0"/>
                          <a:chExt cx="467995" cy="119380"/>
                        </a:xfrm>
                      </wpg:grpSpPr>
                      <pic:pic xmlns:pic="http://schemas.openxmlformats.org/drawingml/2006/picture">
                        <pic:nvPicPr>
                          <pic:cNvPr id="513" name="Image 513"/>
                          <pic:cNvPicPr/>
                        </pic:nvPicPr>
                        <pic:blipFill>
                          <a:blip r:embed="rId153" cstate="print"/>
                          <a:stretch>
                            <a:fillRect/>
                          </a:stretch>
                        </pic:blipFill>
                        <pic:spPr>
                          <a:xfrm>
                            <a:off x="0" y="30479"/>
                            <a:ext cx="126491" cy="88392"/>
                          </a:xfrm>
                          <a:prstGeom prst="rect">
                            <a:avLst/>
                          </a:prstGeom>
                        </pic:spPr>
                      </pic:pic>
                      <pic:pic xmlns:pic="http://schemas.openxmlformats.org/drawingml/2006/picture">
                        <pic:nvPicPr>
                          <pic:cNvPr id="514" name="Image 514"/>
                          <pic:cNvPicPr/>
                        </pic:nvPicPr>
                        <pic:blipFill>
                          <a:blip r:embed="rId154" cstate="print"/>
                          <a:stretch>
                            <a:fillRect/>
                          </a:stretch>
                        </pic:blipFill>
                        <pic:spPr>
                          <a:xfrm>
                            <a:off x="147828" y="30479"/>
                            <a:ext cx="99059" cy="67056"/>
                          </a:xfrm>
                          <a:prstGeom prst="rect">
                            <a:avLst/>
                          </a:prstGeom>
                        </pic:spPr>
                      </pic:pic>
                      <pic:pic xmlns:pic="http://schemas.openxmlformats.org/drawingml/2006/picture">
                        <pic:nvPicPr>
                          <pic:cNvPr id="515" name="Image 515"/>
                          <pic:cNvPicPr/>
                        </pic:nvPicPr>
                        <pic:blipFill>
                          <a:blip r:embed="rId155" cstate="print"/>
                          <a:stretch>
                            <a:fillRect/>
                          </a:stretch>
                        </pic:blipFill>
                        <pic:spPr>
                          <a:xfrm>
                            <a:off x="268224" y="0"/>
                            <a:ext cx="199643" cy="97535"/>
                          </a:xfrm>
                          <a:prstGeom prst="rect">
                            <a:avLst/>
                          </a:prstGeom>
                        </pic:spPr>
                      </pic:pic>
                    </wpg:wgp>
                  </a:graphicData>
                </a:graphic>
              </wp:inline>
            </w:drawing>
          </mc:Choice>
          <mc:Fallback>
            <w:pict>
              <v:group w14:anchorId="7092DC8A" id="Group 512" o:spid="_x0000_s1026" style="width:36.85pt;height:9.4pt;mso-position-horizontal-relative:char;mso-position-vertical-relative:line" coordsize="467995,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">
                <v:shape id="Image 513" o:spid="_x0000_s1027" type="#_x0000_t75" style="position:absolute;top:30479;width:126491;height:88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">
                  <v:imagedata r:id="rId156" o:title=""/>
                </v:shape>
                <v:shape id="Image 514" o:spid="_x0000_s1028" type="#_x0000_t75" style="position:absolute;left:147828;top:30479;width:99059;height:6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">
                  <v:imagedata r:id="rId157" o:title=""/>
                </v:shape>
                <v:shape id="Image 515" o:spid="_x0000_s1029" type="#_x0000_t75" style="position:absolute;left:268224;width:199643;height:97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">
                  <v:imagedata r:id="rId158" o:title=""/>
                </v:shape>
                <w10:anchorlock/>
              </v:group>
            </w:pict>
          </mc:Fallback>
        </mc:AlternateContent>
      </w:r>
    </w:p>
    <w:p w14:paraId="4F8C8464" w14:textId="77777777" w:rsidR="007727AC" w:rsidRDefault="00000000">
      <w:pPr>
        <w:pStyle w:val="Textoindependiente"/>
        <w:spacing w:before="9" w:line="244" w:lineRule="auto"/>
        <w:ind w:left="563" w:right="501"/>
        <w:jc w:val="both"/>
      </w:pPr>
      <w:r>
        <w:t>única para cubrir las obligaciones incumplidas. En él también se dispone que el monto a pagar se compense con cualquier saldo que exista a favor del contratista antes de requerir el pago al garante.</w:t>
      </w:r>
    </w:p>
    <w:p w14:paraId="5CBFD721" w14:textId="77777777" w:rsidR="007727AC" w:rsidRDefault="007727AC">
      <w:pPr>
        <w:pStyle w:val="Textoindependiente"/>
        <w:spacing w:before="4"/>
      </w:pPr>
    </w:p>
    <w:p w14:paraId="46ACEEEB" w14:textId="77777777" w:rsidR="007727AC" w:rsidRDefault="00000000">
      <w:pPr>
        <w:pStyle w:val="Textoindependiente"/>
        <w:spacing w:line="244" w:lineRule="auto"/>
        <w:ind w:left="563" w:right="504"/>
        <w:jc w:val="both"/>
      </w:pPr>
      <w:r>
        <w:t>En todos estos procesos la Superintendencia debe asegurar el debido proceso administrativo y los principios de defensa, fundamentando cada decisión en la normativa vigente y en la prueba recaudada. Asimismo, una vez en firme el acto</w:t>
      </w:r>
      <w:r>
        <w:rPr>
          <w:spacing w:val="40"/>
        </w:rPr>
        <w:t xml:space="preserve"> </w:t>
      </w:r>
      <w:r>
        <w:t>de</w:t>
      </w:r>
      <w:r>
        <w:rPr>
          <w:spacing w:val="58"/>
          <w:w w:val="150"/>
        </w:rPr>
        <w:t xml:space="preserve"> </w:t>
      </w:r>
      <w:r>
        <w:t>incumplimiento</w:t>
      </w:r>
      <w:r>
        <w:rPr>
          <w:spacing w:val="62"/>
          <w:w w:val="150"/>
        </w:rPr>
        <w:t xml:space="preserve"> </w:t>
      </w:r>
      <w:r>
        <w:t>o</w:t>
      </w:r>
      <w:r>
        <w:rPr>
          <w:spacing w:val="59"/>
          <w:w w:val="150"/>
        </w:rPr>
        <w:t xml:space="preserve"> </w:t>
      </w:r>
      <w:r>
        <w:t>caducidad,</w:t>
      </w:r>
      <w:r>
        <w:rPr>
          <w:spacing w:val="61"/>
          <w:w w:val="150"/>
        </w:rPr>
        <w:t xml:space="preserve"> </w:t>
      </w:r>
      <w:r>
        <w:t>se</w:t>
      </w:r>
      <w:r>
        <w:rPr>
          <w:spacing w:val="58"/>
          <w:w w:val="150"/>
        </w:rPr>
        <w:t xml:space="preserve"> </w:t>
      </w:r>
      <w:r>
        <w:t>deben</w:t>
      </w:r>
      <w:r>
        <w:rPr>
          <w:spacing w:val="59"/>
          <w:w w:val="150"/>
        </w:rPr>
        <w:t xml:space="preserve"> </w:t>
      </w:r>
      <w:r>
        <w:t>adelantar</w:t>
      </w:r>
      <w:r>
        <w:rPr>
          <w:spacing w:val="59"/>
          <w:w w:val="150"/>
        </w:rPr>
        <w:t xml:space="preserve"> </w:t>
      </w:r>
      <w:r>
        <w:t>las</w:t>
      </w:r>
      <w:r>
        <w:rPr>
          <w:spacing w:val="58"/>
          <w:w w:val="150"/>
        </w:rPr>
        <w:t xml:space="preserve"> </w:t>
      </w:r>
      <w:r>
        <w:t>gestiones</w:t>
      </w:r>
      <w:r>
        <w:rPr>
          <w:spacing w:val="59"/>
          <w:w w:val="150"/>
        </w:rPr>
        <w:t xml:space="preserve"> </w:t>
      </w:r>
      <w:r>
        <w:t>para</w:t>
      </w:r>
      <w:r>
        <w:rPr>
          <w:spacing w:val="60"/>
          <w:w w:val="150"/>
        </w:rPr>
        <w:t xml:space="preserve"> </w:t>
      </w:r>
      <w:r>
        <w:rPr>
          <w:spacing w:val="-5"/>
        </w:rPr>
        <w:t>la</w:t>
      </w:r>
    </w:p>
    <w:p w14:paraId="735696B8" w14:textId="77777777" w:rsidR="007727AC" w:rsidRDefault="007727AC">
      <w:pPr>
        <w:pStyle w:val="Textoindependiente"/>
        <w:rPr>
          <w:sz w:val="11"/>
        </w:rPr>
      </w:pPr>
    </w:p>
    <w:p w14:paraId="5BE0F984" w14:textId="77777777" w:rsidR="007727AC" w:rsidRDefault="007727AC">
      <w:pPr>
        <w:pStyle w:val="Textoindependiente"/>
        <w:spacing w:before="26"/>
        <w:rPr>
          <w:sz w:val="11"/>
        </w:rPr>
      </w:pPr>
    </w:p>
    <w:p w14:paraId="60D133B6"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19-54</w:t>
      </w:r>
      <w:r>
        <w:rPr>
          <w:spacing w:val="2"/>
          <w:w w:val="105"/>
          <w:sz w:val="11"/>
        </w:rPr>
        <w:t xml:space="preserve"> </w:t>
      </w:r>
      <w:r>
        <w:rPr>
          <w:w w:val="105"/>
          <w:sz w:val="11"/>
        </w:rPr>
        <w:t>de</w:t>
      </w:r>
      <w:r>
        <w:rPr>
          <w:spacing w:val="-2"/>
          <w:w w:val="105"/>
          <w:sz w:val="11"/>
        </w:rPr>
        <w:t xml:space="preserve"> </w:t>
      </w:r>
      <w:r>
        <w:rPr>
          <w:spacing w:val="-5"/>
          <w:w w:val="105"/>
          <w:sz w:val="11"/>
        </w:rPr>
        <w:t>71</w:t>
      </w:r>
    </w:p>
    <w:p w14:paraId="54B9C97F"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EDBC491" w14:textId="77777777">
        <w:trPr>
          <w:trHeight w:val="170"/>
        </w:trPr>
        <w:tc>
          <w:tcPr>
            <w:tcW w:w="1062" w:type="dxa"/>
            <w:tcBorders>
              <w:right w:val="single" w:sz="6" w:space="0" w:color="A8A8A8"/>
            </w:tcBorders>
          </w:tcPr>
          <w:p w14:paraId="7673FB0E"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A7333D5"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0985404" w14:textId="77777777" w:rsidR="007727AC" w:rsidRDefault="00000000">
            <w:pPr>
              <w:pStyle w:val="TableParagraph"/>
              <w:spacing w:before="17"/>
              <w:ind w:left="6"/>
              <w:jc w:val="center"/>
              <w:rPr>
                <w:sz w:val="10"/>
              </w:rPr>
            </w:pPr>
            <w:r>
              <w:rPr>
                <w:color w:val="7C7C7C"/>
                <w:spacing w:val="-2"/>
                <w:sz w:val="10"/>
              </w:rPr>
              <w:t>PROCESO</w:t>
            </w:r>
          </w:p>
        </w:tc>
      </w:tr>
      <w:tr w:rsidR="007727AC" w14:paraId="36985FE5" w14:textId="77777777">
        <w:trPr>
          <w:trHeight w:val="395"/>
        </w:trPr>
        <w:tc>
          <w:tcPr>
            <w:tcW w:w="1062" w:type="dxa"/>
            <w:tcBorders>
              <w:right w:val="single" w:sz="6" w:space="0" w:color="A8A8A8"/>
            </w:tcBorders>
          </w:tcPr>
          <w:p w14:paraId="1010C17A" w14:textId="77777777" w:rsidR="007727AC" w:rsidRDefault="007727AC">
            <w:pPr>
              <w:pStyle w:val="TableParagraph"/>
              <w:spacing w:before="8"/>
              <w:ind w:left="0"/>
              <w:rPr>
                <w:sz w:val="10"/>
              </w:rPr>
            </w:pPr>
          </w:p>
          <w:p w14:paraId="6DDB0DC7"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7AC8ECC" w14:textId="77777777" w:rsidR="007727AC" w:rsidRDefault="00000000">
            <w:pPr>
              <w:pStyle w:val="TableParagraph"/>
              <w:rPr>
                <w:sz w:val="10"/>
              </w:rPr>
            </w:pPr>
            <w:r>
              <w:rPr>
                <w:noProof/>
                <w:sz w:val="10"/>
              </w:rPr>
              <mc:AlternateContent>
                <mc:Choice Requires="wpg">
                  <w:drawing>
                    <wp:anchor distT="0" distB="0" distL="0" distR="0" simplePos="0" relativeHeight="484238336" behindDoc="1" locked="0" layoutInCell="1" allowOverlap="1" wp14:anchorId="3008C5BE" wp14:editId="5B96CC2F">
                      <wp:simplePos x="0" y="0"/>
                      <wp:positionH relativeFrom="column">
                        <wp:posOffset>1247394</wp:posOffset>
                      </wp:positionH>
                      <wp:positionV relativeFrom="paragraph">
                        <wp:posOffset>8977</wp:posOffset>
                      </wp:positionV>
                      <wp:extent cx="145415" cy="55244"/>
                      <wp:effectExtent l="0" t="0" r="0" b="0"/>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17" name="Image 51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DB27E33" id="Group 516" o:spid="_x0000_s1026" style="position:absolute;margin-left:98.2pt;margin-top:.7pt;width:11.45pt;height:4.35pt;z-index:-1907814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dUn++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51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1EED332"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3240FD3" wp14:editId="597FE8F1">
                  <wp:extent cx="317494" cy="62483"/>
                  <wp:effectExtent l="0" t="0" r="0" b="0"/>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228E9A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6EE76D9" w14:textId="77777777">
        <w:trPr>
          <w:trHeight w:val="183"/>
        </w:trPr>
        <w:tc>
          <w:tcPr>
            <w:tcW w:w="1062" w:type="dxa"/>
            <w:tcBorders>
              <w:bottom w:val="single" w:sz="6" w:space="0" w:color="A8A8A8"/>
              <w:right w:val="single" w:sz="6" w:space="0" w:color="A8A8A8"/>
            </w:tcBorders>
          </w:tcPr>
          <w:p w14:paraId="0EA3B5D4"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9832D21"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25920" behindDoc="0" locked="0" layoutInCell="1" allowOverlap="1" wp14:anchorId="1B1856D8" wp14:editId="0FC86886">
                      <wp:simplePos x="0" y="0"/>
                      <wp:positionH relativeFrom="column">
                        <wp:posOffset>1291589</wp:posOffset>
                      </wp:positionH>
                      <wp:positionV relativeFrom="paragraph">
                        <wp:posOffset>-3469</wp:posOffset>
                      </wp:positionV>
                      <wp:extent cx="220979" cy="96520"/>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20" name="Image 52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37A2417" id="Group 519" o:spid="_x0000_s1026" style="position:absolute;margin-left:101.7pt;margin-top:-.25pt;width:17.4pt;height:7.6pt;z-index:1582592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">
                      <v:shape id="Image 52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8671DC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1CB9717" w14:textId="77777777">
        <w:trPr>
          <w:trHeight w:val="231"/>
        </w:trPr>
        <w:tc>
          <w:tcPr>
            <w:tcW w:w="8224" w:type="dxa"/>
            <w:gridSpan w:val="3"/>
            <w:tcBorders>
              <w:top w:val="single" w:sz="6" w:space="0" w:color="A8A8A8"/>
            </w:tcBorders>
          </w:tcPr>
          <w:p w14:paraId="2552199B"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9AD20AE"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A702C10"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1C57526F" w14:textId="77777777" w:rsidR="007727AC" w:rsidRDefault="007727AC">
      <w:pPr>
        <w:pStyle w:val="Textoindependiente"/>
        <w:spacing w:before="152"/>
      </w:pPr>
    </w:p>
    <w:p w14:paraId="5D022006" w14:textId="77777777" w:rsidR="007727AC" w:rsidRDefault="00000000">
      <w:pPr>
        <w:pStyle w:val="Textoindependiente"/>
        <w:spacing w:before="1" w:line="244" w:lineRule="auto"/>
        <w:ind w:left="563" w:right="502"/>
        <w:jc w:val="both"/>
      </w:pPr>
      <w:r>
        <w:t xml:space="preserve">imposición de las sanciones administrativas, disciplinarias o penales que correspondan y para los procesos de cobro de perjuicios ante la jurisdicción </w:t>
      </w:r>
      <w:r>
        <w:rPr>
          <w:spacing w:val="-2"/>
        </w:rPr>
        <w:t>competente.</w:t>
      </w:r>
    </w:p>
    <w:p w14:paraId="35936CC2" w14:textId="77777777" w:rsidR="007727AC" w:rsidRDefault="00000000">
      <w:pPr>
        <w:pStyle w:val="Ttulo1"/>
        <w:numPr>
          <w:ilvl w:val="0"/>
          <w:numId w:val="2"/>
        </w:numPr>
        <w:tabs>
          <w:tab w:val="left" w:pos="2029"/>
        </w:tabs>
        <w:spacing w:before="201"/>
        <w:ind w:left="2029" w:hanging="881"/>
        <w:jc w:val="left"/>
      </w:pPr>
      <w:bookmarkStart w:id="36" w:name="_TOC_250022"/>
      <w:r>
        <w:t>COMUNICACIÓN</w:t>
      </w:r>
      <w:r>
        <w:rPr>
          <w:spacing w:val="10"/>
        </w:rPr>
        <w:t xml:space="preserve"> </w:t>
      </w:r>
      <w:r>
        <w:t>CON</w:t>
      </w:r>
      <w:r>
        <w:rPr>
          <w:spacing w:val="10"/>
        </w:rPr>
        <w:t xml:space="preserve"> </w:t>
      </w:r>
      <w:r>
        <w:t>LOS</w:t>
      </w:r>
      <w:r>
        <w:rPr>
          <w:spacing w:val="8"/>
        </w:rPr>
        <w:t xml:space="preserve"> </w:t>
      </w:r>
      <w:r>
        <w:t>OFERENTES</w:t>
      </w:r>
      <w:r>
        <w:rPr>
          <w:spacing w:val="7"/>
        </w:rPr>
        <w:t xml:space="preserve"> </w:t>
      </w:r>
      <w:r>
        <w:t>O</w:t>
      </w:r>
      <w:r>
        <w:rPr>
          <w:spacing w:val="9"/>
        </w:rPr>
        <w:t xml:space="preserve"> </w:t>
      </w:r>
      <w:bookmarkEnd w:id="36"/>
      <w:r>
        <w:rPr>
          <w:spacing w:val="-2"/>
        </w:rPr>
        <w:t>CONTRATISTAS</w:t>
      </w:r>
    </w:p>
    <w:p w14:paraId="73C01B80" w14:textId="77777777" w:rsidR="007727AC" w:rsidRDefault="007727AC">
      <w:pPr>
        <w:pStyle w:val="Textoindependiente"/>
        <w:spacing w:before="119"/>
        <w:rPr>
          <w:b/>
        </w:rPr>
      </w:pPr>
    </w:p>
    <w:p w14:paraId="2BEBF337" w14:textId="77777777" w:rsidR="007727AC" w:rsidRDefault="00000000">
      <w:pPr>
        <w:pStyle w:val="Textoindependiente"/>
        <w:spacing w:before="1" w:line="244" w:lineRule="auto"/>
        <w:ind w:left="563" w:right="506"/>
      </w:pPr>
      <w:r>
        <w:t>La</w:t>
      </w:r>
      <w:r>
        <w:rPr>
          <w:spacing w:val="37"/>
        </w:rPr>
        <w:t xml:space="preserve"> </w:t>
      </w:r>
      <w:r>
        <w:t>Supervigilancia</w:t>
      </w:r>
      <w:r>
        <w:rPr>
          <w:spacing w:val="40"/>
        </w:rPr>
        <w:t xml:space="preserve"> </w:t>
      </w:r>
      <w:r>
        <w:t>recibirá</w:t>
      </w:r>
      <w:r>
        <w:rPr>
          <w:spacing w:val="40"/>
        </w:rPr>
        <w:t xml:space="preserve"> </w:t>
      </w:r>
      <w:r>
        <w:t>toda</w:t>
      </w:r>
      <w:r>
        <w:rPr>
          <w:spacing w:val="40"/>
        </w:rPr>
        <w:t xml:space="preserve"> </w:t>
      </w:r>
      <w:r>
        <w:t>comunicación</w:t>
      </w:r>
      <w:r>
        <w:rPr>
          <w:spacing w:val="38"/>
        </w:rPr>
        <w:t xml:space="preserve"> </w:t>
      </w:r>
      <w:r>
        <w:t>de</w:t>
      </w:r>
      <w:r>
        <w:rPr>
          <w:spacing w:val="38"/>
        </w:rPr>
        <w:t xml:space="preserve"> </w:t>
      </w:r>
      <w:r>
        <w:t>los</w:t>
      </w:r>
      <w:r>
        <w:rPr>
          <w:spacing w:val="40"/>
        </w:rPr>
        <w:t xml:space="preserve"> </w:t>
      </w:r>
      <w:r>
        <w:t>oferentes</w:t>
      </w:r>
      <w:r>
        <w:rPr>
          <w:spacing w:val="37"/>
        </w:rPr>
        <w:t xml:space="preserve"> </w:t>
      </w:r>
      <w:r>
        <w:t>y/o</w:t>
      </w:r>
      <w:r>
        <w:rPr>
          <w:spacing w:val="38"/>
        </w:rPr>
        <w:t xml:space="preserve"> </w:t>
      </w:r>
      <w:r>
        <w:t>contratistas, relativa</w:t>
      </w:r>
      <w:r>
        <w:rPr>
          <w:spacing w:val="17"/>
        </w:rPr>
        <w:t xml:space="preserve"> </w:t>
      </w:r>
      <w:r>
        <w:t>a</w:t>
      </w:r>
      <w:r>
        <w:rPr>
          <w:spacing w:val="13"/>
        </w:rPr>
        <w:t xml:space="preserve"> </w:t>
      </w:r>
      <w:r>
        <w:t>la</w:t>
      </w:r>
      <w:r>
        <w:rPr>
          <w:spacing w:val="20"/>
        </w:rPr>
        <w:t xml:space="preserve"> </w:t>
      </w:r>
      <w:r>
        <w:t>gestión</w:t>
      </w:r>
      <w:r>
        <w:rPr>
          <w:spacing w:val="15"/>
        </w:rPr>
        <w:t xml:space="preserve"> </w:t>
      </w:r>
      <w:r>
        <w:t>contractual</w:t>
      </w:r>
      <w:r>
        <w:rPr>
          <w:spacing w:val="15"/>
        </w:rPr>
        <w:t xml:space="preserve"> </w:t>
      </w:r>
      <w:r>
        <w:t>a</w:t>
      </w:r>
      <w:r>
        <w:rPr>
          <w:spacing w:val="15"/>
        </w:rPr>
        <w:t xml:space="preserve"> </w:t>
      </w:r>
      <w:r>
        <w:t>través</w:t>
      </w:r>
      <w:r>
        <w:rPr>
          <w:spacing w:val="15"/>
        </w:rPr>
        <w:t xml:space="preserve"> </w:t>
      </w:r>
      <w:r>
        <w:t>de</w:t>
      </w:r>
      <w:r>
        <w:rPr>
          <w:spacing w:val="16"/>
        </w:rPr>
        <w:t xml:space="preserve"> </w:t>
      </w:r>
      <w:r>
        <w:t>la</w:t>
      </w:r>
      <w:r>
        <w:rPr>
          <w:spacing w:val="15"/>
        </w:rPr>
        <w:t xml:space="preserve"> </w:t>
      </w:r>
      <w:r>
        <w:t>plataforma</w:t>
      </w:r>
      <w:r>
        <w:rPr>
          <w:spacing w:val="17"/>
        </w:rPr>
        <w:t xml:space="preserve"> </w:t>
      </w:r>
      <w:r>
        <w:t>transaccional</w:t>
      </w:r>
      <w:r>
        <w:rPr>
          <w:spacing w:val="16"/>
        </w:rPr>
        <w:t xml:space="preserve"> </w:t>
      </w:r>
      <w:r>
        <w:t>SECOP</w:t>
      </w:r>
      <w:r>
        <w:rPr>
          <w:spacing w:val="15"/>
        </w:rPr>
        <w:t xml:space="preserve"> </w:t>
      </w:r>
      <w:r>
        <w:t>II y</w:t>
      </w:r>
      <w:r>
        <w:rPr>
          <w:spacing w:val="40"/>
        </w:rPr>
        <w:t xml:space="preserve"> </w:t>
      </w:r>
      <w:r>
        <w:t>excepcionalmente</w:t>
      </w:r>
      <w:r>
        <w:rPr>
          <w:spacing w:val="40"/>
        </w:rPr>
        <w:t xml:space="preserve"> </w:t>
      </w:r>
      <w:r>
        <w:t>a</w:t>
      </w:r>
      <w:r>
        <w:rPr>
          <w:spacing w:val="40"/>
        </w:rPr>
        <w:t xml:space="preserve"> </w:t>
      </w:r>
      <w:r>
        <w:t>la</w:t>
      </w:r>
      <w:r>
        <w:rPr>
          <w:spacing w:val="40"/>
        </w:rPr>
        <w:t xml:space="preserve"> </w:t>
      </w:r>
      <w:r>
        <w:t>dirección</w:t>
      </w:r>
      <w:r>
        <w:rPr>
          <w:spacing w:val="40"/>
        </w:rPr>
        <w:t xml:space="preserve"> </w:t>
      </w:r>
      <w:r>
        <w:t>de</w:t>
      </w:r>
      <w:r>
        <w:rPr>
          <w:spacing w:val="40"/>
        </w:rPr>
        <w:t xml:space="preserve"> </w:t>
      </w:r>
      <w:r>
        <w:t>correo</w:t>
      </w:r>
      <w:r>
        <w:rPr>
          <w:spacing w:val="40"/>
        </w:rPr>
        <w:t xml:space="preserve"> </w:t>
      </w:r>
      <w:r>
        <w:t xml:space="preserve">electrónico: </w:t>
      </w:r>
      <w:hyperlink r:id="rId159">
        <w:r>
          <w:rPr>
            <w:color w:val="0000FF"/>
            <w:spacing w:val="-2"/>
            <w:u w:val="single" w:color="0000FF"/>
          </w:rPr>
          <w:t>contratos@Supervigilancia.gov.co</w:t>
        </w:r>
      </w:hyperlink>
    </w:p>
    <w:p w14:paraId="15DE463F" w14:textId="77777777" w:rsidR="007727AC" w:rsidRDefault="007727AC">
      <w:pPr>
        <w:pStyle w:val="Textoindependiente"/>
        <w:spacing w:before="4"/>
      </w:pPr>
    </w:p>
    <w:p w14:paraId="0B399A62" w14:textId="77777777" w:rsidR="007727AC" w:rsidRDefault="00000000">
      <w:pPr>
        <w:pStyle w:val="Textoindependiente"/>
        <w:spacing w:line="244" w:lineRule="auto"/>
        <w:ind w:left="563" w:right="502"/>
        <w:jc w:val="both"/>
      </w:pPr>
      <w:r>
        <w:t>Toda solicitud debe estar debidamente identificada con el número y nombre del proceso de selección, dirigida al Grupo de Contratos, quien canalizará cualquier</w:t>
      </w:r>
      <w:r>
        <w:rPr>
          <w:spacing w:val="40"/>
        </w:rPr>
        <w:t xml:space="preserve"> </w:t>
      </w:r>
      <w:r>
        <w:t>tipo de comunicación entre los proponentes y la entidad, ya sean de carácter técnico, financiero o jurídico.</w:t>
      </w:r>
    </w:p>
    <w:p w14:paraId="3BE45D9F" w14:textId="77777777" w:rsidR="007727AC" w:rsidRDefault="007727AC">
      <w:pPr>
        <w:pStyle w:val="Textoindependiente"/>
        <w:spacing w:before="7"/>
      </w:pPr>
    </w:p>
    <w:p w14:paraId="42E86332" w14:textId="77777777" w:rsidR="007727AC" w:rsidRDefault="00000000">
      <w:pPr>
        <w:pStyle w:val="Textoindependiente"/>
        <w:spacing w:before="1" w:line="244" w:lineRule="auto"/>
        <w:ind w:left="563" w:right="501"/>
        <w:jc w:val="both"/>
      </w:pPr>
      <w:r>
        <w:t>Las solicitudes presentadas por los oferentes serán respondidas mediante la publicación</w:t>
      </w:r>
      <w:r>
        <w:rPr>
          <w:spacing w:val="2"/>
        </w:rPr>
        <w:t xml:space="preserve"> </w:t>
      </w:r>
      <w:r>
        <w:t>de</w:t>
      </w:r>
      <w:r>
        <w:rPr>
          <w:spacing w:val="1"/>
        </w:rPr>
        <w:t xml:space="preserve"> </w:t>
      </w:r>
      <w:r>
        <w:t>los</w:t>
      </w:r>
      <w:r>
        <w:rPr>
          <w:spacing w:val="4"/>
        </w:rPr>
        <w:t xml:space="preserve"> </w:t>
      </w:r>
      <w:r>
        <w:t>documentos de</w:t>
      </w:r>
      <w:r>
        <w:rPr>
          <w:spacing w:val="1"/>
        </w:rPr>
        <w:t xml:space="preserve"> </w:t>
      </w:r>
      <w:r>
        <w:t>respuesta</w:t>
      </w:r>
      <w:r>
        <w:rPr>
          <w:spacing w:val="-1"/>
        </w:rPr>
        <w:t xml:space="preserve"> </w:t>
      </w:r>
      <w:r>
        <w:t>en</w:t>
      </w:r>
      <w:r>
        <w:rPr>
          <w:spacing w:val="2"/>
        </w:rPr>
        <w:t xml:space="preserve"> </w:t>
      </w:r>
      <w:r>
        <w:t>la</w:t>
      </w:r>
      <w:r>
        <w:rPr>
          <w:spacing w:val="2"/>
        </w:rPr>
        <w:t xml:space="preserve"> </w:t>
      </w:r>
      <w:r>
        <w:t>plataforma</w:t>
      </w:r>
      <w:r>
        <w:rPr>
          <w:spacing w:val="4"/>
        </w:rPr>
        <w:t xml:space="preserve"> </w:t>
      </w:r>
      <w:r>
        <w:t xml:space="preserve">transaccional </w:t>
      </w:r>
      <w:r>
        <w:rPr>
          <w:spacing w:val="-2"/>
        </w:rPr>
        <w:t>SECOP</w:t>
      </w:r>
    </w:p>
    <w:p w14:paraId="6832451C" w14:textId="77777777" w:rsidR="007727AC" w:rsidRDefault="00000000">
      <w:pPr>
        <w:pStyle w:val="Textoindependiente"/>
        <w:spacing w:line="244" w:lineRule="auto"/>
        <w:ind w:left="563" w:right="505"/>
        <w:jc w:val="both"/>
      </w:pPr>
      <w:r>
        <w:t>II cuando sea pertinente o mediante comunicación escrita remitida por correo electrónico, según la información disponible del interesado o atreves de la plataforma transaccional.</w:t>
      </w:r>
    </w:p>
    <w:p w14:paraId="6B923C1B" w14:textId="77777777" w:rsidR="007727AC" w:rsidRDefault="007727AC">
      <w:pPr>
        <w:pStyle w:val="Textoindependiente"/>
        <w:spacing w:before="7"/>
      </w:pPr>
    </w:p>
    <w:p w14:paraId="6418B817" w14:textId="77777777" w:rsidR="007727AC" w:rsidRDefault="00000000">
      <w:pPr>
        <w:pStyle w:val="Textoindependiente"/>
        <w:spacing w:line="244" w:lineRule="auto"/>
        <w:ind w:left="563" w:right="501"/>
        <w:jc w:val="both"/>
      </w:pPr>
      <w:r>
        <w:t>Cuando se trate documentos solicitados para la aclaración o subsanación de requisitos</w:t>
      </w:r>
      <w:r>
        <w:rPr>
          <w:spacing w:val="22"/>
        </w:rPr>
        <w:t xml:space="preserve"> </w:t>
      </w:r>
      <w:r>
        <w:t>habilitantes</w:t>
      </w:r>
      <w:r>
        <w:rPr>
          <w:spacing w:val="20"/>
        </w:rPr>
        <w:t xml:space="preserve"> </w:t>
      </w:r>
      <w:r>
        <w:t>de</w:t>
      </w:r>
      <w:r>
        <w:rPr>
          <w:spacing w:val="21"/>
        </w:rPr>
        <w:t xml:space="preserve"> </w:t>
      </w:r>
      <w:r>
        <w:t>la</w:t>
      </w:r>
      <w:r>
        <w:rPr>
          <w:spacing w:val="18"/>
        </w:rPr>
        <w:t xml:space="preserve"> </w:t>
      </w:r>
      <w:r>
        <w:t>propuesta,</w:t>
      </w:r>
      <w:r>
        <w:rPr>
          <w:spacing w:val="21"/>
        </w:rPr>
        <w:t xml:space="preserve"> </w:t>
      </w:r>
      <w:r>
        <w:t>el</w:t>
      </w:r>
      <w:r>
        <w:rPr>
          <w:spacing w:val="19"/>
        </w:rPr>
        <w:t xml:space="preserve"> </w:t>
      </w:r>
      <w:r>
        <w:t>oferente</w:t>
      </w:r>
      <w:r>
        <w:rPr>
          <w:spacing w:val="21"/>
        </w:rPr>
        <w:t xml:space="preserve"> </w:t>
      </w:r>
      <w:r>
        <w:t>deberá</w:t>
      </w:r>
      <w:r>
        <w:rPr>
          <w:spacing w:val="18"/>
        </w:rPr>
        <w:t xml:space="preserve"> </w:t>
      </w:r>
      <w:r>
        <w:t>remitirlos,</w:t>
      </w:r>
      <w:r>
        <w:rPr>
          <w:spacing w:val="21"/>
        </w:rPr>
        <w:t xml:space="preserve"> </w:t>
      </w:r>
      <w:r>
        <w:t>a</w:t>
      </w:r>
      <w:r>
        <w:rPr>
          <w:spacing w:val="20"/>
        </w:rPr>
        <w:t xml:space="preserve"> </w:t>
      </w:r>
      <w:r>
        <w:t>través</w:t>
      </w:r>
      <w:r>
        <w:rPr>
          <w:spacing w:val="22"/>
        </w:rPr>
        <w:t xml:space="preserve"> </w:t>
      </w:r>
      <w:r>
        <w:t>de la plataforma transaccional SECOP II, exclusivamente, acompañados de los soportes respectivos y en la fecha indicada.</w:t>
      </w:r>
    </w:p>
    <w:p w14:paraId="235B33EE" w14:textId="77777777" w:rsidR="007727AC" w:rsidRDefault="007727AC">
      <w:pPr>
        <w:pStyle w:val="Textoindependiente"/>
        <w:spacing w:before="4"/>
      </w:pPr>
    </w:p>
    <w:p w14:paraId="7CE408AD" w14:textId="77777777" w:rsidR="007727AC" w:rsidRDefault="00000000">
      <w:pPr>
        <w:pStyle w:val="Textoindependiente"/>
        <w:spacing w:line="244" w:lineRule="auto"/>
        <w:ind w:left="563" w:right="504"/>
        <w:jc w:val="both"/>
      </w:pPr>
      <w:r>
        <w:t>La comunicación entre contratistas y la Supervigilancia se desarrollará a través de los supervisores</w:t>
      </w:r>
      <w:r>
        <w:rPr>
          <w:spacing w:val="-1"/>
        </w:rPr>
        <w:t xml:space="preserve"> </w:t>
      </w:r>
      <w:r>
        <w:t>o</w:t>
      </w:r>
      <w:r>
        <w:rPr>
          <w:spacing w:val="-2"/>
        </w:rPr>
        <w:t xml:space="preserve"> </w:t>
      </w:r>
      <w:r>
        <w:t>interventores, quienes tienen</w:t>
      </w:r>
      <w:r>
        <w:rPr>
          <w:spacing w:val="-1"/>
        </w:rPr>
        <w:t xml:space="preserve"> </w:t>
      </w:r>
      <w:r>
        <w:t>la</w:t>
      </w:r>
      <w:r>
        <w:rPr>
          <w:spacing w:val="-1"/>
        </w:rPr>
        <w:t xml:space="preserve"> </w:t>
      </w:r>
      <w:r>
        <w:t xml:space="preserve">responsabilidad del seguimiento al cumplimiento del contrato. Los supervisores atenderán las comunicaciones, solicitudes, y/o reclamaciones elevadas por los contratistas dentro de un plazo </w:t>
      </w:r>
      <w:r>
        <w:rPr>
          <w:spacing w:val="-2"/>
        </w:rPr>
        <w:t>razonable.</w:t>
      </w:r>
    </w:p>
    <w:p w14:paraId="532DBF2C" w14:textId="77777777" w:rsidR="007727AC" w:rsidRDefault="007727AC">
      <w:pPr>
        <w:pStyle w:val="Textoindependiente"/>
        <w:spacing w:before="5"/>
      </w:pPr>
    </w:p>
    <w:p w14:paraId="1D0BCB3C" w14:textId="77777777" w:rsidR="007727AC" w:rsidRDefault="00000000">
      <w:pPr>
        <w:pStyle w:val="Textoindependiente"/>
        <w:spacing w:line="244" w:lineRule="auto"/>
        <w:ind w:left="563" w:right="502"/>
        <w:jc w:val="both"/>
      </w:pPr>
      <w:r>
        <w:t>Los supervisores deberán mantener informada a la Coordinación del Grupo de Contratos y al ordenador del gasto, de los hechos o circunstancias que puedan poner en riesgo el cumplimiento del contrato o de aquellos que puedan constituir actos de corrupción.</w:t>
      </w:r>
    </w:p>
    <w:p w14:paraId="688084E0" w14:textId="77777777" w:rsidR="007727AC" w:rsidRDefault="00000000">
      <w:pPr>
        <w:pStyle w:val="Ttulo1"/>
        <w:numPr>
          <w:ilvl w:val="0"/>
          <w:numId w:val="2"/>
        </w:numPr>
        <w:tabs>
          <w:tab w:val="left" w:pos="3781"/>
        </w:tabs>
        <w:spacing w:before="202"/>
        <w:ind w:left="3781" w:hanging="883"/>
        <w:jc w:val="left"/>
      </w:pPr>
      <w:bookmarkStart w:id="37" w:name="_TOC_250021"/>
      <w:r>
        <w:t>GESTIÓN</w:t>
      </w:r>
      <w:r>
        <w:rPr>
          <w:spacing w:val="10"/>
        </w:rPr>
        <w:t xml:space="preserve"> </w:t>
      </w:r>
      <w:bookmarkEnd w:id="37"/>
      <w:r>
        <w:rPr>
          <w:spacing w:val="-2"/>
        </w:rPr>
        <w:t>FINANCIERA</w:t>
      </w:r>
    </w:p>
    <w:p w14:paraId="25767B8A" w14:textId="77777777" w:rsidR="007727AC" w:rsidRDefault="007727AC">
      <w:pPr>
        <w:pStyle w:val="Textoindependiente"/>
        <w:spacing w:before="119"/>
        <w:rPr>
          <w:b/>
        </w:rPr>
      </w:pPr>
    </w:p>
    <w:p w14:paraId="4D6E21C4" w14:textId="77777777" w:rsidR="007727AC" w:rsidRDefault="00000000">
      <w:pPr>
        <w:pStyle w:val="Textoindependiente"/>
        <w:spacing w:line="244" w:lineRule="auto"/>
        <w:ind w:left="563" w:right="499"/>
        <w:jc w:val="both"/>
      </w:pPr>
      <w:r>
        <w:t>La Gestión Contractual requiere de las actividades propias del Grupo de Recursos Financieros,</w:t>
      </w:r>
      <w:r>
        <w:rPr>
          <w:spacing w:val="21"/>
        </w:rPr>
        <w:t xml:space="preserve"> </w:t>
      </w:r>
      <w:r>
        <w:t>tales</w:t>
      </w:r>
      <w:r>
        <w:rPr>
          <w:spacing w:val="21"/>
        </w:rPr>
        <w:t xml:space="preserve"> </w:t>
      </w:r>
      <w:r>
        <w:t>como</w:t>
      </w:r>
      <w:r>
        <w:rPr>
          <w:spacing w:val="22"/>
        </w:rPr>
        <w:t xml:space="preserve"> </w:t>
      </w:r>
      <w:r>
        <w:t>las</w:t>
      </w:r>
      <w:r>
        <w:rPr>
          <w:spacing w:val="21"/>
        </w:rPr>
        <w:t xml:space="preserve"> </w:t>
      </w:r>
      <w:r>
        <w:t>definiciones</w:t>
      </w:r>
      <w:r>
        <w:rPr>
          <w:spacing w:val="21"/>
        </w:rPr>
        <w:t xml:space="preserve"> </w:t>
      </w:r>
      <w:r>
        <w:t>presupuestales,</w:t>
      </w:r>
      <w:r>
        <w:rPr>
          <w:spacing w:val="21"/>
        </w:rPr>
        <w:t xml:space="preserve"> </w:t>
      </w:r>
      <w:r>
        <w:t>de</w:t>
      </w:r>
      <w:r>
        <w:rPr>
          <w:spacing w:val="22"/>
        </w:rPr>
        <w:t xml:space="preserve"> </w:t>
      </w:r>
      <w:r>
        <w:t>disponibilidad</w:t>
      </w:r>
      <w:r>
        <w:rPr>
          <w:spacing w:val="19"/>
        </w:rPr>
        <w:t xml:space="preserve"> </w:t>
      </w:r>
      <w:r>
        <w:t>de</w:t>
      </w:r>
      <w:r>
        <w:rPr>
          <w:spacing w:val="22"/>
        </w:rPr>
        <w:t xml:space="preserve"> </w:t>
      </w:r>
      <w:r>
        <w:t xml:space="preserve">caja y de oportunidad y forma de pago. Es necesaria la disponibilidad de presupuesto para obligarse, la disponibilidad de caja para hacer los pagos derivados de las condiciones acordadas y el pago propiamente dicho de las obligaciones </w:t>
      </w:r>
      <w:r>
        <w:rPr>
          <w:spacing w:val="-2"/>
        </w:rPr>
        <w:t>contractuales.</w:t>
      </w:r>
    </w:p>
    <w:p w14:paraId="151244BB" w14:textId="77777777" w:rsidR="007727AC" w:rsidRDefault="007727AC">
      <w:pPr>
        <w:pStyle w:val="Textoindependiente"/>
        <w:spacing w:before="7"/>
      </w:pPr>
    </w:p>
    <w:p w14:paraId="78E37C51" w14:textId="77777777" w:rsidR="007727AC" w:rsidRDefault="00000000">
      <w:pPr>
        <w:pStyle w:val="Textoindependiente"/>
        <w:spacing w:before="1" w:line="244" w:lineRule="auto"/>
        <w:ind w:left="563" w:right="501"/>
        <w:jc w:val="both"/>
      </w:pPr>
      <w:r>
        <w:t>Adicionalmente, la normativa aplicable al presupuesto público exige la expedición del registro presupuestal y el trámite de vigencias futuras cuando se requiera previo cumplimiento de lo previsto en la Ley 819 de 2003 o normas que la sustituyan,</w:t>
      </w:r>
      <w:r>
        <w:rPr>
          <w:spacing w:val="67"/>
        </w:rPr>
        <w:t xml:space="preserve"> </w:t>
      </w:r>
      <w:r>
        <w:t>modifiquen</w:t>
      </w:r>
      <w:r>
        <w:rPr>
          <w:spacing w:val="67"/>
        </w:rPr>
        <w:t xml:space="preserve"> </w:t>
      </w:r>
      <w:r>
        <w:t>o</w:t>
      </w:r>
      <w:r>
        <w:rPr>
          <w:spacing w:val="68"/>
        </w:rPr>
        <w:t xml:space="preserve"> </w:t>
      </w:r>
      <w:r>
        <w:t>aclaren.</w:t>
      </w:r>
      <w:r>
        <w:rPr>
          <w:spacing w:val="68"/>
        </w:rPr>
        <w:t xml:space="preserve"> </w:t>
      </w:r>
      <w:r>
        <w:t>Los</w:t>
      </w:r>
      <w:r>
        <w:rPr>
          <w:spacing w:val="64"/>
        </w:rPr>
        <w:t xml:space="preserve"> </w:t>
      </w:r>
      <w:r>
        <w:t>procedimientos</w:t>
      </w:r>
      <w:r>
        <w:rPr>
          <w:spacing w:val="67"/>
        </w:rPr>
        <w:t xml:space="preserve"> </w:t>
      </w:r>
      <w:r>
        <w:t>del</w:t>
      </w:r>
      <w:r>
        <w:rPr>
          <w:spacing w:val="68"/>
        </w:rPr>
        <w:t xml:space="preserve"> </w:t>
      </w:r>
      <w:r>
        <w:t>proceso</w:t>
      </w:r>
      <w:r>
        <w:rPr>
          <w:spacing w:val="66"/>
        </w:rPr>
        <w:t xml:space="preserve"> </w:t>
      </w:r>
      <w:r>
        <w:t>de</w:t>
      </w:r>
      <w:r>
        <w:rPr>
          <w:spacing w:val="70"/>
        </w:rPr>
        <w:t xml:space="preserve"> </w:t>
      </w:r>
      <w:r>
        <w:t>gestión</w:t>
      </w:r>
    </w:p>
    <w:p w14:paraId="4A252D15" w14:textId="77777777" w:rsidR="007727AC" w:rsidRDefault="007727AC">
      <w:pPr>
        <w:pStyle w:val="Textoindependiente"/>
        <w:rPr>
          <w:sz w:val="11"/>
        </w:rPr>
      </w:pPr>
    </w:p>
    <w:p w14:paraId="0F3F49A3" w14:textId="77777777" w:rsidR="007727AC" w:rsidRDefault="007727AC">
      <w:pPr>
        <w:pStyle w:val="Textoindependiente"/>
        <w:spacing w:before="26"/>
        <w:rPr>
          <w:sz w:val="11"/>
        </w:rPr>
      </w:pPr>
    </w:p>
    <w:p w14:paraId="09F89EE0"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21-55</w:t>
      </w:r>
      <w:r>
        <w:rPr>
          <w:spacing w:val="2"/>
          <w:w w:val="105"/>
          <w:sz w:val="11"/>
        </w:rPr>
        <w:t xml:space="preserve"> </w:t>
      </w:r>
      <w:r>
        <w:rPr>
          <w:w w:val="105"/>
          <w:sz w:val="11"/>
        </w:rPr>
        <w:t>de</w:t>
      </w:r>
      <w:r>
        <w:rPr>
          <w:spacing w:val="-2"/>
          <w:w w:val="105"/>
          <w:sz w:val="11"/>
        </w:rPr>
        <w:t xml:space="preserve"> </w:t>
      </w:r>
      <w:r>
        <w:rPr>
          <w:spacing w:val="-5"/>
          <w:w w:val="105"/>
          <w:sz w:val="11"/>
        </w:rPr>
        <w:t>71</w:t>
      </w:r>
    </w:p>
    <w:p w14:paraId="21F3B4BE"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52F8D63" w14:textId="77777777">
        <w:trPr>
          <w:trHeight w:val="170"/>
        </w:trPr>
        <w:tc>
          <w:tcPr>
            <w:tcW w:w="1062" w:type="dxa"/>
            <w:tcBorders>
              <w:right w:val="single" w:sz="6" w:space="0" w:color="A8A8A8"/>
            </w:tcBorders>
          </w:tcPr>
          <w:p w14:paraId="1D69ADCC"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A3D3D9A"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A713CA0" w14:textId="77777777" w:rsidR="007727AC" w:rsidRDefault="00000000">
            <w:pPr>
              <w:pStyle w:val="TableParagraph"/>
              <w:spacing w:before="17"/>
              <w:ind w:left="6"/>
              <w:jc w:val="center"/>
              <w:rPr>
                <w:sz w:val="10"/>
              </w:rPr>
            </w:pPr>
            <w:r>
              <w:rPr>
                <w:color w:val="7C7C7C"/>
                <w:spacing w:val="-2"/>
                <w:sz w:val="10"/>
              </w:rPr>
              <w:t>PROCESO</w:t>
            </w:r>
          </w:p>
        </w:tc>
      </w:tr>
      <w:tr w:rsidR="007727AC" w14:paraId="12AB3110" w14:textId="77777777">
        <w:trPr>
          <w:trHeight w:val="395"/>
        </w:trPr>
        <w:tc>
          <w:tcPr>
            <w:tcW w:w="1062" w:type="dxa"/>
            <w:tcBorders>
              <w:right w:val="single" w:sz="6" w:space="0" w:color="A8A8A8"/>
            </w:tcBorders>
          </w:tcPr>
          <w:p w14:paraId="0C4FB87B" w14:textId="77777777" w:rsidR="007727AC" w:rsidRDefault="007727AC">
            <w:pPr>
              <w:pStyle w:val="TableParagraph"/>
              <w:spacing w:before="8"/>
              <w:ind w:left="0"/>
              <w:rPr>
                <w:sz w:val="10"/>
              </w:rPr>
            </w:pPr>
          </w:p>
          <w:p w14:paraId="6964EBEC"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FBBA123" w14:textId="77777777" w:rsidR="007727AC" w:rsidRDefault="00000000">
            <w:pPr>
              <w:pStyle w:val="TableParagraph"/>
              <w:rPr>
                <w:sz w:val="10"/>
              </w:rPr>
            </w:pPr>
            <w:r>
              <w:rPr>
                <w:noProof/>
                <w:sz w:val="10"/>
              </w:rPr>
              <mc:AlternateContent>
                <mc:Choice Requires="wpg">
                  <w:drawing>
                    <wp:anchor distT="0" distB="0" distL="0" distR="0" simplePos="0" relativeHeight="484239360" behindDoc="1" locked="0" layoutInCell="1" allowOverlap="1" wp14:anchorId="165E9E2B" wp14:editId="46E6A805">
                      <wp:simplePos x="0" y="0"/>
                      <wp:positionH relativeFrom="column">
                        <wp:posOffset>1247394</wp:posOffset>
                      </wp:positionH>
                      <wp:positionV relativeFrom="paragraph">
                        <wp:posOffset>8977</wp:posOffset>
                      </wp:positionV>
                      <wp:extent cx="145415" cy="55244"/>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22" name="Image 52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BE31958" id="Group 521" o:spid="_x0000_s1026" style="position:absolute;margin-left:98.2pt;margin-top:.7pt;width:11.45pt;height:4.35pt;z-index:-1907712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fWlXJ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52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C21A4D7"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19C89DD6" wp14:editId="405BE24D">
                  <wp:extent cx="317494" cy="62483"/>
                  <wp:effectExtent l="0" t="0" r="0" b="0"/>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71BD9FD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73972D3" w14:textId="77777777">
        <w:trPr>
          <w:trHeight w:val="183"/>
        </w:trPr>
        <w:tc>
          <w:tcPr>
            <w:tcW w:w="1062" w:type="dxa"/>
            <w:tcBorders>
              <w:bottom w:val="single" w:sz="6" w:space="0" w:color="A8A8A8"/>
              <w:right w:val="single" w:sz="6" w:space="0" w:color="A8A8A8"/>
            </w:tcBorders>
          </w:tcPr>
          <w:p w14:paraId="4C8600D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4BDA08C6"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26944" behindDoc="0" locked="0" layoutInCell="1" allowOverlap="1" wp14:anchorId="2005695C" wp14:editId="0AA7A98B">
                      <wp:simplePos x="0" y="0"/>
                      <wp:positionH relativeFrom="column">
                        <wp:posOffset>1291589</wp:posOffset>
                      </wp:positionH>
                      <wp:positionV relativeFrom="paragraph">
                        <wp:posOffset>-3469</wp:posOffset>
                      </wp:positionV>
                      <wp:extent cx="220979" cy="96520"/>
                      <wp:effectExtent l="0" t="0" r="0" b="0"/>
                      <wp:wrapNone/>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25" name="Image 52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2AF3927" id="Group 524" o:spid="_x0000_s1026" style="position:absolute;margin-left:101.7pt;margin-top:-.25pt;width:17.4pt;height:7.6pt;z-index:1582694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mGEn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52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68F6C4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3F265C27" w14:textId="77777777">
        <w:trPr>
          <w:trHeight w:val="231"/>
        </w:trPr>
        <w:tc>
          <w:tcPr>
            <w:tcW w:w="8224" w:type="dxa"/>
            <w:gridSpan w:val="3"/>
            <w:tcBorders>
              <w:top w:val="single" w:sz="6" w:space="0" w:color="A8A8A8"/>
            </w:tcBorders>
          </w:tcPr>
          <w:p w14:paraId="01F6E7BE"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8250464"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3DAA1D42"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23145B1" w14:textId="77777777" w:rsidR="007727AC" w:rsidRDefault="007727AC">
      <w:pPr>
        <w:pStyle w:val="Textoindependiente"/>
        <w:spacing w:before="152"/>
      </w:pPr>
    </w:p>
    <w:p w14:paraId="774B7389" w14:textId="77777777" w:rsidR="007727AC" w:rsidRDefault="00000000">
      <w:pPr>
        <w:pStyle w:val="Textoindependiente"/>
        <w:spacing w:before="1" w:line="244" w:lineRule="auto"/>
        <w:ind w:left="563" w:right="502"/>
        <w:jc w:val="both"/>
      </w:pPr>
      <w:r>
        <w:t>financiera que sirven al proceso de Gestión Contractual son: (a) gestión presupuestal; (b) gestión contable; y (c) gestión de tesorería.</w:t>
      </w:r>
    </w:p>
    <w:p w14:paraId="249C3F9D" w14:textId="77777777" w:rsidR="007727AC" w:rsidRDefault="007727AC">
      <w:pPr>
        <w:pStyle w:val="Textoindependiente"/>
        <w:spacing w:before="4"/>
      </w:pPr>
    </w:p>
    <w:p w14:paraId="194132CB" w14:textId="77777777" w:rsidR="007727AC" w:rsidRDefault="00000000">
      <w:pPr>
        <w:pStyle w:val="Textoindependiente"/>
        <w:spacing w:line="244" w:lineRule="auto"/>
        <w:ind w:left="563" w:right="502"/>
        <w:jc w:val="both"/>
      </w:pPr>
      <w:r>
        <w:t>En</w:t>
      </w:r>
      <w:r>
        <w:rPr>
          <w:spacing w:val="-6"/>
        </w:rPr>
        <w:t xml:space="preserve"> </w:t>
      </w:r>
      <w:r>
        <w:t>la</w:t>
      </w:r>
      <w:r>
        <w:rPr>
          <w:spacing w:val="-3"/>
        </w:rPr>
        <w:t xml:space="preserve"> </w:t>
      </w:r>
      <w:r>
        <w:t>etapa</w:t>
      </w:r>
      <w:r>
        <w:rPr>
          <w:spacing w:val="-1"/>
        </w:rPr>
        <w:t xml:space="preserve"> </w:t>
      </w:r>
      <w:r>
        <w:t>de</w:t>
      </w:r>
      <w:r>
        <w:rPr>
          <w:spacing w:val="-2"/>
        </w:rPr>
        <w:t xml:space="preserve"> </w:t>
      </w:r>
      <w:r>
        <w:t>planeación,</w:t>
      </w:r>
      <w:r>
        <w:rPr>
          <w:spacing w:val="-2"/>
        </w:rPr>
        <w:t xml:space="preserve"> </w:t>
      </w:r>
      <w:r>
        <w:t>el</w:t>
      </w:r>
      <w:r>
        <w:rPr>
          <w:spacing w:val="-4"/>
        </w:rPr>
        <w:t xml:space="preserve"> </w:t>
      </w:r>
      <w:r>
        <w:t>responsable</w:t>
      </w:r>
      <w:r>
        <w:rPr>
          <w:spacing w:val="-2"/>
        </w:rPr>
        <w:t xml:space="preserve"> </w:t>
      </w:r>
      <w:r>
        <w:t>de</w:t>
      </w:r>
      <w:r>
        <w:rPr>
          <w:spacing w:val="-7"/>
        </w:rPr>
        <w:t xml:space="preserve"> </w:t>
      </w:r>
      <w:r>
        <w:t>estructurar</w:t>
      </w:r>
      <w:r>
        <w:rPr>
          <w:spacing w:val="-4"/>
        </w:rPr>
        <w:t xml:space="preserve"> </w:t>
      </w:r>
      <w:r>
        <w:t>la</w:t>
      </w:r>
      <w:r>
        <w:rPr>
          <w:spacing w:val="-3"/>
        </w:rPr>
        <w:t xml:space="preserve"> </w:t>
      </w:r>
      <w:r>
        <w:t>provisión</w:t>
      </w:r>
      <w:r>
        <w:rPr>
          <w:spacing w:val="-2"/>
        </w:rPr>
        <w:t xml:space="preserve"> </w:t>
      </w:r>
      <w:r>
        <w:t>debe</w:t>
      </w:r>
      <w:r>
        <w:rPr>
          <w:spacing w:val="-2"/>
        </w:rPr>
        <w:t xml:space="preserve"> </w:t>
      </w:r>
      <w:r>
        <w:t>asegurar la</w:t>
      </w:r>
      <w:r>
        <w:rPr>
          <w:spacing w:val="-1"/>
        </w:rPr>
        <w:t xml:space="preserve"> </w:t>
      </w:r>
      <w:r>
        <w:t>disponibilidad</w:t>
      </w:r>
      <w:r>
        <w:rPr>
          <w:spacing w:val="-2"/>
        </w:rPr>
        <w:t xml:space="preserve"> </w:t>
      </w:r>
      <w:r>
        <w:t>presupuestal</w:t>
      </w:r>
      <w:r>
        <w:rPr>
          <w:spacing w:val="-4"/>
        </w:rPr>
        <w:t xml:space="preserve"> </w:t>
      </w:r>
      <w:r>
        <w:t>para</w:t>
      </w:r>
      <w:r>
        <w:rPr>
          <w:spacing w:val="-3"/>
        </w:rPr>
        <w:t xml:space="preserve"> </w:t>
      </w:r>
      <w:r>
        <w:t>la</w:t>
      </w:r>
      <w:r>
        <w:rPr>
          <w:spacing w:val="-3"/>
        </w:rPr>
        <w:t xml:space="preserve"> </w:t>
      </w:r>
      <w:r>
        <w:t>vigencia</w:t>
      </w:r>
      <w:r>
        <w:rPr>
          <w:spacing w:val="-3"/>
        </w:rPr>
        <w:t xml:space="preserve"> </w:t>
      </w:r>
      <w:r>
        <w:t>en</w:t>
      </w:r>
      <w:r>
        <w:rPr>
          <w:spacing w:val="-4"/>
        </w:rPr>
        <w:t xml:space="preserve"> </w:t>
      </w:r>
      <w:r>
        <w:t>la</w:t>
      </w:r>
      <w:r>
        <w:rPr>
          <w:spacing w:val="-3"/>
        </w:rPr>
        <w:t xml:space="preserve"> </w:t>
      </w:r>
      <w:r>
        <w:t>cual</w:t>
      </w:r>
      <w:r>
        <w:rPr>
          <w:spacing w:val="-2"/>
        </w:rPr>
        <w:t xml:space="preserve"> </w:t>
      </w:r>
      <w:r>
        <w:t>se</w:t>
      </w:r>
      <w:r>
        <w:rPr>
          <w:spacing w:val="-4"/>
        </w:rPr>
        <w:t xml:space="preserve"> </w:t>
      </w:r>
      <w:r>
        <w:t>planea hacer</w:t>
      </w:r>
      <w:r>
        <w:rPr>
          <w:spacing w:val="-4"/>
        </w:rPr>
        <w:t xml:space="preserve"> </w:t>
      </w:r>
      <w:r>
        <w:t>los</w:t>
      </w:r>
      <w:r>
        <w:rPr>
          <w:spacing w:val="-1"/>
        </w:rPr>
        <w:t xml:space="preserve"> </w:t>
      </w:r>
      <w:r>
        <w:t>pagos, bien sea el certificado de disponibilidad presupuestal o las vigencias fiscales futuras.</w:t>
      </w:r>
      <w:r>
        <w:rPr>
          <w:spacing w:val="23"/>
        </w:rPr>
        <w:t xml:space="preserve"> </w:t>
      </w:r>
      <w:r>
        <w:t>Una vez se suscribe el contrato se debe realizar el registro presupuestal</w:t>
      </w:r>
      <w:r>
        <w:rPr>
          <w:spacing w:val="40"/>
        </w:rPr>
        <w:t xml:space="preserve"> </w:t>
      </w:r>
      <w:r>
        <w:t>de la obligación.</w:t>
      </w:r>
    </w:p>
    <w:p w14:paraId="75465788" w14:textId="77777777" w:rsidR="007727AC" w:rsidRDefault="007727AC">
      <w:pPr>
        <w:pStyle w:val="Textoindependiente"/>
        <w:spacing w:before="5"/>
      </w:pPr>
    </w:p>
    <w:p w14:paraId="2698E8AE" w14:textId="77777777" w:rsidR="007727AC" w:rsidRDefault="00000000">
      <w:pPr>
        <w:pStyle w:val="Textoindependiente"/>
        <w:spacing w:line="244" w:lineRule="auto"/>
        <w:ind w:left="563" w:right="504"/>
        <w:jc w:val="both"/>
      </w:pPr>
      <w:r>
        <w:t>El</w:t>
      </w:r>
      <w:r>
        <w:rPr>
          <w:spacing w:val="-4"/>
        </w:rPr>
        <w:t xml:space="preserve"> </w:t>
      </w:r>
      <w:r>
        <w:t>supervisor en la</w:t>
      </w:r>
      <w:r>
        <w:rPr>
          <w:spacing w:val="-1"/>
        </w:rPr>
        <w:t xml:space="preserve"> </w:t>
      </w:r>
      <w:r>
        <w:t>ejecución</w:t>
      </w:r>
      <w:r>
        <w:rPr>
          <w:spacing w:val="-2"/>
        </w:rPr>
        <w:t xml:space="preserve"> </w:t>
      </w:r>
      <w:r>
        <w:t>del contrato</w:t>
      </w:r>
      <w:r>
        <w:rPr>
          <w:spacing w:val="-1"/>
        </w:rPr>
        <w:t xml:space="preserve"> </w:t>
      </w:r>
      <w:r>
        <w:t>debe</w:t>
      </w:r>
      <w:r>
        <w:rPr>
          <w:spacing w:val="-2"/>
        </w:rPr>
        <w:t xml:space="preserve"> </w:t>
      </w:r>
      <w:r>
        <w:t>verificar</w:t>
      </w:r>
      <w:r>
        <w:rPr>
          <w:spacing w:val="-1"/>
        </w:rPr>
        <w:t xml:space="preserve"> </w:t>
      </w:r>
      <w:r>
        <w:t>que exista</w:t>
      </w:r>
      <w:r>
        <w:rPr>
          <w:spacing w:val="-1"/>
        </w:rPr>
        <w:t xml:space="preserve"> </w:t>
      </w:r>
      <w:r>
        <w:t>la</w:t>
      </w:r>
      <w:r>
        <w:rPr>
          <w:spacing w:val="-1"/>
        </w:rPr>
        <w:t xml:space="preserve"> </w:t>
      </w:r>
      <w:r>
        <w:t>disponibilidad de caja</w:t>
      </w:r>
      <w:r>
        <w:rPr>
          <w:spacing w:val="-2"/>
        </w:rPr>
        <w:t xml:space="preserve"> </w:t>
      </w:r>
      <w:r>
        <w:t>para pagar las obligaciones derivadas del contrato de forma oportuna. Una vez vencido el plazo del contrato o liquidado cuando esto es requerido, el supervisor del contrato debe asegurar que</w:t>
      </w:r>
      <w:r>
        <w:rPr>
          <w:spacing w:val="16"/>
        </w:rPr>
        <w:t xml:space="preserve"> </w:t>
      </w:r>
      <w:r>
        <w:t>los recursos no utilizados y destinados</w:t>
      </w:r>
      <w:r>
        <w:rPr>
          <w:spacing w:val="80"/>
        </w:rPr>
        <w:t xml:space="preserve"> </w:t>
      </w:r>
      <w:r>
        <w:t>a un abastecimiento sean liberados y disponibles para otras necesidades.</w:t>
      </w:r>
    </w:p>
    <w:p w14:paraId="532320D2" w14:textId="77777777" w:rsidR="007727AC" w:rsidRDefault="00000000">
      <w:pPr>
        <w:pStyle w:val="Ttulo1"/>
        <w:numPr>
          <w:ilvl w:val="0"/>
          <w:numId w:val="2"/>
        </w:numPr>
        <w:tabs>
          <w:tab w:val="left" w:pos="3131"/>
        </w:tabs>
        <w:spacing w:before="202"/>
        <w:ind w:left="3131" w:hanging="883"/>
        <w:jc w:val="left"/>
      </w:pPr>
      <w:bookmarkStart w:id="38" w:name="_TOC_250020"/>
      <w:r>
        <w:t>COMPRAS</w:t>
      </w:r>
      <w:r>
        <w:rPr>
          <w:spacing w:val="11"/>
        </w:rPr>
        <w:t xml:space="preserve"> </w:t>
      </w:r>
      <w:r>
        <w:t>PÚBLICAS</w:t>
      </w:r>
      <w:r>
        <w:rPr>
          <w:spacing w:val="11"/>
        </w:rPr>
        <w:t xml:space="preserve"> </w:t>
      </w:r>
      <w:bookmarkEnd w:id="38"/>
      <w:r>
        <w:rPr>
          <w:spacing w:val="-2"/>
        </w:rPr>
        <w:t>SOSTENIBLES</w:t>
      </w:r>
    </w:p>
    <w:p w14:paraId="05AEE851" w14:textId="77777777" w:rsidR="007727AC" w:rsidRDefault="007727AC">
      <w:pPr>
        <w:pStyle w:val="Textoindependiente"/>
        <w:spacing w:before="121"/>
        <w:rPr>
          <w:b/>
        </w:rPr>
      </w:pPr>
    </w:p>
    <w:p w14:paraId="22131E9B" w14:textId="77777777" w:rsidR="007727AC" w:rsidRDefault="00000000">
      <w:pPr>
        <w:spacing w:before="1" w:line="244" w:lineRule="auto"/>
        <w:ind w:left="563" w:right="501"/>
        <w:jc w:val="both"/>
        <w:rPr>
          <w:i/>
          <w:sz w:val="18"/>
        </w:rPr>
      </w:pPr>
      <w:r>
        <w:rPr>
          <w:sz w:val="18"/>
        </w:rPr>
        <w:t>El Ministerio de Ambiente y Desarrollo Sostenible</w:t>
      </w:r>
      <w:r>
        <w:rPr>
          <w:position w:val="6"/>
          <w:sz w:val="11"/>
        </w:rPr>
        <w:t>1</w:t>
      </w:r>
      <w:r>
        <w:rPr>
          <w:sz w:val="18"/>
        </w:rPr>
        <w:t xml:space="preserve">, ha definido el concepto de Compra Sostenible, como aquel que busca </w:t>
      </w:r>
      <w:r>
        <w:rPr>
          <w:noProof/>
          <w:spacing w:val="12"/>
          <w:position w:val="-3"/>
          <w:sz w:val="18"/>
        </w:rPr>
        <w:drawing>
          <wp:inline distT="0" distB="0" distL="0" distR="0" wp14:anchorId="5D1FF909" wp14:editId="2EA1A94F">
            <wp:extent cx="2278380" cy="112776"/>
            <wp:effectExtent l="0" t="0" r="0" b="0"/>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160" cstate="print"/>
                    <a:stretch>
                      <a:fillRect/>
                    </a:stretch>
                  </pic:blipFill>
                  <pic:spPr>
                    <a:xfrm>
                      <a:off x="0" y="0"/>
                      <a:ext cx="2278380" cy="112776"/>
                    </a:xfrm>
                    <a:prstGeom prst="rect">
                      <a:avLst/>
                    </a:prstGeom>
                  </pic:spPr>
                </pic:pic>
              </a:graphicData>
            </a:graphic>
          </wp:inline>
        </w:drawing>
      </w:r>
      <w:r>
        <w:rPr>
          <w:rFonts w:ascii="Times New Roman" w:hAnsi="Times New Roman"/>
          <w:spacing w:val="12"/>
          <w:position w:val="-3"/>
          <w:sz w:val="18"/>
        </w:rPr>
        <w:t xml:space="preserve"> </w:t>
      </w:r>
      <w:r>
        <w:rPr>
          <w:i/>
          <w:sz w:val="18"/>
        </w:rPr>
        <w:t>de productores y consumidores de bienes y servicios sostenibles. En la medida en que empresas y consumidores finales incluyan criterios de calidad ambiental</w:t>
      </w:r>
      <w:r>
        <w:rPr>
          <w:i/>
          <w:spacing w:val="40"/>
          <w:sz w:val="18"/>
        </w:rPr>
        <w:t xml:space="preserve"> </w:t>
      </w:r>
      <w:r>
        <w:rPr>
          <w:i/>
          <w:sz w:val="18"/>
        </w:rPr>
        <w:t>dentro sus decisiones de compra, su demanda encadenará la innovación en productos y servicios más sostenibles. Adicionalmente, esta estrategia contribuirá</w:t>
      </w:r>
      <w:r>
        <w:rPr>
          <w:i/>
          <w:spacing w:val="40"/>
          <w:sz w:val="18"/>
        </w:rPr>
        <w:t xml:space="preserve"> </w:t>
      </w:r>
      <w:r>
        <w:rPr>
          <w:i/>
          <w:sz w:val="18"/>
        </w:rPr>
        <w:t>a difundir el cambio de cultura hacia la producción y consumo sostenible a través</w:t>
      </w:r>
    </w:p>
    <w:p w14:paraId="5289D61B" w14:textId="77777777" w:rsidR="007727AC" w:rsidRDefault="00000000">
      <w:pPr>
        <w:spacing w:before="5"/>
        <w:ind w:left="1950"/>
        <w:rPr>
          <w:i/>
          <w:position w:val="-6"/>
          <w:sz w:val="18"/>
        </w:rPr>
      </w:pPr>
      <w:r>
        <w:rPr>
          <w:i/>
          <w:noProof/>
          <w:position w:val="-6"/>
          <w:sz w:val="18"/>
        </w:rPr>
        <w:drawing>
          <wp:anchor distT="0" distB="0" distL="0" distR="0" simplePos="0" relativeHeight="15828992" behindDoc="0" locked="0" layoutInCell="1" allowOverlap="1" wp14:anchorId="0AE909C7" wp14:editId="2928D51C">
            <wp:simplePos x="0" y="0"/>
            <wp:positionH relativeFrom="page">
              <wp:posOffset>1441703</wp:posOffset>
            </wp:positionH>
            <wp:positionV relativeFrom="paragraph">
              <wp:posOffset>26688</wp:posOffset>
            </wp:positionV>
            <wp:extent cx="891540" cy="112776"/>
            <wp:effectExtent l="0" t="0" r="0" b="0"/>
            <wp:wrapNone/>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161" cstate="print"/>
                    <a:stretch>
                      <a:fillRect/>
                    </a:stretch>
                  </pic:blipFill>
                  <pic:spPr>
                    <a:xfrm>
                      <a:off x="0" y="0"/>
                      <a:ext cx="891540" cy="112776"/>
                    </a:xfrm>
                    <a:prstGeom prst="rect">
                      <a:avLst/>
                    </a:prstGeom>
                  </pic:spPr>
                </pic:pic>
              </a:graphicData>
            </a:graphic>
          </wp:anchor>
        </w:drawing>
      </w:r>
      <w:r>
        <w:rPr>
          <w:i/>
          <w:spacing w:val="-5"/>
          <w:w w:val="105"/>
          <w:sz w:val="11"/>
        </w:rPr>
        <w:t>2</w:t>
      </w:r>
      <w:r>
        <w:rPr>
          <w:i/>
          <w:spacing w:val="-5"/>
          <w:w w:val="105"/>
          <w:position w:val="-6"/>
          <w:sz w:val="18"/>
        </w:rPr>
        <w:t>.</w:t>
      </w:r>
    </w:p>
    <w:p w14:paraId="0CE7B3B0" w14:textId="77777777" w:rsidR="007727AC" w:rsidRDefault="007727AC">
      <w:pPr>
        <w:pStyle w:val="Textoindependiente"/>
        <w:spacing w:before="89"/>
        <w:rPr>
          <w:i/>
          <w:sz w:val="11"/>
        </w:rPr>
      </w:pPr>
    </w:p>
    <w:p w14:paraId="2FE50D4D" w14:textId="77777777" w:rsidR="007727AC" w:rsidRDefault="00000000">
      <w:pPr>
        <w:pStyle w:val="Textoindependiente"/>
        <w:spacing w:line="244" w:lineRule="auto"/>
        <w:ind w:left="563" w:right="503"/>
        <w:jc w:val="both"/>
      </w:pPr>
      <w:r>
        <w:t>Por lo cual, teniendo en cuenta el papel que juega el Estado colombiano, como consumidor en las compras públicas, se hace necesario establecer una serie de lineamientos y criterios, que deberán ser tenidos en cuenta por la</w:t>
      </w:r>
      <w:r>
        <w:rPr>
          <w:spacing w:val="40"/>
        </w:rPr>
        <w:t xml:space="preserve"> </w:t>
      </w:r>
      <w:r>
        <w:t>Superintendencia de Vigilancia y Seguridad Privada, para la incorporación de criterios de sostenibilidad en la contratación del Estado Colombiano, sin llegar a contrariar los principios generales de la contratación pública y mejorando la competitividad de los sectores productivos relacionados.</w:t>
      </w:r>
    </w:p>
    <w:p w14:paraId="013C1CD1" w14:textId="77777777" w:rsidR="007727AC" w:rsidRDefault="007727AC">
      <w:pPr>
        <w:pStyle w:val="Textoindependiente"/>
        <w:spacing w:before="43"/>
      </w:pPr>
    </w:p>
    <w:p w14:paraId="7A2A293B" w14:textId="77777777" w:rsidR="007727AC" w:rsidRDefault="00000000">
      <w:pPr>
        <w:pStyle w:val="Ttulo2"/>
        <w:numPr>
          <w:ilvl w:val="1"/>
          <w:numId w:val="2"/>
        </w:numPr>
        <w:tabs>
          <w:tab w:val="left" w:pos="1278"/>
        </w:tabs>
        <w:ind w:left="1278" w:hanging="598"/>
      </w:pPr>
      <w:bookmarkStart w:id="39" w:name="_TOC_250019"/>
      <w:r>
        <w:t>Bienes</w:t>
      </w:r>
      <w:r>
        <w:rPr>
          <w:spacing w:val="6"/>
        </w:rPr>
        <w:t xml:space="preserve"> </w:t>
      </w:r>
      <w:r>
        <w:t>y</w:t>
      </w:r>
      <w:r>
        <w:rPr>
          <w:spacing w:val="6"/>
        </w:rPr>
        <w:t xml:space="preserve"> </w:t>
      </w:r>
      <w:r>
        <w:t>servicios</w:t>
      </w:r>
      <w:r>
        <w:rPr>
          <w:spacing w:val="7"/>
        </w:rPr>
        <w:t xml:space="preserve"> </w:t>
      </w:r>
      <w:bookmarkEnd w:id="39"/>
      <w:r>
        <w:rPr>
          <w:spacing w:val="-2"/>
        </w:rPr>
        <w:t>sostenibles</w:t>
      </w:r>
    </w:p>
    <w:p w14:paraId="3E7CBC30" w14:textId="77777777" w:rsidR="007727AC" w:rsidRDefault="007727AC">
      <w:pPr>
        <w:pStyle w:val="Textoindependiente"/>
        <w:spacing w:before="7"/>
        <w:rPr>
          <w:b/>
        </w:rPr>
      </w:pPr>
    </w:p>
    <w:p w14:paraId="524C5747" w14:textId="77777777" w:rsidR="007727AC" w:rsidRDefault="00000000">
      <w:pPr>
        <w:pStyle w:val="Textoindependiente"/>
        <w:spacing w:line="247" w:lineRule="auto"/>
        <w:ind w:left="563" w:right="501"/>
        <w:jc w:val="both"/>
        <w:rPr>
          <w:rFonts w:ascii="Times New Roman" w:hAnsi="Times New Roman"/>
          <w:position w:val="-3"/>
        </w:rPr>
      </w:pPr>
      <w:r>
        <w:rPr>
          <w:rFonts w:ascii="Times New Roman" w:hAnsi="Times New Roman"/>
          <w:noProof/>
          <w:position w:val="-3"/>
        </w:rPr>
        <w:drawing>
          <wp:anchor distT="0" distB="0" distL="0" distR="0" simplePos="0" relativeHeight="15829504" behindDoc="0" locked="0" layoutInCell="1" allowOverlap="1" wp14:anchorId="1E846765" wp14:editId="587F4776">
            <wp:simplePos x="0" y="0"/>
            <wp:positionH relativeFrom="page">
              <wp:posOffset>3232403</wp:posOffset>
            </wp:positionH>
            <wp:positionV relativeFrom="paragraph">
              <wp:posOffset>168248</wp:posOffset>
            </wp:positionV>
            <wp:extent cx="330708" cy="91439"/>
            <wp:effectExtent l="0" t="0" r="0" b="0"/>
            <wp:wrapNone/>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62" cstate="print"/>
                    <a:stretch>
                      <a:fillRect/>
                    </a:stretch>
                  </pic:blipFill>
                  <pic:spPr>
                    <a:xfrm>
                      <a:off x="0" y="0"/>
                      <a:ext cx="330708" cy="91439"/>
                    </a:xfrm>
                    <a:prstGeom prst="rect">
                      <a:avLst/>
                    </a:prstGeom>
                  </pic:spPr>
                </pic:pic>
              </a:graphicData>
            </a:graphic>
          </wp:anchor>
        </w:drawing>
      </w:r>
      <w:r>
        <w:rPr>
          <w:rFonts w:ascii="Times New Roman" w:hAnsi="Times New Roman"/>
          <w:noProof/>
          <w:position w:val="-3"/>
        </w:rPr>
        <w:drawing>
          <wp:anchor distT="0" distB="0" distL="0" distR="0" simplePos="0" relativeHeight="15830016" behindDoc="0" locked="0" layoutInCell="1" allowOverlap="1" wp14:anchorId="25E5556E" wp14:editId="6A0B3573">
            <wp:simplePos x="0" y="0"/>
            <wp:positionH relativeFrom="page">
              <wp:posOffset>3633215</wp:posOffset>
            </wp:positionH>
            <wp:positionV relativeFrom="paragraph">
              <wp:posOffset>168248</wp:posOffset>
            </wp:positionV>
            <wp:extent cx="135635" cy="91440"/>
            <wp:effectExtent l="0" t="0" r="0" b="0"/>
            <wp:wrapNone/>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163" cstate="print"/>
                    <a:stretch>
                      <a:fillRect/>
                    </a:stretch>
                  </pic:blipFill>
                  <pic:spPr>
                    <a:xfrm>
                      <a:off x="0" y="0"/>
                      <a:ext cx="135635" cy="91440"/>
                    </a:xfrm>
                    <a:prstGeom prst="rect">
                      <a:avLst/>
                    </a:prstGeom>
                  </pic:spPr>
                </pic:pic>
              </a:graphicData>
            </a:graphic>
          </wp:anchor>
        </w:drawing>
      </w:r>
      <w:r>
        <w:rPr>
          <w:rFonts w:ascii="Times New Roman" w:hAnsi="Times New Roman"/>
          <w:noProof/>
          <w:position w:val="-3"/>
        </w:rPr>
        <w:drawing>
          <wp:anchor distT="0" distB="0" distL="0" distR="0" simplePos="0" relativeHeight="15830528" behindDoc="0" locked="0" layoutInCell="1" allowOverlap="1" wp14:anchorId="4B0E6A79" wp14:editId="03177ACE">
            <wp:simplePos x="0" y="0"/>
            <wp:positionH relativeFrom="page">
              <wp:posOffset>3831336</wp:posOffset>
            </wp:positionH>
            <wp:positionV relativeFrom="paragraph">
              <wp:posOffset>192632</wp:posOffset>
            </wp:positionV>
            <wp:extent cx="435863" cy="67056"/>
            <wp:effectExtent l="0" t="0" r="0" b="0"/>
            <wp:wrapNone/>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164" cstate="print"/>
                    <a:stretch>
                      <a:fillRect/>
                    </a:stretch>
                  </pic:blipFill>
                  <pic:spPr>
                    <a:xfrm>
                      <a:off x="0" y="0"/>
                      <a:ext cx="435863" cy="67056"/>
                    </a:xfrm>
                    <a:prstGeom prst="rect">
                      <a:avLst/>
                    </a:prstGeom>
                  </pic:spPr>
                </pic:pic>
              </a:graphicData>
            </a:graphic>
          </wp:anchor>
        </w:drawing>
      </w:r>
      <w:r>
        <w:rPr>
          <w:rFonts w:ascii="Times New Roman" w:hAnsi="Times New Roman"/>
          <w:noProof/>
          <w:position w:val="-3"/>
        </w:rPr>
        <w:drawing>
          <wp:anchor distT="0" distB="0" distL="0" distR="0" simplePos="0" relativeHeight="15831040" behindDoc="0" locked="0" layoutInCell="1" allowOverlap="1" wp14:anchorId="36CED1F5" wp14:editId="3759626C">
            <wp:simplePos x="0" y="0"/>
            <wp:positionH relativeFrom="page">
              <wp:posOffset>4337303</wp:posOffset>
            </wp:positionH>
            <wp:positionV relativeFrom="paragraph">
              <wp:posOffset>168248</wp:posOffset>
            </wp:positionV>
            <wp:extent cx="1132332" cy="112775"/>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65" cstate="print"/>
                    <a:stretch>
                      <a:fillRect/>
                    </a:stretch>
                  </pic:blipFill>
                  <pic:spPr>
                    <a:xfrm>
                      <a:off x="0" y="0"/>
                      <a:ext cx="1132332" cy="112775"/>
                    </a:xfrm>
                    <a:prstGeom prst="rect">
                      <a:avLst/>
                    </a:prstGeom>
                  </pic:spPr>
                </pic:pic>
              </a:graphicData>
            </a:graphic>
          </wp:anchor>
        </w:drawing>
      </w:r>
      <w:r>
        <w:rPr>
          <w:rFonts w:ascii="Times New Roman" w:hAnsi="Times New Roman"/>
          <w:noProof/>
          <w:position w:val="-3"/>
        </w:rPr>
        <w:drawing>
          <wp:anchor distT="0" distB="0" distL="0" distR="0" simplePos="0" relativeHeight="15831552" behindDoc="0" locked="0" layoutInCell="1" allowOverlap="1" wp14:anchorId="7B219F79" wp14:editId="53EFE7C8">
            <wp:simplePos x="0" y="0"/>
            <wp:positionH relativeFrom="page">
              <wp:posOffset>5533644</wp:posOffset>
            </wp:positionH>
            <wp:positionV relativeFrom="paragraph">
              <wp:posOffset>168248</wp:posOffset>
            </wp:positionV>
            <wp:extent cx="713231" cy="91440"/>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66" cstate="print"/>
                    <a:stretch>
                      <a:fillRect/>
                    </a:stretch>
                  </pic:blipFill>
                  <pic:spPr>
                    <a:xfrm>
                      <a:off x="0" y="0"/>
                      <a:ext cx="713231" cy="91440"/>
                    </a:xfrm>
                    <a:prstGeom prst="rect">
                      <a:avLst/>
                    </a:prstGeom>
                  </pic:spPr>
                </pic:pic>
              </a:graphicData>
            </a:graphic>
          </wp:anchor>
        </w:drawing>
      </w:r>
      <w:r>
        <w:t>El Programa de Transformación Productiva, ha definido los bienes y servicios sostenibles como</w:t>
      </w:r>
      <w:r>
        <w:rPr>
          <w:spacing w:val="40"/>
        </w:rPr>
        <w:t xml:space="preserve"> </w:t>
      </w:r>
      <w:r>
        <w:rPr>
          <w:noProof/>
          <w:spacing w:val="-17"/>
          <w:position w:val="-3"/>
        </w:rPr>
        <w:drawing>
          <wp:inline distT="0" distB="0" distL="0" distR="0" wp14:anchorId="359BC331" wp14:editId="339BF8FB">
            <wp:extent cx="364235" cy="112775"/>
            <wp:effectExtent l="0" t="0" r="0" b="0"/>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67" cstate="print"/>
                    <a:stretch>
                      <a:fillRect/>
                    </a:stretch>
                  </pic:blipFill>
                  <pic:spPr>
                    <a:xfrm>
                      <a:off x="0" y="0"/>
                      <a:ext cx="364235" cy="112775"/>
                    </a:xfrm>
                    <a:prstGeom prst="rect">
                      <a:avLst/>
                    </a:prstGeom>
                  </pic:spPr>
                </pic:pic>
              </a:graphicData>
            </a:graphic>
          </wp:inline>
        </w:drawing>
      </w:r>
      <w:r>
        <w:rPr>
          <w:rFonts w:ascii="Times New Roman" w:hAnsi="Times New Roman"/>
          <w:spacing w:val="40"/>
          <w:position w:val="-3"/>
        </w:rPr>
        <w:t xml:space="preserve"> </w:t>
      </w:r>
      <w:r>
        <w:rPr>
          <w:rFonts w:ascii="Times New Roman" w:hAnsi="Times New Roman"/>
          <w:noProof/>
          <w:spacing w:val="7"/>
          <w:position w:val="-3"/>
        </w:rPr>
        <w:drawing>
          <wp:inline distT="0" distB="0" distL="0" distR="0" wp14:anchorId="01AB8848" wp14:editId="2C97F67E">
            <wp:extent cx="208788" cy="88392"/>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168" cstate="print"/>
                    <a:stretch>
                      <a:fillRect/>
                    </a:stretch>
                  </pic:blipFill>
                  <pic:spPr>
                    <a:xfrm>
                      <a:off x="0" y="0"/>
                      <a:ext cx="208788" cy="88392"/>
                    </a:xfrm>
                    <a:prstGeom prst="rect">
                      <a:avLst/>
                    </a:prstGeom>
                  </pic:spPr>
                </pic:pic>
              </a:graphicData>
            </a:graphic>
          </wp:inline>
        </w:drawing>
      </w:r>
    </w:p>
    <w:p w14:paraId="55BD1077" w14:textId="77777777" w:rsidR="007727AC" w:rsidRDefault="00000000">
      <w:pPr>
        <w:spacing w:line="244" w:lineRule="auto"/>
        <w:ind w:left="563" w:right="502"/>
        <w:jc w:val="both"/>
        <w:rPr>
          <w:i/>
          <w:sz w:val="18"/>
        </w:rPr>
      </w:pPr>
      <w:r>
        <w:rPr>
          <w:i/>
          <w:noProof/>
          <w:sz w:val="18"/>
        </w:rPr>
        <w:drawing>
          <wp:anchor distT="0" distB="0" distL="0" distR="0" simplePos="0" relativeHeight="487686656" behindDoc="1" locked="0" layoutInCell="1" allowOverlap="1" wp14:anchorId="5CD80C6D" wp14:editId="67619B78">
            <wp:simplePos x="0" y="0"/>
            <wp:positionH relativeFrom="page">
              <wp:posOffset>1438655</wp:posOffset>
            </wp:positionH>
            <wp:positionV relativeFrom="paragraph">
              <wp:posOffset>872688</wp:posOffset>
            </wp:positionV>
            <wp:extent cx="1327517" cy="112013"/>
            <wp:effectExtent l="0" t="0" r="0" b="0"/>
            <wp:wrapTopAndBottom/>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169" cstate="print"/>
                    <a:stretch>
                      <a:fillRect/>
                    </a:stretch>
                  </pic:blipFill>
                  <pic:spPr>
                    <a:xfrm>
                      <a:off x="0" y="0"/>
                      <a:ext cx="1327517" cy="112013"/>
                    </a:xfrm>
                    <a:prstGeom prst="rect">
                      <a:avLst/>
                    </a:prstGeom>
                  </pic:spPr>
                </pic:pic>
              </a:graphicData>
            </a:graphic>
          </wp:anchor>
        </w:drawing>
      </w:r>
      <w:r>
        <w:rPr>
          <w:i/>
          <w:sz w:val="18"/>
        </w:rPr>
        <w:t>naturales, humanos y económicos a lo largo de su ciclo de vida, generando así beneficios para el medio ambiente, la sociedad y la economía. Estos, por su naturaleza, presentación, costo e impacto ambiental generan beneficios para la sociedad, la economía y el entorno mientras responde a las necesidades del usuario, quien obtiene el máximo provecho de éste, lo cual es consecuente con patrones de producción comprometidos con la disponibilidad de recursos para las</w:t>
      </w:r>
    </w:p>
    <w:p w14:paraId="512D7E9F" w14:textId="77777777" w:rsidR="007727AC" w:rsidRDefault="007727AC">
      <w:pPr>
        <w:pStyle w:val="Textoindependiente"/>
        <w:spacing w:before="14"/>
        <w:rPr>
          <w:i/>
        </w:rPr>
      </w:pPr>
    </w:p>
    <w:p w14:paraId="595F67FC" w14:textId="77777777" w:rsidR="007727AC" w:rsidRDefault="00000000">
      <w:pPr>
        <w:pStyle w:val="Textoindependiente"/>
        <w:spacing w:line="244" w:lineRule="auto"/>
        <w:ind w:left="563" w:right="501"/>
        <w:jc w:val="both"/>
      </w:pPr>
      <w:r>
        <w:t>Motivo por el cual, se hace imperativo que las entidades públicas, busquen la satisfacción</w:t>
      </w:r>
      <w:r>
        <w:rPr>
          <w:spacing w:val="5"/>
        </w:rPr>
        <w:t xml:space="preserve"> </w:t>
      </w:r>
      <w:r>
        <w:t>de</w:t>
      </w:r>
      <w:r>
        <w:rPr>
          <w:spacing w:val="4"/>
        </w:rPr>
        <w:t xml:space="preserve"> </w:t>
      </w:r>
      <w:r>
        <w:t>sus</w:t>
      </w:r>
      <w:r>
        <w:rPr>
          <w:spacing w:val="5"/>
        </w:rPr>
        <w:t xml:space="preserve"> </w:t>
      </w:r>
      <w:r>
        <w:t>necesidades,</w:t>
      </w:r>
      <w:r>
        <w:rPr>
          <w:spacing w:val="4"/>
        </w:rPr>
        <w:t xml:space="preserve"> </w:t>
      </w:r>
      <w:r>
        <w:t>mediante</w:t>
      </w:r>
      <w:r>
        <w:rPr>
          <w:spacing w:val="2"/>
        </w:rPr>
        <w:t xml:space="preserve"> </w:t>
      </w:r>
      <w:r>
        <w:t>procesos</w:t>
      </w:r>
      <w:r>
        <w:rPr>
          <w:spacing w:val="6"/>
        </w:rPr>
        <w:t xml:space="preserve"> </w:t>
      </w:r>
      <w:r>
        <w:t>de</w:t>
      </w:r>
      <w:r>
        <w:rPr>
          <w:spacing w:val="4"/>
        </w:rPr>
        <w:t xml:space="preserve"> </w:t>
      </w:r>
      <w:r>
        <w:t>contratación</w:t>
      </w:r>
      <w:r>
        <w:rPr>
          <w:spacing w:val="6"/>
        </w:rPr>
        <w:t xml:space="preserve"> </w:t>
      </w:r>
      <w:r>
        <w:t>que</w:t>
      </w:r>
      <w:r>
        <w:rPr>
          <w:spacing w:val="6"/>
        </w:rPr>
        <w:t xml:space="preserve"> </w:t>
      </w:r>
      <w:r>
        <w:rPr>
          <w:spacing w:val="-2"/>
        </w:rPr>
        <w:t>impacten</w:t>
      </w:r>
    </w:p>
    <w:p w14:paraId="3C2520AA" w14:textId="77777777" w:rsidR="007727AC" w:rsidRDefault="00000000">
      <w:pPr>
        <w:pStyle w:val="Textoindependiente"/>
        <w:spacing w:before="12"/>
        <w:rPr>
          <w:sz w:val="20"/>
        </w:rPr>
      </w:pPr>
      <w:r>
        <w:rPr>
          <w:noProof/>
          <w:sz w:val="20"/>
        </w:rPr>
        <mc:AlternateContent>
          <mc:Choice Requires="wps">
            <w:drawing>
              <wp:anchor distT="0" distB="0" distL="0" distR="0" simplePos="0" relativeHeight="487687168" behindDoc="1" locked="0" layoutInCell="1" allowOverlap="1" wp14:anchorId="26963DAF" wp14:editId="6CC93C69">
                <wp:simplePos x="0" y="0"/>
                <wp:positionH relativeFrom="page">
                  <wp:posOffset>1435608</wp:posOffset>
                </wp:positionH>
                <wp:positionV relativeFrom="paragraph">
                  <wp:posOffset>177654</wp:posOffset>
                </wp:positionV>
                <wp:extent cx="1530350" cy="7620"/>
                <wp:effectExtent l="0" t="0" r="0" b="0"/>
                <wp:wrapTopAndBottom/>
                <wp:docPr id="536" name="Graphic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7620"/>
                        </a:xfrm>
                        <a:custGeom>
                          <a:avLst/>
                          <a:gdLst/>
                          <a:ahLst/>
                          <a:cxnLst/>
                          <a:rect l="l" t="t" r="r" b="b"/>
                          <a:pathLst>
                            <a:path w="1530350" h="7620">
                              <a:moveTo>
                                <a:pt x="1530095" y="7619"/>
                              </a:moveTo>
                              <a:lnTo>
                                <a:pt x="0" y="7619"/>
                              </a:lnTo>
                              <a:lnTo>
                                <a:pt x="0" y="0"/>
                              </a:lnTo>
                              <a:lnTo>
                                <a:pt x="1530095" y="0"/>
                              </a:lnTo>
                              <a:lnTo>
                                <a:pt x="1530095"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BC63C" id="Graphic 536" o:spid="_x0000_s1026" style="position:absolute;margin-left:113.05pt;margin-top:14pt;width:120.5pt;height:.6pt;z-index:-15629312;visibility:visible;mso-wrap-style:square;mso-wrap-distance-left:0;mso-wrap-distance-top:0;mso-wrap-distance-right:0;mso-wrap-distance-bottom:0;mso-position-horizontal:absolute;mso-position-horizontal-relative:page;mso-position-vertical:absolute;mso-position-vertical-relative:text;v-text-anchor:top" coordsize="1530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" path="m1530095,7619l,7619,,,1530095,r,7619xe" fillcolor="black" stroked="f">
                <v:path arrowok="t"/>
                <w10:wrap type="topAndBottom" anchorx="page"/>
              </v:shape>
            </w:pict>
          </mc:Fallback>
        </mc:AlternateContent>
      </w:r>
    </w:p>
    <w:p w14:paraId="7762E5BB" w14:textId="77777777" w:rsidR="007727AC" w:rsidRDefault="00000000">
      <w:pPr>
        <w:spacing w:before="92"/>
        <w:ind w:left="563"/>
        <w:rPr>
          <w:sz w:val="13"/>
        </w:rPr>
      </w:pPr>
      <w:r>
        <w:rPr>
          <w:position w:val="5"/>
          <w:sz w:val="8"/>
        </w:rPr>
        <w:t>1</w:t>
      </w:r>
      <w:r>
        <w:rPr>
          <w:spacing w:val="17"/>
          <w:position w:val="5"/>
          <w:sz w:val="8"/>
        </w:rPr>
        <w:t xml:space="preserve"> </w:t>
      </w:r>
      <w:proofErr w:type="gramStart"/>
      <w:r>
        <w:rPr>
          <w:sz w:val="13"/>
        </w:rPr>
        <w:t>Guía</w:t>
      </w:r>
      <w:proofErr w:type="gramEnd"/>
      <w:r>
        <w:rPr>
          <w:spacing w:val="-3"/>
          <w:sz w:val="13"/>
        </w:rPr>
        <w:t xml:space="preserve"> </w:t>
      </w:r>
      <w:r>
        <w:rPr>
          <w:sz w:val="13"/>
        </w:rPr>
        <w:t>conceptual</w:t>
      </w:r>
      <w:r>
        <w:rPr>
          <w:spacing w:val="-2"/>
          <w:sz w:val="13"/>
        </w:rPr>
        <w:t xml:space="preserve"> </w:t>
      </w:r>
      <w:r>
        <w:rPr>
          <w:sz w:val="13"/>
        </w:rPr>
        <w:t>y</w:t>
      </w:r>
      <w:r>
        <w:rPr>
          <w:spacing w:val="-1"/>
          <w:sz w:val="13"/>
        </w:rPr>
        <w:t xml:space="preserve"> </w:t>
      </w:r>
      <w:r>
        <w:rPr>
          <w:sz w:val="13"/>
        </w:rPr>
        <w:t>metodológica</w:t>
      </w:r>
      <w:r>
        <w:rPr>
          <w:spacing w:val="-3"/>
          <w:sz w:val="13"/>
        </w:rPr>
        <w:t xml:space="preserve"> </w:t>
      </w:r>
      <w:r>
        <w:rPr>
          <w:sz w:val="13"/>
        </w:rPr>
        <w:t>de</w:t>
      </w:r>
      <w:r>
        <w:rPr>
          <w:spacing w:val="-3"/>
          <w:sz w:val="13"/>
        </w:rPr>
        <w:t xml:space="preserve"> </w:t>
      </w:r>
      <w:r>
        <w:rPr>
          <w:sz w:val="13"/>
        </w:rPr>
        <w:t>compras</w:t>
      </w:r>
      <w:r>
        <w:rPr>
          <w:spacing w:val="-6"/>
          <w:sz w:val="13"/>
        </w:rPr>
        <w:t xml:space="preserve"> </w:t>
      </w:r>
      <w:r>
        <w:rPr>
          <w:sz w:val="13"/>
        </w:rPr>
        <w:t>públicas</w:t>
      </w:r>
      <w:r>
        <w:rPr>
          <w:spacing w:val="-5"/>
          <w:sz w:val="13"/>
        </w:rPr>
        <w:t xml:space="preserve"> </w:t>
      </w:r>
      <w:r>
        <w:rPr>
          <w:sz w:val="13"/>
        </w:rPr>
        <w:t>sostenibles.</w:t>
      </w:r>
      <w:r>
        <w:rPr>
          <w:spacing w:val="-1"/>
          <w:sz w:val="13"/>
        </w:rPr>
        <w:t xml:space="preserve"> </w:t>
      </w:r>
      <w:r>
        <w:rPr>
          <w:sz w:val="13"/>
        </w:rPr>
        <w:t>Ministerio</w:t>
      </w:r>
      <w:r>
        <w:rPr>
          <w:spacing w:val="1"/>
          <w:sz w:val="13"/>
        </w:rPr>
        <w:t xml:space="preserve"> </w:t>
      </w:r>
      <w:r>
        <w:rPr>
          <w:sz w:val="13"/>
        </w:rPr>
        <w:t>de</w:t>
      </w:r>
      <w:r>
        <w:rPr>
          <w:spacing w:val="-4"/>
          <w:sz w:val="13"/>
        </w:rPr>
        <w:t xml:space="preserve"> </w:t>
      </w:r>
      <w:r>
        <w:rPr>
          <w:sz w:val="13"/>
        </w:rPr>
        <w:t>Ambiente</w:t>
      </w:r>
      <w:r>
        <w:rPr>
          <w:spacing w:val="-3"/>
          <w:sz w:val="13"/>
        </w:rPr>
        <w:t xml:space="preserve"> </w:t>
      </w:r>
      <w:r>
        <w:rPr>
          <w:sz w:val="13"/>
        </w:rPr>
        <w:t>y</w:t>
      </w:r>
      <w:r>
        <w:rPr>
          <w:spacing w:val="-2"/>
          <w:sz w:val="13"/>
        </w:rPr>
        <w:t xml:space="preserve"> </w:t>
      </w:r>
      <w:r>
        <w:rPr>
          <w:sz w:val="13"/>
        </w:rPr>
        <w:t>Desarrollo</w:t>
      </w:r>
      <w:r>
        <w:rPr>
          <w:spacing w:val="-1"/>
          <w:sz w:val="13"/>
        </w:rPr>
        <w:t xml:space="preserve"> </w:t>
      </w:r>
      <w:r>
        <w:rPr>
          <w:spacing w:val="-2"/>
          <w:sz w:val="13"/>
        </w:rPr>
        <w:t>Sostenible.</w:t>
      </w:r>
    </w:p>
    <w:p w14:paraId="28143E2E" w14:textId="77777777" w:rsidR="007727AC" w:rsidRDefault="00000000">
      <w:pPr>
        <w:spacing w:before="6" w:line="247" w:lineRule="auto"/>
        <w:ind w:left="563" w:hanging="1"/>
        <w:rPr>
          <w:sz w:val="13"/>
        </w:rPr>
      </w:pPr>
      <w:r>
        <w:rPr>
          <w:spacing w:val="-2"/>
          <w:w w:val="105"/>
          <w:sz w:val="13"/>
          <w:vertAlign w:val="superscript"/>
        </w:rPr>
        <w:t>2</w:t>
      </w:r>
      <w:r>
        <w:rPr>
          <w:spacing w:val="-2"/>
          <w:w w:val="105"/>
          <w:sz w:val="13"/>
        </w:rPr>
        <w:t xml:space="preserve"> </w:t>
      </w:r>
      <w:proofErr w:type="gramStart"/>
      <w:r>
        <w:rPr>
          <w:spacing w:val="-2"/>
          <w:w w:val="105"/>
          <w:sz w:val="13"/>
        </w:rPr>
        <w:t>Política</w:t>
      </w:r>
      <w:proofErr w:type="gramEnd"/>
      <w:r>
        <w:rPr>
          <w:spacing w:val="-3"/>
          <w:w w:val="105"/>
          <w:sz w:val="13"/>
        </w:rPr>
        <w:t xml:space="preserve"> </w:t>
      </w:r>
      <w:r>
        <w:rPr>
          <w:spacing w:val="-2"/>
          <w:w w:val="105"/>
          <w:sz w:val="13"/>
        </w:rPr>
        <w:t>Nacional de Producción y</w:t>
      </w:r>
      <w:r>
        <w:rPr>
          <w:spacing w:val="-4"/>
          <w:w w:val="105"/>
          <w:sz w:val="13"/>
        </w:rPr>
        <w:t xml:space="preserve"> </w:t>
      </w:r>
      <w:r>
        <w:rPr>
          <w:spacing w:val="-2"/>
          <w:w w:val="105"/>
          <w:sz w:val="13"/>
        </w:rPr>
        <w:t>Consumo Sostenible,</w:t>
      </w:r>
      <w:r>
        <w:rPr>
          <w:spacing w:val="-5"/>
          <w:w w:val="105"/>
          <w:sz w:val="13"/>
        </w:rPr>
        <w:t xml:space="preserve"> </w:t>
      </w:r>
      <w:r>
        <w:rPr>
          <w:spacing w:val="-2"/>
          <w:w w:val="105"/>
          <w:sz w:val="13"/>
        </w:rPr>
        <w:t>Ministerio de Ambiente Vivienda</w:t>
      </w:r>
      <w:r>
        <w:rPr>
          <w:spacing w:val="-3"/>
          <w:w w:val="105"/>
          <w:sz w:val="13"/>
        </w:rPr>
        <w:t xml:space="preserve"> </w:t>
      </w:r>
      <w:r>
        <w:rPr>
          <w:spacing w:val="-2"/>
          <w:w w:val="105"/>
          <w:sz w:val="13"/>
        </w:rPr>
        <w:t xml:space="preserve">y Desarrollo Territorial; </w:t>
      </w:r>
      <w:r>
        <w:rPr>
          <w:w w:val="105"/>
          <w:sz w:val="13"/>
        </w:rPr>
        <w:t>Dirección de Desarrollo Sostenible 2010.</w:t>
      </w:r>
    </w:p>
    <w:p w14:paraId="2BA23F4E" w14:textId="77777777" w:rsidR="007727AC" w:rsidRDefault="007727AC">
      <w:pPr>
        <w:pStyle w:val="Textoindependiente"/>
        <w:spacing w:before="11"/>
        <w:rPr>
          <w:sz w:val="11"/>
        </w:rPr>
      </w:pPr>
    </w:p>
    <w:p w14:paraId="0A636FF3"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22-56</w:t>
      </w:r>
      <w:r>
        <w:rPr>
          <w:spacing w:val="2"/>
          <w:w w:val="105"/>
          <w:sz w:val="11"/>
        </w:rPr>
        <w:t xml:space="preserve"> </w:t>
      </w:r>
      <w:r>
        <w:rPr>
          <w:w w:val="105"/>
          <w:sz w:val="11"/>
        </w:rPr>
        <w:t>de</w:t>
      </w:r>
      <w:r>
        <w:rPr>
          <w:spacing w:val="-2"/>
          <w:w w:val="105"/>
          <w:sz w:val="11"/>
        </w:rPr>
        <w:t xml:space="preserve"> </w:t>
      </w:r>
      <w:r>
        <w:rPr>
          <w:spacing w:val="-5"/>
          <w:w w:val="105"/>
          <w:sz w:val="11"/>
        </w:rPr>
        <w:t>71</w:t>
      </w:r>
    </w:p>
    <w:p w14:paraId="23CA843D"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17F2BF35" w14:textId="77777777">
        <w:trPr>
          <w:trHeight w:val="170"/>
        </w:trPr>
        <w:tc>
          <w:tcPr>
            <w:tcW w:w="1062" w:type="dxa"/>
            <w:tcBorders>
              <w:right w:val="single" w:sz="6" w:space="0" w:color="A8A8A8"/>
            </w:tcBorders>
          </w:tcPr>
          <w:p w14:paraId="2B3FCC29"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9881CFB"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5CCAC18" w14:textId="77777777" w:rsidR="007727AC" w:rsidRDefault="00000000">
            <w:pPr>
              <w:pStyle w:val="TableParagraph"/>
              <w:spacing w:before="17"/>
              <w:ind w:left="6"/>
              <w:jc w:val="center"/>
              <w:rPr>
                <w:sz w:val="10"/>
              </w:rPr>
            </w:pPr>
            <w:r>
              <w:rPr>
                <w:color w:val="7C7C7C"/>
                <w:spacing w:val="-2"/>
                <w:sz w:val="10"/>
              </w:rPr>
              <w:t>PROCESO</w:t>
            </w:r>
          </w:p>
        </w:tc>
      </w:tr>
      <w:tr w:rsidR="007727AC" w14:paraId="6D712297" w14:textId="77777777">
        <w:trPr>
          <w:trHeight w:val="395"/>
        </w:trPr>
        <w:tc>
          <w:tcPr>
            <w:tcW w:w="1062" w:type="dxa"/>
            <w:tcBorders>
              <w:right w:val="single" w:sz="6" w:space="0" w:color="A8A8A8"/>
            </w:tcBorders>
          </w:tcPr>
          <w:p w14:paraId="569E075B" w14:textId="77777777" w:rsidR="007727AC" w:rsidRDefault="007727AC">
            <w:pPr>
              <w:pStyle w:val="TableParagraph"/>
              <w:spacing w:before="8"/>
              <w:ind w:left="0"/>
              <w:rPr>
                <w:sz w:val="10"/>
              </w:rPr>
            </w:pPr>
          </w:p>
          <w:p w14:paraId="078D0341"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47C29C3F" w14:textId="77777777" w:rsidR="007727AC" w:rsidRDefault="00000000">
            <w:pPr>
              <w:pStyle w:val="TableParagraph"/>
              <w:rPr>
                <w:sz w:val="10"/>
              </w:rPr>
            </w:pPr>
            <w:r>
              <w:rPr>
                <w:noProof/>
                <w:sz w:val="10"/>
              </w:rPr>
              <mc:AlternateContent>
                <mc:Choice Requires="wpg">
                  <w:drawing>
                    <wp:anchor distT="0" distB="0" distL="0" distR="0" simplePos="0" relativeHeight="484241408" behindDoc="1" locked="0" layoutInCell="1" allowOverlap="1" wp14:anchorId="7F1F802D" wp14:editId="76853E3F">
                      <wp:simplePos x="0" y="0"/>
                      <wp:positionH relativeFrom="column">
                        <wp:posOffset>1247394</wp:posOffset>
                      </wp:positionH>
                      <wp:positionV relativeFrom="paragraph">
                        <wp:posOffset>8977</wp:posOffset>
                      </wp:positionV>
                      <wp:extent cx="145415" cy="55244"/>
                      <wp:effectExtent l="0" t="0" r="0" b="0"/>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38" name="Image 538"/>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4D7AA8E0" id="Group 537" o:spid="_x0000_s1026" style="position:absolute;margin-left:98.2pt;margin-top:.7pt;width:11.45pt;height:4.35pt;z-index:-1907507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jJHMC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538"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FF0E93E"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0B1F97C" wp14:editId="76BCFAF6">
                  <wp:extent cx="317494" cy="62483"/>
                  <wp:effectExtent l="0" t="0" r="0" b="0"/>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830A68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5EDD249B" w14:textId="77777777">
        <w:trPr>
          <w:trHeight w:val="183"/>
        </w:trPr>
        <w:tc>
          <w:tcPr>
            <w:tcW w:w="1062" w:type="dxa"/>
            <w:tcBorders>
              <w:bottom w:val="single" w:sz="6" w:space="0" w:color="A8A8A8"/>
              <w:right w:val="single" w:sz="6" w:space="0" w:color="A8A8A8"/>
            </w:tcBorders>
          </w:tcPr>
          <w:p w14:paraId="2848F8B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27B2422"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32064" behindDoc="0" locked="0" layoutInCell="1" allowOverlap="1" wp14:anchorId="4AF4A561" wp14:editId="26795760">
                      <wp:simplePos x="0" y="0"/>
                      <wp:positionH relativeFrom="column">
                        <wp:posOffset>1291589</wp:posOffset>
                      </wp:positionH>
                      <wp:positionV relativeFrom="paragraph">
                        <wp:posOffset>-3469</wp:posOffset>
                      </wp:positionV>
                      <wp:extent cx="220979" cy="96520"/>
                      <wp:effectExtent l="0" t="0" r="0" b="0"/>
                      <wp:wrapNone/>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41" name="Image 541"/>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648974CF" id="Group 540" o:spid="_x0000_s1026" style="position:absolute;margin-left:101.7pt;margin-top:-.25pt;width:17.4pt;height:7.6pt;z-index:1583206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XV/9l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541"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925EC0B"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23777EC" w14:textId="77777777">
        <w:trPr>
          <w:trHeight w:val="231"/>
        </w:trPr>
        <w:tc>
          <w:tcPr>
            <w:tcW w:w="8224" w:type="dxa"/>
            <w:gridSpan w:val="3"/>
            <w:tcBorders>
              <w:top w:val="single" w:sz="6" w:space="0" w:color="A8A8A8"/>
            </w:tcBorders>
          </w:tcPr>
          <w:p w14:paraId="64D23A81"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01B4BCA"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500762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DC23CDD" w14:textId="77777777" w:rsidR="007727AC" w:rsidRDefault="007727AC">
      <w:pPr>
        <w:pStyle w:val="Textoindependiente"/>
        <w:spacing w:before="152"/>
      </w:pPr>
    </w:p>
    <w:p w14:paraId="1FA5E40C" w14:textId="77777777" w:rsidR="007727AC" w:rsidRDefault="00000000">
      <w:pPr>
        <w:pStyle w:val="Textoindependiente"/>
        <w:spacing w:before="1" w:line="244" w:lineRule="auto"/>
        <w:ind w:left="563" w:right="505"/>
        <w:jc w:val="both"/>
      </w:pPr>
      <w:r>
        <w:t>en la menor medida posible al medio ambiente, mientras promueve y garantiza la protección de los recursos naturales, mediante la producción y consumo</w:t>
      </w:r>
      <w:r>
        <w:rPr>
          <w:spacing w:val="80"/>
        </w:rPr>
        <w:t xml:space="preserve"> </w:t>
      </w:r>
      <w:r>
        <w:rPr>
          <w:spacing w:val="-2"/>
        </w:rPr>
        <w:t>sostenible.</w:t>
      </w:r>
    </w:p>
    <w:p w14:paraId="3A2A5A48" w14:textId="77777777" w:rsidR="007727AC" w:rsidRDefault="007727AC">
      <w:pPr>
        <w:pStyle w:val="Textoindependiente"/>
        <w:spacing w:before="4"/>
      </w:pPr>
    </w:p>
    <w:p w14:paraId="05D63F4C" w14:textId="77777777" w:rsidR="007727AC" w:rsidRDefault="00000000">
      <w:pPr>
        <w:pStyle w:val="Textoindependiente"/>
        <w:spacing w:line="244" w:lineRule="auto"/>
        <w:ind w:left="563" w:right="500"/>
        <w:jc w:val="both"/>
      </w:pPr>
      <w:r>
        <w:t>Así las cosas, se hace imperativo la incorporación de las Compras Públicas Sostenibles (CPS), satisfaciendo las necesidades de bienes, servicios, obras y utilidades públicas de tal forma que alcanzan un alto rendimiento basado en un análisis de todo el ciclo de vida, que se traduce en beneficios no sólo para la organización,</w:t>
      </w:r>
      <w:r>
        <w:rPr>
          <w:spacing w:val="19"/>
        </w:rPr>
        <w:t xml:space="preserve"> </w:t>
      </w:r>
      <w:r>
        <w:t>sino</w:t>
      </w:r>
      <w:r>
        <w:rPr>
          <w:spacing w:val="19"/>
        </w:rPr>
        <w:t xml:space="preserve"> </w:t>
      </w:r>
      <w:r>
        <w:t>también</w:t>
      </w:r>
      <w:r>
        <w:rPr>
          <w:spacing w:val="17"/>
        </w:rPr>
        <w:t xml:space="preserve"> </w:t>
      </w:r>
      <w:r>
        <w:t>para</w:t>
      </w:r>
      <w:r>
        <w:rPr>
          <w:spacing w:val="17"/>
        </w:rPr>
        <w:t xml:space="preserve"> </w:t>
      </w:r>
      <w:r>
        <w:t>la</w:t>
      </w:r>
      <w:r>
        <w:rPr>
          <w:spacing w:val="17"/>
        </w:rPr>
        <w:t xml:space="preserve"> </w:t>
      </w:r>
      <w:r>
        <w:t>sociedad y</w:t>
      </w:r>
      <w:r>
        <w:rPr>
          <w:spacing w:val="17"/>
        </w:rPr>
        <w:t xml:space="preserve"> </w:t>
      </w:r>
      <w:r>
        <w:t>la</w:t>
      </w:r>
      <w:r>
        <w:rPr>
          <w:spacing w:val="17"/>
        </w:rPr>
        <w:t xml:space="preserve"> </w:t>
      </w:r>
      <w:r>
        <w:t>economía,</w:t>
      </w:r>
      <w:r>
        <w:rPr>
          <w:spacing w:val="17"/>
        </w:rPr>
        <w:t xml:space="preserve"> </w:t>
      </w:r>
      <w:r>
        <w:t>al tiempo que</w:t>
      </w:r>
      <w:r>
        <w:rPr>
          <w:spacing w:val="19"/>
        </w:rPr>
        <w:t xml:space="preserve"> </w:t>
      </w:r>
      <w:r>
        <w:t>reduce al mínimo los daños al medio ambiente</w:t>
      </w:r>
      <w:r>
        <w:rPr>
          <w:position w:val="6"/>
          <w:sz w:val="11"/>
        </w:rPr>
        <w:t>3</w:t>
      </w:r>
      <w:r>
        <w:t>, con el fin de contribuir al desarrollo sostenible del país, así como generando beneficios para la Supervigilancia, mediante el adecuado manejo de sus recursos.</w:t>
      </w:r>
    </w:p>
    <w:p w14:paraId="0746F080" w14:textId="77777777" w:rsidR="007727AC" w:rsidRDefault="007727AC">
      <w:pPr>
        <w:pStyle w:val="Textoindependiente"/>
        <w:spacing w:before="41"/>
      </w:pPr>
    </w:p>
    <w:p w14:paraId="47850038" w14:textId="77777777" w:rsidR="007727AC" w:rsidRDefault="00000000">
      <w:pPr>
        <w:pStyle w:val="Ttulo2"/>
        <w:numPr>
          <w:ilvl w:val="1"/>
          <w:numId w:val="2"/>
        </w:numPr>
        <w:tabs>
          <w:tab w:val="left" w:pos="1278"/>
        </w:tabs>
        <w:ind w:left="1278" w:hanging="598"/>
      </w:pPr>
      <w:bookmarkStart w:id="40" w:name="_TOC_250018"/>
      <w:r>
        <w:t>Marco</w:t>
      </w:r>
      <w:r>
        <w:rPr>
          <w:spacing w:val="8"/>
        </w:rPr>
        <w:t xml:space="preserve"> </w:t>
      </w:r>
      <w:bookmarkEnd w:id="40"/>
      <w:r>
        <w:rPr>
          <w:spacing w:val="-2"/>
        </w:rPr>
        <w:t>normativo</w:t>
      </w:r>
    </w:p>
    <w:p w14:paraId="54663424" w14:textId="77777777" w:rsidR="007727AC" w:rsidRDefault="007727AC">
      <w:pPr>
        <w:pStyle w:val="Textoindependiente"/>
        <w:spacing w:before="9"/>
        <w:rPr>
          <w:b/>
        </w:rPr>
      </w:pPr>
    </w:p>
    <w:p w14:paraId="6FEB3413" w14:textId="77777777" w:rsidR="007727AC" w:rsidRDefault="00000000">
      <w:pPr>
        <w:spacing w:line="244" w:lineRule="auto"/>
        <w:ind w:left="563" w:right="504"/>
        <w:jc w:val="both"/>
        <w:rPr>
          <w:i/>
          <w:sz w:val="18"/>
        </w:rPr>
      </w:pPr>
      <w:r>
        <w:rPr>
          <w:i/>
          <w:noProof/>
          <w:sz w:val="18"/>
        </w:rPr>
        <w:drawing>
          <wp:anchor distT="0" distB="0" distL="0" distR="0" simplePos="0" relativeHeight="487691776" behindDoc="1" locked="0" layoutInCell="1" allowOverlap="1" wp14:anchorId="1819CF40" wp14:editId="313087C4">
            <wp:simplePos x="0" y="0"/>
            <wp:positionH relativeFrom="page">
              <wp:posOffset>1440180</wp:posOffset>
            </wp:positionH>
            <wp:positionV relativeFrom="paragraph">
              <wp:posOffset>302582</wp:posOffset>
            </wp:positionV>
            <wp:extent cx="2640747" cy="119062"/>
            <wp:effectExtent l="0" t="0" r="0" b="0"/>
            <wp:wrapTopAndBottom/>
            <wp:docPr id="542" name="Image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r:embed="rId170" cstate="print"/>
                    <a:stretch>
                      <a:fillRect/>
                    </a:stretch>
                  </pic:blipFill>
                  <pic:spPr>
                    <a:xfrm>
                      <a:off x="0" y="0"/>
                      <a:ext cx="2640747" cy="119062"/>
                    </a:xfrm>
                    <a:prstGeom prst="rect">
                      <a:avLst/>
                    </a:prstGeom>
                  </pic:spPr>
                </pic:pic>
              </a:graphicData>
            </a:graphic>
          </wp:anchor>
        </w:drawing>
      </w:r>
      <w:r>
        <w:rPr>
          <w:sz w:val="18"/>
        </w:rPr>
        <w:t>La Constitución Política de Colombia, en su artículo 8° ha establecido como obligación</w:t>
      </w:r>
      <w:r>
        <w:rPr>
          <w:spacing w:val="40"/>
          <w:sz w:val="18"/>
        </w:rPr>
        <w:t xml:space="preserve"> </w:t>
      </w:r>
      <w:r>
        <w:rPr>
          <w:sz w:val="18"/>
        </w:rPr>
        <w:t>del</w:t>
      </w:r>
      <w:r>
        <w:rPr>
          <w:spacing w:val="40"/>
          <w:sz w:val="18"/>
        </w:rPr>
        <w:t xml:space="preserve"> </w:t>
      </w:r>
      <w:r>
        <w:rPr>
          <w:sz w:val="18"/>
        </w:rPr>
        <w:t>Estado</w:t>
      </w:r>
      <w:r>
        <w:rPr>
          <w:spacing w:val="63"/>
          <w:sz w:val="18"/>
        </w:rPr>
        <w:t xml:space="preserve"> </w:t>
      </w:r>
      <w:r>
        <w:rPr>
          <w:noProof/>
          <w:spacing w:val="-11"/>
          <w:position w:val="9"/>
          <w:sz w:val="18"/>
        </w:rPr>
        <w:drawing>
          <wp:inline distT="0" distB="0" distL="0" distR="0" wp14:anchorId="2DD548EA" wp14:editId="6A5B0342">
            <wp:extent cx="38100" cy="32004"/>
            <wp:effectExtent l="0" t="0" r="0" b="0"/>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171" cstate="print"/>
                    <a:stretch>
                      <a:fillRect/>
                    </a:stretch>
                  </pic:blipFill>
                  <pic:spPr>
                    <a:xfrm>
                      <a:off x="0" y="0"/>
                      <a:ext cx="38100" cy="32004"/>
                    </a:xfrm>
                    <a:prstGeom prst="rect">
                      <a:avLst/>
                    </a:prstGeom>
                  </pic:spPr>
                </pic:pic>
              </a:graphicData>
            </a:graphic>
          </wp:inline>
        </w:drawing>
      </w:r>
      <w:r>
        <w:rPr>
          <w:i/>
          <w:sz w:val="18"/>
        </w:rPr>
        <w:t>Es</w:t>
      </w:r>
      <w:r>
        <w:rPr>
          <w:i/>
          <w:spacing w:val="40"/>
          <w:sz w:val="18"/>
        </w:rPr>
        <w:t xml:space="preserve"> </w:t>
      </w:r>
      <w:r>
        <w:rPr>
          <w:i/>
          <w:sz w:val="18"/>
        </w:rPr>
        <w:t>obligación</w:t>
      </w:r>
      <w:r>
        <w:rPr>
          <w:i/>
          <w:spacing w:val="40"/>
          <w:sz w:val="18"/>
        </w:rPr>
        <w:t xml:space="preserve"> </w:t>
      </w:r>
      <w:r>
        <w:rPr>
          <w:i/>
          <w:sz w:val="18"/>
        </w:rPr>
        <w:t>del</w:t>
      </w:r>
      <w:r>
        <w:rPr>
          <w:i/>
          <w:spacing w:val="40"/>
          <w:sz w:val="18"/>
        </w:rPr>
        <w:t xml:space="preserve"> </w:t>
      </w:r>
      <w:r>
        <w:rPr>
          <w:i/>
          <w:sz w:val="18"/>
        </w:rPr>
        <w:t>Estado</w:t>
      </w:r>
      <w:r>
        <w:rPr>
          <w:i/>
          <w:spacing w:val="40"/>
          <w:sz w:val="18"/>
        </w:rPr>
        <w:t xml:space="preserve"> </w:t>
      </w:r>
      <w:r>
        <w:rPr>
          <w:i/>
          <w:sz w:val="18"/>
        </w:rPr>
        <w:t>y</w:t>
      </w:r>
      <w:r>
        <w:rPr>
          <w:i/>
          <w:spacing w:val="40"/>
          <w:sz w:val="18"/>
        </w:rPr>
        <w:t xml:space="preserve"> </w:t>
      </w:r>
      <w:r>
        <w:rPr>
          <w:i/>
          <w:sz w:val="18"/>
        </w:rPr>
        <w:t>de</w:t>
      </w:r>
      <w:r>
        <w:rPr>
          <w:i/>
          <w:spacing w:val="40"/>
          <w:sz w:val="18"/>
        </w:rPr>
        <w:t xml:space="preserve"> </w:t>
      </w:r>
      <w:r>
        <w:rPr>
          <w:i/>
          <w:sz w:val="18"/>
        </w:rPr>
        <w:t>las</w:t>
      </w:r>
      <w:r>
        <w:rPr>
          <w:i/>
          <w:spacing w:val="40"/>
          <w:sz w:val="18"/>
        </w:rPr>
        <w:t xml:space="preserve"> </w:t>
      </w:r>
      <w:r>
        <w:rPr>
          <w:i/>
          <w:sz w:val="18"/>
        </w:rPr>
        <w:t>personas</w:t>
      </w:r>
      <w:r>
        <w:rPr>
          <w:i/>
          <w:spacing w:val="40"/>
          <w:sz w:val="18"/>
        </w:rPr>
        <w:t xml:space="preserve"> </w:t>
      </w:r>
      <w:r>
        <w:rPr>
          <w:i/>
          <w:sz w:val="18"/>
        </w:rPr>
        <w:t>proteger</w:t>
      </w:r>
      <w:r>
        <w:rPr>
          <w:i/>
          <w:spacing w:val="40"/>
          <w:sz w:val="18"/>
        </w:rPr>
        <w:t xml:space="preserve"> </w:t>
      </w:r>
      <w:r>
        <w:rPr>
          <w:i/>
          <w:sz w:val="18"/>
        </w:rPr>
        <w:t>las</w:t>
      </w:r>
    </w:p>
    <w:p w14:paraId="2D39A56E" w14:textId="77777777" w:rsidR="007727AC" w:rsidRDefault="007727AC">
      <w:pPr>
        <w:pStyle w:val="Textoindependiente"/>
        <w:spacing w:before="12"/>
        <w:rPr>
          <w:i/>
        </w:rPr>
      </w:pPr>
    </w:p>
    <w:p w14:paraId="178C2F6D" w14:textId="77777777" w:rsidR="007727AC" w:rsidRDefault="00000000">
      <w:pPr>
        <w:spacing w:line="244" w:lineRule="auto"/>
        <w:ind w:left="563" w:right="495"/>
        <w:jc w:val="both"/>
        <w:rPr>
          <w:i/>
          <w:sz w:val="18"/>
        </w:rPr>
      </w:pPr>
      <w:r>
        <w:rPr>
          <w:sz w:val="18"/>
        </w:rPr>
        <w:t xml:space="preserve">Aunado a ello, el artículo 80 ídem establece: </w:t>
      </w:r>
      <w:r>
        <w:rPr>
          <w:noProof/>
          <w:spacing w:val="-19"/>
          <w:position w:val="-2"/>
          <w:sz w:val="18"/>
        </w:rPr>
        <w:drawing>
          <wp:inline distT="0" distB="0" distL="0" distR="0" wp14:anchorId="4098FB67" wp14:editId="47F184FF">
            <wp:extent cx="1246631" cy="118872"/>
            <wp:effectExtent l="0" t="0" r="0" b="0"/>
            <wp:docPr id="544" name="Image 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r:embed="rId172" cstate="print"/>
                    <a:stretch>
                      <a:fillRect/>
                    </a:stretch>
                  </pic:blipFill>
                  <pic:spPr>
                    <a:xfrm>
                      <a:off x="0" y="0"/>
                      <a:ext cx="1246631" cy="118872"/>
                    </a:xfrm>
                    <a:prstGeom prst="rect">
                      <a:avLst/>
                    </a:prstGeom>
                  </pic:spPr>
                </pic:pic>
              </a:graphicData>
            </a:graphic>
          </wp:inline>
        </w:drawing>
      </w:r>
      <w:r>
        <w:rPr>
          <w:rFonts w:ascii="Times New Roman" w:hAnsi="Times New Roman"/>
          <w:spacing w:val="40"/>
          <w:sz w:val="18"/>
        </w:rPr>
        <w:t xml:space="preserve"> </w:t>
      </w:r>
      <w:r>
        <w:rPr>
          <w:rFonts w:ascii="Times New Roman" w:hAnsi="Times New Roman"/>
          <w:noProof/>
          <w:spacing w:val="1"/>
          <w:sz w:val="18"/>
        </w:rPr>
        <w:drawing>
          <wp:inline distT="0" distB="0" distL="0" distR="0" wp14:anchorId="1787F7AA" wp14:editId="5635041B">
            <wp:extent cx="102108" cy="91439"/>
            <wp:effectExtent l="0" t="0" r="0" b="0"/>
            <wp:docPr id="545" name="Image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r:embed="rId173" cstate="print"/>
                    <a:stretch>
                      <a:fillRect/>
                    </a:stretch>
                  </pic:blipFill>
                  <pic:spPr>
                    <a:xfrm>
                      <a:off x="0" y="0"/>
                      <a:ext cx="102108" cy="91439"/>
                    </a:xfrm>
                    <a:prstGeom prst="rect">
                      <a:avLst/>
                    </a:prstGeom>
                  </pic:spPr>
                </pic:pic>
              </a:graphicData>
            </a:graphic>
          </wp:inline>
        </w:drawing>
      </w:r>
      <w:r>
        <w:rPr>
          <w:rFonts w:ascii="Times New Roman" w:hAnsi="Times New Roman"/>
          <w:spacing w:val="1"/>
          <w:position w:val="-2"/>
          <w:sz w:val="18"/>
        </w:rPr>
        <w:t xml:space="preserve"> </w:t>
      </w:r>
      <w:r>
        <w:rPr>
          <w:rFonts w:ascii="Times New Roman" w:hAnsi="Times New Roman"/>
          <w:noProof/>
          <w:spacing w:val="-8"/>
          <w:position w:val="-2"/>
          <w:sz w:val="18"/>
        </w:rPr>
        <w:drawing>
          <wp:inline distT="0" distB="0" distL="0" distR="0" wp14:anchorId="4AEB675C" wp14:editId="43E90F4F">
            <wp:extent cx="431291" cy="108204"/>
            <wp:effectExtent l="0" t="0" r="0" b="0"/>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174" cstate="print"/>
                    <a:stretch>
                      <a:fillRect/>
                    </a:stretch>
                  </pic:blipFill>
                  <pic:spPr>
                    <a:xfrm>
                      <a:off x="0" y="0"/>
                      <a:ext cx="431291" cy="108204"/>
                    </a:xfrm>
                    <a:prstGeom prst="rect">
                      <a:avLst/>
                    </a:prstGeom>
                  </pic:spPr>
                </pic:pic>
              </a:graphicData>
            </a:graphic>
          </wp:inline>
        </w:drawing>
      </w:r>
      <w:r>
        <w:rPr>
          <w:rFonts w:ascii="Times New Roman" w:hAnsi="Times New Roman"/>
          <w:position w:val="-2"/>
          <w:sz w:val="18"/>
        </w:rPr>
        <w:t xml:space="preserve"> </w:t>
      </w:r>
      <w:r>
        <w:rPr>
          <w:rFonts w:ascii="Times New Roman" w:hAnsi="Times New Roman"/>
          <w:noProof/>
          <w:spacing w:val="-15"/>
          <w:position w:val="-2"/>
          <w:sz w:val="18"/>
        </w:rPr>
        <w:drawing>
          <wp:inline distT="0" distB="0" distL="0" distR="0" wp14:anchorId="5EFD3033" wp14:editId="322F00F3">
            <wp:extent cx="71627" cy="86867"/>
            <wp:effectExtent l="0" t="0" r="0" b="0"/>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175" cstate="print"/>
                    <a:stretch>
                      <a:fillRect/>
                    </a:stretch>
                  </pic:blipFill>
                  <pic:spPr>
                    <a:xfrm>
                      <a:off x="0" y="0"/>
                      <a:ext cx="71627" cy="86867"/>
                    </a:xfrm>
                    <a:prstGeom prst="rect">
                      <a:avLst/>
                    </a:prstGeom>
                  </pic:spPr>
                </pic:pic>
              </a:graphicData>
            </a:graphic>
          </wp:inline>
        </w:drawing>
      </w:r>
      <w:r>
        <w:rPr>
          <w:rFonts w:ascii="Times New Roman" w:hAnsi="Times New Roman"/>
          <w:position w:val="-2"/>
          <w:sz w:val="18"/>
        </w:rPr>
        <w:t xml:space="preserve"> </w:t>
      </w:r>
      <w:r>
        <w:rPr>
          <w:i/>
          <w:sz w:val="18"/>
        </w:rPr>
        <w:t>aprovechamiento de los recursos naturales, para garantizar su desarrollo sostenible, su conservación, restauración o sustitución.</w:t>
      </w:r>
    </w:p>
    <w:p w14:paraId="7804207E" w14:textId="77777777" w:rsidR="007727AC" w:rsidRDefault="007727AC">
      <w:pPr>
        <w:pStyle w:val="Textoindependiente"/>
        <w:spacing w:before="5"/>
        <w:rPr>
          <w:i/>
        </w:rPr>
      </w:pPr>
    </w:p>
    <w:p w14:paraId="515F6EF1" w14:textId="77777777" w:rsidR="007727AC" w:rsidRDefault="00000000">
      <w:pPr>
        <w:spacing w:line="242" w:lineRule="auto"/>
        <w:ind w:left="563" w:right="504"/>
        <w:jc w:val="both"/>
        <w:rPr>
          <w:i/>
          <w:sz w:val="18"/>
        </w:rPr>
      </w:pPr>
      <w:r>
        <w:rPr>
          <w:i/>
          <w:sz w:val="18"/>
        </w:rPr>
        <w:t>Además, deberá prevenir y controlar los factores de deterioro ambiental, imponer las sanciones legales y exigir la reparación de los daños causados.</w:t>
      </w:r>
    </w:p>
    <w:p w14:paraId="5530066A" w14:textId="77777777" w:rsidR="007727AC" w:rsidRDefault="007727AC">
      <w:pPr>
        <w:pStyle w:val="Textoindependiente"/>
        <w:spacing w:before="9"/>
        <w:rPr>
          <w:i/>
        </w:rPr>
      </w:pPr>
    </w:p>
    <w:p w14:paraId="2E72FBCE" w14:textId="77777777" w:rsidR="007727AC" w:rsidRDefault="00000000">
      <w:pPr>
        <w:ind w:left="563"/>
        <w:jc w:val="both"/>
        <w:rPr>
          <w:i/>
          <w:sz w:val="18"/>
        </w:rPr>
      </w:pPr>
      <w:r>
        <w:rPr>
          <w:i/>
          <w:noProof/>
          <w:sz w:val="18"/>
        </w:rPr>
        <w:drawing>
          <wp:anchor distT="0" distB="0" distL="0" distR="0" simplePos="0" relativeHeight="487692288" behindDoc="1" locked="0" layoutInCell="1" allowOverlap="1" wp14:anchorId="50443DBF" wp14:editId="6501AF90">
            <wp:simplePos x="0" y="0"/>
            <wp:positionH relativeFrom="page">
              <wp:posOffset>1438655</wp:posOffset>
            </wp:positionH>
            <wp:positionV relativeFrom="paragraph">
              <wp:posOffset>165430</wp:posOffset>
            </wp:positionV>
            <wp:extent cx="2047453" cy="92297"/>
            <wp:effectExtent l="0" t="0" r="0" b="0"/>
            <wp:wrapTopAndBottom/>
            <wp:docPr id="548" name="Image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r:embed="rId176" cstate="print"/>
                    <a:stretch>
                      <a:fillRect/>
                    </a:stretch>
                  </pic:blipFill>
                  <pic:spPr>
                    <a:xfrm>
                      <a:off x="0" y="0"/>
                      <a:ext cx="2047453" cy="92297"/>
                    </a:xfrm>
                    <a:prstGeom prst="rect">
                      <a:avLst/>
                    </a:prstGeom>
                  </pic:spPr>
                </pic:pic>
              </a:graphicData>
            </a:graphic>
          </wp:anchor>
        </w:drawing>
      </w:r>
      <w:r>
        <w:rPr>
          <w:i/>
          <w:sz w:val="18"/>
        </w:rPr>
        <w:t>Así</w:t>
      </w:r>
      <w:r>
        <w:rPr>
          <w:i/>
          <w:spacing w:val="44"/>
          <w:sz w:val="18"/>
        </w:rPr>
        <w:t xml:space="preserve"> </w:t>
      </w:r>
      <w:r>
        <w:rPr>
          <w:i/>
          <w:sz w:val="18"/>
        </w:rPr>
        <w:t>mismo,</w:t>
      </w:r>
      <w:r>
        <w:rPr>
          <w:i/>
          <w:spacing w:val="48"/>
          <w:sz w:val="18"/>
        </w:rPr>
        <w:t xml:space="preserve"> </w:t>
      </w:r>
      <w:r>
        <w:rPr>
          <w:i/>
          <w:sz w:val="18"/>
        </w:rPr>
        <w:t>cooperará</w:t>
      </w:r>
      <w:r>
        <w:rPr>
          <w:i/>
          <w:spacing w:val="44"/>
          <w:sz w:val="18"/>
        </w:rPr>
        <w:t xml:space="preserve"> </w:t>
      </w:r>
      <w:r>
        <w:rPr>
          <w:i/>
          <w:sz w:val="18"/>
        </w:rPr>
        <w:t>con</w:t>
      </w:r>
      <w:r>
        <w:rPr>
          <w:i/>
          <w:spacing w:val="47"/>
          <w:sz w:val="18"/>
        </w:rPr>
        <w:t xml:space="preserve"> </w:t>
      </w:r>
      <w:r>
        <w:rPr>
          <w:i/>
          <w:sz w:val="18"/>
        </w:rPr>
        <w:t>otras</w:t>
      </w:r>
      <w:r>
        <w:rPr>
          <w:i/>
          <w:spacing w:val="45"/>
          <w:sz w:val="18"/>
        </w:rPr>
        <w:t xml:space="preserve"> </w:t>
      </w:r>
      <w:r>
        <w:rPr>
          <w:i/>
          <w:sz w:val="18"/>
        </w:rPr>
        <w:t>naciones</w:t>
      </w:r>
      <w:r>
        <w:rPr>
          <w:i/>
          <w:spacing w:val="41"/>
          <w:sz w:val="18"/>
        </w:rPr>
        <w:t xml:space="preserve"> </w:t>
      </w:r>
      <w:r>
        <w:rPr>
          <w:i/>
          <w:sz w:val="18"/>
        </w:rPr>
        <w:t>en</w:t>
      </w:r>
      <w:r>
        <w:rPr>
          <w:i/>
          <w:spacing w:val="45"/>
          <w:sz w:val="18"/>
        </w:rPr>
        <w:t xml:space="preserve"> </w:t>
      </w:r>
      <w:r>
        <w:rPr>
          <w:i/>
          <w:sz w:val="18"/>
        </w:rPr>
        <w:t>la</w:t>
      </w:r>
      <w:r>
        <w:rPr>
          <w:i/>
          <w:spacing w:val="42"/>
          <w:sz w:val="18"/>
        </w:rPr>
        <w:t xml:space="preserve"> </w:t>
      </w:r>
      <w:r>
        <w:rPr>
          <w:i/>
          <w:sz w:val="18"/>
        </w:rPr>
        <w:t>protección</w:t>
      </w:r>
      <w:r>
        <w:rPr>
          <w:i/>
          <w:spacing w:val="47"/>
          <w:sz w:val="18"/>
        </w:rPr>
        <w:t xml:space="preserve"> </w:t>
      </w:r>
      <w:r>
        <w:rPr>
          <w:i/>
          <w:sz w:val="18"/>
        </w:rPr>
        <w:t>de</w:t>
      </w:r>
      <w:r>
        <w:rPr>
          <w:i/>
          <w:spacing w:val="48"/>
          <w:sz w:val="18"/>
        </w:rPr>
        <w:t xml:space="preserve"> </w:t>
      </w:r>
      <w:r>
        <w:rPr>
          <w:i/>
          <w:sz w:val="18"/>
        </w:rPr>
        <w:t>los</w:t>
      </w:r>
      <w:r>
        <w:rPr>
          <w:i/>
          <w:spacing w:val="46"/>
          <w:sz w:val="18"/>
        </w:rPr>
        <w:t xml:space="preserve"> </w:t>
      </w:r>
      <w:r>
        <w:rPr>
          <w:i/>
          <w:spacing w:val="-2"/>
          <w:sz w:val="18"/>
        </w:rPr>
        <w:t>ecosistemas</w:t>
      </w:r>
    </w:p>
    <w:p w14:paraId="0C32EBE0" w14:textId="77777777" w:rsidR="007727AC" w:rsidRDefault="007727AC">
      <w:pPr>
        <w:pStyle w:val="Textoindependiente"/>
        <w:spacing w:before="45"/>
        <w:rPr>
          <w:i/>
        </w:rPr>
      </w:pPr>
    </w:p>
    <w:p w14:paraId="188FA248" w14:textId="77777777" w:rsidR="007727AC" w:rsidRDefault="00000000">
      <w:pPr>
        <w:pStyle w:val="Textoindependiente"/>
        <w:spacing w:line="244" w:lineRule="auto"/>
        <w:ind w:left="563" w:right="502"/>
        <w:jc w:val="both"/>
        <w:rPr>
          <w:i/>
        </w:rPr>
      </w:pPr>
      <w:r>
        <w:t>En concordancia con lo anterior, la Corte Constitucional en la Sentencia C-126 de 1998</w:t>
      </w:r>
      <w:r>
        <w:rPr>
          <w:spacing w:val="40"/>
        </w:rPr>
        <w:t xml:space="preserve"> </w:t>
      </w:r>
      <w:r>
        <w:t>estableció</w:t>
      </w:r>
      <w:r>
        <w:rPr>
          <w:spacing w:val="40"/>
        </w:rPr>
        <w:t xml:space="preserve"> </w:t>
      </w:r>
      <w:r>
        <w:t>que:</w:t>
      </w:r>
      <w:r>
        <w:rPr>
          <w:spacing w:val="80"/>
        </w:rPr>
        <w:t xml:space="preserve"> </w:t>
      </w:r>
      <w:r>
        <w:rPr>
          <w:noProof/>
          <w:spacing w:val="7"/>
        </w:rPr>
        <w:drawing>
          <wp:inline distT="0" distB="0" distL="0" distR="0" wp14:anchorId="0CB905BA" wp14:editId="311D5EF4">
            <wp:extent cx="167639" cy="91440"/>
            <wp:effectExtent l="0" t="0" r="0" b="0"/>
            <wp:docPr id="549" name="Image 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r:embed="rId177" cstate="print"/>
                    <a:stretch>
                      <a:fillRect/>
                    </a:stretch>
                  </pic:blipFill>
                  <pic:spPr>
                    <a:xfrm>
                      <a:off x="0" y="0"/>
                      <a:ext cx="167639" cy="91440"/>
                    </a:xfrm>
                    <a:prstGeom prst="rect">
                      <a:avLst/>
                    </a:prstGeom>
                  </pic:spPr>
                </pic:pic>
              </a:graphicData>
            </a:graphic>
          </wp:inline>
        </w:drawing>
      </w:r>
      <w:r>
        <w:rPr>
          <w:rFonts w:ascii="Times New Roman" w:hAnsi="Times New Roman"/>
          <w:spacing w:val="79"/>
          <w:position w:val="-2"/>
        </w:rPr>
        <w:t xml:space="preserve"> </w:t>
      </w:r>
      <w:r>
        <w:rPr>
          <w:rFonts w:ascii="Times New Roman" w:hAnsi="Times New Roman"/>
          <w:noProof/>
          <w:spacing w:val="18"/>
          <w:position w:val="-2"/>
        </w:rPr>
        <w:drawing>
          <wp:inline distT="0" distB="0" distL="0" distR="0" wp14:anchorId="4ED07AD3" wp14:editId="2F04D5BB">
            <wp:extent cx="603504" cy="118872"/>
            <wp:effectExtent l="0" t="0" r="0" b="0"/>
            <wp:docPr id="550" name="Image 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r:embed="rId178" cstate="print"/>
                    <a:stretch>
                      <a:fillRect/>
                    </a:stretch>
                  </pic:blipFill>
                  <pic:spPr>
                    <a:xfrm>
                      <a:off x="0" y="0"/>
                      <a:ext cx="603504" cy="118872"/>
                    </a:xfrm>
                    <a:prstGeom prst="rect">
                      <a:avLst/>
                    </a:prstGeom>
                  </pic:spPr>
                </pic:pic>
              </a:graphicData>
            </a:graphic>
          </wp:inline>
        </w:drawing>
      </w:r>
      <w:r>
        <w:rPr>
          <w:rFonts w:ascii="Times New Roman" w:hAnsi="Times New Roman"/>
          <w:spacing w:val="78"/>
        </w:rPr>
        <w:t xml:space="preserve"> </w:t>
      </w:r>
      <w:r>
        <w:rPr>
          <w:rFonts w:ascii="Times New Roman" w:hAnsi="Times New Roman"/>
          <w:noProof/>
          <w:spacing w:val="6"/>
        </w:rPr>
        <w:drawing>
          <wp:inline distT="0" distB="0" distL="0" distR="0" wp14:anchorId="6788420B" wp14:editId="715A9B66">
            <wp:extent cx="173735" cy="91440"/>
            <wp:effectExtent l="0" t="0" r="0" b="0"/>
            <wp:docPr id="551" name="Image 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r:embed="rId179" cstate="print"/>
                    <a:stretch>
                      <a:fillRect/>
                    </a:stretch>
                  </pic:blipFill>
                  <pic:spPr>
                    <a:xfrm>
                      <a:off x="0" y="0"/>
                      <a:ext cx="173735" cy="91440"/>
                    </a:xfrm>
                    <a:prstGeom prst="rect">
                      <a:avLst/>
                    </a:prstGeom>
                  </pic:spPr>
                </pic:pic>
              </a:graphicData>
            </a:graphic>
          </wp:inline>
        </w:drawing>
      </w:r>
      <w:r>
        <w:rPr>
          <w:rFonts w:ascii="Times New Roman" w:hAnsi="Times New Roman"/>
          <w:spacing w:val="69"/>
        </w:rPr>
        <w:t xml:space="preserve"> </w:t>
      </w:r>
      <w:r>
        <w:rPr>
          <w:rFonts w:ascii="Times New Roman" w:hAnsi="Times New Roman"/>
          <w:noProof/>
          <w:spacing w:val="10"/>
        </w:rPr>
        <w:drawing>
          <wp:inline distT="0" distB="0" distL="0" distR="0" wp14:anchorId="3C089E7A" wp14:editId="31B48311">
            <wp:extent cx="353568" cy="91440"/>
            <wp:effectExtent l="0" t="0" r="0" b="0"/>
            <wp:docPr id="552" name="Imag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r:embed="rId180" cstate="print"/>
                    <a:stretch>
                      <a:fillRect/>
                    </a:stretch>
                  </pic:blipFill>
                  <pic:spPr>
                    <a:xfrm>
                      <a:off x="0" y="0"/>
                      <a:ext cx="353568" cy="91440"/>
                    </a:xfrm>
                    <a:prstGeom prst="rect">
                      <a:avLst/>
                    </a:prstGeom>
                  </pic:spPr>
                </pic:pic>
              </a:graphicData>
            </a:graphic>
          </wp:inline>
        </w:drawing>
      </w:r>
      <w:r>
        <w:rPr>
          <w:rFonts w:ascii="Times New Roman" w:hAnsi="Times New Roman"/>
          <w:spacing w:val="76"/>
        </w:rPr>
        <w:t xml:space="preserve"> </w:t>
      </w:r>
      <w:r>
        <w:rPr>
          <w:rFonts w:ascii="Times New Roman" w:hAnsi="Times New Roman"/>
          <w:noProof/>
          <w:spacing w:val="12"/>
        </w:rPr>
        <w:drawing>
          <wp:inline distT="0" distB="0" distL="0" distR="0" wp14:anchorId="7514E75C" wp14:editId="3DFC9980">
            <wp:extent cx="542543" cy="91440"/>
            <wp:effectExtent l="0" t="0" r="0" b="0"/>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181" cstate="print"/>
                    <a:stretch>
                      <a:fillRect/>
                    </a:stretch>
                  </pic:blipFill>
                  <pic:spPr>
                    <a:xfrm>
                      <a:off x="0" y="0"/>
                      <a:ext cx="542543" cy="91440"/>
                    </a:xfrm>
                    <a:prstGeom prst="rect">
                      <a:avLst/>
                    </a:prstGeom>
                  </pic:spPr>
                </pic:pic>
              </a:graphicData>
            </a:graphic>
          </wp:inline>
        </w:drawing>
      </w:r>
      <w:r>
        <w:rPr>
          <w:rFonts w:ascii="Times New Roman" w:hAnsi="Times New Roman"/>
          <w:spacing w:val="76"/>
          <w:position w:val="-2"/>
        </w:rPr>
        <w:t xml:space="preserve"> </w:t>
      </w:r>
      <w:r>
        <w:rPr>
          <w:rFonts w:ascii="Times New Roman" w:hAnsi="Times New Roman"/>
          <w:noProof/>
          <w:spacing w:val="10"/>
          <w:position w:val="-2"/>
        </w:rPr>
        <w:drawing>
          <wp:inline distT="0" distB="0" distL="0" distR="0" wp14:anchorId="1E999EB1" wp14:editId="0669A1F4">
            <wp:extent cx="336804" cy="88392"/>
            <wp:effectExtent l="0" t="0" r="0" b="0"/>
            <wp:docPr id="554"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82" cstate="print"/>
                    <a:stretch>
                      <a:fillRect/>
                    </a:stretch>
                  </pic:blipFill>
                  <pic:spPr>
                    <a:xfrm>
                      <a:off x="0" y="0"/>
                      <a:ext cx="336804" cy="88392"/>
                    </a:xfrm>
                    <a:prstGeom prst="rect">
                      <a:avLst/>
                    </a:prstGeom>
                  </pic:spPr>
                </pic:pic>
              </a:graphicData>
            </a:graphic>
          </wp:inline>
        </w:drawing>
      </w:r>
      <w:r>
        <w:rPr>
          <w:rFonts w:ascii="Times New Roman" w:hAnsi="Times New Roman"/>
          <w:spacing w:val="80"/>
        </w:rPr>
        <w:t xml:space="preserve"> </w:t>
      </w:r>
      <w:r>
        <w:rPr>
          <w:i/>
        </w:rPr>
        <w:t>un</w:t>
      </w:r>
      <w:r>
        <w:rPr>
          <w:i/>
          <w:spacing w:val="40"/>
        </w:rPr>
        <w:t xml:space="preserve"> </w:t>
      </w:r>
      <w:r>
        <w:rPr>
          <w:i/>
        </w:rPr>
        <w:t>lugar</w:t>
      </w:r>
      <w:r>
        <w:rPr>
          <w:i/>
          <w:spacing w:val="40"/>
        </w:rPr>
        <w:t xml:space="preserve"> </w:t>
      </w:r>
      <w:r>
        <w:rPr>
          <w:i/>
        </w:rPr>
        <w:t>tan</w:t>
      </w:r>
    </w:p>
    <w:p w14:paraId="59515695" w14:textId="77777777" w:rsidR="007727AC" w:rsidRDefault="00000000">
      <w:pPr>
        <w:ind w:left="563"/>
        <w:jc w:val="both"/>
        <w:rPr>
          <w:i/>
          <w:sz w:val="18"/>
        </w:rPr>
      </w:pPr>
      <w:r>
        <w:rPr>
          <w:i/>
          <w:sz w:val="18"/>
        </w:rPr>
        <w:t>trascendental</w:t>
      </w:r>
      <w:r>
        <w:rPr>
          <w:i/>
          <w:spacing w:val="32"/>
          <w:sz w:val="18"/>
        </w:rPr>
        <w:t xml:space="preserve"> </w:t>
      </w:r>
      <w:r>
        <w:rPr>
          <w:i/>
          <w:sz w:val="18"/>
        </w:rPr>
        <w:t>en</w:t>
      </w:r>
      <w:r>
        <w:rPr>
          <w:i/>
          <w:spacing w:val="34"/>
          <w:sz w:val="18"/>
        </w:rPr>
        <w:t xml:space="preserve"> </w:t>
      </w:r>
      <w:r>
        <w:rPr>
          <w:i/>
          <w:sz w:val="18"/>
        </w:rPr>
        <w:t>el</w:t>
      </w:r>
      <w:r>
        <w:rPr>
          <w:i/>
          <w:spacing w:val="30"/>
          <w:sz w:val="18"/>
        </w:rPr>
        <w:t xml:space="preserve"> </w:t>
      </w:r>
      <w:r>
        <w:rPr>
          <w:i/>
          <w:sz w:val="18"/>
        </w:rPr>
        <w:t>ordenamiento</w:t>
      </w:r>
      <w:r>
        <w:rPr>
          <w:i/>
          <w:spacing w:val="33"/>
          <w:sz w:val="18"/>
        </w:rPr>
        <w:t xml:space="preserve"> </w:t>
      </w:r>
      <w:r>
        <w:rPr>
          <w:i/>
          <w:sz w:val="18"/>
        </w:rPr>
        <w:t>jurídico</w:t>
      </w:r>
      <w:r>
        <w:rPr>
          <w:i/>
          <w:spacing w:val="32"/>
          <w:sz w:val="18"/>
        </w:rPr>
        <w:t xml:space="preserve"> </w:t>
      </w:r>
      <w:r>
        <w:rPr>
          <w:i/>
          <w:sz w:val="18"/>
        </w:rPr>
        <w:t>que</w:t>
      </w:r>
      <w:r>
        <w:rPr>
          <w:i/>
          <w:spacing w:val="38"/>
          <w:sz w:val="18"/>
        </w:rPr>
        <w:t xml:space="preserve"> </w:t>
      </w:r>
      <w:r>
        <w:rPr>
          <w:i/>
          <w:sz w:val="18"/>
        </w:rPr>
        <w:t>la</w:t>
      </w:r>
      <w:r>
        <w:rPr>
          <w:i/>
          <w:spacing w:val="33"/>
          <w:sz w:val="18"/>
        </w:rPr>
        <w:t xml:space="preserve"> </w:t>
      </w:r>
      <w:r>
        <w:rPr>
          <w:i/>
          <w:sz w:val="18"/>
        </w:rPr>
        <w:t>Carta</w:t>
      </w:r>
      <w:r>
        <w:rPr>
          <w:i/>
          <w:spacing w:val="33"/>
          <w:sz w:val="18"/>
        </w:rPr>
        <w:t xml:space="preserve"> </w:t>
      </w:r>
      <w:r>
        <w:rPr>
          <w:i/>
          <w:sz w:val="18"/>
        </w:rPr>
        <w:t>contiene</w:t>
      </w:r>
      <w:r>
        <w:rPr>
          <w:i/>
          <w:spacing w:val="37"/>
          <w:sz w:val="18"/>
        </w:rPr>
        <w:t xml:space="preserve"> </w:t>
      </w:r>
      <w:r>
        <w:rPr>
          <w:i/>
          <w:sz w:val="18"/>
        </w:rPr>
        <w:t>una</w:t>
      </w:r>
      <w:r>
        <w:rPr>
          <w:i/>
          <w:spacing w:val="36"/>
          <w:sz w:val="18"/>
        </w:rPr>
        <w:t xml:space="preserve"> </w:t>
      </w:r>
      <w:r>
        <w:rPr>
          <w:i/>
          <w:spacing w:val="-2"/>
          <w:sz w:val="18"/>
        </w:rPr>
        <w:t>verdadera</w:t>
      </w:r>
    </w:p>
    <w:p w14:paraId="20737556" w14:textId="77777777" w:rsidR="007727AC" w:rsidRDefault="00000000">
      <w:pPr>
        <w:spacing w:before="5" w:line="244" w:lineRule="auto"/>
        <w:ind w:left="563" w:right="500" w:firstLine="19"/>
        <w:jc w:val="both"/>
        <w:rPr>
          <w:rFonts w:ascii="Times New Roman" w:hAnsi="Times New Roman"/>
          <w:sz w:val="18"/>
        </w:rPr>
      </w:pPr>
      <w:r>
        <w:rPr>
          <w:rFonts w:ascii="Times New Roman" w:hAnsi="Times New Roman"/>
          <w:noProof/>
          <w:sz w:val="18"/>
        </w:rPr>
        <mc:AlternateContent>
          <mc:Choice Requires="wps">
            <w:drawing>
              <wp:anchor distT="0" distB="0" distL="0" distR="0" simplePos="0" relativeHeight="487692800" behindDoc="1" locked="0" layoutInCell="1" allowOverlap="1" wp14:anchorId="1D76C337" wp14:editId="702BE9F2">
                <wp:simplePos x="0" y="0"/>
                <wp:positionH relativeFrom="page">
                  <wp:posOffset>1435608</wp:posOffset>
                </wp:positionH>
                <wp:positionV relativeFrom="paragraph">
                  <wp:posOffset>1724318</wp:posOffset>
                </wp:positionV>
                <wp:extent cx="688975" cy="119380"/>
                <wp:effectExtent l="0" t="0" r="0" b="0"/>
                <wp:wrapTopAndBottom/>
                <wp:docPr id="555" name="Graphic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975" cy="119380"/>
                        </a:xfrm>
                        <a:custGeom>
                          <a:avLst/>
                          <a:gdLst/>
                          <a:ahLst/>
                          <a:cxnLst/>
                          <a:rect l="l" t="t" r="r" b="b"/>
                          <a:pathLst>
                            <a:path w="688975" h="119380">
                              <a:moveTo>
                                <a:pt x="70104" y="45720"/>
                              </a:moveTo>
                              <a:lnTo>
                                <a:pt x="68580" y="39624"/>
                              </a:lnTo>
                              <a:lnTo>
                                <a:pt x="66548" y="36576"/>
                              </a:lnTo>
                              <a:lnTo>
                                <a:pt x="65532" y="35052"/>
                              </a:lnTo>
                              <a:lnTo>
                                <a:pt x="62484" y="32004"/>
                              </a:lnTo>
                              <a:lnTo>
                                <a:pt x="59436" y="30988"/>
                              </a:lnTo>
                              <a:lnTo>
                                <a:pt x="59436" y="48768"/>
                              </a:lnTo>
                              <a:lnTo>
                                <a:pt x="59436" y="62484"/>
                              </a:lnTo>
                              <a:lnTo>
                                <a:pt x="57912" y="67056"/>
                              </a:lnTo>
                              <a:lnTo>
                                <a:pt x="56388" y="70104"/>
                              </a:lnTo>
                              <a:lnTo>
                                <a:pt x="54864" y="74676"/>
                              </a:lnTo>
                              <a:lnTo>
                                <a:pt x="53340" y="77724"/>
                              </a:lnTo>
                              <a:lnTo>
                                <a:pt x="45720" y="85344"/>
                              </a:lnTo>
                              <a:lnTo>
                                <a:pt x="42672" y="86868"/>
                              </a:lnTo>
                              <a:lnTo>
                                <a:pt x="38100" y="88392"/>
                              </a:lnTo>
                              <a:lnTo>
                                <a:pt x="32004" y="88392"/>
                              </a:lnTo>
                              <a:lnTo>
                                <a:pt x="28956" y="86868"/>
                              </a:lnTo>
                              <a:lnTo>
                                <a:pt x="24384" y="86868"/>
                              </a:lnTo>
                              <a:lnTo>
                                <a:pt x="21336" y="85344"/>
                              </a:lnTo>
                              <a:lnTo>
                                <a:pt x="19812" y="83820"/>
                              </a:lnTo>
                              <a:lnTo>
                                <a:pt x="28956" y="45720"/>
                              </a:lnTo>
                              <a:lnTo>
                                <a:pt x="41148" y="39624"/>
                              </a:lnTo>
                              <a:lnTo>
                                <a:pt x="54864" y="39624"/>
                              </a:lnTo>
                              <a:lnTo>
                                <a:pt x="59436" y="48768"/>
                              </a:lnTo>
                              <a:lnTo>
                                <a:pt x="59436" y="30988"/>
                              </a:lnTo>
                              <a:lnTo>
                                <a:pt x="57912" y="30480"/>
                              </a:lnTo>
                              <a:lnTo>
                                <a:pt x="44196" y="30480"/>
                              </a:lnTo>
                              <a:lnTo>
                                <a:pt x="32004" y="36576"/>
                              </a:lnTo>
                              <a:lnTo>
                                <a:pt x="32004" y="32004"/>
                              </a:lnTo>
                              <a:lnTo>
                                <a:pt x="21336" y="32004"/>
                              </a:lnTo>
                              <a:lnTo>
                                <a:pt x="0" y="118872"/>
                              </a:lnTo>
                              <a:lnTo>
                                <a:pt x="10668" y="118872"/>
                              </a:lnTo>
                              <a:lnTo>
                                <a:pt x="16764" y="92964"/>
                              </a:lnTo>
                              <a:lnTo>
                                <a:pt x="19812" y="94488"/>
                              </a:lnTo>
                              <a:lnTo>
                                <a:pt x="22860" y="94488"/>
                              </a:lnTo>
                              <a:lnTo>
                                <a:pt x="24384" y="96012"/>
                              </a:lnTo>
                              <a:lnTo>
                                <a:pt x="27432" y="96012"/>
                              </a:lnTo>
                              <a:lnTo>
                                <a:pt x="30480" y="97536"/>
                              </a:lnTo>
                              <a:lnTo>
                                <a:pt x="39624" y="97536"/>
                              </a:lnTo>
                              <a:lnTo>
                                <a:pt x="44196" y="96012"/>
                              </a:lnTo>
                              <a:lnTo>
                                <a:pt x="48768" y="92964"/>
                              </a:lnTo>
                              <a:lnTo>
                                <a:pt x="51816" y="91440"/>
                              </a:lnTo>
                              <a:lnTo>
                                <a:pt x="56388" y="88392"/>
                              </a:lnTo>
                              <a:lnTo>
                                <a:pt x="59436" y="83820"/>
                              </a:lnTo>
                              <a:lnTo>
                                <a:pt x="62484" y="80772"/>
                              </a:lnTo>
                              <a:lnTo>
                                <a:pt x="65532" y="76200"/>
                              </a:lnTo>
                              <a:lnTo>
                                <a:pt x="70104" y="57912"/>
                              </a:lnTo>
                              <a:lnTo>
                                <a:pt x="70104" y="45720"/>
                              </a:lnTo>
                              <a:close/>
                            </a:path>
                            <a:path w="688975" h="119380">
                              <a:moveTo>
                                <a:pt x="132575" y="32004"/>
                              </a:moveTo>
                              <a:lnTo>
                                <a:pt x="117335" y="32004"/>
                              </a:lnTo>
                              <a:lnTo>
                                <a:pt x="111239" y="35052"/>
                              </a:lnTo>
                              <a:lnTo>
                                <a:pt x="102095" y="41148"/>
                              </a:lnTo>
                              <a:lnTo>
                                <a:pt x="103619" y="32004"/>
                              </a:lnTo>
                              <a:lnTo>
                                <a:pt x="92951" y="32004"/>
                              </a:lnTo>
                              <a:lnTo>
                                <a:pt x="77711" y="96012"/>
                              </a:lnTo>
                              <a:lnTo>
                                <a:pt x="88379" y="96012"/>
                              </a:lnTo>
                              <a:lnTo>
                                <a:pt x="100571" y="48768"/>
                              </a:lnTo>
                              <a:lnTo>
                                <a:pt x="103619" y="47244"/>
                              </a:lnTo>
                              <a:lnTo>
                                <a:pt x="106667" y="44196"/>
                              </a:lnTo>
                              <a:lnTo>
                                <a:pt x="112763" y="41148"/>
                              </a:lnTo>
                              <a:lnTo>
                                <a:pt x="128003" y="41148"/>
                              </a:lnTo>
                              <a:lnTo>
                                <a:pt x="129527" y="42672"/>
                              </a:lnTo>
                              <a:lnTo>
                                <a:pt x="132575" y="32004"/>
                              </a:lnTo>
                              <a:close/>
                            </a:path>
                            <a:path w="688975" h="119380">
                              <a:moveTo>
                                <a:pt x="190500" y="45720"/>
                              </a:moveTo>
                              <a:lnTo>
                                <a:pt x="188976" y="41148"/>
                              </a:lnTo>
                              <a:lnTo>
                                <a:pt x="187452" y="39624"/>
                              </a:lnTo>
                              <a:lnTo>
                                <a:pt x="179832" y="32004"/>
                              </a:lnTo>
                              <a:lnTo>
                                <a:pt x="179832" y="50292"/>
                              </a:lnTo>
                              <a:lnTo>
                                <a:pt x="179832" y="64008"/>
                              </a:lnTo>
                              <a:lnTo>
                                <a:pt x="178308" y="67056"/>
                              </a:lnTo>
                              <a:lnTo>
                                <a:pt x="176784" y="71628"/>
                              </a:lnTo>
                              <a:lnTo>
                                <a:pt x="173736" y="77724"/>
                              </a:lnTo>
                              <a:lnTo>
                                <a:pt x="170688" y="80772"/>
                              </a:lnTo>
                              <a:lnTo>
                                <a:pt x="169164" y="83820"/>
                              </a:lnTo>
                              <a:lnTo>
                                <a:pt x="164592" y="85344"/>
                              </a:lnTo>
                              <a:lnTo>
                                <a:pt x="158496" y="88392"/>
                              </a:lnTo>
                              <a:lnTo>
                                <a:pt x="149352" y="88392"/>
                              </a:lnTo>
                              <a:lnTo>
                                <a:pt x="146304" y="86868"/>
                              </a:lnTo>
                              <a:lnTo>
                                <a:pt x="140208" y="80772"/>
                              </a:lnTo>
                              <a:lnTo>
                                <a:pt x="138684" y="76200"/>
                              </a:lnTo>
                              <a:lnTo>
                                <a:pt x="138684" y="67056"/>
                              </a:lnTo>
                              <a:lnTo>
                                <a:pt x="140208" y="64008"/>
                              </a:lnTo>
                              <a:lnTo>
                                <a:pt x="140208" y="59436"/>
                              </a:lnTo>
                              <a:lnTo>
                                <a:pt x="141732" y="54864"/>
                              </a:lnTo>
                              <a:lnTo>
                                <a:pt x="143256" y="51816"/>
                              </a:lnTo>
                              <a:lnTo>
                                <a:pt x="146304" y="48768"/>
                              </a:lnTo>
                              <a:lnTo>
                                <a:pt x="147828" y="45720"/>
                              </a:lnTo>
                              <a:lnTo>
                                <a:pt x="150876" y="44196"/>
                              </a:lnTo>
                              <a:lnTo>
                                <a:pt x="153924" y="41148"/>
                              </a:lnTo>
                              <a:lnTo>
                                <a:pt x="156972" y="39624"/>
                              </a:lnTo>
                              <a:lnTo>
                                <a:pt x="169164" y="39624"/>
                              </a:lnTo>
                              <a:lnTo>
                                <a:pt x="173736" y="41148"/>
                              </a:lnTo>
                              <a:lnTo>
                                <a:pt x="176784" y="42672"/>
                              </a:lnTo>
                              <a:lnTo>
                                <a:pt x="178308" y="45720"/>
                              </a:lnTo>
                              <a:lnTo>
                                <a:pt x="179832" y="50292"/>
                              </a:lnTo>
                              <a:lnTo>
                                <a:pt x="179832" y="32004"/>
                              </a:lnTo>
                              <a:lnTo>
                                <a:pt x="173736" y="30480"/>
                              </a:lnTo>
                              <a:lnTo>
                                <a:pt x="155448" y="30480"/>
                              </a:lnTo>
                              <a:lnTo>
                                <a:pt x="150876" y="33528"/>
                              </a:lnTo>
                              <a:lnTo>
                                <a:pt x="146304" y="35052"/>
                              </a:lnTo>
                              <a:lnTo>
                                <a:pt x="141732" y="38100"/>
                              </a:lnTo>
                              <a:lnTo>
                                <a:pt x="132588" y="51816"/>
                              </a:lnTo>
                              <a:lnTo>
                                <a:pt x="129540" y="60960"/>
                              </a:lnTo>
                              <a:lnTo>
                                <a:pt x="128016" y="67056"/>
                              </a:lnTo>
                              <a:lnTo>
                                <a:pt x="128016" y="80772"/>
                              </a:lnTo>
                              <a:lnTo>
                                <a:pt x="131064" y="86868"/>
                              </a:lnTo>
                              <a:lnTo>
                                <a:pt x="138684" y="94488"/>
                              </a:lnTo>
                              <a:lnTo>
                                <a:pt x="144780" y="97536"/>
                              </a:lnTo>
                              <a:lnTo>
                                <a:pt x="158496" y="97536"/>
                              </a:lnTo>
                              <a:lnTo>
                                <a:pt x="164592" y="96012"/>
                              </a:lnTo>
                              <a:lnTo>
                                <a:pt x="169164" y="92964"/>
                              </a:lnTo>
                              <a:lnTo>
                                <a:pt x="173736" y="91440"/>
                              </a:lnTo>
                              <a:lnTo>
                                <a:pt x="176784" y="88392"/>
                              </a:lnTo>
                              <a:lnTo>
                                <a:pt x="179832" y="83820"/>
                              </a:lnTo>
                              <a:lnTo>
                                <a:pt x="184404" y="80772"/>
                              </a:lnTo>
                              <a:lnTo>
                                <a:pt x="185928" y="76200"/>
                              </a:lnTo>
                              <a:lnTo>
                                <a:pt x="187452" y="70104"/>
                              </a:lnTo>
                              <a:lnTo>
                                <a:pt x="190500" y="65532"/>
                              </a:lnTo>
                              <a:lnTo>
                                <a:pt x="190500" y="45720"/>
                              </a:lnTo>
                              <a:close/>
                            </a:path>
                            <a:path w="688975" h="119380">
                              <a:moveTo>
                                <a:pt x="245351" y="32004"/>
                              </a:moveTo>
                              <a:lnTo>
                                <a:pt x="225539" y="32004"/>
                              </a:lnTo>
                              <a:lnTo>
                                <a:pt x="230111" y="13716"/>
                              </a:lnTo>
                              <a:lnTo>
                                <a:pt x="219443" y="13716"/>
                              </a:lnTo>
                              <a:lnTo>
                                <a:pt x="214871" y="32004"/>
                              </a:lnTo>
                              <a:lnTo>
                                <a:pt x="205727" y="32004"/>
                              </a:lnTo>
                              <a:lnTo>
                                <a:pt x="204203" y="41148"/>
                              </a:lnTo>
                              <a:lnTo>
                                <a:pt x="211823" y="41148"/>
                              </a:lnTo>
                              <a:lnTo>
                                <a:pt x="202679" y="74676"/>
                              </a:lnTo>
                              <a:lnTo>
                                <a:pt x="202679" y="86868"/>
                              </a:lnTo>
                              <a:lnTo>
                                <a:pt x="204203" y="91440"/>
                              </a:lnTo>
                              <a:lnTo>
                                <a:pt x="207251" y="92964"/>
                              </a:lnTo>
                              <a:lnTo>
                                <a:pt x="208775" y="96012"/>
                              </a:lnTo>
                              <a:lnTo>
                                <a:pt x="213347" y="97536"/>
                              </a:lnTo>
                              <a:lnTo>
                                <a:pt x="222491" y="97536"/>
                              </a:lnTo>
                              <a:lnTo>
                                <a:pt x="224015" y="96012"/>
                              </a:lnTo>
                              <a:lnTo>
                                <a:pt x="231635" y="96012"/>
                              </a:lnTo>
                              <a:lnTo>
                                <a:pt x="232905" y="88392"/>
                              </a:lnTo>
                              <a:lnTo>
                                <a:pt x="233159" y="86868"/>
                              </a:lnTo>
                              <a:lnTo>
                                <a:pt x="228587" y="86868"/>
                              </a:lnTo>
                              <a:lnTo>
                                <a:pt x="227063" y="88392"/>
                              </a:lnTo>
                              <a:lnTo>
                                <a:pt x="219443" y="88392"/>
                              </a:lnTo>
                              <a:lnTo>
                                <a:pt x="213347" y="82296"/>
                              </a:lnTo>
                              <a:lnTo>
                                <a:pt x="213347" y="79248"/>
                              </a:lnTo>
                              <a:lnTo>
                                <a:pt x="214871" y="77724"/>
                              </a:lnTo>
                              <a:lnTo>
                                <a:pt x="214871" y="71628"/>
                              </a:lnTo>
                              <a:lnTo>
                                <a:pt x="216395" y="70104"/>
                              </a:lnTo>
                              <a:lnTo>
                                <a:pt x="222491" y="41148"/>
                              </a:lnTo>
                              <a:lnTo>
                                <a:pt x="243827" y="41148"/>
                              </a:lnTo>
                              <a:lnTo>
                                <a:pt x="245351" y="32004"/>
                              </a:lnTo>
                              <a:close/>
                            </a:path>
                            <a:path w="688975" h="119380">
                              <a:moveTo>
                                <a:pt x="307835" y="44196"/>
                              </a:moveTo>
                              <a:lnTo>
                                <a:pt x="306311" y="39624"/>
                              </a:lnTo>
                              <a:lnTo>
                                <a:pt x="298691" y="32004"/>
                              </a:lnTo>
                              <a:lnTo>
                                <a:pt x="297167" y="31623"/>
                              </a:lnTo>
                              <a:lnTo>
                                <a:pt x="297167" y="47244"/>
                              </a:lnTo>
                              <a:lnTo>
                                <a:pt x="297167" y="56388"/>
                              </a:lnTo>
                              <a:lnTo>
                                <a:pt x="259067" y="56388"/>
                              </a:lnTo>
                              <a:lnTo>
                                <a:pt x="259118" y="56197"/>
                              </a:lnTo>
                              <a:lnTo>
                                <a:pt x="260591" y="50292"/>
                              </a:lnTo>
                              <a:lnTo>
                                <a:pt x="266687" y="44196"/>
                              </a:lnTo>
                              <a:lnTo>
                                <a:pt x="271259" y="41148"/>
                              </a:lnTo>
                              <a:lnTo>
                                <a:pt x="277355" y="39624"/>
                              </a:lnTo>
                              <a:lnTo>
                                <a:pt x="291071" y="39624"/>
                              </a:lnTo>
                              <a:lnTo>
                                <a:pt x="295643" y="44196"/>
                              </a:lnTo>
                              <a:lnTo>
                                <a:pt x="297167" y="47244"/>
                              </a:lnTo>
                              <a:lnTo>
                                <a:pt x="297167" y="31623"/>
                              </a:lnTo>
                              <a:lnTo>
                                <a:pt x="292595" y="30480"/>
                              </a:lnTo>
                              <a:lnTo>
                                <a:pt x="284975" y="30480"/>
                              </a:lnTo>
                              <a:lnTo>
                                <a:pt x="248589" y="56197"/>
                              </a:lnTo>
                              <a:lnTo>
                                <a:pt x="248539" y="56388"/>
                              </a:lnTo>
                              <a:lnTo>
                                <a:pt x="246189" y="64325"/>
                              </a:lnTo>
                              <a:lnTo>
                                <a:pt x="246075" y="65532"/>
                              </a:lnTo>
                              <a:lnTo>
                                <a:pt x="245351" y="73152"/>
                              </a:lnTo>
                              <a:lnTo>
                                <a:pt x="245351" y="80772"/>
                              </a:lnTo>
                              <a:lnTo>
                                <a:pt x="248399" y="86868"/>
                              </a:lnTo>
                              <a:lnTo>
                                <a:pt x="252971" y="91440"/>
                              </a:lnTo>
                              <a:lnTo>
                                <a:pt x="265163" y="97536"/>
                              </a:lnTo>
                              <a:lnTo>
                                <a:pt x="280403" y="97536"/>
                              </a:lnTo>
                              <a:lnTo>
                                <a:pt x="281927" y="96012"/>
                              </a:lnTo>
                              <a:lnTo>
                                <a:pt x="288023" y="96012"/>
                              </a:lnTo>
                              <a:lnTo>
                                <a:pt x="291071" y="94488"/>
                              </a:lnTo>
                              <a:lnTo>
                                <a:pt x="292595" y="94488"/>
                              </a:lnTo>
                              <a:lnTo>
                                <a:pt x="294119" y="92964"/>
                              </a:lnTo>
                              <a:lnTo>
                                <a:pt x="297167" y="92964"/>
                              </a:lnTo>
                              <a:lnTo>
                                <a:pt x="300215" y="91440"/>
                              </a:lnTo>
                              <a:lnTo>
                                <a:pt x="300659" y="88392"/>
                              </a:lnTo>
                              <a:lnTo>
                                <a:pt x="301739" y="80772"/>
                              </a:lnTo>
                              <a:lnTo>
                                <a:pt x="298691" y="82296"/>
                              </a:lnTo>
                              <a:lnTo>
                                <a:pt x="280403" y="88392"/>
                              </a:lnTo>
                              <a:lnTo>
                                <a:pt x="269735" y="88392"/>
                              </a:lnTo>
                              <a:lnTo>
                                <a:pt x="265163" y="86868"/>
                              </a:lnTo>
                              <a:lnTo>
                                <a:pt x="262115" y="83820"/>
                              </a:lnTo>
                              <a:lnTo>
                                <a:pt x="257543" y="80772"/>
                              </a:lnTo>
                              <a:lnTo>
                                <a:pt x="256019" y="76200"/>
                              </a:lnTo>
                              <a:lnTo>
                                <a:pt x="256019" y="65532"/>
                              </a:lnTo>
                              <a:lnTo>
                                <a:pt x="306311" y="65532"/>
                              </a:lnTo>
                              <a:lnTo>
                                <a:pt x="306311" y="60960"/>
                              </a:lnTo>
                              <a:lnTo>
                                <a:pt x="307835" y="59436"/>
                              </a:lnTo>
                              <a:lnTo>
                                <a:pt x="307835" y="56388"/>
                              </a:lnTo>
                              <a:lnTo>
                                <a:pt x="307835" y="44196"/>
                              </a:lnTo>
                              <a:close/>
                            </a:path>
                            <a:path w="688975" h="119380">
                              <a:moveTo>
                                <a:pt x="373367" y="35052"/>
                              </a:moveTo>
                              <a:lnTo>
                                <a:pt x="367271" y="32004"/>
                              </a:lnTo>
                              <a:lnTo>
                                <a:pt x="364223" y="32004"/>
                              </a:lnTo>
                              <a:lnTo>
                                <a:pt x="361175" y="30480"/>
                              </a:lnTo>
                              <a:lnTo>
                                <a:pt x="342887" y="30480"/>
                              </a:lnTo>
                              <a:lnTo>
                                <a:pt x="338315" y="33528"/>
                              </a:lnTo>
                              <a:lnTo>
                                <a:pt x="333743" y="35052"/>
                              </a:lnTo>
                              <a:lnTo>
                                <a:pt x="329171" y="38100"/>
                              </a:lnTo>
                              <a:lnTo>
                                <a:pt x="326123" y="42672"/>
                              </a:lnTo>
                              <a:lnTo>
                                <a:pt x="323075" y="45720"/>
                              </a:lnTo>
                              <a:lnTo>
                                <a:pt x="320027" y="50292"/>
                              </a:lnTo>
                              <a:lnTo>
                                <a:pt x="318503" y="56388"/>
                              </a:lnTo>
                              <a:lnTo>
                                <a:pt x="316979" y="60960"/>
                              </a:lnTo>
                              <a:lnTo>
                                <a:pt x="315455" y="67056"/>
                              </a:lnTo>
                              <a:lnTo>
                                <a:pt x="315455" y="80772"/>
                              </a:lnTo>
                              <a:lnTo>
                                <a:pt x="318503" y="86868"/>
                              </a:lnTo>
                              <a:lnTo>
                                <a:pt x="324599" y="92964"/>
                              </a:lnTo>
                              <a:lnTo>
                                <a:pt x="330695" y="96012"/>
                              </a:lnTo>
                              <a:lnTo>
                                <a:pt x="333743" y="96012"/>
                              </a:lnTo>
                              <a:lnTo>
                                <a:pt x="336791" y="97536"/>
                              </a:lnTo>
                              <a:lnTo>
                                <a:pt x="345935" y="97536"/>
                              </a:lnTo>
                              <a:lnTo>
                                <a:pt x="348983" y="96012"/>
                              </a:lnTo>
                              <a:lnTo>
                                <a:pt x="352031" y="96012"/>
                              </a:lnTo>
                              <a:lnTo>
                                <a:pt x="356603" y="94488"/>
                              </a:lnTo>
                              <a:lnTo>
                                <a:pt x="362699" y="91440"/>
                              </a:lnTo>
                              <a:lnTo>
                                <a:pt x="363575" y="88392"/>
                              </a:lnTo>
                              <a:lnTo>
                                <a:pt x="365747" y="80772"/>
                              </a:lnTo>
                              <a:lnTo>
                                <a:pt x="362699" y="80772"/>
                              </a:lnTo>
                              <a:lnTo>
                                <a:pt x="359651" y="83820"/>
                              </a:lnTo>
                              <a:lnTo>
                                <a:pt x="358127" y="83820"/>
                              </a:lnTo>
                              <a:lnTo>
                                <a:pt x="356603" y="85344"/>
                              </a:lnTo>
                              <a:lnTo>
                                <a:pt x="355079" y="85344"/>
                              </a:lnTo>
                              <a:lnTo>
                                <a:pt x="352031" y="86868"/>
                              </a:lnTo>
                              <a:lnTo>
                                <a:pt x="347459" y="86868"/>
                              </a:lnTo>
                              <a:lnTo>
                                <a:pt x="344411" y="88392"/>
                              </a:lnTo>
                              <a:lnTo>
                                <a:pt x="336791" y="88392"/>
                              </a:lnTo>
                              <a:lnTo>
                                <a:pt x="333743" y="86868"/>
                              </a:lnTo>
                              <a:lnTo>
                                <a:pt x="327647" y="80772"/>
                              </a:lnTo>
                              <a:lnTo>
                                <a:pt x="326123" y="76200"/>
                              </a:lnTo>
                              <a:lnTo>
                                <a:pt x="326123" y="62484"/>
                              </a:lnTo>
                              <a:lnTo>
                                <a:pt x="327647" y="54864"/>
                              </a:lnTo>
                              <a:lnTo>
                                <a:pt x="333743" y="48768"/>
                              </a:lnTo>
                              <a:lnTo>
                                <a:pt x="338315" y="42672"/>
                              </a:lnTo>
                              <a:lnTo>
                                <a:pt x="344411" y="39624"/>
                              </a:lnTo>
                              <a:lnTo>
                                <a:pt x="358127" y="39624"/>
                              </a:lnTo>
                              <a:lnTo>
                                <a:pt x="359651" y="41148"/>
                              </a:lnTo>
                              <a:lnTo>
                                <a:pt x="361175" y="41148"/>
                              </a:lnTo>
                              <a:lnTo>
                                <a:pt x="362699" y="42672"/>
                              </a:lnTo>
                              <a:lnTo>
                                <a:pt x="364223" y="42672"/>
                              </a:lnTo>
                              <a:lnTo>
                                <a:pt x="365747" y="44196"/>
                              </a:lnTo>
                              <a:lnTo>
                                <a:pt x="367271" y="44196"/>
                              </a:lnTo>
                              <a:lnTo>
                                <a:pt x="370319" y="47244"/>
                              </a:lnTo>
                              <a:lnTo>
                                <a:pt x="372224" y="39624"/>
                              </a:lnTo>
                              <a:lnTo>
                                <a:pt x="373367" y="35052"/>
                              </a:lnTo>
                              <a:close/>
                            </a:path>
                            <a:path w="688975" h="119380">
                              <a:moveTo>
                                <a:pt x="434340" y="35052"/>
                              </a:moveTo>
                              <a:lnTo>
                                <a:pt x="428244" y="32004"/>
                              </a:lnTo>
                              <a:lnTo>
                                <a:pt x="425196" y="32004"/>
                              </a:lnTo>
                              <a:lnTo>
                                <a:pt x="422148" y="30480"/>
                              </a:lnTo>
                              <a:lnTo>
                                <a:pt x="403860" y="30480"/>
                              </a:lnTo>
                              <a:lnTo>
                                <a:pt x="399288" y="33528"/>
                              </a:lnTo>
                              <a:lnTo>
                                <a:pt x="394716" y="35052"/>
                              </a:lnTo>
                              <a:lnTo>
                                <a:pt x="390144" y="38100"/>
                              </a:lnTo>
                              <a:lnTo>
                                <a:pt x="387096" y="42672"/>
                              </a:lnTo>
                              <a:lnTo>
                                <a:pt x="384048" y="45720"/>
                              </a:lnTo>
                              <a:lnTo>
                                <a:pt x="381000" y="50292"/>
                              </a:lnTo>
                              <a:lnTo>
                                <a:pt x="379476" y="56388"/>
                              </a:lnTo>
                              <a:lnTo>
                                <a:pt x="377952" y="60960"/>
                              </a:lnTo>
                              <a:lnTo>
                                <a:pt x="376428" y="67056"/>
                              </a:lnTo>
                              <a:lnTo>
                                <a:pt x="376428" y="80772"/>
                              </a:lnTo>
                              <a:lnTo>
                                <a:pt x="379476" y="86868"/>
                              </a:lnTo>
                              <a:lnTo>
                                <a:pt x="385572" y="92964"/>
                              </a:lnTo>
                              <a:lnTo>
                                <a:pt x="391668" y="96012"/>
                              </a:lnTo>
                              <a:lnTo>
                                <a:pt x="394716" y="96012"/>
                              </a:lnTo>
                              <a:lnTo>
                                <a:pt x="397764" y="97536"/>
                              </a:lnTo>
                              <a:lnTo>
                                <a:pt x="406908" y="97536"/>
                              </a:lnTo>
                              <a:lnTo>
                                <a:pt x="409956" y="96012"/>
                              </a:lnTo>
                              <a:lnTo>
                                <a:pt x="413004" y="96012"/>
                              </a:lnTo>
                              <a:lnTo>
                                <a:pt x="417576" y="94488"/>
                              </a:lnTo>
                              <a:lnTo>
                                <a:pt x="423672" y="91440"/>
                              </a:lnTo>
                              <a:lnTo>
                                <a:pt x="424535" y="88392"/>
                              </a:lnTo>
                              <a:lnTo>
                                <a:pt x="426720" y="80772"/>
                              </a:lnTo>
                              <a:lnTo>
                                <a:pt x="423672" y="80772"/>
                              </a:lnTo>
                              <a:lnTo>
                                <a:pt x="420624" y="83820"/>
                              </a:lnTo>
                              <a:lnTo>
                                <a:pt x="419100" y="83820"/>
                              </a:lnTo>
                              <a:lnTo>
                                <a:pt x="417576" y="85344"/>
                              </a:lnTo>
                              <a:lnTo>
                                <a:pt x="416052" y="85344"/>
                              </a:lnTo>
                              <a:lnTo>
                                <a:pt x="413004" y="86868"/>
                              </a:lnTo>
                              <a:lnTo>
                                <a:pt x="408432" y="86868"/>
                              </a:lnTo>
                              <a:lnTo>
                                <a:pt x="405384" y="88392"/>
                              </a:lnTo>
                              <a:lnTo>
                                <a:pt x="397764" y="88392"/>
                              </a:lnTo>
                              <a:lnTo>
                                <a:pt x="394716" y="86868"/>
                              </a:lnTo>
                              <a:lnTo>
                                <a:pt x="388620" y="80772"/>
                              </a:lnTo>
                              <a:lnTo>
                                <a:pt x="387096" y="76200"/>
                              </a:lnTo>
                              <a:lnTo>
                                <a:pt x="387096" y="62484"/>
                              </a:lnTo>
                              <a:lnTo>
                                <a:pt x="390144" y="54864"/>
                              </a:lnTo>
                              <a:lnTo>
                                <a:pt x="399288" y="42672"/>
                              </a:lnTo>
                              <a:lnTo>
                                <a:pt x="405384" y="39624"/>
                              </a:lnTo>
                              <a:lnTo>
                                <a:pt x="419100" y="39624"/>
                              </a:lnTo>
                              <a:lnTo>
                                <a:pt x="420624" y="41148"/>
                              </a:lnTo>
                              <a:lnTo>
                                <a:pt x="422148" y="41148"/>
                              </a:lnTo>
                              <a:lnTo>
                                <a:pt x="423672" y="42672"/>
                              </a:lnTo>
                              <a:lnTo>
                                <a:pt x="425196" y="42672"/>
                              </a:lnTo>
                              <a:lnTo>
                                <a:pt x="426720" y="44196"/>
                              </a:lnTo>
                              <a:lnTo>
                                <a:pt x="428244" y="44196"/>
                              </a:lnTo>
                              <a:lnTo>
                                <a:pt x="431292" y="47244"/>
                              </a:lnTo>
                              <a:lnTo>
                                <a:pt x="433197" y="39624"/>
                              </a:lnTo>
                              <a:lnTo>
                                <a:pt x="434340" y="35052"/>
                              </a:lnTo>
                              <a:close/>
                            </a:path>
                            <a:path w="688975" h="119380">
                              <a:moveTo>
                                <a:pt x="463296" y="32004"/>
                              </a:moveTo>
                              <a:lnTo>
                                <a:pt x="451104" y="32004"/>
                              </a:lnTo>
                              <a:lnTo>
                                <a:pt x="435864" y="96012"/>
                              </a:lnTo>
                              <a:lnTo>
                                <a:pt x="446532" y="96012"/>
                              </a:lnTo>
                              <a:lnTo>
                                <a:pt x="463296" y="32004"/>
                              </a:lnTo>
                              <a:close/>
                            </a:path>
                            <a:path w="688975" h="119380">
                              <a:moveTo>
                                <a:pt x="469392" y="10668"/>
                              </a:moveTo>
                              <a:lnTo>
                                <a:pt x="457200" y="10668"/>
                              </a:lnTo>
                              <a:lnTo>
                                <a:pt x="454152" y="21336"/>
                              </a:lnTo>
                              <a:lnTo>
                                <a:pt x="466344" y="21336"/>
                              </a:lnTo>
                              <a:lnTo>
                                <a:pt x="469392" y="10668"/>
                              </a:lnTo>
                              <a:close/>
                            </a:path>
                            <a:path w="688975" h="119380">
                              <a:moveTo>
                                <a:pt x="530339" y="0"/>
                              </a:moveTo>
                              <a:lnTo>
                                <a:pt x="515099" y="0"/>
                              </a:lnTo>
                              <a:lnTo>
                                <a:pt x="501383" y="21336"/>
                              </a:lnTo>
                              <a:lnTo>
                                <a:pt x="510527" y="21336"/>
                              </a:lnTo>
                              <a:lnTo>
                                <a:pt x="530339" y="0"/>
                              </a:lnTo>
                              <a:close/>
                            </a:path>
                            <a:path w="688975" h="119380">
                              <a:moveTo>
                                <a:pt x="531863" y="45720"/>
                              </a:moveTo>
                              <a:lnTo>
                                <a:pt x="530339" y="41148"/>
                              </a:lnTo>
                              <a:lnTo>
                                <a:pt x="528815" y="39624"/>
                              </a:lnTo>
                              <a:lnTo>
                                <a:pt x="521195" y="32004"/>
                              </a:lnTo>
                              <a:lnTo>
                                <a:pt x="521195" y="50292"/>
                              </a:lnTo>
                              <a:lnTo>
                                <a:pt x="521195" y="64008"/>
                              </a:lnTo>
                              <a:lnTo>
                                <a:pt x="519671" y="67056"/>
                              </a:lnTo>
                              <a:lnTo>
                                <a:pt x="518147" y="71628"/>
                              </a:lnTo>
                              <a:lnTo>
                                <a:pt x="515099" y="77724"/>
                              </a:lnTo>
                              <a:lnTo>
                                <a:pt x="509003" y="83820"/>
                              </a:lnTo>
                              <a:lnTo>
                                <a:pt x="499859" y="88392"/>
                              </a:lnTo>
                              <a:lnTo>
                                <a:pt x="490715" y="88392"/>
                              </a:lnTo>
                              <a:lnTo>
                                <a:pt x="487667" y="86868"/>
                              </a:lnTo>
                              <a:lnTo>
                                <a:pt x="481571" y="80772"/>
                              </a:lnTo>
                              <a:lnTo>
                                <a:pt x="480047" y="76200"/>
                              </a:lnTo>
                              <a:lnTo>
                                <a:pt x="480047" y="64008"/>
                              </a:lnTo>
                              <a:lnTo>
                                <a:pt x="483095" y="54864"/>
                              </a:lnTo>
                              <a:lnTo>
                                <a:pt x="484619" y="51816"/>
                              </a:lnTo>
                              <a:lnTo>
                                <a:pt x="487667" y="48768"/>
                              </a:lnTo>
                              <a:lnTo>
                                <a:pt x="489191" y="45720"/>
                              </a:lnTo>
                              <a:lnTo>
                                <a:pt x="492239" y="44196"/>
                              </a:lnTo>
                              <a:lnTo>
                                <a:pt x="495287" y="41148"/>
                              </a:lnTo>
                              <a:lnTo>
                                <a:pt x="498335" y="39624"/>
                              </a:lnTo>
                              <a:lnTo>
                                <a:pt x="510527" y="39624"/>
                              </a:lnTo>
                              <a:lnTo>
                                <a:pt x="515099" y="41148"/>
                              </a:lnTo>
                              <a:lnTo>
                                <a:pt x="519671" y="45720"/>
                              </a:lnTo>
                              <a:lnTo>
                                <a:pt x="521195" y="50292"/>
                              </a:lnTo>
                              <a:lnTo>
                                <a:pt x="521195" y="32004"/>
                              </a:lnTo>
                              <a:lnTo>
                                <a:pt x="515099" y="30480"/>
                              </a:lnTo>
                              <a:lnTo>
                                <a:pt x="496811" y="30480"/>
                              </a:lnTo>
                              <a:lnTo>
                                <a:pt x="492239" y="33528"/>
                              </a:lnTo>
                              <a:lnTo>
                                <a:pt x="487667" y="35052"/>
                              </a:lnTo>
                              <a:lnTo>
                                <a:pt x="483095" y="38100"/>
                              </a:lnTo>
                              <a:lnTo>
                                <a:pt x="473951" y="51816"/>
                              </a:lnTo>
                              <a:lnTo>
                                <a:pt x="470903" y="60960"/>
                              </a:lnTo>
                              <a:lnTo>
                                <a:pt x="469379" y="67056"/>
                              </a:lnTo>
                              <a:lnTo>
                                <a:pt x="469379" y="80772"/>
                              </a:lnTo>
                              <a:lnTo>
                                <a:pt x="470903" y="86868"/>
                              </a:lnTo>
                              <a:lnTo>
                                <a:pt x="475475" y="89916"/>
                              </a:lnTo>
                              <a:lnTo>
                                <a:pt x="480047" y="94488"/>
                              </a:lnTo>
                              <a:lnTo>
                                <a:pt x="486143" y="97536"/>
                              </a:lnTo>
                              <a:lnTo>
                                <a:pt x="499859" y="97536"/>
                              </a:lnTo>
                              <a:lnTo>
                                <a:pt x="505955" y="96012"/>
                              </a:lnTo>
                              <a:lnTo>
                                <a:pt x="510527" y="92964"/>
                              </a:lnTo>
                              <a:lnTo>
                                <a:pt x="513575" y="91440"/>
                              </a:lnTo>
                              <a:lnTo>
                                <a:pt x="518147" y="88392"/>
                              </a:lnTo>
                              <a:lnTo>
                                <a:pt x="521195" y="83820"/>
                              </a:lnTo>
                              <a:lnTo>
                                <a:pt x="524243" y="80772"/>
                              </a:lnTo>
                              <a:lnTo>
                                <a:pt x="527291" y="76200"/>
                              </a:lnTo>
                              <a:lnTo>
                                <a:pt x="528815" y="70104"/>
                              </a:lnTo>
                              <a:lnTo>
                                <a:pt x="530339" y="65532"/>
                              </a:lnTo>
                              <a:lnTo>
                                <a:pt x="531863" y="59436"/>
                              </a:lnTo>
                              <a:lnTo>
                                <a:pt x="531863" y="45720"/>
                              </a:lnTo>
                              <a:close/>
                            </a:path>
                            <a:path w="688975" h="119380">
                              <a:moveTo>
                                <a:pt x="603504" y="41148"/>
                              </a:moveTo>
                              <a:lnTo>
                                <a:pt x="601980" y="36576"/>
                              </a:lnTo>
                              <a:lnTo>
                                <a:pt x="598932" y="33528"/>
                              </a:lnTo>
                              <a:lnTo>
                                <a:pt x="595884" y="32004"/>
                              </a:lnTo>
                              <a:lnTo>
                                <a:pt x="591312" y="30480"/>
                              </a:lnTo>
                              <a:lnTo>
                                <a:pt x="579120" y="30480"/>
                              </a:lnTo>
                              <a:lnTo>
                                <a:pt x="576072" y="32004"/>
                              </a:lnTo>
                              <a:lnTo>
                                <a:pt x="571500" y="33528"/>
                              </a:lnTo>
                              <a:lnTo>
                                <a:pt x="568452" y="35052"/>
                              </a:lnTo>
                              <a:lnTo>
                                <a:pt x="563880" y="38100"/>
                              </a:lnTo>
                              <a:lnTo>
                                <a:pt x="565404" y="32004"/>
                              </a:lnTo>
                              <a:lnTo>
                                <a:pt x="554736" y="32004"/>
                              </a:lnTo>
                              <a:lnTo>
                                <a:pt x="539496" y="96012"/>
                              </a:lnTo>
                              <a:lnTo>
                                <a:pt x="550164" y="96012"/>
                              </a:lnTo>
                              <a:lnTo>
                                <a:pt x="562356" y="47244"/>
                              </a:lnTo>
                              <a:lnTo>
                                <a:pt x="565404" y="44196"/>
                              </a:lnTo>
                              <a:lnTo>
                                <a:pt x="574548" y="39624"/>
                              </a:lnTo>
                              <a:lnTo>
                                <a:pt x="588264" y="39624"/>
                              </a:lnTo>
                              <a:lnTo>
                                <a:pt x="591312" y="42672"/>
                              </a:lnTo>
                              <a:lnTo>
                                <a:pt x="591312" y="54864"/>
                              </a:lnTo>
                              <a:lnTo>
                                <a:pt x="589788" y="56388"/>
                              </a:lnTo>
                              <a:lnTo>
                                <a:pt x="589788" y="59436"/>
                              </a:lnTo>
                              <a:lnTo>
                                <a:pt x="580644" y="96012"/>
                              </a:lnTo>
                              <a:lnTo>
                                <a:pt x="591312" y="96012"/>
                              </a:lnTo>
                              <a:lnTo>
                                <a:pt x="601980" y="54864"/>
                              </a:lnTo>
                              <a:lnTo>
                                <a:pt x="601980" y="51816"/>
                              </a:lnTo>
                              <a:lnTo>
                                <a:pt x="603504" y="50292"/>
                              </a:lnTo>
                              <a:lnTo>
                                <a:pt x="603504" y="41148"/>
                              </a:lnTo>
                              <a:close/>
                            </a:path>
                            <a:path w="688975" h="119380">
                              <a:moveTo>
                                <a:pt x="653796" y="6096"/>
                              </a:moveTo>
                              <a:lnTo>
                                <a:pt x="640080" y="6096"/>
                              </a:lnTo>
                              <a:lnTo>
                                <a:pt x="623316" y="38100"/>
                              </a:lnTo>
                              <a:lnTo>
                                <a:pt x="630936" y="38100"/>
                              </a:lnTo>
                              <a:lnTo>
                                <a:pt x="653796" y="6096"/>
                              </a:lnTo>
                              <a:close/>
                            </a:path>
                            <a:path w="688975" h="119380">
                              <a:moveTo>
                                <a:pt x="676656" y="6096"/>
                              </a:moveTo>
                              <a:lnTo>
                                <a:pt x="662940" y="6096"/>
                              </a:lnTo>
                              <a:lnTo>
                                <a:pt x="646176" y="38100"/>
                              </a:lnTo>
                              <a:lnTo>
                                <a:pt x="653796" y="38100"/>
                              </a:lnTo>
                              <a:lnTo>
                                <a:pt x="676656" y="6096"/>
                              </a:lnTo>
                              <a:close/>
                            </a:path>
                            <a:path w="688975" h="119380">
                              <a:moveTo>
                                <a:pt x="688835" y="79248"/>
                              </a:moveTo>
                              <a:lnTo>
                                <a:pt x="673608" y="79248"/>
                              </a:lnTo>
                              <a:lnTo>
                                <a:pt x="670547" y="96012"/>
                              </a:lnTo>
                              <a:lnTo>
                                <a:pt x="684263" y="96012"/>
                              </a:lnTo>
                              <a:lnTo>
                                <a:pt x="688835" y="792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34A67" id="Graphic 555" o:spid="_x0000_s1026" style="position:absolute;margin-left:113.05pt;margin-top:135.75pt;width:54.25pt;height:9.4pt;z-index:-15623680;visibility:visible;mso-wrap-style:square;mso-wrap-distance-left:0;mso-wrap-distance-top:0;mso-wrap-distance-right:0;mso-wrap-distance-bottom:0;mso-position-horizontal:absolute;mso-position-horizontal-relative:page;mso-position-vertical:absolute;mso-position-vertical-relative:text;v-text-anchor:top" coordsize="688975,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" path="m70104,45720l68580,39624,66548,36576,65532,35052,62484,32004,59436,30988r,17780l59436,62484r-1524,4572l56388,70104r-1524,4572l53340,77724r-7620,7620l42672,86868r-4572,1524l32004,88392,28956,86868r-4572,l21336,85344,19812,83820,28956,45720,41148,39624r13716,l59436,48768r,-17780l57912,30480r-13716,l32004,36576r,-4572l21336,32004,,118872r10668,l16764,92964r3048,1524l22860,94488r1524,1524l27432,96012r3048,1524l39624,97536r4572,-1524l48768,92964r3048,-1524l56388,88392r3048,-4572l62484,80772r3048,-4572l70104,57912r,-12192xem132575,32004r-15240,l111239,35052r-9144,6096l103619,32004r-10668,l77711,96012r10668,l100571,48768r3048,-1524l106667,44196r6096,-3048l128003,41148r1524,1524l132575,32004xem190500,45720r-1524,-4572l187452,39624r-7620,-7620l179832,50292r,13716l178308,67056r-1524,4572l173736,77724r-3048,3048l169164,83820r-4572,1524l158496,88392r-9144,l146304,86868r-6096,-6096l138684,76200r,-9144l140208,64008r,-4572l141732,54864r1524,-3048l146304,48768r1524,-3048l150876,44196r3048,-3048l156972,39624r12192,l173736,41148r3048,1524l178308,45720r1524,4572l179832,32004r-6096,-1524l155448,30480r-4572,3048l146304,35052r-4572,3048l132588,51816r-3048,9144l128016,67056r,13716l131064,86868r7620,7620l144780,97536r13716,l164592,96012r4572,-3048l173736,91440r3048,-3048l179832,83820r4572,-3048l185928,76200r1524,-6096l190500,65532r,-19812xem245351,32004r-19812,l230111,13716r-10668,l214871,32004r-9144,l204203,41148r7620,l202679,74676r,12192l204203,91440r3048,1524l208775,96012r4572,1524l222491,97536r1524,-1524l231635,96012r1270,-7620l233159,86868r-4572,l227063,88392r-7620,l213347,82296r,-3048l214871,77724r,-6096l216395,70104r6096,-28956l243827,41148r1524,-9144xem307835,44196r-1524,-4572l298691,32004r-1524,-381l297167,47244r,9144l259067,56388r51,-191l260591,50292r6096,-6096l271259,41148r6096,-1524l291071,39624r4572,4572l297167,47244r,-15621l292595,30480r-7620,l248589,56197r-50,191l246189,64325r-114,1207l245351,73152r,7620l248399,86868r4572,4572l265163,97536r15240,l281927,96012r6096,l291071,94488r1524,l294119,92964r3048,l300215,91440r444,-3048l301739,80772r-3048,1524l280403,88392r-10668,l265163,86868r-3048,-3048l257543,80772r-1524,-4572l256019,65532r50292,l306311,60960r1524,-1524l307835,56388r,-12192xem373367,35052r-6096,-3048l364223,32004r-3048,-1524l342887,30480r-4572,3048l333743,35052r-4572,3048l326123,42672r-3048,3048l320027,50292r-1524,6096l316979,60960r-1524,6096l315455,80772r3048,6096l324599,92964r6096,3048l333743,96012r3048,1524l345935,97536r3048,-1524l352031,96012r4572,-1524l362699,91440r876,-3048l365747,80772r-3048,l359651,83820r-1524,l356603,85344r-1524,l352031,86868r-4572,l344411,88392r-7620,l333743,86868r-6096,-6096l326123,76200r,-13716l327647,54864r6096,-6096l338315,42672r6096,-3048l358127,39624r1524,1524l361175,41148r1524,1524l364223,42672r1524,1524l367271,44196r3048,3048l372224,39624r1143,-4572xem434340,35052r-6096,-3048l425196,32004r-3048,-1524l403860,30480r-4572,3048l394716,35052r-4572,3048l387096,42672r-3048,3048l381000,50292r-1524,6096l377952,60960r-1524,6096l376428,80772r3048,6096l385572,92964r6096,3048l394716,96012r3048,1524l406908,97536r3048,-1524l413004,96012r4572,-1524l423672,91440r863,-3048l426720,80772r-3048,l420624,83820r-1524,l417576,85344r-1524,l413004,86868r-4572,l405384,88392r-7620,l394716,86868r-6096,-6096l387096,76200r,-13716l390144,54864r9144,-12192l405384,39624r13716,l420624,41148r1524,l423672,42672r1524,l426720,44196r1524,l431292,47244r1905,-7620l434340,35052xem463296,32004r-12192,l435864,96012r10668,l463296,32004xem469392,10668r-12192,l454152,21336r12192,l469392,10668xem530339,l515099,,501383,21336r9144,l530339,xem531863,45720r-1524,-4572l528815,39624r-7620,-7620l521195,50292r,13716l519671,67056r-1524,4572l515099,77724r-6096,6096l499859,88392r-9144,l487667,86868r-6096,-6096l480047,76200r,-12192l483095,54864r1524,-3048l487667,48768r1524,-3048l492239,44196r3048,-3048l498335,39624r12192,l515099,41148r4572,4572l521195,50292r,-18288l515099,30480r-18288,l492239,33528r-4572,1524l483095,38100r-9144,13716l470903,60960r-1524,6096l469379,80772r1524,6096l475475,89916r4572,4572l486143,97536r13716,l505955,96012r4572,-3048l513575,91440r4572,-3048l521195,83820r3048,-3048l527291,76200r1524,-6096l530339,65532r1524,-6096l531863,45720xem603504,41148r-1524,-4572l598932,33528r-3048,-1524l591312,30480r-12192,l576072,32004r-4572,1524l568452,35052r-4572,3048l565404,32004r-10668,l539496,96012r10668,l562356,47244r3048,-3048l574548,39624r13716,l591312,42672r,12192l589788,56388r,3048l580644,96012r10668,l601980,54864r,-3048l603504,50292r,-9144xem653796,6096r-13716,l623316,38100r7620,l653796,6096xem676656,6096r-13716,l646176,38100r7620,l676656,6096xem688835,79248r-15227,l670547,96012r13716,l688835,79248xe" fillcolor="black" stroked="f">
                <v:path arrowok="t"/>
                <w10:wrap type="topAndBottom" anchorx="page"/>
              </v:shape>
            </w:pict>
          </mc:Fallback>
        </mc:AlternateContent>
      </w:r>
      <w:r>
        <w:rPr>
          <w:rFonts w:ascii="Times New Roman" w:hAnsi="Times New Roman"/>
          <w:noProof/>
          <w:sz w:val="18"/>
        </w:rPr>
        <w:drawing>
          <wp:anchor distT="0" distB="0" distL="0" distR="0" simplePos="0" relativeHeight="484248064" behindDoc="1" locked="0" layoutInCell="1" allowOverlap="1" wp14:anchorId="5FBAE85E" wp14:editId="207136F1">
            <wp:simplePos x="0" y="0"/>
            <wp:positionH relativeFrom="page">
              <wp:posOffset>4869179</wp:posOffset>
            </wp:positionH>
            <wp:positionV relativeFrom="paragraph">
              <wp:posOffset>1588681</wp:posOffset>
            </wp:positionV>
            <wp:extent cx="457200" cy="91440"/>
            <wp:effectExtent l="0" t="0" r="0" b="0"/>
            <wp:wrapNone/>
            <wp:docPr id="556" name="Image 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r:embed="rId183" cstate="print"/>
                    <a:stretch>
                      <a:fillRect/>
                    </a:stretch>
                  </pic:blipFill>
                  <pic:spPr>
                    <a:xfrm>
                      <a:off x="0" y="0"/>
                      <a:ext cx="457200" cy="91440"/>
                    </a:xfrm>
                    <a:prstGeom prst="rect">
                      <a:avLst/>
                    </a:prstGeom>
                  </pic:spPr>
                </pic:pic>
              </a:graphicData>
            </a:graphic>
          </wp:anchor>
        </w:drawing>
      </w:r>
      <w:r>
        <w:rPr>
          <w:rFonts w:ascii="Times New Roman" w:hAnsi="Times New Roman"/>
          <w:noProof/>
          <w:sz w:val="18"/>
        </w:rPr>
        <w:drawing>
          <wp:anchor distT="0" distB="0" distL="0" distR="0" simplePos="0" relativeHeight="484248576" behindDoc="1" locked="0" layoutInCell="1" allowOverlap="1" wp14:anchorId="32557865" wp14:editId="13F8810D">
            <wp:simplePos x="0" y="0"/>
            <wp:positionH relativeFrom="page">
              <wp:posOffset>5420867</wp:posOffset>
            </wp:positionH>
            <wp:positionV relativeFrom="paragraph">
              <wp:posOffset>1588681</wp:posOffset>
            </wp:positionV>
            <wp:extent cx="597408" cy="91440"/>
            <wp:effectExtent l="0" t="0" r="0" b="0"/>
            <wp:wrapNone/>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184" cstate="print"/>
                    <a:stretch>
                      <a:fillRect/>
                    </a:stretch>
                  </pic:blipFill>
                  <pic:spPr>
                    <a:xfrm>
                      <a:off x="0" y="0"/>
                      <a:ext cx="597408" cy="91440"/>
                    </a:xfrm>
                    <a:prstGeom prst="rect">
                      <a:avLst/>
                    </a:prstGeom>
                  </pic:spPr>
                </pic:pic>
              </a:graphicData>
            </a:graphic>
          </wp:anchor>
        </w:drawing>
      </w:r>
      <w:r>
        <w:rPr>
          <w:rFonts w:ascii="Times New Roman" w:hAnsi="Times New Roman"/>
          <w:noProof/>
          <w:sz w:val="18"/>
        </w:rPr>
        <w:drawing>
          <wp:anchor distT="0" distB="0" distL="0" distR="0" simplePos="0" relativeHeight="484249088" behindDoc="1" locked="0" layoutInCell="1" allowOverlap="1" wp14:anchorId="3F7B98B4" wp14:editId="039E0816">
            <wp:simplePos x="0" y="0"/>
            <wp:positionH relativeFrom="page">
              <wp:posOffset>6111239</wp:posOffset>
            </wp:positionH>
            <wp:positionV relativeFrom="paragraph">
              <wp:posOffset>1588681</wp:posOffset>
            </wp:positionV>
            <wp:extent cx="135635" cy="91440"/>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85" cstate="print"/>
                    <a:stretch>
                      <a:fillRect/>
                    </a:stretch>
                  </pic:blipFill>
                  <pic:spPr>
                    <a:xfrm>
                      <a:off x="0" y="0"/>
                      <a:ext cx="135635" cy="91440"/>
                    </a:xfrm>
                    <a:prstGeom prst="rect">
                      <a:avLst/>
                    </a:prstGeom>
                  </pic:spPr>
                </pic:pic>
              </a:graphicData>
            </a:graphic>
          </wp:anchor>
        </w:drawing>
      </w:r>
      <w:r>
        <w:rPr>
          <w:noProof/>
          <w:position w:val="-3"/>
        </w:rPr>
        <w:drawing>
          <wp:inline distT="0" distB="0" distL="0" distR="0" wp14:anchorId="60A8ED89" wp14:editId="4BAD8DCA">
            <wp:extent cx="1405127" cy="118872"/>
            <wp:effectExtent l="0" t="0" r="0" b="0"/>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186" cstate="print"/>
                    <a:stretch>
                      <a:fillRect/>
                    </a:stretch>
                  </pic:blipFill>
                  <pic:spPr>
                    <a:xfrm>
                      <a:off x="0" y="0"/>
                      <a:ext cx="1405127" cy="118872"/>
                    </a:xfrm>
                    <a:prstGeom prst="rect">
                      <a:avLst/>
                    </a:prstGeom>
                  </pic:spPr>
                </pic:pic>
              </a:graphicData>
            </a:graphic>
          </wp:inline>
        </w:drawing>
      </w:r>
      <w:r>
        <w:rPr>
          <w:rFonts w:ascii="Times New Roman" w:hAnsi="Times New Roman"/>
          <w:spacing w:val="40"/>
          <w:sz w:val="20"/>
        </w:rPr>
        <w:t xml:space="preserve"> </w:t>
      </w:r>
      <w:r>
        <w:rPr>
          <w:i/>
          <w:sz w:val="18"/>
        </w:rPr>
        <w:t xml:space="preserve">conformada por todas aquellas disposiciones que regulan la relación de la sociedad con la naturaleza y que buscan proteger el medio ambiente; Igualmente la Corte ha precisado que esta tiene dentro del ordenamiento colombiano una triple dimensión: de un lado, la protección al medio </w:t>
      </w:r>
      <w:proofErr w:type="gramStart"/>
      <w:r>
        <w:rPr>
          <w:i/>
          <w:sz w:val="18"/>
        </w:rPr>
        <w:t>ambiente,</w:t>
      </w:r>
      <w:proofErr w:type="gramEnd"/>
      <w:r>
        <w:rPr>
          <w:i/>
          <w:sz w:val="18"/>
        </w:rPr>
        <w:t xml:space="preserve"> es un principio que irradia todo el orden jurídico puesto que es obligación del Estado proteger las riquezas naturales de la Nación. De otro lado, aparece como el derecho de todas las personas a gozar de un ambiente sano, derecho</w:t>
      </w:r>
      <w:r>
        <w:rPr>
          <w:i/>
          <w:spacing w:val="28"/>
          <w:sz w:val="18"/>
        </w:rPr>
        <w:t xml:space="preserve"> </w:t>
      </w:r>
      <w:r>
        <w:rPr>
          <w:i/>
          <w:sz w:val="18"/>
        </w:rPr>
        <w:t>constitucional</w:t>
      </w:r>
      <w:r>
        <w:rPr>
          <w:i/>
          <w:spacing w:val="27"/>
          <w:sz w:val="18"/>
        </w:rPr>
        <w:t xml:space="preserve"> </w:t>
      </w:r>
      <w:r>
        <w:rPr>
          <w:i/>
          <w:sz w:val="18"/>
        </w:rPr>
        <w:t>que</w:t>
      </w:r>
      <w:r>
        <w:rPr>
          <w:i/>
          <w:spacing w:val="28"/>
          <w:sz w:val="18"/>
        </w:rPr>
        <w:t xml:space="preserve"> </w:t>
      </w:r>
      <w:r>
        <w:rPr>
          <w:i/>
          <w:sz w:val="18"/>
        </w:rPr>
        <w:t>es</w:t>
      </w:r>
      <w:r>
        <w:rPr>
          <w:i/>
          <w:spacing w:val="26"/>
          <w:sz w:val="18"/>
        </w:rPr>
        <w:t xml:space="preserve"> </w:t>
      </w:r>
      <w:r>
        <w:rPr>
          <w:i/>
          <w:sz w:val="18"/>
        </w:rPr>
        <w:t>exigible</w:t>
      </w:r>
      <w:r>
        <w:rPr>
          <w:i/>
          <w:spacing w:val="30"/>
          <w:sz w:val="18"/>
        </w:rPr>
        <w:t xml:space="preserve"> </w:t>
      </w:r>
      <w:r>
        <w:rPr>
          <w:i/>
          <w:sz w:val="18"/>
        </w:rPr>
        <w:t>por</w:t>
      </w:r>
      <w:r>
        <w:rPr>
          <w:i/>
          <w:spacing w:val="30"/>
          <w:sz w:val="18"/>
        </w:rPr>
        <w:t xml:space="preserve"> </w:t>
      </w:r>
      <w:r>
        <w:rPr>
          <w:i/>
          <w:sz w:val="18"/>
        </w:rPr>
        <w:t>diversas</w:t>
      </w:r>
      <w:r>
        <w:rPr>
          <w:i/>
          <w:spacing w:val="29"/>
          <w:sz w:val="18"/>
        </w:rPr>
        <w:t xml:space="preserve"> </w:t>
      </w:r>
      <w:r>
        <w:rPr>
          <w:i/>
          <w:sz w:val="18"/>
        </w:rPr>
        <w:t>vías</w:t>
      </w:r>
      <w:r>
        <w:rPr>
          <w:i/>
          <w:spacing w:val="28"/>
          <w:sz w:val="18"/>
        </w:rPr>
        <w:t xml:space="preserve"> </w:t>
      </w:r>
      <w:r>
        <w:rPr>
          <w:i/>
          <w:sz w:val="18"/>
        </w:rPr>
        <w:t>judiciales,</w:t>
      </w:r>
      <w:r>
        <w:rPr>
          <w:i/>
          <w:spacing w:val="33"/>
          <w:sz w:val="18"/>
        </w:rPr>
        <w:t xml:space="preserve"> </w:t>
      </w:r>
      <w:r>
        <w:rPr>
          <w:i/>
          <w:sz w:val="18"/>
        </w:rPr>
        <w:t>y</w:t>
      </w:r>
      <w:r>
        <w:rPr>
          <w:i/>
          <w:spacing w:val="26"/>
          <w:sz w:val="18"/>
        </w:rPr>
        <w:t xml:space="preserve"> </w:t>
      </w:r>
      <w:r>
        <w:rPr>
          <w:i/>
          <w:sz w:val="18"/>
        </w:rPr>
        <w:t>finalmente, de la Constitución Ecológica derivan un conjunto de obligaciones impuestas a las autoridades y a los particulares, Es más, en varias oportunidades la Corte ha insistido en que la importancia del medio ambiente en la Constitución es tal que implica</w:t>
      </w:r>
      <w:r>
        <w:rPr>
          <w:i/>
          <w:spacing w:val="80"/>
          <w:sz w:val="18"/>
        </w:rPr>
        <w:t xml:space="preserve"> </w:t>
      </w:r>
      <w:r>
        <w:rPr>
          <w:i/>
          <w:sz w:val="18"/>
        </w:rPr>
        <w:t>para</w:t>
      </w:r>
      <w:r>
        <w:rPr>
          <w:i/>
          <w:spacing w:val="80"/>
          <w:sz w:val="18"/>
        </w:rPr>
        <w:t xml:space="preserve"> </w:t>
      </w:r>
      <w:r>
        <w:rPr>
          <w:i/>
          <w:sz w:val="18"/>
        </w:rPr>
        <w:t>el</w:t>
      </w:r>
      <w:r>
        <w:rPr>
          <w:i/>
          <w:spacing w:val="80"/>
          <w:sz w:val="18"/>
        </w:rPr>
        <w:t xml:space="preserve"> </w:t>
      </w:r>
      <w:r>
        <w:rPr>
          <w:i/>
          <w:sz w:val="18"/>
        </w:rPr>
        <w:t>Estado,</w:t>
      </w:r>
      <w:r>
        <w:rPr>
          <w:i/>
          <w:spacing w:val="80"/>
          <w:sz w:val="18"/>
        </w:rPr>
        <w:t xml:space="preserve"> </w:t>
      </w:r>
      <w:r>
        <w:rPr>
          <w:i/>
          <w:sz w:val="18"/>
        </w:rPr>
        <w:t>en</w:t>
      </w:r>
      <w:r>
        <w:rPr>
          <w:i/>
          <w:spacing w:val="80"/>
          <w:sz w:val="18"/>
        </w:rPr>
        <w:t xml:space="preserve"> </w:t>
      </w:r>
      <w:r>
        <w:rPr>
          <w:i/>
          <w:sz w:val="18"/>
        </w:rPr>
        <w:t>materia</w:t>
      </w:r>
      <w:r>
        <w:rPr>
          <w:i/>
          <w:spacing w:val="80"/>
          <w:sz w:val="18"/>
        </w:rPr>
        <w:t xml:space="preserve"> </w:t>
      </w:r>
      <w:r>
        <w:rPr>
          <w:i/>
          <w:noProof/>
          <w:spacing w:val="19"/>
          <w:position w:val="-2"/>
          <w:sz w:val="18"/>
        </w:rPr>
        <w:drawing>
          <wp:inline distT="0" distB="0" distL="0" distR="0" wp14:anchorId="5C25633C" wp14:editId="215CE15F">
            <wp:extent cx="563880" cy="118871"/>
            <wp:effectExtent l="0" t="0" r="0" b="0"/>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187" cstate="print"/>
                    <a:stretch>
                      <a:fillRect/>
                    </a:stretch>
                  </pic:blipFill>
                  <pic:spPr>
                    <a:xfrm>
                      <a:off x="0" y="0"/>
                      <a:ext cx="563880" cy="118871"/>
                    </a:xfrm>
                    <a:prstGeom prst="rect">
                      <a:avLst/>
                    </a:prstGeom>
                  </pic:spPr>
                </pic:pic>
              </a:graphicData>
            </a:graphic>
          </wp:inline>
        </w:drawing>
      </w:r>
      <w:r>
        <w:rPr>
          <w:rFonts w:ascii="Times New Roman" w:hAnsi="Times New Roman"/>
          <w:spacing w:val="80"/>
          <w:w w:val="150"/>
          <w:sz w:val="18"/>
        </w:rPr>
        <w:t xml:space="preserve"> </w:t>
      </w:r>
      <w:r>
        <w:rPr>
          <w:rFonts w:ascii="Times New Roman" w:hAnsi="Times New Roman"/>
          <w:noProof/>
          <w:spacing w:val="-15"/>
          <w:sz w:val="18"/>
        </w:rPr>
        <w:drawing>
          <wp:inline distT="0" distB="0" distL="0" distR="0" wp14:anchorId="033EB48F" wp14:editId="17A18A86">
            <wp:extent cx="318516" cy="91440"/>
            <wp:effectExtent l="0" t="0" r="0" b="0"/>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188" cstate="print"/>
                    <a:stretch>
                      <a:fillRect/>
                    </a:stretch>
                  </pic:blipFill>
                  <pic:spPr>
                    <a:xfrm>
                      <a:off x="0" y="0"/>
                      <a:ext cx="318516" cy="91440"/>
                    </a:xfrm>
                    <a:prstGeom prst="rect">
                      <a:avLst/>
                    </a:prstGeom>
                  </pic:spPr>
                </pic:pic>
              </a:graphicData>
            </a:graphic>
          </wp:inline>
        </w:drawing>
      </w:r>
    </w:p>
    <w:p w14:paraId="08692A9B" w14:textId="77777777" w:rsidR="007727AC" w:rsidRDefault="007727AC">
      <w:pPr>
        <w:pStyle w:val="Textoindependiente"/>
        <w:spacing w:before="22"/>
        <w:rPr>
          <w:rFonts w:ascii="Times New Roman"/>
        </w:rPr>
      </w:pPr>
    </w:p>
    <w:p w14:paraId="45941EED" w14:textId="77777777" w:rsidR="007727AC" w:rsidRDefault="00000000">
      <w:pPr>
        <w:pStyle w:val="Textoindependiente"/>
        <w:spacing w:line="244" w:lineRule="auto"/>
        <w:ind w:left="563" w:right="499"/>
        <w:jc w:val="both"/>
      </w:pPr>
      <w:r>
        <w:t>Aunado</w:t>
      </w:r>
      <w:r>
        <w:rPr>
          <w:spacing w:val="-2"/>
        </w:rPr>
        <w:t xml:space="preserve"> </w:t>
      </w:r>
      <w:r>
        <w:t>a</w:t>
      </w:r>
      <w:r>
        <w:rPr>
          <w:spacing w:val="-3"/>
        </w:rPr>
        <w:t xml:space="preserve"> </w:t>
      </w:r>
      <w:r>
        <w:t>lo</w:t>
      </w:r>
      <w:r>
        <w:rPr>
          <w:spacing w:val="-4"/>
        </w:rPr>
        <w:t xml:space="preserve"> </w:t>
      </w:r>
      <w:r>
        <w:t>anterior, en</w:t>
      </w:r>
      <w:r>
        <w:rPr>
          <w:spacing w:val="-6"/>
        </w:rPr>
        <w:t xml:space="preserve"> </w:t>
      </w:r>
      <w:r>
        <w:t>Colombia</w:t>
      </w:r>
      <w:r>
        <w:rPr>
          <w:spacing w:val="-3"/>
        </w:rPr>
        <w:t xml:space="preserve"> </w:t>
      </w:r>
      <w:r>
        <w:t>se</w:t>
      </w:r>
      <w:r>
        <w:rPr>
          <w:spacing w:val="-2"/>
        </w:rPr>
        <w:t xml:space="preserve"> </w:t>
      </w:r>
      <w:r>
        <w:t>implementó</w:t>
      </w:r>
      <w:r>
        <w:rPr>
          <w:spacing w:val="-4"/>
        </w:rPr>
        <w:t xml:space="preserve"> </w:t>
      </w:r>
      <w:r>
        <w:t>la</w:t>
      </w:r>
      <w:r>
        <w:rPr>
          <w:spacing w:val="-3"/>
        </w:rPr>
        <w:t xml:space="preserve"> </w:t>
      </w:r>
      <w:r>
        <w:t>Política</w:t>
      </w:r>
      <w:r>
        <w:rPr>
          <w:spacing w:val="-1"/>
        </w:rPr>
        <w:t xml:space="preserve"> </w:t>
      </w:r>
      <w:r>
        <w:t>Nacional</w:t>
      </w:r>
      <w:r>
        <w:rPr>
          <w:spacing w:val="-7"/>
        </w:rPr>
        <w:t xml:space="preserve"> </w:t>
      </w:r>
      <w:r>
        <w:t>de Producción más Limpia (1997), y la Estrategia Nacional de Mercados Verdes (2002), lo cual representó</w:t>
      </w:r>
      <w:r>
        <w:rPr>
          <w:spacing w:val="50"/>
        </w:rPr>
        <w:t xml:space="preserve"> </w:t>
      </w:r>
      <w:r>
        <w:t>un</w:t>
      </w:r>
      <w:r>
        <w:rPr>
          <w:spacing w:val="46"/>
        </w:rPr>
        <w:t xml:space="preserve"> </w:t>
      </w:r>
      <w:r>
        <w:t>avance</w:t>
      </w:r>
      <w:r>
        <w:rPr>
          <w:spacing w:val="49"/>
        </w:rPr>
        <w:t xml:space="preserve"> </w:t>
      </w:r>
      <w:r>
        <w:t>significativo</w:t>
      </w:r>
      <w:r>
        <w:rPr>
          <w:spacing w:val="49"/>
        </w:rPr>
        <w:t xml:space="preserve"> </w:t>
      </w:r>
      <w:r>
        <w:t>como</w:t>
      </w:r>
      <w:r>
        <w:rPr>
          <w:spacing w:val="47"/>
        </w:rPr>
        <w:t xml:space="preserve"> </w:t>
      </w:r>
      <w:r>
        <w:t>herramienta</w:t>
      </w:r>
      <w:r>
        <w:rPr>
          <w:spacing w:val="48"/>
        </w:rPr>
        <w:t xml:space="preserve"> </w:t>
      </w:r>
      <w:r>
        <w:t>frente</w:t>
      </w:r>
      <w:r>
        <w:rPr>
          <w:spacing w:val="49"/>
        </w:rPr>
        <w:t xml:space="preserve"> </w:t>
      </w:r>
      <w:r>
        <w:t>a</w:t>
      </w:r>
      <w:r>
        <w:rPr>
          <w:spacing w:val="43"/>
        </w:rPr>
        <w:t xml:space="preserve"> </w:t>
      </w:r>
      <w:r>
        <w:t>la</w:t>
      </w:r>
      <w:r>
        <w:rPr>
          <w:spacing w:val="52"/>
        </w:rPr>
        <w:t xml:space="preserve"> </w:t>
      </w:r>
      <w:r>
        <w:rPr>
          <w:spacing w:val="-2"/>
        </w:rPr>
        <w:t>problemática</w:t>
      </w:r>
    </w:p>
    <w:p w14:paraId="5E7340CA" w14:textId="77777777" w:rsidR="007727AC" w:rsidRDefault="00000000">
      <w:pPr>
        <w:pStyle w:val="Textoindependiente"/>
        <w:spacing w:before="1"/>
        <w:rPr>
          <w:sz w:val="17"/>
        </w:rPr>
      </w:pPr>
      <w:r>
        <w:rPr>
          <w:noProof/>
          <w:sz w:val="17"/>
        </w:rPr>
        <mc:AlternateContent>
          <mc:Choice Requires="wps">
            <w:drawing>
              <wp:anchor distT="0" distB="0" distL="0" distR="0" simplePos="0" relativeHeight="487693312" behindDoc="1" locked="0" layoutInCell="1" allowOverlap="1" wp14:anchorId="2B4BEF7B" wp14:editId="1B2F0007">
                <wp:simplePos x="0" y="0"/>
                <wp:positionH relativeFrom="page">
                  <wp:posOffset>1435608</wp:posOffset>
                </wp:positionH>
                <wp:positionV relativeFrom="paragraph">
                  <wp:posOffset>147328</wp:posOffset>
                </wp:positionV>
                <wp:extent cx="1530350" cy="7620"/>
                <wp:effectExtent l="0" t="0" r="0" b="0"/>
                <wp:wrapTopAndBottom/>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7620"/>
                        </a:xfrm>
                        <a:custGeom>
                          <a:avLst/>
                          <a:gdLst/>
                          <a:ahLst/>
                          <a:cxnLst/>
                          <a:rect l="l" t="t" r="r" b="b"/>
                          <a:pathLst>
                            <a:path w="1530350" h="7620">
                              <a:moveTo>
                                <a:pt x="1530095" y="7619"/>
                              </a:moveTo>
                              <a:lnTo>
                                <a:pt x="0" y="7619"/>
                              </a:lnTo>
                              <a:lnTo>
                                <a:pt x="0" y="0"/>
                              </a:lnTo>
                              <a:lnTo>
                                <a:pt x="1530095" y="0"/>
                              </a:lnTo>
                              <a:lnTo>
                                <a:pt x="1530095"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D8DC2" id="Graphic 562" o:spid="_x0000_s1026" style="position:absolute;margin-left:113.05pt;margin-top:11.6pt;width:120.5pt;height:.6pt;z-index:-15623168;visibility:visible;mso-wrap-style:square;mso-wrap-distance-left:0;mso-wrap-distance-top:0;mso-wrap-distance-right:0;mso-wrap-distance-bottom:0;mso-position-horizontal:absolute;mso-position-horizontal-relative:page;mso-position-vertical:absolute;mso-position-vertical-relative:text;v-text-anchor:top" coordsize="1530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" path="m1530095,7619l,7619,,,1530095,r,7619xe" fillcolor="black" stroked="f">
                <v:path arrowok="t"/>
                <w10:wrap type="topAndBottom" anchorx="page"/>
              </v:shape>
            </w:pict>
          </mc:Fallback>
        </mc:AlternateContent>
      </w:r>
    </w:p>
    <w:p w14:paraId="0689654B" w14:textId="77777777" w:rsidR="007727AC" w:rsidRDefault="00000000">
      <w:pPr>
        <w:spacing w:before="82"/>
        <w:ind w:left="563"/>
        <w:rPr>
          <w:sz w:val="13"/>
        </w:rPr>
      </w:pPr>
      <w:r>
        <w:rPr>
          <w:rFonts w:ascii="Calibri" w:hAnsi="Calibri"/>
          <w:position w:val="6"/>
          <w:sz w:val="11"/>
        </w:rPr>
        <w:t>3</w:t>
      </w:r>
      <w:r>
        <w:rPr>
          <w:rFonts w:ascii="Calibri" w:hAnsi="Calibri"/>
          <w:spacing w:val="10"/>
          <w:position w:val="6"/>
          <w:sz w:val="11"/>
        </w:rPr>
        <w:t xml:space="preserve"> </w:t>
      </w:r>
      <w:proofErr w:type="gramStart"/>
      <w:r>
        <w:rPr>
          <w:sz w:val="13"/>
        </w:rPr>
        <w:t>Guía</w:t>
      </w:r>
      <w:proofErr w:type="gramEnd"/>
      <w:r>
        <w:rPr>
          <w:spacing w:val="-3"/>
          <w:sz w:val="13"/>
        </w:rPr>
        <w:t xml:space="preserve"> </w:t>
      </w:r>
      <w:r>
        <w:rPr>
          <w:sz w:val="13"/>
        </w:rPr>
        <w:t>conceptual</w:t>
      </w:r>
      <w:r>
        <w:rPr>
          <w:spacing w:val="-2"/>
          <w:sz w:val="13"/>
        </w:rPr>
        <w:t xml:space="preserve"> </w:t>
      </w:r>
      <w:r>
        <w:rPr>
          <w:sz w:val="13"/>
        </w:rPr>
        <w:t>y</w:t>
      </w:r>
      <w:r>
        <w:rPr>
          <w:spacing w:val="-2"/>
          <w:sz w:val="13"/>
        </w:rPr>
        <w:t xml:space="preserve"> </w:t>
      </w:r>
      <w:r>
        <w:rPr>
          <w:sz w:val="13"/>
        </w:rPr>
        <w:t>metodológica</w:t>
      </w:r>
      <w:r>
        <w:rPr>
          <w:spacing w:val="-3"/>
          <w:sz w:val="13"/>
        </w:rPr>
        <w:t xml:space="preserve"> </w:t>
      </w:r>
      <w:r>
        <w:rPr>
          <w:sz w:val="13"/>
        </w:rPr>
        <w:t>de</w:t>
      </w:r>
      <w:r>
        <w:rPr>
          <w:spacing w:val="-3"/>
          <w:sz w:val="13"/>
        </w:rPr>
        <w:t xml:space="preserve"> </w:t>
      </w:r>
      <w:r>
        <w:rPr>
          <w:sz w:val="13"/>
        </w:rPr>
        <w:t>compras</w:t>
      </w:r>
      <w:r>
        <w:rPr>
          <w:spacing w:val="-5"/>
          <w:sz w:val="13"/>
        </w:rPr>
        <w:t xml:space="preserve"> </w:t>
      </w:r>
      <w:r>
        <w:rPr>
          <w:sz w:val="13"/>
        </w:rPr>
        <w:t>públicas</w:t>
      </w:r>
      <w:r>
        <w:rPr>
          <w:spacing w:val="-2"/>
          <w:sz w:val="13"/>
        </w:rPr>
        <w:t xml:space="preserve"> </w:t>
      </w:r>
      <w:r>
        <w:rPr>
          <w:sz w:val="13"/>
        </w:rPr>
        <w:t>sostenibles. Ministerio</w:t>
      </w:r>
      <w:r>
        <w:rPr>
          <w:spacing w:val="1"/>
          <w:sz w:val="13"/>
        </w:rPr>
        <w:t xml:space="preserve"> </w:t>
      </w:r>
      <w:r>
        <w:rPr>
          <w:sz w:val="13"/>
        </w:rPr>
        <w:t>de</w:t>
      </w:r>
      <w:r>
        <w:rPr>
          <w:spacing w:val="-6"/>
          <w:sz w:val="13"/>
        </w:rPr>
        <w:t xml:space="preserve"> </w:t>
      </w:r>
      <w:r>
        <w:rPr>
          <w:sz w:val="13"/>
        </w:rPr>
        <w:t>Ambiente</w:t>
      </w:r>
      <w:r>
        <w:rPr>
          <w:spacing w:val="-3"/>
          <w:sz w:val="13"/>
        </w:rPr>
        <w:t xml:space="preserve"> </w:t>
      </w:r>
      <w:r>
        <w:rPr>
          <w:sz w:val="13"/>
        </w:rPr>
        <w:t>y</w:t>
      </w:r>
      <w:r>
        <w:rPr>
          <w:spacing w:val="-2"/>
          <w:sz w:val="13"/>
        </w:rPr>
        <w:t xml:space="preserve"> </w:t>
      </w:r>
      <w:r>
        <w:rPr>
          <w:sz w:val="13"/>
        </w:rPr>
        <w:t xml:space="preserve">Desarrollo </w:t>
      </w:r>
      <w:r>
        <w:rPr>
          <w:spacing w:val="-2"/>
          <w:sz w:val="13"/>
        </w:rPr>
        <w:t>Sostenible.</w:t>
      </w:r>
    </w:p>
    <w:p w14:paraId="5FFFB4E7" w14:textId="77777777" w:rsidR="007727AC" w:rsidRDefault="007727AC">
      <w:pPr>
        <w:pStyle w:val="Textoindependiente"/>
        <w:rPr>
          <w:sz w:val="11"/>
        </w:rPr>
      </w:pPr>
    </w:p>
    <w:p w14:paraId="6FCBE6C5" w14:textId="77777777" w:rsidR="007727AC" w:rsidRDefault="007727AC">
      <w:pPr>
        <w:pStyle w:val="Textoindependiente"/>
        <w:spacing w:before="99"/>
        <w:rPr>
          <w:sz w:val="11"/>
        </w:rPr>
      </w:pPr>
    </w:p>
    <w:p w14:paraId="7C610022"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22-57</w:t>
      </w:r>
      <w:r>
        <w:rPr>
          <w:spacing w:val="2"/>
          <w:w w:val="105"/>
          <w:sz w:val="11"/>
        </w:rPr>
        <w:t xml:space="preserve"> </w:t>
      </w:r>
      <w:r>
        <w:rPr>
          <w:w w:val="105"/>
          <w:sz w:val="11"/>
        </w:rPr>
        <w:t>de</w:t>
      </w:r>
      <w:r>
        <w:rPr>
          <w:spacing w:val="-2"/>
          <w:w w:val="105"/>
          <w:sz w:val="11"/>
        </w:rPr>
        <w:t xml:space="preserve"> </w:t>
      </w:r>
      <w:r>
        <w:rPr>
          <w:spacing w:val="-5"/>
          <w:w w:val="105"/>
          <w:sz w:val="11"/>
        </w:rPr>
        <w:t>71</w:t>
      </w:r>
    </w:p>
    <w:p w14:paraId="304F2033"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3EA9C78" w14:textId="77777777">
        <w:trPr>
          <w:trHeight w:val="170"/>
        </w:trPr>
        <w:tc>
          <w:tcPr>
            <w:tcW w:w="1062" w:type="dxa"/>
            <w:tcBorders>
              <w:right w:val="single" w:sz="6" w:space="0" w:color="A8A8A8"/>
            </w:tcBorders>
          </w:tcPr>
          <w:p w14:paraId="66930424"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3112BB16"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6A004F3" w14:textId="77777777" w:rsidR="007727AC" w:rsidRDefault="00000000">
            <w:pPr>
              <w:pStyle w:val="TableParagraph"/>
              <w:spacing w:before="17"/>
              <w:ind w:left="6"/>
              <w:jc w:val="center"/>
              <w:rPr>
                <w:sz w:val="10"/>
              </w:rPr>
            </w:pPr>
            <w:r>
              <w:rPr>
                <w:color w:val="7C7C7C"/>
                <w:spacing w:val="-2"/>
                <w:sz w:val="10"/>
              </w:rPr>
              <w:t>PROCESO</w:t>
            </w:r>
          </w:p>
        </w:tc>
      </w:tr>
      <w:tr w:rsidR="007727AC" w14:paraId="1A046A2F" w14:textId="77777777">
        <w:trPr>
          <w:trHeight w:val="395"/>
        </w:trPr>
        <w:tc>
          <w:tcPr>
            <w:tcW w:w="1062" w:type="dxa"/>
            <w:tcBorders>
              <w:right w:val="single" w:sz="6" w:space="0" w:color="A8A8A8"/>
            </w:tcBorders>
          </w:tcPr>
          <w:p w14:paraId="4A81784B" w14:textId="77777777" w:rsidR="007727AC" w:rsidRDefault="007727AC">
            <w:pPr>
              <w:pStyle w:val="TableParagraph"/>
              <w:spacing w:before="8"/>
              <w:ind w:left="0"/>
              <w:rPr>
                <w:sz w:val="10"/>
              </w:rPr>
            </w:pPr>
          </w:p>
          <w:p w14:paraId="63F0A0C6"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154A95E" w14:textId="77777777" w:rsidR="007727AC" w:rsidRDefault="00000000">
            <w:pPr>
              <w:pStyle w:val="TableParagraph"/>
              <w:rPr>
                <w:sz w:val="10"/>
              </w:rPr>
            </w:pPr>
            <w:r>
              <w:rPr>
                <w:noProof/>
                <w:sz w:val="10"/>
              </w:rPr>
              <mc:AlternateContent>
                <mc:Choice Requires="wpg">
                  <w:drawing>
                    <wp:anchor distT="0" distB="0" distL="0" distR="0" simplePos="0" relativeHeight="484247552" behindDoc="1" locked="0" layoutInCell="1" allowOverlap="1" wp14:anchorId="7520C4D0" wp14:editId="052B4937">
                      <wp:simplePos x="0" y="0"/>
                      <wp:positionH relativeFrom="column">
                        <wp:posOffset>1247394</wp:posOffset>
                      </wp:positionH>
                      <wp:positionV relativeFrom="paragraph">
                        <wp:posOffset>8977</wp:posOffset>
                      </wp:positionV>
                      <wp:extent cx="145415" cy="55244"/>
                      <wp:effectExtent l="0" t="0" r="0" b="0"/>
                      <wp:wrapNone/>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64" name="Image 564"/>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4D50F0B" id="Group 563" o:spid="_x0000_s1026" style="position:absolute;margin-left:98.2pt;margin-top:.7pt;width:11.45pt;height:4.35pt;z-index:-1906892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n02BX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564"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7F24208"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8A47AF3" wp14:editId="090DB06B">
                  <wp:extent cx="317494" cy="62483"/>
                  <wp:effectExtent l="0" t="0" r="0" b="0"/>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3DC004D"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3779FDE0" w14:textId="77777777">
        <w:trPr>
          <w:trHeight w:val="183"/>
        </w:trPr>
        <w:tc>
          <w:tcPr>
            <w:tcW w:w="1062" w:type="dxa"/>
            <w:tcBorders>
              <w:bottom w:val="single" w:sz="6" w:space="0" w:color="A8A8A8"/>
              <w:right w:val="single" w:sz="6" w:space="0" w:color="A8A8A8"/>
            </w:tcBorders>
          </w:tcPr>
          <w:p w14:paraId="366A493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2688A3E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36672" behindDoc="0" locked="0" layoutInCell="1" allowOverlap="1" wp14:anchorId="6D35C12D" wp14:editId="4240C00D">
                      <wp:simplePos x="0" y="0"/>
                      <wp:positionH relativeFrom="column">
                        <wp:posOffset>1291589</wp:posOffset>
                      </wp:positionH>
                      <wp:positionV relativeFrom="paragraph">
                        <wp:posOffset>-3469</wp:posOffset>
                      </wp:positionV>
                      <wp:extent cx="220979" cy="96520"/>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67" name="Image 567"/>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0B568FA" id="Group 566" o:spid="_x0000_s1026" style="position:absolute;margin-left:101.7pt;margin-top:-.25pt;width:17.4pt;height:7.6pt;z-index:1583667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rWAzAB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567"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3044FE5"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B4DF7EE" w14:textId="77777777">
        <w:trPr>
          <w:trHeight w:val="231"/>
        </w:trPr>
        <w:tc>
          <w:tcPr>
            <w:tcW w:w="8224" w:type="dxa"/>
            <w:gridSpan w:val="3"/>
            <w:tcBorders>
              <w:top w:val="single" w:sz="6" w:space="0" w:color="A8A8A8"/>
            </w:tcBorders>
          </w:tcPr>
          <w:p w14:paraId="5E0D539D"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04D94B0"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92D570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B7175A6" w14:textId="77777777" w:rsidR="007727AC" w:rsidRDefault="007727AC">
      <w:pPr>
        <w:pStyle w:val="Textoindependiente"/>
        <w:spacing w:before="152"/>
      </w:pPr>
    </w:p>
    <w:p w14:paraId="2ABB38BF" w14:textId="77777777" w:rsidR="007727AC" w:rsidRDefault="00000000">
      <w:pPr>
        <w:pStyle w:val="Textoindependiente"/>
        <w:spacing w:before="1" w:line="244" w:lineRule="auto"/>
        <w:ind w:left="563" w:right="503"/>
        <w:jc w:val="both"/>
      </w:pPr>
      <w:r>
        <w:t>ambiental de los sectores productivos, las cuales posteriormente fueron recogidas</w:t>
      </w:r>
      <w:r>
        <w:rPr>
          <w:spacing w:val="40"/>
        </w:rPr>
        <w:t xml:space="preserve"> </w:t>
      </w:r>
      <w:r>
        <w:t>y fortalecidas con la Política Nacional Producción y Consumo Sostenible (2010).</w:t>
      </w:r>
    </w:p>
    <w:p w14:paraId="6B7CD040" w14:textId="77777777" w:rsidR="007727AC" w:rsidRDefault="007727AC">
      <w:pPr>
        <w:pStyle w:val="Textoindependiente"/>
        <w:spacing w:before="4"/>
      </w:pPr>
    </w:p>
    <w:p w14:paraId="2E4E116D" w14:textId="77777777" w:rsidR="007727AC" w:rsidRDefault="00000000">
      <w:pPr>
        <w:pStyle w:val="Textoindependiente"/>
        <w:spacing w:line="247" w:lineRule="auto"/>
        <w:ind w:left="563" w:right="502"/>
        <w:jc w:val="both"/>
      </w:pPr>
      <w:r>
        <w:t>Así, la Ley 80 de 1993, la Ley 1150 de 2007 y sus decretos reglamentarios, establecen la obligación de planificar el uso y aprovechamiento de los recursos naturales, garantizando su protección, conservación y restauración.</w:t>
      </w:r>
    </w:p>
    <w:p w14:paraId="03FF44EA" w14:textId="77777777" w:rsidR="007727AC" w:rsidRDefault="00000000">
      <w:pPr>
        <w:pStyle w:val="Textoindependiente"/>
        <w:spacing w:before="217" w:line="247" w:lineRule="auto"/>
        <w:ind w:left="563" w:right="507"/>
        <w:jc w:val="both"/>
      </w:pPr>
      <w:r>
        <w:t>Así mismo, frente a la reglamentación de las compras sostenibles, las entidades deberán tener en cuenta la siguiente normatividad:</w:t>
      </w:r>
    </w:p>
    <w:p w14:paraId="73036EF7" w14:textId="77777777" w:rsidR="007727AC" w:rsidRDefault="007727AC">
      <w:pPr>
        <w:pStyle w:val="Textoindependiente"/>
        <w:spacing w:before="9" w:after="1"/>
        <w:rPr>
          <w:sz w:val="17"/>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6"/>
        <w:gridCol w:w="1003"/>
        <w:gridCol w:w="2781"/>
      </w:tblGrid>
      <w:tr w:rsidR="007727AC" w14:paraId="46BA8C24" w14:textId="77777777">
        <w:trPr>
          <w:trHeight w:val="220"/>
        </w:trPr>
        <w:tc>
          <w:tcPr>
            <w:tcW w:w="3786" w:type="dxa"/>
            <w:tcBorders>
              <w:left w:val="single" w:sz="6" w:space="0" w:color="000000"/>
            </w:tcBorders>
            <w:shd w:val="clear" w:color="auto" w:fill="B3C6E6"/>
          </w:tcPr>
          <w:p w14:paraId="65C4EF24" w14:textId="77777777" w:rsidR="007727AC" w:rsidRDefault="00000000">
            <w:pPr>
              <w:pStyle w:val="TableParagraph"/>
              <w:spacing w:before="1" w:line="199" w:lineRule="exact"/>
              <w:ind w:left="12"/>
              <w:jc w:val="center"/>
              <w:rPr>
                <w:b/>
                <w:sz w:val="18"/>
              </w:rPr>
            </w:pPr>
            <w:r>
              <w:rPr>
                <w:b/>
                <w:spacing w:val="-2"/>
                <w:sz w:val="18"/>
              </w:rPr>
              <w:t>Normatividad</w:t>
            </w:r>
          </w:p>
        </w:tc>
        <w:tc>
          <w:tcPr>
            <w:tcW w:w="3784" w:type="dxa"/>
            <w:gridSpan w:val="2"/>
            <w:shd w:val="clear" w:color="auto" w:fill="B3C6E6"/>
          </w:tcPr>
          <w:p w14:paraId="4F172A31" w14:textId="77777777" w:rsidR="007727AC" w:rsidRDefault="00000000">
            <w:pPr>
              <w:pStyle w:val="TableParagraph"/>
              <w:spacing w:before="1" w:line="199" w:lineRule="exact"/>
              <w:ind w:left="15"/>
              <w:jc w:val="center"/>
              <w:rPr>
                <w:b/>
                <w:sz w:val="18"/>
              </w:rPr>
            </w:pPr>
            <w:r>
              <w:rPr>
                <w:b/>
                <w:spacing w:val="-2"/>
                <w:sz w:val="18"/>
              </w:rPr>
              <w:t>Descripción</w:t>
            </w:r>
          </w:p>
        </w:tc>
      </w:tr>
      <w:tr w:rsidR="007727AC" w14:paraId="0106CD41" w14:textId="77777777">
        <w:trPr>
          <w:trHeight w:val="669"/>
        </w:trPr>
        <w:tc>
          <w:tcPr>
            <w:tcW w:w="3786" w:type="dxa"/>
            <w:tcBorders>
              <w:left w:val="single" w:sz="6" w:space="0" w:color="000000"/>
            </w:tcBorders>
          </w:tcPr>
          <w:p w14:paraId="7D9F21F5" w14:textId="77777777" w:rsidR="007727AC" w:rsidRDefault="00000000">
            <w:pPr>
              <w:pStyle w:val="TableParagraph"/>
              <w:spacing w:before="1"/>
              <w:ind w:left="12" w:right="5"/>
              <w:jc w:val="center"/>
              <w:rPr>
                <w:b/>
                <w:sz w:val="18"/>
              </w:rPr>
            </w:pPr>
            <w:r>
              <w:rPr>
                <w:b/>
                <w:sz w:val="18"/>
              </w:rPr>
              <w:t>Decreto</w:t>
            </w:r>
            <w:r>
              <w:rPr>
                <w:b/>
                <w:spacing w:val="4"/>
                <w:sz w:val="18"/>
              </w:rPr>
              <w:t xml:space="preserve"> </w:t>
            </w:r>
            <w:r>
              <w:rPr>
                <w:b/>
                <w:sz w:val="18"/>
              </w:rPr>
              <w:t>Ley</w:t>
            </w:r>
            <w:r>
              <w:rPr>
                <w:b/>
                <w:spacing w:val="7"/>
                <w:sz w:val="18"/>
              </w:rPr>
              <w:t xml:space="preserve"> </w:t>
            </w:r>
            <w:r>
              <w:rPr>
                <w:b/>
                <w:sz w:val="18"/>
              </w:rPr>
              <w:t>2811</w:t>
            </w:r>
            <w:r>
              <w:rPr>
                <w:b/>
                <w:spacing w:val="6"/>
                <w:sz w:val="18"/>
              </w:rPr>
              <w:t xml:space="preserve"> </w:t>
            </w:r>
            <w:r>
              <w:rPr>
                <w:b/>
                <w:sz w:val="18"/>
              </w:rPr>
              <w:t>de</w:t>
            </w:r>
            <w:r>
              <w:rPr>
                <w:b/>
                <w:spacing w:val="6"/>
                <w:sz w:val="18"/>
              </w:rPr>
              <w:t xml:space="preserve"> </w:t>
            </w:r>
            <w:r>
              <w:rPr>
                <w:b/>
                <w:spacing w:val="-4"/>
                <w:sz w:val="18"/>
              </w:rPr>
              <w:t>1974</w:t>
            </w:r>
          </w:p>
        </w:tc>
        <w:tc>
          <w:tcPr>
            <w:tcW w:w="3784" w:type="dxa"/>
            <w:gridSpan w:val="2"/>
          </w:tcPr>
          <w:p w14:paraId="5CE6AEE3" w14:textId="77777777" w:rsidR="007727AC" w:rsidRDefault="00000000">
            <w:pPr>
              <w:pStyle w:val="TableParagraph"/>
              <w:spacing w:before="1"/>
              <w:ind w:left="89"/>
              <w:rPr>
                <w:sz w:val="18"/>
              </w:rPr>
            </w:pPr>
            <w:r>
              <w:rPr>
                <w:sz w:val="18"/>
              </w:rPr>
              <w:t>Por</w:t>
            </w:r>
            <w:r>
              <w:rPr>
                <w:spacing w:val="17"/>
                <w:sz w:val="18"/>
              </w:rPr>
              <w:t xml:space="preserve"> </w:t>
            </w:r>
            <w:r>
              <w:rPr>
                <w:sz w:val="18"/>
              </w:rPr>
              <w:t>el</w:t>
            </w:r>
            <w:r>
              <w:rPr>
                <w:spacing w:val="19"/>
                <w:sz w:val="18"/>
              </w:rPr>
              <w:t xml:space="preserve"> </w:t>
            </w:r>
            <w:r>
              <w:rPr>
                <w:sz w:val="18"/>
              </w:rPr>
              <w:t>cual</w:t>
            </w:r>
            <w:r>
              <w:rPr>
                <w:spacing w:val="19"/>
                <w:sz w:val="18"/>
              </w:rPr>
              <w:t xml:space="preserve"> </w:t>
            </w:r>
            <w:r>
              <w:rPr>
                <w:sz w:val="18"/>
              </w:rPr>
              <w:t>se</w:t>
            </w:r>
            <w:r>
              <w:rPr>
                <w:spacing w:val="17"/>
                <w:sz w:val="18"/>
              </w:rPr>
              <w:t xml:space="preserve"> </w:t>
            </w:r>
            <w:r>
              <w:rPr>
                <w:sz w:val="18"/>
              </w:rPr>
              <w:t>dicta</w:t>
            </w:r>
            <w:r>
              <w:rPr>
                <w:spacing w:val="16"/>
                <w:sz w:val="18"/>
              </w:rPr>
              <w:t xml:space="preserve"> </w:t>
            </w:r>
            <w:r>
              <w:rPr>
                <w:sz w:val="18"/>
              </w:rPr>
              <w:t>el</w:t>
            </w:r>
            <w:r>
              <w:rPr>
                <w:spacing w:val="17"/>
                <w:sz w:val="18"/>
              </w:rPr>
              <w:t xml:space="preserve"> </w:t>
            </w:r>
            <w:r>
              <w:rPr>
                <w:sz w:val="18"/>
              </w:rPr>
              <w:t>Código</w:t>
            </w:r>
            <w:r>
              <w:rPr>
                <w:spacing w:val="20"/>
                <w:sz w:val="18"/>
              </w:rPr>
              <w:t xml:space="preserve"> </w:t>
            </w:r>
            <w:r>
              <w:rPr>
                <w:spacing w:val="-2"/>
                <w:sz w:val="18"/>
              </w:rPr>
              <w:t>Nacional</w:t>
            </w:r>
          </w:p>
          <w:p w14:paraId="18D0101C" w14:textId="77777777" w:rsidR="007727AC" w:rsidRDefault="00000000">
            <w:pPr>
              <w:pStyle w:val="TableParagraph"/>
              <w:spacing w:line="220" w:lineRule="atLeast"/>
              <w:ind w:left="89"/>
              <w:rPr>
                <w:sz w:val="18"/>
              </w:rPr>
            </w:pPr>
            <w:r>
              <w:rPr>
                <w:sz w:val="18"/>
              </w:rPr>
              <w:t>de</w:t>
            </w:r>
            <w:r>
              <w:rPr>
                <w:spacing w:val="-1"/>
                <w:sz w:val="18"/>
              </w:rPr>
              <w:t xml:space="preserve"> </w:t>
            </w:r>
            <w:r>
              <w:rPr>
                <w:sz w:val="18"/>
              </w:rPr>
              <w:t>Recursos Naturales</w:t>
            </w:r>
            <w:r>
              <w:rPr>
                <w:spacing w:val="-2"/>
                <w:sz w:val="18"/>
              </w:rPr>
              <w:t xml:space="preserve"> </w:t>
            </w:r>
            <w:r>
              <w:rPr>
                <w:sz w:val="18"/>
              </w:rPr>
              <w:t>Renovables y</w:t>
            </w:r>
            <w:r>
              <w:rPr>
                <w:spacing w:val="-4"/>
                <w:sz w:val="18"/>
              </w:rPr>
              <w:t xml:space="preserve"> </w:t>
            </w:r>
            <w:r>
              <w:rPr>
                <w:sz w:val="18"/>
              </w:rPr>
              <w:t>de Protección al Medio Ambiente.</w:t>
            </w:r>
          </w:p>
        </w:tc>
      </w:tr>
      <w:tr w:rsidR="007727AC" w14:paraId="6B481289" w14:textId="77777777">
        <w:trPr>
          <w:trHeight w:val="665"/>
        </w:trPr>
        <w:tc>
          <w:tcPr>
            <w:tcW w:w="3786" w:type="dxa"/>
            <w:tcBorders>
              <w:left w:val="single" w:sz="6" w:space="0" w:color="000000"/>
              <w:bottom w:val="single" w:sz="6" w:space="0" w:color="000000"/>
            </w:tcBorders>
          </w:tcPr>
          <w:p w14:paraId="7CFCEA3C" w14:textId="77777777" w:rsidR="007727AC" w:rsidRDefault="00000000">
            <w:pPr>
              <w:pStyle w:val="TableParagraph"/>
              <w:spacing w:before="3"/>
              <w:ind w:left="12" w:right="8"/>
              <w:jc w:val="center"/>
              <w:rPr>
                <w:b/>
                <w:sz w:val="18"/>
              </w:rPr>
            </w:pPr>
            <w:r>
              <w:rPr>
                <w:b/>
                <w:sz w:val="18"/>
              </w:rPr>
              <w:t>Ley</w:t>
            </w:r>
            <w:r>
              <w:rPr>
                <w:b/>
                <w:spacing w:val="4"/>
                <w:sz w:val="18"/>
              </w:rPr>
              <w:t xml:space="preserve"> </w:t>
            </w:r>
            <w:r>
              <w:rPr>
                <w:b/>
                <w:sz w:val="18"/>
              </w:rPr>
              <w:t>80</w:t>
            </w:r>
            <w:r>
              <w:rPr>
                <w:b/>
                <w:spacing w:val="5"/>
                <w:sz w:val="18"/>
              </w:rPr>
              <w:t xml:space="preserve"> </w:t>
            </w:r>
            <w:r>
              <w:rPr>
                <w:b/>
                <w:sz w:val="18"/>
              </w:rPr>
              <w:t>de</w:t>
            </w:r>
            <w:r>
              <w:rPr>
                <w:b/>
                <w:spacing w:val="4"/>
                <w:sz w:val="18"/>
              </w:rPr>
              <w:t xml:space="preserve"> </w:t>
            </w:r>
            <w:r>
              <w:rPr>
                <w:b/>
                <w:spacing w:val="-4"/>
                <w:sz w:val="18"/>
              </w:rPr>
              <w:t>1993</w:t>
            </w:r>
          </w:p>
        </w:tc>
        <w:tc>
          <w:tcPr>
            <w:tcW w:w="3784" w:type="dxa"/>
            <w:gridSpan w:val="2"/>
            <w:tcBorders>
              <w:bottom w:val="single" w:sz="6" w:space="0" w:color="000000"/>
            </w:tcBorders>
          </w:tcPr>
          <w:p w14:paraId="0DB305C6" w14:textId="77777777" w:rsidR="007727AC" w:rsidRDefault="00000000">
            <w:pPr>
              <w:pStyle w:val="TableParagraph"/>
              <w:spacing w:before="3" w:line="242" w:lineRule="auto"/>
              <w:ind w:left="89"/>
              <w:rPr>
                <w:sz w:val="18"/>
              </w:rPr>
            </w:pPr>
            <w:r>
              <w:rPr>
                <w:sz w:val="18"/>
              </w:rPr>
              <w:t>Por</w:t>
            </w:r>
            <w:r>
              <w:rPr>
                <w:spacing w:val="80"/>
                <w:sz w:val="18"/>
              </w:rPr>
              <w:t xml:space="preserve"> </w:t>
            </w:r>
            <w:r>
              <w:rPr>
                <w:sz w:val="18"/>
              </w:rPr>
              <w:t>la</w:t>
            </w:r>
            <w:r>
              <w:rPr>
                <w:spacing w:val="80"/>
                <w:sz w:val="18"/>
              </w:rPr>
              <w:t xml:space="preserve"> </w:t>
            </w:r>
            <w:r>
              <w:rPr>
                <w:sz w:val="18"/>
              </w:rPr>
              <w:t>cual</w:t>
            </w:r>
            <w:r>
              <w:rPr>
                <w:spacing w:val="80"/>
                <w:sz w:val="18"/>
              </w:rPr>
              <w:t xml:space="preserve"> </w:t>
            </w:r>
            <w:r>
              <w:rPr>
                <w:sz w:val="18"/>
              </w:rPr>
              <w:t>se</w:t>
            </w:r>
            <w:r>
              <w:rPr>
                <w:spacing w:val="80"/>
                <w:sz w:val="18"/>
              </w:rPr>
              <w:t xml:space="preserve"> </w:t>
            </w:r>
            <w:r>
              <w:rPr>
                <w:sz w:val="18"/>
              </w:rPr>
              <w:t>expide</w:t>
            </w:r>
            <w:r>
              <w:rPr>
                <w:spacing w:val="80"/>
                <w:sz w:val="18"/>
              </w:rPr>
              <w:t xml:space="preserve"> </w:t>
            </w:r>
            <w:r>
              <w:rPr>
                <w:sz w:val="18"/>
              </w:rPr>
              <w:t>el</w:t>
            </w:r>
            <w:r>
              <w:rPr>
                <w:spacing w:val="80"/>
                <w:sz w:val="18"/>
              </w:rPr>
              <w:t xml:space="preserve"> </w:t>
            </w:r>
            <w:r>
              <w:rPr>
                <w:sz w:val="18"/>
              </w:rPr>
              <w:t>Estatuto General de Contratación de</w:t>
            </w:r>
          </w:p>
          <w:p w14:paraId="27F13341" w14:textId="77777777" w:rsidR="007727AC" w:rsidRDefault="00000000">
            <w:pPr>
              <w:pStyle w:val="TableParagraph"/>
              <w:spacing w:before="5" w:line="195" w:lineRule="exact"/>
              <w:ind w:left="89"/>
              <w:rPr>
                <w:sz w:val="18"/>
              </w:rPr>
            </w:pPr>
            <w:r>
              <w:rPr>
                <w:sz w:val="18"/>
              </w:rPr>
              <w:t>la</w:t>
            </w:r>
            <w:r>
              <w:rPr>
                <w:spacing w:val="9"/>
                <w:sz w:val="18"/>
              </w:rPr>
              <w:t xml:space="preserve"> </w:t>
            </w:r>
            <w:r>
              <w:rPr>
                <w:sz w:val="18"/>
              </w:rPr>
              <w:t>Administración</w:t>
            </w:r>
            <w:r>
              <w:rPr>
                <w:spacing w:val="7"/>
                <w:sz w:val="18"/>
              </w:rPr>
              <w:t xml:space="preserve"> </w:t>
            </w:r>
            <w:r>
              <w:rPr>
                <w:spacing w:val="-2"/>
                <w:sz w:val="18"/>
              </w:rPr>
              <w:t>Pública.</w:t>
            </w:r>
          </w:p>
        </w:tc>
      </w:tr>
      <w:tr w:rsidR="007727AC" w14:paraId="73567D9E" w14:textId="77777777">
        <w:trPr>
          <w:trHeight w:val="1781"/>
        </w:trPr>
        <w:tc>
          <w:tcPr>
            <w:tcW w:w="3786" w:type="dxa"/>
            <w:tcBorders>
              <w:top w:val="single" w:sz="6" w:space="0" w:color="000000"/>
              <w:left w:val="single" w:sz="6" w:space="0" w:color="000000"/>
            </w:tcBorders>
          </w:tcPr>
          <w:p w14:paraId="46FC0E60" w14:textId="77777777" w:rsidR="007727AC" w:rsidRDefault="00000000">
            <w:pPr>
              <w:pStyle w:val="TableParagraph"/>
              <w:ind w:left="12" w:right="8"/>
              <w:jc w:val="center"/>
              <w:rPr>
                <w:b/>
                <w:sz w:val="18"/>
              </w:rPr>
            </w:pPr>
            <w:r>
              <w:rPr>
                <w:b/>
                <w:sz w:val="18"/>
              </w:rPr>
              <w:t>Ley</w:t>
            </w:r>
            <w:r>
              <w:rPr>
                <w:b/>
                <w:spacing w:val="4"/>
                <w:sz w:val="18"/>
              </w:rPr>
              <w:t xml:space="preserve"> </w:t>
            </w:r>
            <w:r>
              <w:rPr>
                <w:b/>
                <w:sz w:val="18"/>
              </w:rPr>
              <w:t>99</w:t>
            </w:r>
            <w:r>
              <w:rPr>
                <w:b/>
                <w:spacing w:val="5"/>
                <w:sz w:val="18"/>
              </w:rPr>
              <w:t xml:space="preserve"> </w:t>
            </w:r>
            <w:r>
              <w:rPr>
                <w:b/>
                <w:sz w:val="18"/>
              </w:rPr>
              <w:t>de</w:t>
            </w:r>
            <w:r>
              <w:rPr>
                <w:b/>
                <w:spacing w:val="4"/>
                <w:sz w:val="18"/>
              </w:rPr>
              <w:t xml:space="preserve"> </w:t>
            </w:r>
            <w:r>
              <w:rPr>
                <w:b/>
                <w:spacing w:val="-4"/>
                <w:sz w:val="18"/>
              </w:rPr>
              <w:t>1993</w:t>
            </w:r>
          </w:p>
        </w:tc>
        <w:tc>
          <w:tcPr>
            <w:tcW w:w="3784" w:type="dxa"/>
            <w:gridSpan w:val="2"/>
            <w:tcBorders>
              <w:top w:val="single" w:sz="6" w:space="0" w:color="000000"/>
            </w:tcBorders>
          </w:tcPr>
          <w:p w14:paraId="4EC05569" w14:textId="77777777" w:rsidR="007727AC" w:rsidRDefault="00000000">
            <w:pPr>
              <w:pStyle w:val="TableParagraph"/>
              <w:spacing w:line="244" w:lineRule="auto"/>
              <w:ind w:left="89" w:right="75"/>
              <w:jc w:val="both"/>
              <w:rPr>
                <w:sz w:val="18"/>
              </w:rPr>
            </w:pPr>
            <w:r>
              <w:rPr>
                <w:sz w:val="18"/>
              </w:rPr>
              <w:t>Por la cual se crea el Ministerio del Medio Ambiente, se reordena el Sector Público encargado de la gestión y conservación del medio ambiente y los recursos naturales renovables, se organiza</w:t>
            </w:r>
            <w:r>
              <w:rPr>
                <w:spacing w:val="64"/>
                <w:sz w:val="18"/>
              </w:rPr>
              <w:t xml:space="preserve">   </w:t>
            </w:r>
            <w:r>
              <w:rPr>
                <w:sz w:val="18"/>
              </w:rPr>
              <w:t>el</w:t>
            </w:r>
            <w:r>
              <w:rPr>
                <w:spacing w:val="64"/>
                <w:sz w:val="18"/>
              </w:rPr>
              <w:t xml:space="preserve">   </w:t>
            </w:r>
            <w:r>
              <w:rPr>
                <w:sz w:val="18"/>
              </w:rPr>
              <w:t>Sistema</w:t>
            </w:r>
            <w:r>
              <w:rPr>
                <w:spacing w:val="63"/>
                <w:sz w:val="18"/>
              </w:rPr>
              <w:t xml:space="preserve">   </w:t>
            </w:r>
            <w:r>
              <w:rPr>
                <w:spacing w:val="-2"/>
                <w:sz w:val="18"/>
              </w:rPr>
              <w:t>Nacional</w:t>
            </w:r>
          </w:p>
          <w:p w14:paraId="4399837F" w14:textId="77777777" w:rsidR="007727AC" w:rsidRDefault="00000000">
            <w:pPr>
              <w:pStyle w:val="TableParagraph"/>
              <w:spacing w:line="220" w:lineRule="atLeast"/>
              <w:ind w:left="89" w:right="77"/>
              <w:jc w:val="both"/>
              <w:rPr>
                <w:sz w:val="18"/>
              </w:rPr>
            </w:pPr>
            <w:r>
              <w:rPr>
                <w:sz w:val="18"/>
              </w:rPr>
              <w:t xml:space="preserve">Ambiental, SINA, y se dictan otras </w:t>
            </w:r>
            <w:r>
              <w:rPr>
                <w:spacing w:val="-2"/>
                <w:sz w:val="18"/>
              </w:rPr>
              <w:t>disposiciones.</w:t>
            </w:r>
          </w:p>
        </w:tc>
      </w:tr>
      <w:tr w:rsidR="007727AC" w14:paraId="5FEA550E" w14:textId="77777777">
        <w:trPr>
          <w:trHeight w:val="442"/>
        </w:trPr>
        <w:tc>
          <w:tcPr>
            <w:tcW w:w="3786" w:type="dxa"/>
            <w:tcBorders>
              <w:left w:val="single" w:sz="6" w:space="0" w:color="000000"/>
              <w:bottom w:val="single" w:sz="6" w:space="0" w:color="000000"/>
            </w:tcBorders>
          </w:tcPr>
          <w:p w14:paraId="581E1879" w14:textId="77777777" w:rsidR="007727AC" w:rsidRDefault="00000000">
            <w:pPr>
              <w:pStyle w:val="TableParagraph"/>
              <w:spacing w:before="3"/>
              <w:ind w:left="12" w:right="6"/>
              <w:jc w:val="center"/>
              <w:rPr>
                <w:b/>
                <w:sz w:val="18"/>
              </w:rPr>
            </w:pPr>
            <w:r>
              <w:rPr>
                <w:b/>
                <w:sz w:val="18"/>
              </w:rPr>
              <w:t>Ley</w:t>
            </w:r>
            <w:r>
              <w:rPr>
                <w:b/>
                <w:spacing w:val="5"/>
                <w:sz w:val="18"/>
              </w:rPr>
              <w:t xml:space="preserve"> </w:t>
            </w:r>
            <w:r>
              <w:rPr>
                <w:b/>
                <w:sz w:val="18"/>
              </w:rPr>
              <w:t>373</w:t>
            </w:r>
            <w:r>
              <w:rPr>
                <w:b/>
                <w:spacing w:val="3"/>
                <w:sz w:val="18"/>
              </w:rPr>
              <w:t xml:space="preserve"> </w:t>
            </w:r>
            <w:r>
              <w:rPr>
                <w:b/>
                <w:sz w:val="18"/>
              </w:rPr>
              <w:t>de</w:t>
            </w:r>
            <w:r>
              <w:rPr>
                <w:b/>
                <w:spacing w:val="4"/>
                <w:sz w:val="18"/>
              </w:rPr>
              <w:t xml:space="preserve"> </w:t>
            </w:r>
            <w:r>
              <w:rPr>
                <w:b/>
                <w:spacing w:val="-4"/>
                <w:sz w:val="18"/>
              </w:rPr>
              <w:t>1997</w:t>
            </w:r>
          </w:p>
        </w:tc>
        <w:tc>
          <w:tcPr>
            <w:tcW w:w="3784" w:type="dxa"/>
            <w:gridSpan w:val="2"/>
            <w:tcBorders>
              <w:bottom w:val="single" w:sz="6" w:space="0" w:color="000000"/>
            </w:tcBorders>
          </w:tcPr>
          <w:p w14:paraId="159DC063" w14:textId="77777777" w:rsidR="007727AC" w:rsidRDefault="00000000">
            <w:pPr>
              <w:pStyle w:val="TableParagraph"/>
              <w:spacing w:line="224" w:lineRule="exact"/>
              <w:ind w:left="89"/>
              <w:rPr>
                <w:sz w:val="18"/>
              </w:rPr>
            </w:pPr>
            <w:r>
              <w:rPr>
                <w:sz w:val="18"/>
              </w:rPr>
              <w:t>Por</w:t>
            </w:r>
            <w:r>
              <w:rPr>
                <w:spacing w:val="40"/>
                <w:sz w:val="18"/>
              </w:rPr>
              <w:t xml:space="preserve"> </w:t>
            </w:r>
            <w:r>
              <w:rPr>
                <w:sz w:val="18"/>
              </w:rPr>
              <w:t>la</w:t>
            </w:r>
            <w:r>
              <w:rPr>
                <w:spacing w:val="40"/>
                <w:sz w:val="18"/>
              </w:rPr>
              <w:t xml:space="preserve"> </w:t>
            </w:r>
            <w:r>
              <w:rPr>
                <w:sz w:val="18"/>
              </w:rPr>
              <w:t>cual</w:t>
            </w:r>
            <w:r>
              <w:rPr>
                <w:spacing w:val="40"/>
                <w:sz w:val="18"/>
              </w:rPr>
              <w:t xml:space="preserve"> </w:t>
            </w:r>
            <w:r>
              <w:rPr>
                <w:sz w:val="18"/>
              </w:rPr>
              <w:t>se</w:t>
            </w:r>
            <w:r>
              <w:rPr>
                <w:spacing w:val="40"/>
                <w:sz w:val="18"/>
              </w:rPr>
              <w:t xml:space="preserve"> </w:t>
            </w:r>
            <w:r>
              <w:rPr>
                <w:sz w:val="18"/>
              </w:rPr>
              <w:t>establece</w:t>
            </w:r>
            <w:r>
              <w:rPr>
                <w:spacing w:val="40"/>
                <w:sz w:val="18"/>
              </w:rPr>
              <w:t xml:space="preserve"> </w:t>
            </w:r>
            <w:r>
              <w:rPr>
                <w:sz w:val="18"/>
              </w:rPr>
              <w:t>el</w:t>
            </w:r>
            <w:r>
              <w:rPr>
                <w:spacing w:val="40"/>
                <w:sz w:val="18"/>
              </w:rPr>
              <w:t xml:space="preserve"> </w:t>
            </w:r>
            <w:r>
              <w:rPr>
                <w:sz w:val="18"/>
              </w:rPr>
              <w:t>programa para</w:t>
            </w:r>
            <w:r>
              <w:rPr>
                <w:spacing w:val="-1"/>
                <w:sz w:val="18"/>
              </w:rPr>
              <w:t xml:space="preserve"> </w:t>
            </w:r>
            <w:r>
              <w:rPr>
                <w:sz w:val="18"/>
              </w:rPr>
              <w:t>el uso</w:t>
            </w:r>
            <w:r>
              <w:rPr>
                <w:spacing w:val="-2"/>
                <w:sz w:val="18"/>
              </w:rPr>
              <w:t xml:space="preserve"> </w:t>
            </w:r>
            <w:r>
              <w:rPr>
                <w:sz w:val="18"/>
              </w:rPr>
              <w:t>eficiente</w:t>
            </w:r>
            <w:r>
              <w:rPr>
                <w:spacing w:val="3"/>
                <w:sz w:val="18"/>
              </w:rPr>
              <w:t xml:space="preserve"> </w:t>
            </w:r>
            <w:r>
              <w:rPr>
                <w:sz w:val="18"/>
              </w:rPr>
              <w:t>y</w:t>
            </w:r>
            <w:r>
              <w:rPr>
                <w:spacing w:val="-1"/>
                <w:sz w:val="18"/>
              </w:rPr>
              <w:t xml:space="preserve"> </w:t>
            </w:r>
            <w:r>
              <w:rPr>
                <w:sz w:val="18"/>
              </w:rPr>
              <w:t>ahorro</w:t>
            </w:r>
            <w:r>
              <w:rPr>
                <w:spacing w:val="3"/>
                <w:sz w:val="18"/>
              </w:rPr>
              <w:t xml:space="preserve"> </w:t>
            </w:r>
            <w:r>
              <w:rPr>
                <w:sz w:val="18"/>
              </w:rPr>
              <w:t xml:space="preserve">del </w:t>
            </w:r>
            <w:r>
              <w:rPr>
                <w:spacing w:val="-4"/>
                <w:sz w:val="18"/>
              </w:rPr>
              <w:t>agua.</w:t>
            </w:r>
          </w:p>
        </w:tc>
      </w:tr>
      <w:tr w:rsidR="007727AC" w14:paraId="34292126" w14:textId="77777777">
        <w:trPr>
          <w:trHeight w:val="697"/>
        </w:trPr>
        <w:tc>
          <w:tcPr>
            <w:tcW w:w="3786" w:type="dxa"/>
            <w:vMerge w:val="restart"/>
            <w:tcBorders>
              <w:top w:val="single" w:sz="6" w:space="0" w:color="000000"/>
              <w:left w:val="single" w:sz="6" w:space="0" w:color="000000"/>
              <w:bottom w:val="single" w:sz="6" w:space="0" w:color="000000"/>
            </w:tcBorders>
          </w:tcPr>
          <w:p w14:paraId="3BCDD1AD" w14:textId="77777777" w:rsidR="007727AC" w:rsidRDefault="00000000">
            <w:pPr>
              <w:pStyle w:val="TableParagraph"/>
              <w:spacing w:line="215" w:lineRule="exact"/>
              <w:ind w:left="1034"/>
              <w:rPr>
                <w:b/>
                <w:sz w:val="18"/>
              </w:rPr>
            </w:pPr>
            <w:r>
              <w:rPr>
                <w:b/>
                <w:sz w:val="18"/>
              </w:rPr>
              <w:t>Ley</w:t>
            </w:r>
            <w:r>
              <w:rPr>
                <w:b/>
                <w:spacing w:val="5"/>
                <w:sz w:val="18"/>
              </w:rPr>
              <w:t xml:space="preserve"> </w:t>
            </w:r>
            <w:r>
              <w:rPr>
                <w:b/>
                <w:sz w:val="18"/>
              </w:rPr>
              <w:t>629</w:t>
            </w:r>
            <w:r>
              <w:rPr>
                <w:b/>
                <w:spacing w:val="3"/>
                <w:sz w:val="18"/>
              </w:rPr>
              <w:t xml:space="preserve"> </w:t>
            </w:r>
            <w:r>
              <w:rPr>
                <w:b/>
                <w:sz w:val="18"/>
              </w:rPr>
              <w:t>de</w:t>
            </w:r>
            <w:r>
              <w:rPr>
                <w:b/>
                <w:spacing w:val="4"/>
                <w:sz w:val="18"/>
              </w:rPr>
              <w:t xml:space="preserve"> </w:t>
            </w:r>
            <w:r>
              <w:rPr>
                <w:b/>
                <w:spacing w:val="-4"/>
                <w:sz w:val="18"/>
              </w:rPr>
              <w:t>2000</w:t>
            </w:r>
          </w:p>
        </w:tc>
        <w:tc>
          <w:tcPr>
            <w:tcW w:w="3784" w:type="dxa"/>
            <w:gridSpan w:val="2"/>
            <w:tcBorders>
              <w:top w:val="single" w:sz="6" w:space="0" w:color="000000"/>
              <w:bottom w:val="nil"/>
            </w:tcBorders>
          </w:tcPr>
          <w:p w14:paraId="61F1C0A6" w14:textId="77777777" w:rsidR="007727AC" w:rsidRDefault="00000000">
            <w:pPr>
              <w:pStyle w:val="TableParagraph"/>
              <w:spacing w:line="215" w:lineRule="exact"/>
              <w:ind w:left="0" w:right="79"/>
              <w:jc w:val="right"/>
              <w:rPr>
                <w:sz w:val="18"/>
              </w:rPr>
            </w:pPr>
            <w:r>
              <w:rPr>
                <w:sz w:val="18"/>
              </w:rPr>
              <w:t>Por</w:t>
            </w:r>
            <w:r>
              <w:rPr>
                <w:spacing w:val="63"/>
                <w:sz w:val="18"/>
              </w:rPr>
              <w:t xml:space="preserve"> </w:t>
            </w:r>
            <w:r>
              <w:rPr>
                <w:sz w:val="18"/>
              </w:rPr>
              <w:t>medio</w:t>
            </w:r>
            <w:r>
              <w:rPr>
                <w:spacing w:val="62"/>
                <w:sz w:val="18"/>
              </w:rPr>
              <w:t xml:space="preserve"> </w:t>
            </w:r>
            <w:r>
              <w:rPr>
                <w:sz w:val="18"/>
              </w:rPr>
              <w:t>de</w:t>
            </w:r>
            <w:r>
              <w:rPr>
                <w:spacing w:val="63"/>
                <w:sz w:val="18"/>
              </w:rPr>
              <w:t xml:space="preserve"> </w:t>
            </w:r>
            <w:r>
              <w:rPr>
                <w:sz w:val="18"/>
              </w:rPr>
              <w:t>la</w:t>
            </w:r>
            <w:r>
              <w:rPr>
                <w:spacing w:val="63"/>
                <w:sz w:val="18"/>
              </w:rPr>
              <w:t xml:space="preserve"> </w:t>
            </w:r>
            <w:r>
              <w:rPr>
                <w:sz w:val="18"/>
              </w:rPr>
              <w:t>cual</w:t>
            </w:r>
            <w:r>
              <w:rPr>
                <w:spacing w:val="61"/>
                <w:sz w:val="18"/>
              </w:rPr>
              <w:t xml:space="preserve"> </w:t>
            </w:r>
            <w:r>
              <w:rPr>
                <w:sz w:val="18"/>
              </w:rPr>
              <w:t>se</w:t>
            </w:r>
            <w:r>
              <w:rPr>
                <w:spacing w:val="64"/>
                <w:sz w:val="18"/>
              </w:rPr>
              <w:t xml:space="preserve"> </w:t>
            </w:r>
            <w:r>
              <w:rPr>
                <w:sz w:val="18"/>
              </w:rPr>
              <w:t>aprueba</w:t>
            </w:r>
            <w:r>
              <w:rPr>
                <w:spacing w:val="62"/>
                <w:sz w:val="18"/>
              </w:rPr>
              <w:t xml:space="preserve"> </w:t>
            </w:r>
            <w:r>
              <w:rPr>
                <w:spacing w:val="-5"/>
                <w:sz w:val="18"/>
              </w:rPr>
              <w:t>el</w:t>
            </w:r>
          </w:p>
          <w:p w14:paraId="1278823D" w14:textId="77777777" w:rsidR="007727AC" w:rsidRDefault="00000000">
            <w:pPr>
              <w:pStyle w:val="TableParagraph"/>
              <w:tabs>
                <w:tab w:val="left" w:pos="2631"/>
              </w:tabs>
              <w:spacing w:before="6"/>
              <w:ind w:left="89" w:right="73" w:firstLine="1365"/>
              <w:jc w:val="right"/>
              <w:rPr>
                <w:sz w:val="18"/>
              </w:rPr>
            </w:pPr>
            <w:r>
              <w:rPr>
                <w:noProof/>
                <w:sz w:val="18"/>
              </w:rPr>
              <mc:AlternateContent>
                <mc:Choice Requires="wpg">
                  <w:drawing>
                    <wp:anchor distT="0" distB="0" distL="0" distR="0" simplePos="0" relativeHeight="484250624" behindDoc="1" locked="0" layoutInCell="1" allowOverlap="1" wp14:anchorId="4914915B" wp14:editId="351939B5">
                      <wp:simplePos x="0" y="0"/>
                      <wp:positionH relativeFrom="column">
                        <wp:posOffset>54863</wp:posOffset>
                      </wp:positionH>
                      <wp:positionV relativeFrom="paragraph">
                        <wp:posOffset>25759</wp:posOffset>
                      </wp:positionV>
                      <wp:extent cx="593090" cy="93345"/>
                      <wp:effectExtent l="0" t="0" r="0" b="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 cy="93345"/>
                                <a:chOff x="0" y="0"/>
                                <a:chExt cx="593090" cy="93345"/>
                              </a:xfrm>
                            </wpg:grpSpPr>
                            <wps:wsp>
                              <wps:cNvPr id="569" name="Graphic 569"/>
                              <wps:cNvSpPr/>
                              <wps:spPr>
                                <a:xfrm>
                                  <a:off x="-12" y="0"/>
                                  <a:ext cx="593090" cy="93345"/>
                                </a:xfrm>
                                <a:custGeom>
                                  <a:avLst/>
                                  <a:gdLst/>
                                  <a:ahLst/>
                                  <a:cxnLst/>
                                  <a:rect l="l" t="t" r="r" b="b"/>
                                  <a:pathLst>
                                    <a:path w="593090" h="93345">
                                      <a:moveTo>
                                        <a:pt x="22860" y="33528"/>
                                      </a:moveTo>
                                      <a:lnTo>
                                        <a:pt x="13716" y="1524"/>
                                      </a:lnTo>
                                      <a:lnTo>
                                        <a:pt x="0" y="1524"/>
                                      </a:lnTo>
                                      <a:lnTo>
                                        <a:pt x="15240" y="33528"/>
                                      </a:lnTo>
                                      <a:lnTo>
                                        <a:pt x="22860" y="33528"/>
                                      </a:lnTo>
                                      <a:close/>
                                    </a:path>
                                    <a:path w="593090" h="93345">
                                      <a:moveTo>
                                        <a:pt x="45720" y="33528"/>
                                      </a:moveTo>
                                      <a:lnTo>
                                        <a:pt x="36576" y="1524"/>
                                      </a:lnTo>
                                      <a:lnTo>
                                        <a:pt x="22860" y="1524"/>
                                      </a:lnTo>
                                      <a:lnTo>
                                        <a:pt x="38100" y="33528"/>
                                      </a:lnTo>
                                      <a:lnTo>
                                        <a:pt x="45720" y="33528"/>
                                      </a:lnTo>
                                      <a:close/>
                                    </a:path>
                                    <a:path w="593090" h="93345">
                                      <a:moveTo>
                                        <a:pt x="123456" y="25908"/>
                                      </a:moveTo>
                                      <a:lnTo>
                                        <a:pt x="120408" y="19812"/>
                                      </a:lnTo>
                                      <a:lnTo>
                                        <a:pt x="118884" y="15240"/>
                                      </a:lnTo>
                                      <a:lnTo>
                                        <a:pt x="115836" y="13716"/>
                                      </a:lnTo>
                                      <a:lnTo>
                                        <a:pt x="112788" y="10668"/>
                                      </a:lnTo>
                                      <a:lnTo>
                                        <a:pt x="111264" y="9906"/>
                                      </a:lnTo>
                                      <a:lnTo>
                                        <a:pt x="111264" y="28956"/>
                                      </a:lnTo>
                                      <a:lnTo>
                                        <a:pt x="111264" y="33528"/>
                                      </a:lnTo>
                                      <a:lnTo>
                                        <a:pt x="109740" y="36576"/>
                                      </a:lnTo>
                                      <a:lnTo>
                                        <a:pt x="109740" y="38100"/>
                                      </a:lnTo>
                                      <a:lnTo>
                                        <a:pt x="108216" y="41148"/>
                                      </a:lnTo>
                                      <a:lnTo>
                                        <a:pt x="108216" y="42672"/>
                                      </a:lnTo>
                                      <a:lnTo>
                                        <a:pt x="105168" y="44196"/>
                                      </a:lnTo>
                                      <a:lnTo>
                                        <a:pt x="102120" y="47244"/>
                                      </a:lnTo>
                                      <a:lnTo>
                                        <a:pt x="99072" y="48768"/>
                                      </a:lnTo>
                                      <a:lnTo>
                                        <a:pt x="96024" y="48768"/>
                                      </a:lnTo>
                                      <a:lnTo>
                                        <a:pt x="92976" y="50292"/>
                                      </a:lnTo>
                                      <a:lnTo>
                                        <a:pt x="79260" y="50292"/>
                                      </a:lnTo>
                                      <a:lnTo>
                                        <a:pt x="79260" y="15240"/>
                                      </a:lnTo>
                                      <a:lnTo>
                                        <a:pt x="99072" y="15240"/>
                                      </a:lnTo>
                                      <a:lnTo>
                                        <a:pt x="100596" y="16764"/>
                                      </a:lnTo>
                                      <a:lnTo>
                                        <a:pt x="102120" y="16764"/>
                                      </a:lnTo>
                                      <a:lnTo>
                                        <a:pt x="105168" y="18288"/>
                                      </a:lnTo>
                                      <a:lnTo>
                                        <a:pt x="108216" y="21336"/>
                                      </a:lnTo>
                                      <a:lnTo>
                                        <a:pt x="109740" y="24384"/>
                                      </a:lnTo>
                                      <a:lnTo>
                                        <a:pt x="109740" y="25908"/>
                                      </a:lnTo>
                                      <a:lnTo>
                                        <a:pt x="111264" y="28956"/>
                                      </a:lnTo>
                                      <a:lnTo>
                                        <a:pt x="111264" y="9906"/>
                                      </a:lnTo>
                                      <a:lnTo>
                                        <a:pt x="106692" y="7620"/>
                                      </a:lnTo>
                                      <a:lnTo>
                                        <a:pt x="103644" y="7620"/>
                                      </a:lnTo>
                                      <a:lnTo>
                                        <a:pt x="100596" y="6096"/>
                                      </a:lnTo>
                                      <a:lnTo>
                                        <a:pt x="68592" y="6096"/>
                                      </a:lnTo>
                                      <a:lnTo>
                                        <a:pt x="68592" y="91440"/>
                                      </a:lnTo>
                                      <a:lnTo>
                                        <a:pt x="79260" y="91440"/>
                                      </a:lnTo>
                                      <a:lnTo>
                                        <a:pt x="79260" y="59436"/>
                                      </a:lnTo>
                                      <a:lnTo>
                                        <a:pt x="96024" y="59436"/>
                                      </a:lnTo>
                                      <a:lnTo>
                                        <a:pt x="109740" y="54864"/>
                                      </a:lnTo>
                                      <a:lnTo>
                                        <a:pt x="112788" y="53340"/>
                                      </a:lnTo>
                                      <a:lnTo>
                                        <a:pt x="115836" y="50292"/>
                                      </a:lnTo>
                                      <a:lnTo>
                                        <a:pt x="117360" y="47244"/>
                                      </a:lnTo>
                                      <a:lnTo>
                                        <a:pt x="118884" y="45720"/>
                                      </a:lnTo>
                                      <a:lnTo>
                                        <a:pt x="120408" y="41148"/>
                                      </a:lnTo>
                                      <a:lnTo>
                                        <a:pt x="123456" y="35052"/>
                                      </a:lnTo>
                                      <a:lnTo>
                                        <a:pt x="123456" y="25908"/>
                                      </a:lnTo>
                                      <a:close/>
                                    </a:path>
                                    <a:path w="593090" h="93345">
                                      <a:moveTo>
                                        <a:pt x="176784" y="27432"/>
                                      </a:moveTo>
                                      <a:lnTo>
                                        <a:pt x="163068" y="27432"/>
                                      </a:lnTo>
                                      <a:lnTo>
                                        <a:pt x="158496" y="28956"/>
                                      </a:lnTo>
                                      <a:lnTo>
                                        <a:pt x="155448" y="30480"/>
                                      </a:lnTo>
                                      <a:lnTo>
                                        <a:pt x="152400" y="33528"/>
                                      </a:lnTo>
                                      <a:lnTo>
                                        <a:pt x="147828" y="36576"/>
                                      </a:lnTo>
                                      <a:lnTo>
                                        <a:pt x="147828" y="27432"/>
                                      </a:lnTo>
                                      <a:lnTo>
                                        <a:pt x="137160" y="27432"/>
                                      </a:lnTo>
                                      <a:lnTo>
                                        <a:pt x="137160" y="91440"/>
                                      </a:lnTo>
                                      <a:lnTo>
                                        <a:pt x="147828" y="91440"/>
                                      </a:lnTo>
                                      <a:lnTo>
                                        <a:pt x="147828" y="45720"/>
                                      </a:lnTo>
                                      <a:lnTo>
                                        <a:pt x="150876" y="42672"/>
                                      </a:lnTo>
                                      <a:lnTo>
                                        <a:pt x="160020" y="38100"/>
                                      </a:lnTo>
                                      <a:lnTo>
                                        <a:pt x="175260" y="38100"/>
                                      </a:lnTo>
                                      <a:lnTo>
                                        <a:pt x="176784" y="39624"/>
                                      </a:lnTo>
                                      <a:lnTo>
                                        <a:pt x="176784" y="27432"/>
                                      </a:lnTo>
                                      <a:close/>
                                    </a:path>
                                    <a:path w="593090" h="93345">
                                      <a:moveTo>
                                        <a:pt x="242328" y="59436"/>
                                      </a:moveTo>
                                      <a:lnTo>
                                        <a:pt x="241757" y="51993"/>
                                      </a:lnTo>
                                      <a:lnTo>
                                        <a:pt x="240042" y="45529"/>
                                      </a:lnTo>
                                      <a:lnTo>
                                        <a:pt x="237185" y="39941"/>
                                      </a:lnTo>
                                      <a:lnTo>
                                        <a:pt x="233184" y="35052"/>
                                      </a:lnTo>
                                      <a:lnTo>
                                        <a:pt x="231660" y="33020"/>
                                      </a:lnTo>
                                      <a:lnTo>
                                        <a:pt x="231660" y="50292"/>
                                      </a:lnTo>
                                      <a:lnTo>
                                        <a:pt x="231660" y="67056"/>
                                      </a:lnTo>
                                      <a:lnTo>
                                        <a:pt x="230136" y="73152"/>
                                      </a:lnTo>
                                      <a:lnTo>
                                        <a:pt x="222516" y="80772"/>
                                      </a:lnTo>
                                      <a:lnTo>
                                        <a:pt x="217944" y="83820"/>
                                      </a:lnTo>
                                      <a:lnTo>
                                        <a:pt x="205752" y="83820"/>
                                      </a:lnTo>
                                      <a:lnTo>
                                        <a:pt x="201180" y="80772"/>
                                      </a:lnTo>
                                      <a:lnTo>
                                        <a:pt x="198132" y="77724"/>
                                      </a:lnTo>
                                      <a:lnTo>
                                        <a:pt x="195084" y="73152"/>
                                      </a:lnTo>
                                      <a:lnTo>
                                        <a:pt x="193560" y="67056"/>
                                      </a:lnTo>
                                      <a:lnTo>
                                        <a:pt x="193560" y="50292"/>
                                      </a:lnTo>
                                      <a:lnTo>
                                        <a:pt x="195084" y="44196"/>
                                      </a:lnTo>
                                      <a:lnTo>
                                        <a:pt x="198132" y="41148"/>
                                      </a:lnTo>
                                      <a:lnTo>
                                        <a:pt x="201180" y="36576"/>
                                      </a:lnTo>
                                      <a:lnTo>
                                        <a:pt x="205752" y="35052"/>
                                      </a:lnTo>
                                      <a:lnTo>
                                        <a:pt x="217944" y="35052"/>
                                      </a:lnTo>
                                      <a:lnTo>
                                        <a:pt x="222516" y="36576"/>
                                      </a:lnTo>
                                      <a:lnTo>
                                        <a:pt x="225564" y="41148"/>
                                      </a:lnTo>
                                      <a:lnTo>
                                        <a:pt x="230136" y="44196"/>
                                      </a:lnTo>
                                      <a:lnTo>
                                        <a:pt x="231660" y="50292"/>
                                      </a:lnTo>
                                      <a:lnTo>
                                        <a:pt x="231660" y="33020"/>
                                      </a:lnTo>
                                      <a:lnTo>
                                        <a:pt x="228612" y="28956"/>
                                      </a:lnTo>
                                      <a:lnTo>
                                        <a:pt x="220992" y="25908"/>
                                      </a:lnTo>
                                      <a:lnTo>
                                        <a:pt x="202704" y="25908"/>
                                      </a:lnTo>
                                      <a:lnTo>
                                        <a:pt x="195084" y="28956"/>
                                      </a:lnTo>
                                      <a:lnTo>
                                        <a:pt x="190512" y="35052"/>
                                      </a:lnTo>
                                      <a:lnTo>
                                        <a:pt x="186740" y="39941"/>
                                      </a:lnTo>
                                      <a:lnTo>
                                        <a:pt x="184416" y="45529"/>
                                      </a:lnTo>
                                      <a:lnTo>
                                        <a:pt x="183222" y="51993"/>
                                      </a:lnTo>
                                      <a:lnTo>
                                        <a:pt x="182892" y="59436"/>
                                      </a:lnTo>
                                      <a:lnTo>
                                        <a:pt x="183222" y="66890"/>
                                      </a:lnTo>
                                      <a:lnTo>
                                        <a:pt x="183248" y="67056"/>
                                      </a:lnTo>
                                      <a:lnTo>
                                        <a:pt x="184416" y="73342"/>
                                      </a:lnTo>
                                      <a:lnTo>
                                        <a:pt x="186740" y="78943"/>
                                      </a:lnTo>
                                      <a:lnTo>
                                        <a:pt x="190512" y="83820"/>
                                      </a:lnTo>
                                      <a:lnTo>
                                        <a:pt x="195084" y="89916"/>
                                      </a:lnTo>
                                      <a:lnTo>
                                        <a:pt x="202704" y="92964"/>
                                      </a:lnTo>
                                      <a:lnTo>
                                        <a:pt x="220992" y="92964"/>
                                      </a:lnTo>
                                      <a:lnTo>
                                        <a:pt x="228612" y="89916"/>
                                      </a:lnTo>
                                      <a:lnTo>
                                        <a:pt x="233184" y="83820"/>
                                      </a:lnTo>
                                      <a:lnTo>
                                        <a:pt x="237185" y="78943"/>
                                      </a:lnTo>
                                      <a:lnTo>
                                        <a:pt x="240042" y="73342"/>
                                      </a:lnTo>
                                      <a:lnTo>
                                        <a:pt x="240080" y="73152"/>
                                      </a:lnTo>
                                      <a:lnTo>
                                        <a:pt x="241757" y="66890"/>
                                      </a:lnTo>
                                      <a:lnTo>
                                        <a:pt x="242328" y="59436"/>
                                      </a:lnTo>
                                      <a:close/>
                                    </a:path>
                                    <a:path w="593090" h="93345">
                                      <a:moveTo>
                                        <a:pt x="289560" y="27432"/>
                                      </a:moveTo>
                                      <a:lnTo>
                                        <a:pt x="268224" y="27432"/>
                                      </a:lnTo>
                                      <a:lnTo>
                                        <a:pt x="268224" y="9144"/>
                                      </a:lnTo>
                                      <a:lnTo>
                                        <a:pt x="257556" y="9144"/>
                                      </a:lnTo>
                                      <a:lnTo>
                                        <a:pt x="257556" y="27432"/>
                                      </a:lnTo>
                                      <a:lnTo>
                                        <a:pt x="249936" y="27432"/>
                                      </a:lnTo>
                                      <a:lnTo>
                                        <a:pt x="249936" y="36576"/>
                                      </a:lnTo>
                                      <a:lnTo>
                                        <a:pt x="257556" y="36576"/>
                                      </a:lnTo>
                                      <a:lnTo>
                                        <a:pt x="257556" y="77724"/>
                                      </a:lnTo>
                                      <a:lnTo>
                                        <a:pt x="259080" y="83820"/>
                                      </a:lnTo>
                                      <a:lnTo>
                                        <a:pt x="263652" y="86868"/>
                                      </a:lnTo>
                                      <a:lnTo>
                                        <a:pt x="266700" y="91440"/>
                                      </a:lnTo>
                                      <a:lnTo>
                                        <a:pt x="271272" y="92964"/>
                                      </a:lnTo>
                                      <a:lnTo>
                                        <a:pt x="281940" y="92964"/>
                                      </a:lnTo>
                                      <a:lnTo>
                                        <a:pt x="283464" y="91440"/>
                                      </a:lnTo>
                                      <a:lnTo>
                                        <a:pt x="289560" y="91440"/>
                                      </a:lnTo>
                                      <a:lnTo>
                                        <a:pt x="289560" y="82296"/>
                                      </a:lnTo>
                                      <a:lnTo>
                                        <a:pt x="284988" y="82296"/>
                                      </a:lnTo>
                                      <a:lnTo>
                                        <a:pt x="283464" y="83820"/>
                                      </a:lnTo>
                                      <a:lnTo>
                                        <a:pt x="275844" y="83820"/>
                                      </a:lnTo>
                                      <a:lnTo>
                                        <a:pt x="274320" y="82296"/>
                                      </a:lnTo>
                                      <a:lnTo>
                                        <a:pt x="272796" y="82296"/>
                                      </a:lnTo>
                                      <a:lnTo>
                                        <a:pt x="269748" y="79248"/>
                                      </a:lnTo>
                                      <a:lnTo>
                                        <a:pt x="269748" y="76200"/>
                                      </a:lnTo>
                                      <a:lnTo>
                                        <a:pt x="268224" y="73152"/>
                                      </a:lnTo>
                                      <a:lnTo>
                                        <a:pt x="268224" y="36576"/>
                                      </a:lnTo>
                                      <a:lnTo>
                                        <a:pt x="289560" y="36576"/>
                                      </a:lnTo>
                                      <a:lnTo>
                                        <a:pt x="289560" y="27432"/>
                                      </a:lnTo>
                                      <a:close/>
                                    </a:path>
                                    <a:path w="593090" h="93345">
                                      <a:moveTo>
                                        <a:pt x="359664" y="59436"/>
                                      </a:moveTo>
                                      <a:lnTo>
                                        <a:pt x="359092" y="51993"/>
                                      </a:lnTo>
                                      <a:lnTo>
                                        <a:pt x="357378" y="45529"/>
                                      </a:lnTo>
                                      <a:lnTo>
                                        <a:pt x="354520" y="39941"/>
                                      </a:lnTo>
                                      <a:lnTo>
                                        <a:pt x="350520" y="35052"/>
                                      </a:lnTo>
                                      <a:lnTo>
                                        <a:pt x="348996" y="33020"/>
                                      </a:lnTo>
                                      <a:lnTo>
                                        <a:pt x="348996" y="50292"/>
                                      </a:lnTo>
                                      <a:lnTo>
                                        <a:pt x="348996" y="67056"/>
                                      </a:lnTo>
                                      <a:lnTo>
                                        <a:pt x="347472" y="73152"/>
                                      </a:lnTo>
                                      <a:lnTo>
                                        <a:pt x="339852" y="80772"/>
                                      </a:lnTo>
                                      <a:lnTo>
                                        <a:pt x="335280" y="83820"/>
                                      </a:lnTo>
                                      <a:lnTo>
                                        <a:pt x="323088" y="83820"/>
                                      </a:lnTo>
                                      <a:lnTo>
                                        <a:pt x="318516" y="80772"/>
                                      </a:lnTo>
                                      <a:lnTo>
                                        <a:pt x="315468" y="77724"/>
                                      </a:lnTo>
                                      <a:lnTo>
                                        <a:pt x="312420" y="73152"/>
                                      </a:lnTo>
                                      <a:lnTo>
                                        <a:pt x="310896" y="67056"/>
                                      </a:lnTo>
                                      <a:lnTo>
                                        <a:pt x="310896" y="50292"/>
                                      </a:lnTo>
                                      <a:lnTo>
                                        <a:pt x="312420" y="44196"/>
                                      </a:lnTo>
                                      <a:lnTo>
                                        <a:pt x="315468" y="41148"/>
                                      </a:lnTo>
                                      <a:lnTo>
                                        <a:pt x="318516" y="36576"/>
                                      </a:lnTo>
                                      <a:lnTo>
                                        <a:pt x="323088" y="35052"/>
                                      </a:lnTo>
                                      <a:lnTo>
                                        <a:pt x="335280" y="35052"/>
                                      </a:lnTo>
                                      <a:lnTo>
                                        <a:pt x="339852" y="36576"/>
                                      </a:lnTo>
                                      <a:lnTo>
                                        <a:pt x="342900" y="41148"/>
                                      </a:lnTo>
                                      <a:lnTo>
                                        <a:pt x="347472" y="44196"/>
                                      </a:lnTo>
                                      <a:lnTo>
                                        <a:pt x="348996" y="50292"/>
                                      </a:lnTo>
                                      <a:lnTo>
                                        <a:pt x="348996" y="33020"/>
                                      </a:lnTo>
                                      <a:lnTo>
                                        <a:pt x="345948" y="28956"/>
                                      </a:lnTo>
                                      <a:lnTo>
                                        <a:pt x="338328" y="25908"/>
                                      </a:lnTo>
                                      <a:lnTo>
                                        <a:pt x="320040" y="25908"/>
                                      </a:lnTo>
                                      <a:lnTo>
                                        <a:pt x="312420" y="28956"/>
                                      </a:lnTo>
                                      <a:lnTo>
                                        <a:pt x="307848" y="35052"/>
                                      </a:lnTo>
                                      <a:lnTo>
                                        <a:pt x="304088" y="39941"/>
                                      </a:lnTo>
                                      <a:lnTo>
                                        <a:pt x="301752" y="45529"/>
                                      </a:lnTo>
                                      <a:lnTo>
                                        <a:pt x="300570" y="51993"/>
                                      </a:lnTo>
                                      <a:lnTo>
                                        <a:pt x="300228" y="59436"/>
                                      </a:lnTo>
                                      <a:lnTo>
                                        <a:pt x="300570" y="66890"/>
                                      </a:lnTo>
                                      <a:lnTo>
                                        <a:pt x="300596" y="67056"/>
                                      </a:lnTo>
                                      <a:lnTo>
                                        <a:pt x="301752" y="73342"/>
                                      </a:lnTo>
                                      <a:lnTo>
                                        <a:pt x="304088" y="78943"/>
                                      </a:lnTo>
                                      <a:lnTo>
                                        <a:pt x="307848" y="83820"/>
                                      </a:lnTo>
                                      <a:lnTo>
                                        <a:pt x="312420" y="89916"/>
                                      </a:lnTo>
                                      <a:lnTo>
                                        <a:pt x="320040" y="92964"/>
                                      </a:lnTo>
                                      <a:lnTo>
                                        <a:pt x="338328" y="92964"/>
                                      </a:lnTo>
                                      <a:lnTo>
                                        <a:pt x="345948" y="89916"/>
                                      </a:lnTo>
                                      <a:lnTo>
                                        <a:pt x="350520" y="83820"/>
                                      </a:lnTo>
                                      <a:lnTo>
                                        <a:pt x="354520" y="78943"/>
                                      </a:lnTo>
                                      <a:lnTo>
                                        <a:pt x="357378" y="73342"/>
                                      </a:lnTo>
                                      <a:lnTo>
                                        <a:pt x="357428" y="73152"/>
                                      </a:lnTo>
                                      <a:lnTo>
                                        <a:pt x="359092" y="66890"/>
                                      </a:lnTo>
                                      <a:lnTo>
                                        <a:pt x="359664" y="59436"/>
                                      </a:lnTo>
                                      <a:close/>
                                    </a:path>
                                    <a:path w="593090" h="93345">
                                      <a:moveTo>
                                        <a:pt x="422160" y="30480"/>
                                      </a:moveTo>
                                      <a:lnTo>
                                        <a:pt x="416064" y="27432"/>
                                      </a:lnTo>
                                      <a:lnTo>
                                        <a:pt x="413016" y="27432"/>
                                      </a:lnTo>
                                      <a:lnTo>
                                        <a:pt x="409968" y="25908"/>
                                      </a:lnTo>
                                      <a:lnTo>
                                        <a:pt x="393204" y="25908"/>
                                      </a:lnTo>
                                      <a:lnTo>
                                        <a:pt x="385584" y="28956"/>
                                      </a:lnTo>
                                      <a:lnTo>
                                        <a:pt x="370344" y="59436"/>
                                      </a:lnTo>
                                      <a:lnTo>
                                        <a:pt x="370344" y="65532"/>
                                      </a:lnTo>
                                      <a:lnTo>
                                        <a:pt x="373392" y="74676"/>
                                      </a:lnTo>
                                      <a:lnTo>
                                        <a:pt x="374916" y="77724"/>
                                      </a:lnTo>
                                      <a:lnTo>
                                        <a:pt x="376440" y="82296"/>
                                      </a:lnTo>
                                      <a:lnTo>
                                        <a:pt x="379488" y="83820"/>
                                      </a:lnTo>
                                      <a:lnTo>
                                        <a:pt x="385584" y="89916"/>
                                      </a:lnTo>
                                      <a:lnTo>
                                        <a:pt x="388632" y="89916"/>
                                      </a:lnTo>
                                      <a:lnTo>
                                        <a:pt x="397776" y="92964"/>
                                      </a:lnTo>
                                      <a:lnTo>
                                        <a:pt x="405396" y="92964"/>
                                      </a:lnTo>
                                      <a:lnTo>
                                        <a:pt x="408444" y="91440"/>
                                      </a:lnTo>
                                      <a:lnTo>
                                        <a:pt x="413016" y="91440"/>
                                      </a:lnTo>
                                      <a:lnTo>
                                        <a:pt x="422160" y="86868"/>
                                      </a:lnTo>
                                      <a:lnTo>
                                        <a:pt x="422160" y="83820"/>
                                      </a:lnTo>
                                      <a:lnTo>
                                        <a:pt x="422160" y="76200"/>
                                      </a:lnTo>
                                      <a:lnTo>
                                        <a:pt x="420636" y="76200"/>
                                      </a:lnTo>
                                      <a:lnTo>
                                        <a:pt x="420636" y="77724"/>
                                      </a:lnTo>
                                      <a:lnTo>
                                        <a:pt x="419112" y="77724"/>
                                      </a:lnTo>
                                      <a:lnTo>
                                        <a:pt x="417588" y="79248"/>
                                      </a:lnTo>
                                      <a:lnTo>
                                        <a:pt x="416064" y="79248"/>
                                      </a:lnTo>
                                      <a:lnTo>
                                        <a:pt x="414540" y="80772"/>
                                      </a:lnTo>
                                      <a:lnTo>
                                        <a:pt x="413016" y="80772"/>
                                      </a:lnTo>
                                      <a:lnTo>
                                        <a:pt x="409968" y="82296"/>
                                      </a:lnTo>
                                      <a:lnTo>
                                        <a:pt x="408444" y="82296"/>
                                      </a:lnTo>
                                      <a:lnTo>
                                        <a:pt x="405396" y="83820"/>
                                      </a:lnTo>
                                      <a:lnTo>
                                        <a:pt x="394728" y="83820"/>
                                      </a:lnTo>
                                      <a:lnTo>
                                        <a:pt x="390156" y="80772"/>
                                      </a:lnTo>
                                      <a:lnTo>
                                        <a:pt x="382536" y="73152"/>
                                      </a:lnTo>
                                      <a:lnTo>
                                        <a:pt x="381012" y="67056"/>
                                      </a:lnTo>
                                      <a:lnTo>
                                        <a:pt x="381012" y="51816"/>
                                      </a:lnTo>
                                      <a:lnTo>
                                        <a:pt x="382536" y="45720"/>
                                      </a:lnTo>
                                      <a:lnTo>
                                        <a:pt x="387108" y="41148"/>
                                      </a:lnTo>
                                      <a:lnTo>
                                        <a:pt x="390156" y="36576"/>
                                      </a:lnTo>
                                      <a:lnTo>
                                        <a:pt x="394728" y="35052"/>
                                      </a:lnTo>
                                      <a:lnTo>
                                        <a:pt x="408444" y="35052"/>
                                      </a:lnTo>
                                      <a:lnTo>
                                        <a:pt x="414540" y="38100"/>
                                      </a:lnTo>
                                      <a:lnTo>
                                        <a:pt x="419112" y="39624"/>
                                      </a:lnTo>
                                      <a:lnTo>
                                        <a:pt x="422160" y="42672"/>
                                      </a:lnTo>
                                      <a:lnTo>
                                        <a:pt x="422160" y="35052"/>
                                      </a:lnTo>
                                      <a:lnTo>
                                        <a:pt x="422160" y="30480"/>
                                      </a:lnTo>
                                      <a:close/>
                                    </a:path>
                                    <a:path w="593090" h="93345">
                                      <a:moveTo>
                                        <a:pt x="490728" y="59436"/>
                                      </a:moveTo>
                                      <a:lnTo>
                                        <a:pt x="490156" y="51993"/>
                                      </a:lnTo>
                                      <a:lnTo>
                                        <a:pt x="488442" y="45529"/>
                                      </a:lnTo>
                                      <a:lnTo>
                                        <a:pt x="485584" y="39941"/>
                                      </a:lnTo>
                                      <a:lnTo>
                                        <a:pt x="481584" y="35052"/>
                                      </a:lnTo>
                                      <a:lnTo>
                                        <a:pt x="480060" y="33020"/>
                                      </a:lnTo>
                                      <a:lnTo>
                                        <a:pt x="480060" y="50292"/>
                                      </a:lnTo>
                                      <a:lnTo>
                                        <a:pt x="480060" y="67056"/>
                                      </a:lnTo>
                                      <a:lnTo>
                                        <a:pt x="477012" y="73152"/>
                                      </a:lnTo>
                                      <a:lnTo>
                                        <a:pt x="473964" y="77724"/>
                                      </a:lnTo>
                                      <a:lnTo>
                                        <a:pt x="470916" y="80772"/>
                                      </a:lnTo>
                                      <a:lnTo>
                                        <a:pt x="466344" y="83820"/>
                                      </a:lnTo>
                                      <a:lnTo>
                                        <a:pt x="454152" y="83820"/>
                                      </a:lnTo>
                                      <a:lnTo>
                                        <a:pt x="449580" y="80772"/>
                                      </a:lnTo>
                                      <a:lnTo>
                                        <a:pt x="446532" y="77724"/>
                                      </a:lnTo>
                                      <a:lnTo>
                                        <a:pt x="443484" y="73152"/>
                                      </a:lnTo>
                                      <a:lnTo>
                                        <a:pt x="441960" y="67056"/>
                                      </a:lnTo>
                                      <a:lnTo>
                                        <a:pt x="441960" y="50292"/>
                                      </a:lnTo>
                                      <a:lnTo>
                                        <a:pt x="443484" y="44196"/>
                                      </a:lnTo>
                                      <a:lnTo>
                                        <a:pt x="446532" y="41148"/>
                                      </a:lnTo>
                                      <a:lnTo>
                                        <a:pt x="449580" y="36576"/>
                                      </a:lnTo>
                                      <a:lnTo>
                                        <a:pt x="454152" y="35052"/>
                                      </a:lnTo>
                                      <a:lnTo>
                                        <a:pt x="466344" y="35052"/>
                                      </a:lnTo>
                                      <a:lnTo>
                                        <a:pt x="470916" y="36576"/>
                                      </a:lnTo>
                                      <a:lnTo>
                                        <a:pt x="473964" y="41148"/>
                                      </a:lnTo>
                                      <a:lnTo>
                                        <a:pt x="477012" y="44196"/>
                                      </a:lnTo>
                                      <a:lnTo>
                                        <a:pt x="480060" y="50292"/>
                                      </a:lnTo>
                                      <a:lnTo>
                                        <a:pt x="480060" y="33020"/>
                                      </a:lnTo>
                                      <a:lnTo>
                                        <a:pt x="477012" y="28956"/>
                                      </a:lnTo>
                                      <a:lnTo>
                                        <a:pt x="469392" y="25908"/>
                                      </a:lnTo>
                                      <a:lnTo>
                                        <a:pt x="451104" y="25908"/>
                                      </a:lnTo>
                                      <a:lnTo>
                                        <a:pt x="443484" y="28956"/>
                                      </a:lnTo>
                                      <a:lnTo>
                                        <a:pt x="438912" y="35052"/>
                                      </a:lnTo>
                                      <a:lnTo>
                                        <a:pt x="435152" y="39941"/>
                                      </a:lnTo>
                                      <a:lnTo>
                                        <a:pt x="432816" y="45529"/>
                                      </a:lnTo>
                                      <a:lnTo>
                                        <a:pt x="431634" y="51993"/>
                                      </a:lnTo>
                                      <a:lnTo>
                                        <a:pt x="431292" y="59436"/>
                                      </a:lnTo>
                                      <a:lnTo>
                                        <a:pt x="431634" y="66890"/>
                                      </a:lnTo>
                                      <a:lnTo>
                                        <a:pt x="431660" y="67056"/>
                                      </a:lnTo>
                                      <a:lnTo>
                                        <a:pt x="432816" y="73342"/>
                                      </a:lnTo>
                                      <a:lnTo>
                                        <a:pt x="435152" y="78943"/>
                                      </a:lnTo>
                                      <a:lnTo>
                                        <a:pt x="438912" y="83820"/>
                                      </a:lnTo>
                                      <a:lnTo>
                                        <a:pt x="443484" y="89916"/>
                                      </a:lnTo>
                                      <a:lnTo>
                                        <a:pt x="451104" y="92964"/>
                                      </a:lnTo>
                                      <a:lnTo>
                                        <a:pt x="469392" y="92964"/>
                                      </a:lnTo>
                                      <a:lnTo>
                                        <a:pt x="477012" y="89916"/>
                                      </a:lnTo>
                                      <a:lnTo>
                                        <a:pt x="481584" y="83820"/>
                                      </a:lnTo>
                                      <a:lnTo>
                                        <a:pt x="485584" y="78943"/>
                                      </a:lnTo>
                                      <a:lnTo>
                                        <a:pt x="488442" y="73342"/>
                                      </a:lnTo>
                                      <a:lnTo>
                                        <a:pt x="488492" y="73152"/>
                                      </a:lnTo>
                                      <a:lnTo>
                                        <a:pt x="490156" y="66890"/>
                                      </a:lnTo>
                                      <a:lnTo>
                                        <a:pt x="490728" y="59436"/>
                                      </a:lnTo>
                                      <a:close/>
                                    </a:path>
                                    <a:path w="593090" h="93345">
                                      <a:moveTo>
                                        <a:pt x="518160" y="0"/>
                                      </a:moveTo>
                                      <a:lnTo>
                                        <a:pt x="505968" y="0"/>
                                      </a:lnTo>
                                      <a:lnTo>
                                        <a:pt x="505968" y="91440"/>
                                      </a:lnTo>
                                      <a:lnTo>
                                        <a:pt x="518160" y="91440"/>
                                      </a:lnTo>
                                      <a:lnTo>
                                        <a:pt x="518160" y="0"/>
                                      </a:lnTo>
                                      <a:close/>
                                    </a:path>
                                    <a:path w="593090" h="93345">
                                      <a:moveTo>
                                        <a:pt x="592848" y="59436"/>
                                      </a:moveTo>
                                      <a:lnTo>
                                        <a:pt x="582180" y="32004"/>
                                      </a:lnTo>
                                      <a:lnTo>
                                        <a:pt x="582180" y="50292"/>
                                      </a:lnTo>
                                      <a:lnTo>
                                        <a:pt x="582180" y="67056"/>
                                      </a:lnTo>
                                      <a:lnTo>
                                        <a:pt x="580656" y="73152"/>
                                      </a:lnTo>
                                      <a:lnTo>
                                        <a:pt x="577608" y="77724"/>
                                      </a:lnTo>
                                      <a:lnTo>
                                        <a:pt x="574560" y="80772"/>
                                      </a:lnTo>
                                      <a:lnTo>
                                        <a:pt x="569988" y="83820"/>
                                      </a:lnTo>
                                      <a:lnTo>
                                        <a:pt x="557796" y="83820"/>
                                      </a:lnTo>
                                      <a:lnTo>
                                        <a:pt x="548652" y="77724"/>
                                      </a:lnTo>
                                      <a:lnTo>
                                        <a:pt x="545604" y="73152"/>
                                      </a:lnTo>
                                      <a:lnTo>
                                        <a:pt x="544080" y="67056"/>
                                      </a:lnTo>
                                      <a:lnTo>
                                        <a:pt x="544080" y="50292"/>
                                      </a:lnTo>
                                      <a:lnTo>
                                        <a:pt x="545604" y="44196"/>
                                      </a:lnTo>
                                      <a:lnTo>
                                        <a:pt x="553224" y="36576"/>
                                      </a:lnTo>
                                      <a:lnTo>
                                        <a:pt x="557796" y="35052"/>
                                      </a:lnTo>
                                      <a:lnTo>
                                        <a:pt x="569988" y="35052"/>
                                      </a:lnTo>
                                      <a:lnTo>
                                        <a:pt x="574560" y="36576"/>
                                      </a:lnTo>
                                      <a:lnTo>
                                        <a:pt x="577608" y="41148"/>
                                      </a:lnTo>
                                      <a:lnTo>
                                        <a:pt x="580656" y="44196"/>
                                      </a:lnTo>
                                      <a:lnTo>
                                        <a:pt x="582180" y="50292"/>
                                      </a:lnTo>
                                      <a:lnTo>
                                        <a:pt x="582180" y="32004"/>
                                      </a:lnTo>
                                      <a:lnTo>
                                        <a:pt x="579132" y="28956"/>
                                      </a:lnTo>
                                      <a:lnTo>
                                        <a:pt x="573036" y="25908"/>
                                      </a:lnTo>
                                      <a:lnTo>
                                        <a:pt x="554748" y="25908"/>
                                      </a:lnTo>
                                      <a:lnTo>
                                        <a:pt x="533412" y="59436"/>
                                      </a:lnTo>
                                      <a:lnTo>
                                        <a:pt x="533958" y="66890"/>
                                      </a:lnTo>
                                      <a:lnTo>
                                        <a:pt x="554748" y="92964"/>
                                      </a:lnTo>
                                      <a:lnTo>
                                        <a:pt x="573036" y="92964"/>
                                      </a:lnTo>
                                      <a:lnTo>
                                        <a:pt x="590791" y="73152"/>
                                      </a:lnTo>
                                      <a:lnTo>
                                        <a:pt x="592289" y="66890"/>
                                      </a:lnTo>
                                      <a:lnTo>
                                        <a:pt x="592848" y="5943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438708" id="Group 568" o:spid="_x0000_s1026" style="position:absolute;margin-left:4.3pt;margin-top:2.05pt;width:46.7pt;height:7.35pt;z-index:-19065856;mso-wrap-distance-left:0;mso-wrap-distance-right:0" coordsize="5930,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">
                      <v:shape id="Graphic 569" o:spid="_x0000_s1027" style="position:absolute;width:5930;height:933;visibility:visible;mso-wrap-style:square;v-text-anchor:top" coordsize="59309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" path="m22860,33528l13716,1524,,1524,15240,33528r7620,xem45720,33528l36576,1524r-13716,l38100,33528r7620,xem123456,25908r-3048,-6096l118884,15240r-3048,-1524l112788,10668r-1524,-762l111264,28956r,4572l109740,36576r,1524l108216,41148r,1524l105168,44196r-3048,3048l99072,48768r-3048,l92976,50292r-13716,l79260,15240r19812,l100596,16764r1524,l105168,18288r3048,3048l109740,24384r,1524l111264,28956r,-19050l106692,7620r-3048,l100596,6096r-32004,l68592,91440r10668,l79260,59436r16764,l109740,54864r3048,-1524l115836,50292r1524,-3048l118884,45720r1524,-4572l123456,35052r,-9144xem176784,27432r-13716,l158496,28956r-3048,1524l152400,33528r-4572,3048l147828,27432r-10668,l137160,91440r10668,l147828,45720r3048,-3048l160020,38100r15240,l176784,39624r,-12192xem242328,59436r-571,-7443l240042,45529r-2857,-5588l233184,35052r-1524,-2032l231660,50292r,16764l230136,73152r-7620,7620l217944,83820r-12192,l201180,80772r-3048,-3048l195084,73152r-1524,-6096l193560,50292r1524,-6096l198132,41148r3048,-4572l205752,35052r12192,l222516,36576r3048,4572l230136,44196r1524,6096l231660,33020r-3048,-4064l220992,25908r-18288,l195084,28956r-4572,6096l186740,39941r-2324,5588l183222,51993r-330,7443l183222,66890r26,166l184416,73342r2324,5601l190512,83820r4572,6096l202704,92964r18288,l228612,89916r4572,-6096l237185,78943r2857,-5601l240080,73152r1677,-6262l242328,59436xem289560,27432r-21336,l268224,9144r-10668,l257556,27432r-7620,l249936,36576r7620,l257556,77724r1524,6096l263652,86868r3048,4572l271272,92964r10668,l283464,91440r6096,l289560,82296r-4572,l283464,83820r-7620,l274320,82296r-1524,l269748,79248r,-3048l268224,73152r,-36576l289560,36576r,-9144xem359664,59436r-572,-7443l357378,45529r-2858,-5588l350520,35052r-1524,-2032l348996,50292r,16764l347472,73152r-7620,7620l335280,83820r-12192,l318516,80772r-3048,-3048l312420,73152r-1524,-6096l310896,50292r1524,-6096l315468,41148r3048,-4572l323088,35052r12192,l339852,36576r3048,4572l347472,44196r1524,6096l348996,33020r-3048,-4064l338328,25908r-18288,l312420,28956r-4572,6096l304088,39941r-2336,5588l300570,51993r-342,7443l300570,66890r26,166l301752,73342r2336,5601l307848,83820r4572,6096l320040,92964r18288,l345948,89916r4572,-6096l354520,78943r2858,-5601l357428,73152r1664,-6262l359664,59436xem422160,30480r-6096,-3048l413016,27432r-3048,-1524l393204,25908r-7620,3048l370344,59436r,6096l373392,74676r1524,3048l376440,82296r3048,1524l385584,89916r3048,l397776,92964r7620,l408444,91440r4572,l422160,86868r,-3048l422160,76200r-1524,l420636,77724r-1524,l417588,79248r-1524,l414540,80772r-1524,l409968,82296r-1524,l405396,83820r-10668,l390156,80772r-7620,-7620l381012,67056r,-15240l382536,45720r4572,-4572l390156,36576r4572,-1524l408444,35052r6096,3048l419112,39624r3048,3048l422160,35052r,-4572xem490728,59436r-572,-7443l488442,45529r-2858,-5588l481584,35052r-1524,-2032l480060,50292r,16764l477012,73152r-3048,4572l470916,80772r-4572,3048l454152,83820r-4572,-3048l446532,77724r-3048,-4572l441960,67056r,-16764l443484,44196r3048,-3048l449580,36576r4572,-1524l466344,35052r4572,1524l473964,41148r3048,3048l480060,50292r,-17272l477012,28956r-7620,-3048l451104,25908r-7620,3048l438912,35052r-3760,4889l432816,45529r-1182,6464l431292,59436r342,7454l431660,67056r1156,6286l435152,78943r3760,4877l443484,89916r7620,3048l469392,92964r7620,-3048l481584,83820r4000,-4877l488442,73342r50,-190l490156,66890r572,-7454xem518160,l505968,r,91440l518160,91440,518160,xem592848,59436l582180,32004r,18288l582180,67056r-1524,6096l577608,77724r-3048,3048l569988,83820r-12192,l548652,77724r-3048,-4572l544080,67056r,-16764l545604,44196r7620,-7620l557796,35052r12192,l574560,36576r3048,4572l580656,44196r1524,6096l582180,32004r-3048,-3048l573036,25908r-18288,l533412,59436r546,7454l554748,92964r18288,l590791,73152r1498,-6262l592848,59436xe" fillcolor="black" stroked="f">
                        <v:path arrowok="t"/>
                      </v:shape>
                    </v:group>
                  </w:pict>
                </mc:Fallback>
              </mc:AlternateContent>
            </w:r>
            <w:r>
              <w:rPr>
                <w:noProof/>
                <w:sz w:val="18"/>
              </w:rPr>
              <mc:AlternateContent>
                <mc:Choice Requires="wpg">
                  <w:drawing>
                    <wp:anchor distT="0" distB="0" distL="0" distR="0" simplePos="0" relativeHeight="484251136" behindDoc="1" locked="0" layoutInCell="1" allowOverlap="1" wp14:anchorId="23C7B2F1" wp14:editId="3F288764">
                      <wp:simplePos x="0" y="0"/>
                      <wp:positionH relativeFrom="column">
                        <wp:posOffset>717803</wp:posOffset>
                      </wp:positionH>
                      <wp:positionV relativeFrom="paragraph">
                        <wp:posOffset>27283</wp:posOffset>
                      </wp:positionV>
                      <wp:extent cx="131445" cy="91440"/>
                      <wp:effectExtent l="0" t="0" r="0" b="0"/>
                      <wp:wrapNone/>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91440"/>
                                <a:chOff x="0" y="0"/>
                                <a:chExt cx="131445" cy="91440"/>
                              </a:xfrm>
                            </wpg:grpSpPr>
                            <pic:pic xmlns:pic="http://schemas.openxmlformats.org/drawingml/2006/picture">
                              <pic:nvPicPr>
                                <pic:cNvPr id="571" name="Image 571"/>
                                <pic:cNvPicPr/>
                              </pic:nvPicPr>
                              <pic:blipFill>
                                <a:blip r:embed="rId189" cstate="print"/>
                                <a:stretch>
                                  <a:fillRect/>
                                </a:stretch>
                              </pic:blipFill>
                              <pic:spPr>
                                <a:xfrm>
                                  <a:off x="0" y="0"/>
                                  <a:ext cx="131064" cy="91440"/>
                                </a:xfrm>
                                <a:prstGeom prst="rect">
                                  <a:avLst/>
                                </a:prstGeom>
                              </pic:spPr>
                            </pic:pic>
                          </wpg:wgp>
                        </a:graphicData>
                      </a:graphic>
                    </wp:anchor>
                  </w:drawing>
                </mc:Choice>
                <mc:Fallback>
                  <w:pict>
                    <v:group w14:anchorId="14EB369B" id="Group 570" o:spid="_x0000_s1026" style="position:absolute;margin-left:56.5pt;margin-top:2.15pt;width:10.35pt;height:7.2pt;z-index:-19065344;mso-wrap-distance-left:0;mso-wrap-distance-right:0" coordsize="13144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">
                      <v:shape id="Image 571" o:spid="_x0000_s1027" type="#_x0000_t75" style="position:absolute;width:131064;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">
                        <v:imagedata r:id="rId190" o:title=""/>
                      </v:shape>
                    </v:group>
                  </w:pict>
                </mc:Fallback>
              </mc:AlternateContent>
            </w:r>
            <w:r>
              <w:rPr>
                <w:noProof/>
                <w:sz w:val="18"/>
              </w:rPr>
              <mc:AlternateContent>
                <mc:Choice Requires="wpg">
                  <w:drawing>
                    <wp:anchor distT="0" distB="0" distL="0" distR="0" simplePos="0" relativeHeight="484251648" behindDoc="1" locked="0" layoutInCell="1" allowOverlap="1" wp14:anchorId="10DED7E1" wp14:editId="500C9054">
                      <wp:simplePos x="0" y="0"/>
                      <wp:positionH relativeFrom="column">
                        <wp:posOffset>1519427</wp:posOffset>
                      </wp:positionH>
                      <wp:positionV relativeFrom="paragraph">
                        <wp:posOffset>25759</wp:posOffset>
                      </wp:positionV>
                      <wp:extent cx="81280" cy="93345"/>
                      <wp:effectExtent l="0" t="0" r="0" b="0"/>
                      <wp:wrapNone/>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93345"/>
                                <a:chOff x="0" y="0"/>
                                <a:chExt cx="81280" cy="93345"/>
                              </a:xfrm>
                            </wpg:grpSpPr>
                            <wps:wsp>
                              <wps:cNvPr id="573" name="Graphic 573"/>
                              <wps:cNvSpPr/>
                              <wps:spPr>
                                <a:xfrm>
                                  <a:off x="-12" y="0"/>
                                  <a:ext cx="81280" cy="93345"/>
                                </a:xfrm>
                                <a:custGeom>
                                  <a:avLst/>
                                  <a:gdLst/>
                                  <a:ahLst/>
                                  <a:cxnLst/>
                                  <a:rect l="l" t="t" r="r" b="b"/>
                                  <a:pathLst>
                                    <a:path w="81280" h="93345">
                                      <a:moveTo>
                                        <a:pt x="12204" y="0"/>
                                      </a:moveTo>
                                      <a:lnTo>
                                        <a:pt x="0" y="0"/>
                                      </a:lnTo>
                                      <a:lnTo>
                                        <a:pt x="0" y="91440"/>
                                      </a:lnTo>
                                      <a:lnTo>
                                        <a:pt x="12204" y="91440"/>
                                      </a:lnTo>
                                      <a:lnTo>
                                        <a:pt x="12204" y="0"/>
                                      </a:lnTo>
                                      <a:close/>
                                    </a:path>
                                    <a:path w="81280" h="93345">
                                      <a:moveTo>
                                        <a:pt x="80784" y="39624"/>
                                      </a:moveTo>
                                      <a:lnTo>
                                        <a:pt x="79260" y="36576"/>
                                      </a:lnTo>
                                      <a:lnTo>
                                        <a:pt x="77736" y="35052"/>
                                      </a:lnTo>
                                      <a:lnTo>
                                        <a:pt x="76212" y="32004"/>
                                      </a:lnTo>
                                      <a:lnTo>
                                        <a:pt x="73164" y="30480"/>
                                      </a:lnTo>
                                      <a:lnTo>
                                        <a:pt x="71640" y="28956"/>
                                      </a:lnTo>
                                      <a:lnTo>
                                        <a:pt x="65544" y="25908"/>
                                      </a:lnTo>
                                      <a:lnTo>
                                        <a:pt x="42684" y="25908"/>
                                      </a:lnTo>
                                      <a:lnTo>
                                        <a:pt x="38112" y="27432"/>
                                      </a:lnTo>
                                      <a:lnTo>
                                        <a:pt x="35064" y="27432"/>
                                      </a:lnTo>
                                      <a:lnTo>
                                        <a:pt x="33540" y="28956"/>
                                      </a:lnTo>
                                      <a:lnTo>
                                        <a:pt x="33540" y="39624"/>
                                      </a:lnTo>
                                      <a:lnTo>
                                        <a:pt x="38112" y="38100"/>
                                      </a:lnTo>
                                      <a:lnTo>
                                        <a:pt x="41160" y="36576"/>
                                      </a:lnTo>
                                      <a:lnTo>
                                        <a:pt x="44208" y="36576"/>
                                      </a:lnTo>
                                      <a:lnTo>
                                        <a:pt x="47256" y="35052"/>
                                      </a:lnTo>
                                      <a:lnTo>
                                        <a:pt x="62496" y="35052"/>
                                      </a:lnTo>
                                      <a:lnTo>
                                        <a:pt x="64020" y="36576"/>
                                      </a:lnTo>
                                      <a:lnTo>
                                        <a:pt x="65544" y="36576"/>
                                      </a:lnTo>
                                      <a:lnTo>
                                        <a:pt x="68592" y="39624"/>
                                      </a:lnTo>
                                      <a:lnTo>
                                        <a:pt x="68592" y="41148"/>
                                      </a:lnTo>
                                      <a:lnTo>
                                        <a:pt x="70116" y="42672"/>
                                      </a:lnTo>
                                      <a:lnTo>
                                        <a:pt x="70116" y="48768"/>
                                      </a:lnTo>
                                      <a:lnTo>
                                        <a:pt x="70116" y="57912"/>
                                      </a:lnTo>
                                      <a:lnTo>
                                        <a:pt x="70116" y="76200"/>
                                      </a:lnTo>
                                      <a:lnTo>
                                        <a:pt x="54876" y="83820"/>
                                      </a:lnTo>
                                      <a:lnTo>
                                        <a:pt x="47256" y="83820"/>
                                      </a:lnTo>
                                      <a:lnTo>
                                        <a:pt x="41160" y="80772"/>
                                      </a:lnTo>
                                      <a:lnTo>
                                        <a:pt x="39636" y="79248"/>
                                      </a:lnTo>
                                      <a:lnTo>
                                        <a:pt x="38112" y="76200"/>
                                      </a:lnTo>
                                      <a:lnTo>
                                        <a:pt x="38112" y="68580"/>
                                      </a:lnTo>
                                      <a:lnTo>
                                        <a:pt x="39636" y="65532"/>
                                      </a:lnTo>
                                      <a:lnTo>
                                        <a:pt x="42684" y="62484"/>
                                      </a:lnTo>
                                      <a:lnTo>
                                        <a:pt x="48780" y="59436"/>
                                      </a:lnTo>
                                      <a:lnTo>
                                        <a:pt x="54876" y="59436"/>
                                      </a:lnTo>
                                      <a:lnTo>
                                        <a:pt x="57924" y="57912"/>
                                      </a:lnTo>
                                      <a:lnTo>
                                        <a:pt x="70116" y="57912"/>
                                      </a:lnTo>
                                      <a:lnTo>
                                        <a:pt x="70116" y="48768"/>
                                      </a:lnTo>
                                      <a:lnTo>
                                        <a:pt x="57924" y="48768"/>
                                      </a:lnTo>
                                      <a:lnTo>
                                        <a:pt x="53352" y="50292"/>
                                      </a:lnTo>
                                      <a:lnTo>
                                        <a:pt x="47256" y="50292"/>
                                      </a:lnTo>
                                      <a:lnTo>
                                        <a:pt x="42684" y="51816"/>
                                      </a:lnTo>
                                      <a:lnTo>
                                        <a:pt x="39636" y="53340"/>
                                      </a:lnTo>
                                      <a:lnTo>
                                        <a:pt x="35064" y="54864"/>
                                      </a:lnTo>
                                      <a:lnTo>
                                        <a:pt x="32016" y="57912"/>
                                      </a:lnTo>
                                      <a:lnTo>
                                        <a:pt x="27444" y="67056"/>
                                      </a:lnTo>
                                      <a:lnTo>
                                        <a:pt x="27444" y="77724"/>
                                      </a:lnTo>
                                      <a:lnTo>
                                        <a:pt x="28968" y="82296"/>
                                      </a:lnTo>
                                      <a:lnTo>
                                        <a:pt x="36588" y="89916"/>
                                      </a:lnTo>
                                      <a:lnTo>
                                        <a:pt x="42684" y="92964"/>
                                      </a:lnTo>
                                      <a:lnTo>
                                        <a:pt x="53352" y="92964"/>
                                      </a:lnTo>
                                      <a:lnTo>
                                        <a:pt x="54876" y="91440"/>
                                      </a:lnTo>
                                      <a:lnTo>
                                        <a:pt x="57924" y="91440"/>
                                      </a:lnTo>
                                      <a:lnTo>
                                        <a:pt x="59448" y="89916"/>
                                      </a:lnTo>
                                      <a:lnTo>
                                        <a:pt x="60972" y="89916"/>
                                      </a:lnTo>
                                      <a:lnTo>
                                        <a:pt x="62496" y="88392"/>
                                      </a:lnTo>
                                      <a:lnTo>
                                        <a:pt x="64020" y="88392"/>
                                      </a:lnTo>
                                      <a:lnTo>
                                        <a:pt x="67068" y="85344"/>
                                      </a:lnTo>
                                      <a:lnTo>
                                        <a:pt x="68592" y="85344"/>
                                      </a:lnTo>
                                      <a:lnTo>
                                        <a:pt x="70116" y="83820"/>
                                      </a:lnTo>
                                      <a:lnTo>
                                        <a:pt x="70116" y="91440"/>
                                      </a:lnTo>
                                      <a:lnTo>
                                        <a:pt x="80784" y="91440"/>
                                      </a:lnTo>
                                      <a:lnTo>
                                        <a:pt x="80784" y="57912"/>
                                      </a:lnTo>
                                      <a:lnTo>
                                        <a:pt x="80784" y="396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3C9721" id="Group 572" o:spid="_x0000_s1026" style="position:absolute;margin-left:119.65pt;margin-top:2.05pt;width:6.4pt;height:7.35pt;z-index:-19064832;mso-wrap-distance-left:0;mso-wrap-distance-right:0" coordsize="8128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">
                      <v:shape id="Graphic 573" o:spid="_x0000_s1027" style="position:absolute;left:-12;width:81280;height:93345;visibility:visible;mso-wrap-style:square;v-text-anchor:top" coordsize="8128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" path="m12204,l,,,91440r12204,l12204,xem80784,39624l79260,36576,77736,35052,76212,32004,73164,30480,71640,28956,65544,25908r-22860,l38112,27432r-3048,l33540,28956r,10668l38112,38100r3048,-1524l44208,36576r3048,-1524l62496,35052r1524,1524l65544,36576r3048,3048l68592,41148r1524,1524l70116,48768r,9144l70116,76200,54876,83820r-7620,l41160,80772,39636,79248,38112,76200r,-7620l39636,65532r3048,-3048l48780,59436r6096,l57924,57912r12192,l70116,48768r-12192,l53352,50292r-6096,l42684,51816r-3048,1524l35064,54864r-3048,3048l27444,67056r,10668l28968,82296r7620,7620l42684,92964r10668,l54876,91440r3048,l59448,89916r1524,l62496,88392r1524,l67068,85344r1524,l70116,83820r,7620l80784,91440r,-33528l80784,39624xe" fillcolor="black" stroked="f">
                        <v:path arrowok="t"/>
                      </v:shape>
                    </v:group>
                  </w:pict>
                </mc:Fallback>
              </mc:AlternateContent>
            </w:r>
            <w:r>
              <w:rPr>
                <w:noProof/>
                <w:sz w:val="18"/>
              </w:rPr>
              <mc:AlternateContent>
                <mc:Choice Requires="wpg">
                  <w:drawing>
                    <wp:anchor distT="0" distB="0" distL="0" distR="0" simplePos="0" relativeHeight="484252672" behindDoc="1" locked="0" layoutInCell="1" allowOverlap="1" wp14:anchorId="0D09CC32" wp14:editId="4BEB604C">
                      <wp:simplePos x="0" y="0"/>
                      <wp:positionH relativeFrom="column">
                        <wp:posOffset>664463</wp:posOffset>
                      </wp:positionH>
                      <wp:positionV relativeFrom="paragraph">
                        <wp:posOffset>304651</wp:posOffset>
                      </wp:positionV>
                      <wp:extent cx="469900" cy="97790"/>
                      <wp:effectExtent l="0" t="0" r="0" b="0"/>
                      <wp:wrapNone/>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97790"/>
                                <a:chOff x="0" y="0"/>
                                <a:chExt cx="469900" cy="97790"/>
                              </a:xfrm>
                            </wpg:grpSpPr>
                            <wps:wsp>
                              <wps:cNvPr id="575" name="Graphic 575"/>
                              <wps:cNvSpPr/>
                              <wps:spPr>
                                <a:xfrm>
                                  <a:off x="0" y="10668"/>
                                  <a:ext cx="10795" cy="85725"/>
                                </a:xfrm>
                                <a:custGeom>
                                  <a:avLst/>
                                  <a:gdLst/>
                                  <a:ahLst/>
                                  <a:cxnLst/>
                                  <a:rect l="l" t="t" r="r" b="b"/>
                                  <a:pathLst>
                                    <a:path w="10795" h="85725">
                                      <a:moveTo>
                                        <a:pt x="10668" y="10668"/>
                                      </a:moveTo>
                                      <a:lnTo>
                                        <a:pt x="0" y="10668"/>
                                      </a:lnTo>
                                      <a:lnTo>
                                        <a:pt x="0" y="0"/>
                                      </a:lnTo>
                                      <a:lnTo>
                                        <a:pt x="10668" y="0"/>
                                      </a:lnTo>
                                      <a:lnTo>
                                        <a:pt x="10668" y="10668"/>
                                      </a:lnTo>
                                      <a:close/>
                                    </a:path>
                                    <a:path w="10795" h="85725">
                                      <a:moveTo>
                                        <a:pt x="10668" y="85344"/>
                                      </a:moveTo>
                                      <a:lnTo>
                                        <a:pt x="0" y="85344"/>
                                      </a:lnTo>
                                      <a:lnTo>
                                        <a:pt x="0" y="21336"/>
                                      </a:lnTo>
                                      <a:lnTo>
                                        <a:pt x="10668" y="21336"/>
                                      </a:lnTo>
                                      <a:lnTo>
                                        <a:pt x="10668" y="853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76" name="Image 576"/>
                                <pic:cNvPicPr/>
                              </pic:nvPicPr>
                              <pic:blipFill>
                                <a:blip r:embed="rId191" cstate="print"/>
                                <a:stretch>
                                  <a:fillRect/>
                                </a:stretch>
                              </pic:blipFill>
                              <pic:spPr>
                                <a:xfrm>
                                  <a:off x="30479" y="0"/>
                                  <a:ext cx="438912" cy="97536"/>
                                </a:xfrm>
                                <a:prstGeom prst="rect">
                                  <a:avLst/>
                                </a:prstGeom>
                              </pic:spPr>
                            </pic:pic>
                          </wpg:wgp>
                        </a:graphicData>
                      </a:graphic>
                    </wp:anchor>
                  </w:drawing>
                </mc:Choice>
                <mc:Fallback>
                  <w:pict>
                    <v:group w14:anchorId="47814DCE" id="Group 574" o:spid="_x0000_s1026" style="position:absolute;margin-left:52.3pt;margin-top:24pt;width:37pt;height:7.7pt;z-index:-19063808;mso-wrap-distance-left:0;mso-wrap-distance-right:0" coordsize="469900,9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">
                      <v:shape id="Graphic 575" o:spid="_x0000_s1027" style="position:absolute;top:10668;width:10795;height:85725;visibility:visible;mso-wrap-style:square;v-text-anchor:top" coordsize="1079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" path="m10668,10668l,10668,,,10668,r,10668xem10668,85344l,85344,,21336r10668,l10668,85344xe" fillcolor="black" stroked="f">
                        <v:path arrowok="t"/>
                      </v:shape>
                      <v:shape id="Image 576" o:spid="_x0000_s1028" type="#_x0000_t75" style="position:absolute;left:30479;width:438912;height:97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">
                        <v:imagedata r:id="rId192" o:title=""/>
                      </v:shape>
                    </v:group>
                  </w:pict>
                </mc:Fallback>
              </mc:AlternateContent>
            </w:r>
            <w:r>
              <w:rPr>
                <w:noProof/>
                <w:position w:val="-2"/>
              </w:rPr>
              <w:drawing>
                <wp:inline distT="0" distB="0" distL="0" distR="0" wp14:anchorId="1FDA1E0D" wp14:editId="0DBF956B">
                  <wp:extent cx="321564" cy="108203"/>
                  <wp:effectExtent l="0" t="0" r="0" b="0"/>
                  <wp:docPr id="577" name="Imag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193" cstate="print"/>
                          <a:stretch>
                            <a:fillRect/>
                          </a:stretch>
                        </pic:blipFill>
                        <pic:spPr>
                          <a:xfrm>
                            <a:off x="0" y="0"/>
                            <a:ext cx="321564" cy="108203"/>
                          </a:xfrm>
                          <a:prstGeom prst="rect">
                            <a:avLst/>
                          </a:prstGeom>
                        </pic:spPr>
                      </pic:pic>
                    </a:graphicData>
                  </a:graphic>
                </wp:inline>
              </w:drawing>
            </w:r>
            <w:r>
              <w:rPr>
                <w:rFonts w:ascii="Times New Roman" w:hAnsi="Times New Roman"/>
                <w:spacing w:val="40"/>
                <w:sz w:val="20"/>
              </w:rPr>
              <w:t xml:space="preserve"> </w:t>
            </w:r>
            <w:r>
              <w:rPr>
                <w:rFonts w:ascii="Times New Roman" w:hAnsi="Times New Roman"/>
                <w:noProof/>
                <w:spacing w:val="8"/>
                <w:sz w:val="20"/>
              </w:rPr>
              <w:drawing>
                <wp:inline distT="0" distB="0" distL="0" distR="0" wp14:anchorId="09D3E24C" wp14:editId="209D2878">
                  <wp:extent cx="131064" cy="91440"/>
                  <wp:effectExtent l="0" t="0" r="0" b="0"/>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194" cstate="print"/>
                          <a:stretch>
                            <a:fillRect/>
                          </a:stretch>
                        </pic:blipFill>
                        <pic:spPr>
                          <a:xfrm>
                            <a:off x="0" y="0"/>
                            <a:ext cx="131064" cy="91440"/>
                          </a:xfrm>
                          <a:prstGeom prst="rect">
                            <a:avLst/>
                          </a:prstGeom>
                        </pic:spPr>
                      </pic:pic>
                    </a:graphicData>
                  </a:graphic>
                </wp:inline>
              </w:drawing>
            </w:r>
            <w:r>
              <w:rPr>
                <w:rFonts w:ascii="Times New Roman" w:hAnsi="Times New Roman"/>
                <w:sz w:val="20"/>
              </w:rPr>
              <w:tab/>
            </w:r>
            <w:r>
              <w:rPr>
                <w:spacing w:val="-2"/>
                <w:sz w:val="18"/>
              </w:rPr>
              <w:t xml:space="preserve">Convención </w:t>
            </w:r>
            <w:r>
              <w:rPr>
                <w:sz w:val="18"/>
              </w:rPr>
              <w:t>Marco</w:t>
            </w:r>
            <w:r>
              <w:rPr>
                <w:spacing w:val="16"/>
                <w:sz w:val="18"/>
              </w:rPr>
              <w:t xml:space="preserve"> </w:t>
            </w:r>
            <w:r>
              <w:rPr>
                <w:sz w:val="18"/>
              </w:rPr>
              <w:t>de</w:t>
            </w:r>
            <w:r>
              <w:rPr>
                <w:spacing w:val="20"/>
                <w:sz w:val="18"/>
              </w:rPr>
              <w:t xml:space="preserve"> </w:t>
            </w:r>
            <w:r>
              <w:rPr>
                <w:sz w:val="18"/>
              </w:rPr>
              <w:t>las</w:t>
            </w:r>
            <w:r>
              <w:rPr>
                <w:spacing w:val="17"/>
                <w:sz w:val="18"/>
              </w:rPr>
              <w:t xml:space="preserve"> </w:t>
            </w:r>
            <w:r>
              <w:rPr>
                <w:sz w:val="18"/>
              </w:rPr>
              <w:t>Naciones</w:t>
            </w:r>
            <w:r>
              <w:rPr>
                <w:spacing w:val="17"/>
                <w:sz w:val="18"/>
              </w:rPr>
              <w:t xml:space="preserve"> </w:t>
            </w:r>
            <w:r>
              <w:rPr>
                <w:sz w:val="18"/>
              </w:rPr>
              <w:t>Unidas</w:t>
            </w:r>
            <w:r>
              <w:rPr>
                <w:spacing w:val="17"/>
                <w:sz w:val="18"/>
              </w:rPr>
              <w:t xml:space="preserve"> </w:t>
            </w:r>
            <w:r>
              <w:rPr>
                <w:sz w:val="18"/>
              </w:rPr>
              <w:t>sobre</w:t>
            </w:r>
            <w:r>
              <w:rPr>
                <w:spacing w:val="14"/>
                <w:sz w:val="18"/>
              </w:rPr>
              <w:t xml:space="preserve"> </w:t>
            </w:r>
            <w:r>
              <w:rPr>
                <w:spacing w:val="-5"/>
                <w:sz w:val="18"/>
              </w:rPr>
              <w:t>el</w:t>
            </w:r>
          </w:p>
        </w:tc>
      </w:tr>
      <w:tr w:rsidR="007727AC" w14:paraId="65E26F27" w14:textId="77777777">
        <w:trPr>
          <w:trHeight w:val="168"/>
        </w:trPr>
        <w:tc>
          <w:tcPr>
            <w:tcW w:w="3786" w:type="dxa"/>
            <w:vMerge/>
            <w:tcBorders>
              <w:top w:val="nil"/>
              <w:left w:val="single" w:sz="6" w:space="0" w:color="000000"/>
              <w:bottom w:val="single" w:sz="6" w:space="0" w:color="000000"/>
            </w:tcBorders>
          </w:tcPr>
          <w:p w14:paraId="28E9711E" w14:textId="77777777" w:rsidR="007727AC" w:rsidRDefault="007727AC">
            <w:pPr>
              <w:rPr>
                <w:sz w:val="2"/>
                <w:szCs w:val="2"/>
              </w:rPr>
            </w:pPr>
          </w:p>
        </w:tc>
        <w:tc>
          <w:tcPr>
            <w:tcW w:w="1003" w:type="dxa"/>
            <w:tcBorders>
              <w:top w:val="nil"/>
              <w:bottom w:val="single" w:sz="6" w:space="0" w:color="000000"/>
              <w:right w:val="single" w:sz="8" w:space="0" w:color="000000"/>
            </w:tcBorders>
          </w:tcPr>
          <w:p w14:paraId="1EA55C39" w14:textId="77777777" w:rsidR="007727AC" w:rsidRDefault="00000000">
            <w:pPr>
              <w:pStyle w:val="TableParagraph"/>
              <w:spacing w:line="149" w:lineRule="exact"/>
              <w:ind w:left="89"/>
              <w:rPr>
                <w:sz w:val="18"/>
              </w:rPr>
            </w:pPr>
            <w:r>
              <w:rPr>
                <w:noProof/>
                <w:sz w:val="18"/>
              </w:rPr>
              <mc:AlternateContent>
                <mc:Choice Requires="wpg">
                  <w:drawing>
                    <wp:anchor distT="0" distB="0" distL="0" distR="0" simplePos="0" relativeHeight="484252160" behindDoc="1" locked="0" layoutInCell="1" allowOverlap="1" wp14:anchorId="48265989" wp14:editId="0245C3BA">
                      <wp:simplePos x="0" y="0"/>
                      <wp:positionH relativeFrom="column">
                        <wp:posOffset>545591</wp:posOffset>
                      </wp:positionH>
                      <wp:positionV relativeFrom="paragraph">
                        <wp:posOffset>-1714</wp:posOffset>
                      </wp:positionV>
                      <wp:extent cx="71755" cy="8890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88900"/>
                                <a:chOff x="0" y="0"/>
                                <a:chExt cx="71755" cy="88900"/>
                              </a:xfrm>
                            </wpg:grpSpPr>
                            <wps:wsp>
                              <wps:cNvPr id="580" name="Graphic 580"/>
                              <wps:cNvSpPr/>
                              <wps:spPr>
                                <a:xfrm>
                                  <a:off x="0" y="0"/>
                                  <a:ext cx="71755" cy="88900"/>
                                </a:xfrm>
                                <a:custGeom>
                                  <a:avLst/>
                                  <a:gdLst/>
                                  <a:ahLst/>
                                  <a:cxnLst/>
                                  <a:rect l="l" t="t" r="r" b="b"/>
                                  <a:pathLst>
                                    <a:path w="71755" h="88900">
                                      <a:moveTo>
                                        <a:pt x="48767" y="88391"/>
                                      </a:moveTo>
                                      <a:lnTo>
                                        <a:pt x="36575" y="88391"/>
                                      </a:lnTo>
                                      <a:lnTo>
                                        <a:pt x="30479" y="86867"/>
                                      </a:lnTo>
                                      <a:lnTo>
                                        <a:pt x="25907" y="85343"/>
                                      </a:lnTo>
                                      <a:lnTo>
                                        <a:pt x="19811" y="83819"/>
                                      </a:lnTo>
                                      <a:lnTo>
                                        <a:pt x="15239" y="80771"/>
                                      </a:lnTo>
                                      <a:lnTo>
                                        <a:pt x="12191" y="77723"/>
                                      </a:lnTo>
                                      <a:lnTo>
                                        <a:pt x="7619" y="74675"/>
                                      </a:lnTo>
                                      <a:lnTo>
                                        <a:pt x="4571" y="70103"/>
                                      </a:lnTo>
                                      <a:lnTo>
                                        <a:pt x="0" y="51815"/>
                                      </a:lnTo>
                                      <a:lnTo>
                                        <a:pt x="0" y="36575"/>
                                      </a:lnTo>
                                      <a:lnTo>
                                        <a:pt x="1523" y="30479"/>
                                      </a:lnTo>
                                      <a:lnTo>
                                        <a:pt x="3047" y="25907"/>
                                      </a:lnTo>
                                      <a:lnTo>
                                        <a:pt x="4571" y="19811"/>
                                      </a:lnTo>
                                      <a:lnTo>
                                        <a:pt x="36575" y="0"/>
                                      </a:lnTo>
                                      <a:lnTo>
                                        <a:pt x="51815" y="0"/>
                                      </a:lnTo>
                                      <a:lnTo>
                                        <a:pt x="65531" y="4571"/>
                                      </a:lnTo>
                                      <a:lnTo>
                                        <a:pt x="71627" y="7619"/>
                                      </a:lnTo>
                                      <a:lnTo>
                                        <a:pt x="71627" y="21335"/>
                                      </a:lnTo>
                                      <a:lnTo>
                                        <a:pt x="70103" y="21335"/>
                                      </a:lnTo>
                                      <a:lnTo>
                                        <a:pt x="65531" y="16763"/>
                                      </a:lnTo>
                                      <a:lnTo>
                                        <a:pt x="60959" y="13715"/>
                                      </a:lnTo>
                                      <a:lnTo>
                                        <a:pt x="47243" y="9143"/>
                                      </a:lnTo>
                                      <a:lnTo>
                                        <a:pt x="33527" y="9143"/>
                                      </a:lnTo>
                                      <a:lnTo>
                                        <a:pt x="30479" y="10667"/>
                                      </a:lnTo>
                                      <a:lnTo>
                                        <a:pt x="25907" y="12191"/>
                                      </a:lnTo>
                                      <a:lnTo>
                                        <a:pt x="22859" y="15239"/>
                                      </a:lnTo>
                                      <a:lnTo>
                                        <a:pt x="21335" y="18287"/>
                                      </a:lnTo>
                                      <a:lnTo>
                                        <a:pt x="15239" y="24383"/>
                                      </a:lnTo>
                                      <a:lnTo>
                                        <a:pt x="15239" y="28955"/>
                                      </a:lnTo>
                                      <a:lnTo>
                                        <a:pt x="12191" y="38099"/>
                                      </a:lnTo>
                                      <a:lnTo>
                                        <a:pt x="12191" y="50291"/>
                                      </a:lnTo>
                                      <a:lnTo>
                                        <a:pt x="13715" y="56387"/>
                                      </a:lnTo>
                                      <a:lnTo>
                                        <a:pt x="15239" y="59435"/>
                                      </a:lnTo>
                                      <a:lnTo>
                                        <a:pt x="18287" y="68579"/>
                                      </a:lnTo>
                                      <a:lnTo>
                                        <a:pt x="21335" y="70103"/>
                                      </a:lnTo>
                                      <a:lnTo>
                                        <a:pt x="27431" y="76199"/>
                                      </a:lnTo>
                                      <a:lnTo>
                                        <a:pt x="33527" y="79247"/>
                                      </a:lnTo>
                                      <a:lnTo>
                                        <a:pt x="47243" y="79247"/>
                                      </a:lnTo>
                                      <a:lnTo>
                                        <a:pt x="51815" y="77723"/>
                                      </a:lnTo>
                                      <a:lnTo>
                                        <a:pt x="57911" y="76199"/>
                                      </a:lnTo>
                                      <a:lnTo>
                                        <a:pt x="62483" y="74675"/>
                                      </a:lnTo>
                                      <a:lnTo>
                                        <a:pt x="67055" y="71627"/>
                                      </a:lnTo>
                                      <a:lnTo>
                                        <a:pt x="71627" y="67055"/>
                                      </a:lnTo>
                                      <a:lnTo>
                                        <a:pt x="71627" y="80771"/>
                                      </a:lnTo>
                                      <a:lnTo>
                                        <a:pt x="70103" y="80771"/>
                                      </a:lnTo>
                                      <a:lnTo>
                                        <a:pt x="67055" y="82295"/>
                                      </a:lnTo>
                                      <a:lnTo>
                                        <a:pt x="65531" y="83819"/>
                                      </a:lnTo>
                                      <a:lnTo>
                                        <a:pt x="64007" y="83819"/>
                                      </a:lnTo>
                                      <a:lnTo>
                                        <a:pt x="62483" y="85343"/>
                                      </a:lnTo>
                                      <a:lnTo>
                                        <a:pt x="59435" y="85343"/>
                                      </a:lnTo>
                                      <a:lnTo>
                                        <a:pt x="56387" y="86867"/>
                                      </a:lnTo>
                                      <a:lnTo>
                                        <a:pt x="51815" y="86867"/>
                                      </a:lnTo>
                                      <a:lnTo>
                                        <a:pt x="48767" y="8839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24F3C9" id="Group 579" o:spid="_x0000_s1026" style="position:absolute;margin-left:42.95pt;margin-top:-.15pt;width:5.65pt;height:7pt;z-index:-19064320;mso-wrap-distance-left:0;mso-wrap-distance-right:0" coordsize="71755,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">
                      <v:shape id="Graphic 580" o:spid="_x0000_s1027" style="position:absolute;width:71755;height:88900;visibility:visible;mso-wrap-style:square;v-text-anchor:top" coordsize="7175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" path="m48767,88391r-12192,l30479,86867,25907,85343,19811,83819,15239,80771,12191,77723,7619,74675,4571,70103,,51815,,36575,1523,30479,3047,25907,4571,19811,36575,,51815,,65531,4571r6096,3048l71627,21335r-1524,l65531,16763,60959,13715,47243,9143r-13716,l30479,10667r-4572,1524l22859,15239r-1524,3048l15239,24383r,4572l12191,38099r,12192l13715,56387r1524,3048l18287,68579r3048,1524l27431,76199r6096,3048l47243,79247r4572,-1524l57911,76199r4572,-1524l67055,71627r4572,-4572l71627,80771r-1524,l67055,82295r-1524,1524l64007,83819r-1524,1524l59435,85343r-3048,1524l51815,86867r-3048,1524xe" fillcolor="black" stroked="f">
                        <v:path arrowok="t"/>
                      </v:shape>
                    </v:group>
                  </w:pict>
                </mc:Fallback>
              </mc:AlternateContent>
            </w:r>
            <w:r>
              <w:rPr>
                <w:spacing w:val="-2"/>
                <w:sz w:val="18"/>
              </w:rPr>
              <w:t>Cambio</w:t>
            </w:r>
          </w:p>
        </w:tc>
        <w:tc>
          <w:tcPr>
            <w:tcW w:w="2781" w:type="dxa"/>
            <w:tcBorders>
              <w:top w:val="nil"/>
              <w:left w:val="single" w:sz="8" w:space="0" w:color="000000"/>
              <w:bottom w:val="single" w:sz="6" w:space="0" w:color="000000"/>
            </w:tcBorders>
          </w:tcPr>
          <w:p w14:paraId="48CFC5C2" w14:textId="77777777" w:rsidR="007727AC" w:rsidRDefault="00000000">
            <w:pPr>
              <w:pStyle w:val="TableParagraph"/>
              <w:spacing w:line="149" w:lineRule="exact"/>
              <w:ind w:left="1018"/>
              <w:rPr>
                <w:sz w:val="18"/>
              </w:rPr>
            </w:pPr>
            <w:r>
              <w:rPr>
                <w:noProof/>
                <w:sz w:val="18"/>
              </w:rPr>
              <mc:AlternateContent>
                <mc:Choice Requires="wpg">
                  <w:drawing>
                    <wp:anchor distT="0" distB="0" distL="0" distR="0" simplePos="0" relativeHeight="484253184" behindDoc="1" locked="0" layoutInCell="1" allowOverlap="1" wp14:anchorId="497259B6" wp14:editId="42E87C3A">
                      <wp:simplePos x="0" y="0"/>
                      <wp:positionH relativeFrom="column">
                        <wp:posOffset>544068</wp:posOffset>
                      </wp:positionH>
                      <wp:positionV relativeFrom="paragraph">
                        <wp:posOffset>42481</wp:posOffset>
                      </wp:positionV>
                      <wp:extent cx="58419" cy="10795"/>
                      <wp:effectExtent l="0" t="0" r="0" b="0"/>
                      <wp:wrapNone/>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0795"/>
                                <a:chOff x="0" y="0"/>
                                <a:chExt cx="58419" cy="10795"/>
                              </a:xfrm>
                            </wpg:grpSpPr>
                            <wps:wsp>
                              <wps:cNvPr id="582" name="Graphic 582"/>
                              <wps:cNvSpPr/>
                              <wps:spPr>
                                <a:xfrm>
                                  <a:off x="0" y="0"/>
                                  <a:ext cx="58419" cy="10795"/>
                                </a:xfrm>
                                <a:custGeom>
                                  <a:avLst/>
                                  <a:gdLst/>
                                  <a:ahLst/>
                                  <a:cxnLst/>
                                  <a:rect l="l" t="t" r="r" b="b"/>
                                  <a:pathLst>
                                    <a:path w="58419" h="10795">
                                      <a:moveTo>
                                        <a:pt x="57911" y="10667"/>
                                      </a:moveTo>
                                      <a:lnTo>
                                        <a:pt x="0" y="10667"/>
                                      </a:lnTo>
                                      <a:lnTo>
                                        <a:pt x="0" y="0"/>
                                      </a:lnTo>
                                      <a:lnTo>
                                        <a:pt x="57911" y="0"/>
                                      </a:lnTo>
                                      <a:lnTo>
                                        <a:pt x="57911"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735F1B" id="Group 581" o:spid="_x0000_s1026" style="position:absolute;margin-left:42.85pt;margin-top:3.35pt;width:4.6pt;height:.85pt;z-index:-19063296;mso-wrap-distance-left:0;mso-wrap-distance-right:0" coordsize="5841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">
                      <v:shape id="Graphic 582" o:spid="_x0000_s1027" style="position:absolute;width:58419;height:10795;visibility:visible;mso-wrap-style:square;v-text-anchor:top" coordsize="5841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" path="m57911,10667l,10667,,,57911,r,10667xe" fillcolor="black" stroked="f">
                        <v:path arrowok="t"/>
                      </v:shape>
                    </v:group>
                  </w:pict>
                </mc:Fallback>
              </mc:AlternateContent>
            </w:r>
            <w:proofErr w:type="spellStart"/>
            <w:r>
              <w:rPr>
                <w:sz w:val="18"/>
              </w:rPr>
              <w:t>Kyoto</w:t>
            </w:r>
            <w:proofErr w:type="spellEnd"/>
            <w:r>
              <w:rPr>
                <w:spacing w:val="6"/>
                <w:sz w:val="18"/>
              </w:rPr>
              <w:t xml:space="preserve"> </w:t>
            </w:r>
            <w:r>
              <w:rPr>
                <w:spacing w:val="-2"/>
                <w:sz w:val="18"/>
              </w:rPr>
              <w:t>1997.</w:t>
            </w:r>
          </w:p>
        </w:tc>
      </w:tr>
      <w:tr w:rsidR="007727AC" w14:paraId="74893415" w14:textId="77777777">
        <w:trPr>
          <w:trHeight w:val="1333"/>
        </w:trPr>
        <w:tc>
          <w:tcPr>
            <w:tcW w:w="3786" w:type="dxa"/>
            <w:tcBorders>
              <w:top w:val="single" w:sz="6" w:space="0" w:color="000000"/>
              <w:left w:val="single" w:sz="6" w:space="0" w:color="000000"/>
              <w:bottom w:val="single" w:sz="6" w:space="0" w:color="000000"/>
            </w:tcBorders>
          </w:tcPr>
          <w:p w14:paraId="3ACF168A" w14:textId="77777777" w:rsidR="007727AC" w:rsidRDefault="00000000">
            <w:pPr>
              <w:pStyle w:val="TableParagraph"/>
              <w:ind w:left="12" w:right="6"/>
              <w:jc w:val="center"/>
              <w:rPr>
                <w:b/>
                <w:sz w:val="18"/>
              </w:rPr>
            </w:pPr>
            <w:r>
              <w:rPr>
                <w:b/>
                <w:sz w:val="18"/>
              </w:rPr>
              <w:t>Ley</w:t>
            </w:r>
            <w:r>
              <w:rPr>
                <w:b/>
                <w:spacing w:val="5"/>
                <w:sz w:val="18"/>
              </w:rPr>
              <w:t xml:space="preserve"> </w:t>
            </w:r>
            <w:r>
              <w:rPr>
                <w:b/>
                <w:sz w:val="18"/>
              </w:rPr>
              <w:t>816</w:t>
            </w:r>
            <w:r>
              <w:rPr>
                <w:b/>
                <w:spacing w:val="3"/>
                <w:sz w:val="18"/>
              </w:rPr>
              <w:t xml:space="preserve"> </w:t>
            </w:r>
            <w:r>
              <w:rPr>
                <w:b/>
                <w:sz w:val="18"/>
              </w:rPr>
              <w:t>de</w:t>
            </w:r>
            <w:r>
              <w:rPr>
                <w:b/>
                <w:spacing w:val="4"/>
                <w:sz w:val="18"/>
              </w:rPr>
              <w:t xml:space="preserve"> </w:t>
            </w:r>
            <w:r>
              <w:rPr>
                <w:b/>
                <w:spacing w:val="-4"/>
                <w:sz w:val="18"/>
              </w:rPr>
              <w:t>2003</w:t>
            </w:r>
          </w:p>
        </w:tc>
        <w:tc>
          <w:tcPr>
            <w:tcW w:w="3784" w:type="dxa"/>
            <w:gridSpan w:val="2"/>
            <w:tcBorders>
              <w:top w:val="single" w:sz="6" w:space="0" w:color="000000"/>
              <w:bottom w:val="single" w:sz="6" w:space="0" w:color="000000"/>
            </w:tcBorders>
          </w:tcPr>
          <w:p w14:paraId="35A09123" w14:textId="77777777" w:rsidR="007727AC" w:rsidRDefault="00000000">
            <w:pPr>
              <w:pStyle w:val="TableParagraph"/>
              <w:spacing w:line="244" w:lineRule="auto"/>
              <w:ind w:left="89" w:right="76"/>
              <w:jc w:val="both"/>
              <w:rPr>
                <w:sz w:val="18"/>
              </w:rPr>
            </w:pPr>
            <w:r>
              <w:rPr>
                <w:sz w:val="18"/>
              </w:rPr>
              <w:t>Por medio de la cual se apoya a la industria nacional a través de la contratación pública. Reglamentada</w:t>
            </w:r>
            <w:r>
              <w:rPr>
                <w:spacing w:val="80"/>
                <w:sz w:val="18"/>
              </w:rPr>
              <w:t xml:space="preserve"> </w:t>
            </w:r>
            <w:r>
              <w:rPr>
                <w:sz w:val="18"/>
              </w:rPr>
              <w:t>por</w:t>
            </w:r>
            <w:r>
              <w:rPr>
                <w:spacing w:val="7"/>
                <w:sz w:val="18"/>
              </w:rPr>
              <w:t xml:space="preserve"> </w:t>
            </w:r>
            <w:r>
              <w:rPr>
                <w:sz w:val="18"/>
              </w:rPr>
              <w:t>el</w:t>
            </w:r>
            <w:r>
              <w:rPr>
                <w:spacing w:val="9"/>
                <w:sz w:val="18"/>
              </w:rPr>
              <w:t xml:space="preserve"> </w:t>
            </w:r>
            <w:r>
              <w:rPr>
                <w:sz w:val="18"/>
              </w:rPr>
              <w:t>Decreto</w:t>
            </w:r>
            <w:r>
              <w:rPr>
                <w:spacing w:val="8"/>
                <w:sz w:val="18"/>
              </w:rPr>
              <w:t xml:space="preserve"> </w:t>
            </w:r>
            <w:r>
              <w:rPr>
                <w:sz w:val="18"/>
              </w:rPr>
              <w:t>Nacional</w:t>
            </w:r>
            <w:r>
              <w:rPr>
                <w:spacing w:val="7"/>
                <w:sz w:val="18"/>
              </w:rPr>
              <w:t xml:space="preserve"> </w:t>
            </w:r>
            <w:r>
              <w:rPr>
                <w:sz w:val="18"/>
              </w:rPr>
              <w:t>2473</w:t>
            </w:r>
            <w:r>
              <w:rPr>
                <w:spacing w:val="12"/>
                <w:sz w:val="18"/>
              </w:rPr>
              <w:t xml:space="preserve"> </w:t>
            </w:r>
            <w:r>
              <w:rPr>
                <w:sz w:val="18"/>
              </w:rPr>
              <w:t>de</w:t>
            </w:r>
            <w:r>
              <w:rPr>
                <w:spacing w:val="9"/>
                <w:sz w:val="18"/>
              </w:rPr>
              <w:t xml:space="preserve"> </w:t>
            </w:r>
            <w:r>
              <w:rPr>
                <w:spacing w:val="-2"/>
                <w:sz w:val="18"/>
              </w:rPr>
              <w:t>2010,</w:t>
            </w:r>
          </w:p>
          <w:p w14:paraId="6BECBFDB" w14:textId="77777777" w:rsidR="007727AC" w:rsidRDefault="00000000">
            <w:pPr>
              <w:pStyle w:val="TableParagraph"/>
              <w:spacing w:line="220" w:lineRule="atLeast"/>
              <w:ind w:left="89" w:right="131"/>
              <w:jc w:val="both"/>
              <w:rPr>
                <w:sz w:val="18"/>
              </w:rPr>
            </w:pPr>
            <w:r>
              <w:rPr>
                <w:sz w:val="18"/>
              </w:rPr>
              <w:t>Reglamentada por el Decreto Nacional 734 de 2012.</w:t>
            </w:r>
          </w:p>
        </w:tc>
      </w:tr>
      <w:tr w:rsidR="007727AC" w14:paraId="73AA4F05" w14:textId="77777777">
        <w:trPr>
          <w:trHeight w:val="1335"/>
        </w:trPr>
        <w:tc>
          <w:tcPr>
            <w:tcW w:w="3786" w:type="dxa"/>
            <w:tcBorders>
              <w:top w:val="single" w:sz="6" w:space="0" w:color="000000"/>
              <w:left w:val="single" w:sz="6" w:space="0" w:color="000000"/>
            </w:tcBorders>
          </w:tcPr>
          <w:p w14:paraId="4EA00FD3" w14:textId="77777777" w:rsidR="007727AC" w:rsidRDefault="00000000">
            <w:pPr>
              <w:pStyle w:val="TableParagraph"/>
              <w:ind w:left="12" w:right="5"/>
              <w:jc w:val="center"/>
              <w:rPr>
                <w:b/>
                <w:sz w:val="18"/>
              </w:rPr>
            </w:pPr>
            <w:r>
              <w:rPr>
                <w:b/>
                <w:sz w:val="18"/>
              </w:rPr>
              <w:t>Ley</w:t>
            </w:r>
            <w:r>
              <w:rPr>
                <w:b/>
                <w:spacing w:val="5"/>
                <w:sz w:val="18"/>
              </w:rPr>
              <w:t xml:space="preserve"> </w:t>
            </w:r>
            <w:r>
              <w:rPr>
                <w:b/>
                <w:sz w:val="18"/>
              </w:rPr>
              <w:t>1150</w:t>
            </w:r>
            <w:r>
              <w:rPr>
                <w:b/>
                <w:spacing w:val="4"/>
                <w:sz w:val="18"/>
              </w:rPr>
              <w:t xml:space="preserve"> </w:t>
            </w:r>
            <w:r>
              <w:rPr>
                <w:b/>
                <w:sz w:val="18"/>
              </w:rPr>
              <w:t>de</w:t>
            </w:r>
            <w:r>
              <w:rPr>
                <w:b/>
                <w:spacing w:val="5"/>
                <w:sz w:val="18"/>
              </w:rPr>
              <w:t xml:space="preserve"> </w:t>
            </w:r>
            <w:r>
              <w:rPr>
                <w:b/>
                <w:spacing w:val="-4"/>
                <w:sz w:val="18"/>
              </w:rPr>
              <w:t>2007</w:t>
            </w:r>
          </w:p>
        </w:tc>
        <w:tc>
          <w:tcPr>
            <w:tcW w:w="3784" w:type="dxa"/>
            <w:gridSpan w:val="2"/>
            <w:tcBorders>
              <w:top w:val="single" w:sz="6" w:space="0" w:color="000000"/>
            </w:tcBorders>
          </w:tcPr>
          <w:p w14:paraId="6D8BF7C7" w14:textId="77777777" w:rsidR="007727AC" w:rsidRDefault="00000000">
            <w:pPr>
              <w:pStyle w:val="TableParagraph"/>
              <w:spacing w:line="244" w:lineRule="auto"/>
              <w:ind w:left="89" w:right="74"/>
              <w:jc w:val="both"/>
              <w:rPr>
                <w:sz w:val="18"/>
              </w:rPr>
            </w:pPr>
            <w:r>
              <w:rPr>
                <w:sz w:val="18"/>
              </w:rPr>
              <w:t>Por medio de la cual se introducen medidas para la eficiencia y la transparencia</w:t>
            </w:r>
            <w:r>
              <w:rPr>
                <w:spacing w:val="-3"/>
                <w:sz w:val="18"/>
              </w:rPr>
              <w:t xml:space="preserve"> </w:t>
            </w:r>
            <w:r>
              <w:rPr>
                <w:sz w:val="18"/>
              </w:rPr>
              <w:t>en</w:t>
            </w:r>
            <w:r>
              <w:rPr>
                <w:spacing w:val="-2"/>
                <w:sz w:val="18"/>
              </w:rPr>
              <w:t xml:space="preserve"> </w:t>
            </w:r>
            <w:r>
              <w:rPr>
                <w:sz w:val="18"/>
              </w:rPr>
              <w:t>la</w:t>
            </w:r>
            <w:r>
              <w:rPr>
                <w:spacing w:val="-3"/>
                <w:sz w:val="18"/>
              </w:rPr>
              <w:t xml:space="preserve"> </w:t>
            </w:r>
            <w:r>
              <w:rPr>
                <w:sz w:val="18"/>
              </w:rPr>
              <w:t>ley</w:t>
            </w:r>
            <w:r>
              <w:rPr>
                <w:spacing w:val="-6"/>
                <w:sz w:val="18"/>
              </w:rPr>
              <w:t xml:space="preserve"> </w:t>
            </w:r>
            <w:r>
              <w:rPr>
                <w:sz w:val="18"/>
              </w:rPr>
              <w:t>80</w:t>
            </w:r>
            <w:r>
              <w:rPr>
                <w:spacing w:val="-1"/>
                <w:sz w:val="18"/>
              </w:rPr>
              <w:t xml:space="preserve"> </w:t>
            </w:r>
            <w:r>
              <w:rPr>
                <w:sz w:val="18"/>
              </w:rPr>
              <w:t>de</w:t>
            </w:r>
            <w:r>
              <w:rPr>
                <w:spacing w:val="-6"/>
                <w:sz w:val="18"/>
              </w:rPr>
              <w:t xml:space="preserve"> </w:t>
            </w:r>
            <w:r>
              <w:rPr>
                <w:sz w:val="18"/>
              </w:rPr>
              <w:t>1993</w:t>
            </w:r>
            <w:r>
              <w:rPr>
                <w:spacing w:val="-1"/>
                <w:sz w:val="18"/>
              </w:rPr>
              <w:t xml:space="preserve"> </w:t>
            </w:r>
            <w:r>
              <w:rPr>
                <w:sz w:val="18"/>
              </w:rPr>
              <w:t>y</w:t>
            </w:r>
            <w:r>
              <w:rPr>
                <w:spacing w:val="-6"/>
                <w:sz w:val="18"/>
              </w:rPr>
              <w:t xml:space="preserve"> </w:t>
            </w:r>
            <w:r>
              <w:rPr>
                <w:sz w:val="18"/>
              </w:rPr>
              <w:t>se dictan</w:t>
            </w:r>
            <w:r>
              <w:rPr>
                <w:spacing w:val="68"/>
                <w:w w:val="150"/>
                <w:sz w:val="18"/>
              </w:rPr>
              <w:t xml:space="preserve"> </w:t>
            </w:r>
            <w:r>
              <w:rPr>
                <w:sz w:val="18"/>
              </w:rPr>
              <w:t>otras</w:t>
            </w:r>
            <w:r>
              <w:rPr>
                <w:spacing w:val="68"/>
                <w:w w:val="150"/>
                <w:sz w:val="18"/>
              </w:rPr>
              <w:t xml:space="preserve"> </w:t>
            </w:r>
            <w:r>
              <w:rPr>
                <w:sz w:val="18"/>
              </w:rPr>
              <w:t>disposiciones</w:t>
            </w:r>
            <w:r>
              <w:rPr>
                <w:spacing w:val="70"/>
                <w:w w:val="150"/>
                <w:sz w:val="18"/>
              </w:rPr>
              <w:t xml:space="preserve"> </w:t>
            </w:r>
            <w:r>
              <w:rPr>
                <w:spacing w:val="-2"/>
                <w:sz w:val="18"/>
              </w:rPr>
              <w:t>generales</w:t>
            </w:r>
          </w:p>
          <w:p w14:paraId="2DAD7D3D" w14:textId="77777777" w:rsidR="007727AC" w:rsidRDefault="00000000">
            <w:pPr>
              <w:pStyle w:val="TableParagraph"/>
              <w:spacing w:line="220" w:lineRule="atLeast"/>
              <w:ind w:left="89" w:right="80"/>
              <w:jc w:val="both"/>
              <w:rPr>
                <w:sz w:val="18"/>
              </w:rPr>
            </w:pPr>
            <w:r>
              <w:rPr>
                <w:sz w:val="18"/>
              </w:rPr>
              <w:t xml:space="preserve">sobre la contratación con recursos </w:t>
            </w:r>
            <w:r>
              <w:rPr>
                <w:spacing w:val="-2"/>
                <w:sz w:val="18"/>
              </w:rPr>
              <w:t>públicos.</w:t>
            </w:r>
          </w:p>
        </w:tc>
      </w:tr>
      <w:tr w:rsidR="007727AC" w14:paraId="7E9ABD74" w14:textId="77777777">
        <w:trPr>
          <w:trHeight w:val="1114"/>
        </w:trPr>
        <w:tc>
          <w:tcPr>
            <w:tcW w:w="3786" w:type="dxa"/>
            <w:tcBorders>
              <w:left w:val="single" w:sz="6" w:space="0" w:color="000000"/>
              <w:bottom w:val="single" w:sz="6" w:space="0" w:color="000000"/>
            </w:tcBorders>
          </w:tcPr>
          <w:p w14:paraId="67A6660E" w14:textId="77777777" w:rsidR="007727AC" w:rsidRDefault="00000000">
            <w:pPr>
              <w:pStyle w:val="TableParagraph"/>
              <w:spacing w:before="3"/>
              <w:ind w:left="12" w:right="5"/>
              <w:jc w:val="center"/>
              <w:rPr>
                <w:b/>
                <w:sz w:val="18"/>
              </w:rPr>
            </w:pPr>
            <w:r>
              <w:rPr>
                <w:b/>
                <w:sz w:val="18"/>
              </w:rPr>
              <w:t>Ley</w:t>
            </w:r>
            <w:r>
              <w:rPr>
                <w:b/>
                <w:spacing w:val="5"/>
                <w:sz w:val="18"/>
              </w:rPr>
              <w:t xml:space="preserve"> </w:t>
            </w:r>
            <w:r>
              <w:rPr>
                <w:b/>
                <w:sz w:val="18"/>
              </w:rPr>
              <w:t>1252</w:t>
            </w:r>
            <w:r>
              <w:rPr>
                <w:b/>
                <w:spacing w:val="4"/>
                <w:sz w:val="18"/>
              </w:rPr>
              <w:t xml:space="preserve"> </w:t>
            </w:r>
            <w:r>
              <w:rPr>
                <w:b/>
                <w:sz w:val="18"/>
              </w:rPr>
              <w:t>de</w:t>
            </w:r>
            <w:r>
              <w:rPr>
                <w:b/>
                <w:spacing w:val="5"/>
                <w:sz w:val="18"/>
              </w:rPr>
              <w:t xml:space="preserve"> </w:t>
            </w:r>
            <w:r>
              <w:rPr>
                <w:b/>
                <w:spacing w:val="-4"/>
                <w:sz w:val="18"/>
              </w:rPr>
              <w:t>2008</w:t>
            </w:r>
          </w:p>
        </w:tc>
        <w:tc>
          <w:tcPr>
            <w:tcW w:w="3784" w:type="dxa"/>
            <w:gridSpan w:val="2"/>
            <w:tcBorders>
              <w:bottom w:val="single" w:sz="6" w:space="0" w:color="000000"/>
            </w:tcBorders>
          </w:tcPr>
          <w:p w14:paraId="75A60F02" w14:textId="77777777" w:rsidR="007727AC" w:rsidRDefault="00000000">
            <w:pPr>
              <w:pStyle w:val="TableParagraph"/>
              <w:spacing w:line="224" w:lineRule="exact"/>
              <w:ind w:left="89" w:right="76"/>
              <w:jc w:val="both"/>
              <w:rPr>
                <w:sz w:val="18"/>
              </w:rPr>
            </w:pPr>
            <w:r>
              <w:rPr>
                <w:sz w:val="18"/>
              </w:rPr>
              <w:t xml:space="preserve">Por la cual se dictan normas prohibitivas en materia ambiental, referentes a los residuos y desechos peligrosos y se dictan otras </w:t>
            </w:r>
            <w:r>
              <w:rPr>
                <w:spacing w:val="-2"/>
                <w:sz w:val="18"/>
              </w:rPr>
              <w:t>disposiciones.</w:t>
            </w:r>
          </w:p>
        </w:tc>
      </w:tr>
      <w:tr w:rsidR="007727AC" w14:paraId="1EC70920" w14:textId="77777777">
        <w:trPr>
          <w:trHeight w:val="881"/>
        </w:trPr>
        <w:tc>
          <w:tcPr>
            <w:tcW w:w="3786" w:type="dxa"/>
            <w:tcBorders>
              <w:top w:val="single" w:sz="6" w:space="0" w:color="000000"/>
              <w:left w:val="single" w:sz="6" w:space="0" w:color="000000"/>
              <w:bottom w:val="single" w:sz="6" w:space="0" w:color="000000"/>
            </w:tcBorders>
          </w:tcPr>
          <w:p w14:paraId="1163038E" w14:textId="77777777" w:rsidR="007727AC" w:rsidRDefault="00000000">
            <w:pPr>
              <w:pStyle w:val="TableParagraph"/>
              <w:spacing w:line="213" w:lineRule="exact"/>
              <w:ind w:left="12" w:right="6"/>
              <w:jc w:val="center"/>
              <w:rPr>
                <w:b/>
                <w:sz w:val="18"/>
              </w:rPr>
            </w:pPr>
            <w:r>
              <w:rPr>
                <w:b/>
                <w:sz w:val="18"/>
              </w:rPr>
              <w:t>Decreto</w:t>
            </w:r>
            <w:r>
              <w:rPr>
                <w:b/>
                <w:spacing w:val="5"/>
                <w:sz w:val="18"/>
              </w:rPr>
              <w:t xml:space="preserve"> </w:t>
            </w:r>
            <w:r>
              <w:rPr>
                <w:b/>
                <w:sz w:val="18"/>
              </w:rPr>
              <w:t>895</w:t>
            </w:r>
            <w:r>
              <w:rPr>
                <w:b/>
                <w:spacing w:val="6"/>
                <w:sz w:val="18"/>
              </w:rPr>
              <w:t xml:space="preserve"> </w:t>
            </w:r>
            <w:r>
              <w:rPr>
                <w:b/>
                <w:sz w:val="18"/>
              </w:rPr>
              <w:t>de</w:t>
            </w:r>
            <w:r>
              <w:rPr>
                <w:b/>
                <w:spacing w:val="8"/>
                <w:sz w:val="18"/>
              </w:rPr>
              <w:t xml:space="preserve"> </w:t>
            </w:r>
            <w:r>
              <w:rPr>
                <w:b/>
                <w:spacing w:val="-4"/>
                <w:sz w:val="18"/>
              </w:rPr>
              <w:t>2008</w:t>
            </w:r>
          </w:p>
        </w:tc>
        <w:tc>
          <w:tcPr>
            <w:tcW w:w="3784" w:type="dxa"/>
            <w:gridSpan w:val="2"/>
            <w:tcBorders>
              <w:top w:val="single" w:sz="6" w:space="0" w:color="000000"/>
              <w:bottom w:val="single" w:sz="6" w:space="0" w:color="000000"/>
            </w:tcBorders>
          </w:tcPr>
          <w:p w14:paraId="1E8C0E2B" w14:textId="77777777" w:rsidR="007727AC" w:rsidRDefault="00000000">
            <w:pPr>
              <w:pStyle w:val="TableParagraph"/>
              <w:spacing w:line="244" w:lineRule="auto"/>
              <w:ind w:left="89" w:right="76"/>
              <w:jc w:val="both"/>
              <w:rPr>
                <w:sz w:val="18"/>
              </w:rPr>
            </w:pPr>
            <w:r>
              <w:rPr>
                <w:sz w:val="18"/>
              </w:rPr>
              <w:t>Ordena a las entidades públicas en</w:t>
            </w:r>
            <w:r>
              <w:rPr>
                <w:spacing w:val="40"/>
                <w:sz w:val="18"/>
              </w:rPr>
              <w:t xml:space="preserve"> </w:t>
            </w:r>
            <w:r>
              <w:rPr>
                <w:sz w:val="18"/>
              </w:rPr>
              <w:t>todo el territorio nacional la sustitución de</w:t>
            </w:r>
            <w:r>
              <w:rPr>
                <w:spacing w:val="67"/>
                <w:w w:val="150"/>
                <w:sz w:val="18"/>
              </w:rPr>
              <w:t xml:space="preserve"> </w:t>
            </w:r>
            <w:r>
              <w:rPr>
                <w:sz w:val="18"/>
              </w:rPr>
              <w:t>fuentes</w:t>
            </w:r>
            <w:r>
              <w:rPr>
                <w:spacing w:val="69"/>
                <w:w w:val="150"/>
                <w:sz w:val="18"/>
              </w:rPr>
              <w:t xml:space="preserve"> </w:t>
            </w:r>
            <w:r>
              <w:rPr>
                <w:sz w:val="18"/>
              </w:rPr>
              <w:t>de</w:t>
            </w:r>
            <w:r>
              <w:rPr>
                <w:spacing w:val="70"/>
                <w:w w:val="150"/>
                <w:sz w:val="18"/>
              </w:rPr>
              <w:t xml:space="preserve"> </w:t>
            </w:r>
            <w:r>
              <w:rPr>
                <w:sz w:val="18"/>
              </w:rPr>
              <w:t>iluminación</w:t>
            </w:r>
            <w:r>
              <w:rPr>
                <w:spacing w:val="69"/>
                <w:w w:val="150"/>
                <w:sz w:val="18"/>
              </w:rPr>
              <w:t xml:space="preserve"> </w:t>
            </w:r>
            <w:r>
              <w:rPr>
                <w:sz w:val="18"/>
              </w:rPr>
              <w:t>de</w:t>
            </w:r>
            <w:r>
              <w:rPr>
                <w:spacing w:val="70"/>
                <w:w w:val="150"/>
                <w:sz w:val="18"/>
              </w:rPr>
              <w:t xml:space="preserve"> </w:t>
            </w:r>
            <w:r>
              <w:rPr>
                <w:spacing w:val="-4"/>
                <w:sz w:val="18"/>
              </w:rPr>
              <w:t>baja</w:t>
            </w:r>
          </w:p>
          <w:p w14:paraId="7E084835" w14:textId="77777777" w:rsidR="007727AC" w:rsidRDefault="00000000">
            <w:pPr>
              <w:pStyle w:val="TableParagraph"/>
              <w:spacing w:line="198" w:lineRule="exact"/>
              <w:ind w:left="89"/>
              <w:jc w:val="both"/>
              <w:rPr>
                <w:sz w:val="18"/>
              </w:rPr>
            </w:pPr>
            <w:proofErr w:type="gramStart"/>
            <w:r>
              <w:rPr>
                <w:sz w:val="18"/>
              </w:rPr>
              <w:t>eficacia</w:t>
            </w:r>
            <w:r>
              <w:rPr>
                <w:spacing w:val="56"/>
                <w:sz w:val="18"/>
              </w:rPr>
              <w:t xml:space="preserve">  </w:t>
            </w:r>
            <w:r>
              <w:rPr>
                <w:sz w:val="18"/>
              </w:rPr>
              <w:t>lumínica</w:t>
            </w:r>
            <w:proofErr w:type="gramEnd"/>
            <w:r>
              <w:rPr>
                <w:spacing w:val="56"/>
                <w:sz w:val="18"/>
              </w:rPr>
              <w:t xml:space="preserve">  </w:t>
            </w:r>
            <w:proofErr w:type="gramStart"/>
            <w:r>
              <w:rPr>
                <w:sz w:val="18"/>
              </w:rPr>
              <w:t>por</w:t>
            </w:r>
            <w:r>
              <w:rPr>
                <w:spacing w:val="55"/>
                <w:sz w:val="18"/>
              </w:rPr>
              <w:t xml:space="preserve">  </w:t>
            </w:r>
            <w:r>
              <w:rPr>
                <w:sz w:val="18"/>
              </w:rPr>
              <w:t>fuentes</w:t>
            </w:r>
            <w:proofErr w:type="gramEnd"/>
            <w:r>
              <w:rPr>
                <w:spacing w:val="56"/>
                <w:sz w:val="18"/>
              </w:rPr>
              <w:t xml:space="preserve">  </w:t>
            </w:r>
            <w:r>
              <w:rPr>
                <w:spacing w:val="-5"/>
                <w:sz w:val="18"/>
              </w:rPr>
              <w:t>de</w:t>
            </w:r>
          </w:p>
        </w:tc>
      </w:tr>
    </w:tbl>
    <w:p w14:paraId="54B5CB71" w14:textId="77777777" w:rsidR="007727AC" w:rsidRDefault="00000000">
      <w:pPr>
        <w:spacing w:before="160"/>
        <w:ind w:left="658" w:right="604"/>
        <w:jc w:val="center"/>
        <w:rPr>
          <w:sz w:val="11"/>
        </w:rPr>
      </w:pPr>
      <w:r>
        <w:rPr>
          <w:w w:val="105"/>
          <w:sz w:val="11"/>
        </w:rPr>
        <w:t>Página</w:t>
      </w:r>
      <w:r>
        <w:rPr>
          <w:spacing w:val="-2"/>
          <w:w w:val="105"/>
          <w:sz w:val="11"/>
        </w:rPr>
        <w:t xml:space="preserve"> </w:t>
      </w:r>
      <w:r>
        <w:rPr>
          <w:w w:val="105"/>
          <w:sz w:val="11"/>
        </w:rPr>
        <w:t>22-58</w:t>
      </w:r>
      <w:r>
        <w:rPr>
          <w:spacing w:val="2"/>
          <w:w w:val="105"/>
          <w:sz w:val="11"/>
        </w:rPr>
        <w:t xml:space="preserve"> </w:t>
      </w:r>
      <w:r>
        <w:rPr>
          <w:w w:val="105"/>
          <w:sz w:val="11"/>
        </w:rPr>
        <w:t>de</w:t>
      </w:r>
      <w:r>
        <w:rPr>
          <w:spacing w:val="-2"/>
          <w:w w:val="105"/>
          <w:sz w:val="11"/>
        </w:rPr>
        <w:t xml:space="preserve"> </w:t>
      </w:r>
      <w:r>
        <w:rPr>
          <w:spacing w:val="-5"/>
          <w:w w:val="105"/>
          <w:sz w:val="11"/>
        </w:rPr>
        <w:t>71</w:t>
      </w:r>
    </w:p>
    <w:p w14:paraId="5D4A9E71"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607735E8" w14:textId="77777777">
        <w:trPr>
          <w:trHeight w:val="170"/>
        </w:trPr>
        <w:tc>
          <w:tcPr>
            <w:tcW w:w="1062" w:type="dxa"/>
            <w:tcBorders>
              <w:right w:val="single" w:sz="6" w:space="0" w:color="A8A8A8"/>
            </w:tcBorders>
          </w:tcPr>
          <w:p w14:paraId="12AD4093"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B9313FB"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74725015" w14:textId="77777777" w:rsidR="007727AC" w:rsidRDefault="00000000">
            <w:pPr>
              <w:pStyle w:val="TableParagraph"/>
              <w:spacing w:before="17"/>
              <w:ind w:left="6"/>
              <w:jc w:val="center"/>
              <w:rPr>
                <w:sz w:val="10"/>
              </w:rPr>
            </w:pPr>
            <w:r>
              <w:rPr>
                <w:color w:val="7C7C7C"/>
                <w:spacing w:val="-2"/>
                <w:sz w:val="10"/>
              </w:rPr>
              <w:t>PROCESO</w:t>
            </w:r>
          </w:p>
        </w:tc>
      </w:tr>
      <w:tr w:rsidR="007727AC" w14:paraId="21F21A47" w14:textId="77777777">
        <w:trPr>
          <w:trHeight w:val="395"/>
        </w:trPr>
        <w:tc>
          <w:tcPr>
            <w:tcW w:w="1062" w:type="dxa"/>
            <w:tcBorders>
              <w:right w:val="single" w:sz="6" w:space="0" w:color="A8A8A8"/>
            </w:tcBorders>
          </w:tcPr>
          <w:p w14:paraId="585BDDEC" w14:textId="77777777" w:rsidR="007727AC" w:rsidRDefault="007727AC">
            <w:pPr>
              <w:pStyle w:val="TableParagraph"/>
              <w:spacing w:before="8"/>
              <w:ind w:left="0"/>
              <w:rPr>
                <w:sz w:val="10"/>
              </w:rPr>
            </w:pPr>
          </w:p>
          <w:p w14:paraId="575D7C00"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86B00F7" w14:textId="77777777" w:rsidR="007727AC" w:rsidRDefault="00000000">
            <w:pPr>
              <w:pStyle w:val="TableParagraph"/>
              <w:rPr>
                <w:sz w:val="10"/>
              </w:rPr>
            </w:pPr>
            <w:r>
              <w:rPr>
                <w:noProof/>
                <w:sz w:val="10"/>
              </w:rPr>
              <mc:AlternateContent>
                <mc:Choice Requires="wpg">
                  <w:drawing>
                    <wp:anchor distT="0" distB="0" distL="0" distR="0" simplePos="0" relativeHeight="484250112" behindDoc="1" locked="0" layoutInCell="1" allowOverlap="1" wp14:anchorId="6BF29722" wp14:editId="549CD9ED">
                      <wp:simplePos x="0" y="0"/>
                      <wp:positionH relativeFrom="column">
                        <wp:posOffset>1247394</wp:posOffset>
                      </wp:positionH>
                      <wp:positionV relativeFrom="paragraph">
                        <wp:posOffset>8977</wp:posOffset>
                      </wp:positionV>
                      <wp:extent cx="145415" cy="55244"/>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84" name="Image 584"/>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B78C9BE" id="Group 583" o:spid="_x0000_s1026" style="position:absolute;margin-left:98.2pt;margin-top:.7pt;width:11.45pt;height:4.35pt;z-index:-1906636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y3bns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584"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C10CBF5"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0614C90" wp14:editId="4FC306A1">
                  <wp:extent cx="317494" cy="62483"/>
                  <wp:effectExtent l="0" t="0" r="0" b="0"/>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B6D7A1B"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CEDBE92" w14:textId="77777777">
        <w:trPr>
          <w:trHeight w:val="183"/>
        </w:trPr>
        <w:tc>
          <w:tcPr>
            <w:tcW w:w="1062" w:type="dxa"/>
            <w:tcBorders>
              <w:bottom w:val="single" w:sz="6" w:space="0" w:color="A8A8A8"/>
              <w:right w:val="single" w:sz="6" w:space="0" w:color="A8A8A8"/>
            </w:tcBorders>
          </w:tcPr>
          <w:p w14:paraId="5FE6DFAC"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71FA712"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0768" behindDoc="0" locked="0" layoutInCell="1" allowOverlap="1" wp14:anchorId="07E231EC" wp14:editId="0BA1DFA3">
                      <wp:simplePos x="0" y="0"/>
                      <wp:positionH relativeFrom="column">
                        <wp:posOffset>1291589</wp:posOffset>
                      </wp:positionH>
                      <wp:positionV relativeFrom="paragraph">
                        <wp:posOffset>-3469</wp:posOffset>
                      </wp:positionV>
                      <wp:extent cx="220979" cy="96520"/>
                      <wp:effectExtent l="0" t="0" r="0" b="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87" name="Image 587"/>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C237F57" id="Group 586" o:spid="_x0000_s1026" style="position:absolute;margin-left:101.7pt;margin-top:-.25pt;width:17.4pt;height:7.6pt;z-index:1584076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tV7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587"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5459325B"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AFFEDE8" w14:textId="77777777">
        <w:trPr>
          <w:trHeight w:val="231"/>
        </w:trPr>
        <w:tc>
          <w:tcPr>
            <w:tcW w:w="8224" w:type="dxa"/>
            <w:gridSpan w:val="3"/>
            <w:tcBorders>
              <w:top w:val="single" w:sz="6" w:space="0" w:color="A8A8A8"/>
            </w:tcBorders>
          </w:tcPr>
          <w:p w14:paraId="47B4EE5C"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3291B10"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756C6D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717ADC7" w14:textId="77777777" w:rsidR="007727AC" w:rsidRDefault="007727AC">
      <w:pPr>
        <w:pStyle w:val="Textoindependiente"/>
        <w:spacing w:before="123"/>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6"/>
        <w:gridCol w:w="3785"/>
      </w:tblGrid>
      <w:tr w:rsidR="007727AC" w14:paraId="61A221D1" w14:textId="77777777">
        <w:trPr>
          <w:trHeight w:val="446"/>
        </w:trPr>
        <w:tc>
          <w:tcPr>
            <w:tcW w:w="3786" w:type="dxa"/>
            <w:tcBorders>
              <w:left w:val="single" w:sz="6" w:space="0" w:color="000000"/>
            </w:tcBorders>
          </w:tcPr>
          <w:p w14:paraId="72728C8C" w14:textId="77777777" w:rsidR="007727AC" w:rsidRDefault="007727AC">
            <w:pPr>
              <w:pStyle w:val="TableParagraph"/>
              <w:ind w:left="0"/>
              <w:rPr>
                <w:rFonts w:ascii="Times New Roman"/>
                <w:sz w:val="16"/>
              </w:rPr>
            </w:pPr>
          </w:p>
        </w:tc>
        <w:tc>
          <w:tcPr>
            <w:tcW w:w="3785" w:type="dxa"/>
          </w:tcPr>
          <w:p w14:paraId="2F86CE39" w14:textId="77777777" w:rsidR="007727AC" w:rsidRDefault="00000000">
            <w:pPr>
              <w:pStyle w:val="TableParagraph"/>
              <w:spacing w:line="220" w:lineRule="atLeast"/>
              <w:ind w:left="89"/>
              <w:rPr>
                <w:sz w:val="18"/>
              </w:rPr>
            </w:pPr>
            <w:r>
              <w:rPr>
                <w:sz w:val="18"/>
              </w:rPr>
              <w:t>iluminación</w:t>
            </w:r>
            <w:r>
              <w:rPr>
                <w:spacing w:val="40"/>
                <w:sz w:val="18"/>
              </w:rPr>
              <w:t xml:space="preserve"> </w:t>
            </w:r>
            <w:r>
              <w:rPr>
                <w:sz w:val="18"/>
              </w:rPr>
              <w:t>de</w:t>
            </w:r>
            <w:r>
              <w:rPr>
                <w:spacing w:val="40"/>
                <w:sz w:val="18"/>
              </w:rPr>
              <w:t xml:space="preserve"> </w:t>
            </w:r>
            <w:r>
              <w:rPr>
                <w:sz w:val="18"/>
              </w:rPr>
              <w:t>la</w:t>
            </w:r>
            <w:r>
              <w:rPr>
                <w:spacing w:val="80"/>
                <w:sz w:val="18"/>
              </w:rPr>
              <w:t xml:space="preserve"> </w:t>
            </w:r>
            <w:r>
              <w:rPr>
                <w:sz w:val="18"/>
              </w:rPr>
              <w:t>más</w:t>
            </w:r>
            <w:r>
              <w:rPr>
                <w:spacing w:val="40"/>
                <w:sz w:val="18"/>
              </w:rPr>
              <w:t xml:space="preserve"> </w:t>
            </w:r>
            <w:r>
              <w:rPr>
                <w:sz w:val="18"/>
              </w:rPr>
              <w:t>alta</w:t>
            </w:r>
            <w:r>
              <w:rPr>
                <w:spacing w:val="40"/>
                <w:sz w:val="18"/>
              </w:rPr>
              <w:t xml:space="preserve"> </w:t>
            </w:r>
            <w:r>
              <w:rPr>
                <w:sz w:val="18"/>
              </w:rPr>
              <w:t>eficacia</w:t>
            </w:r>
            <w:r>
              <w:rPr>
                <w:spacing w:val="40"/>
                <w:sz w:val="18"/>
              </w:rPr>
              <w:t xml:space="preserve"> </w:t>
            </w:r>
            <w:r>
              <w:rPr>
                <w:sz w:val="18"/>
              </w:rPr>
              <w:t>lumínica disponibles en el mercado.</w:t>
            </w:r>
          </w:p>
        </w:tc>
      </w:tr>
      <w:tr w:rsidR="007727AC" w14:paraId="477ECF3A" w14:textId="77777777">
        <w:trPr>
          <w:trHeight w:val="890"/>
        </w:trPr>
        <w:tc>
          <w:tcPr>
            <w:tcW w:w="3786" w:type="dxa"/>
            <w:tcBorders>
              <w:left w:val="single" w:sz="6" w:space="0" w:color="000000"/>
            </w:tcBorders>
          </w:tcPr>
          <w:p w14:paraId="23F84936" w14:textId="77777777" w:rsidR="007727AC" w:rsidRDefault="00000000">
            <w:pPr>
              <w:pStyle w:val="TableParagraph"/>
              <w:spacing w:before="1"/>
              <w:ind w:left="12" w:right="7"/>
              <w:jc w:val="center"/>
              <w:rPr>
                <w:b/>
                <w:sz w:val="18"/>
              </w:rPr>
            </w:pPr>
            <w:r>
              <w:rPr>
                <w:b/>
                <w:sz w:val="18"/>
              </w:rPr>
              <w:t>Decreto</w:t>
            </w:r>
            <w:r>
              <w:rPr>
                <w:b/>
                <w:spacing w:val="4"/>
                <w:sz w:val="18"/>
              </w:rPr>
              <w:t xml:space="preserve"> </w:t>
            </w:r>
            <w:r>
              <w:rPr>
                <w:b/>
                <w:sz w:val="18"/>
              </w:rPr>
              <w:t>1299</w:t>
            </w:r>
            <w:r>
              <w:rPr>
                <w:b/>
                <w:spacing w:val="8"/>
                <w:sz w:val="18"/>
              </w:rPr>
              <w:t xml:space="preserve"> </w:t>
            </w:r>
            <w:r>
              <w:rPr>
                <w:b/>
                <w:sz w:val="18"/>
              </w:rPr>
              <w:t>De</w:t>
            </w:r>
            <w:r>
              <w:rPr>
                <w:b/>
                <w:spacing w:val="7"/>
                <w:sz w:val="18"/>
              </w:rPr>
              <w:t xml:space="preserve"> </w:t>
            </w:r>
            <w:r>
              <w:rPr>
                <w:b/>
                <w:spacing w:val="-4"/>
                <w:sz w:val="18"/>
              </w:rPr>
              <w:t>2008</w:t>
            </w:r>
          </w:p>
        </w:tc>
        <w:tc>
          <w:tcPr>
            <w:tcW w:w="3785" w:type="dxa"/>
          </w:tcPr>
          <w:p w14:paraId="071D60E1" w14:textId="77777777" w:rsidR="007727AC" w:rsidRDefault="00000000">
            <w:pPr>
              <w:pStyle w:val="TableParagraph"/>
              <w:tabs>
                <w:tab w:val="left" w:pos="662"/>
                <w:tab w:val="left" w:pos="1093"/>
                <w:tab w:val="left" w:pos="1736"/>
                <w:tab w:val="left" w:pos="2211"/>
                <w:tab w:val="left" w:pos="3534"/>
              </w:tabs>
              <w:spacing w:before="1" w:line="244" w:lineRule="auto"/>
              <w:ind w:left="89" w:right="78"/>
              <w:rPr>
                <w:sz w:val="18"/>
              </w:rPr>
            </w:pPr>
            <w:r>
              <w:rPr>
                <w:spacing w:val="-4"/>
                <w:sz w:val="18"/>
              </w:rPr>
              <w:t>Por</w:t>
            </w:r>
            <w:r>
              <w:rPr>
                <w:sz w:val="18"/>
              </w:rPr>
              <w:tab/>
            </w:r>
            <w:r>
              <w:rPr>
                <w:spacing w:val="-6"/>
                <w:sz w:val="18"/>
              </w:rPr>
              <w:t>el</w:t>
            </w:r>
            <w:r>
              <w:rPr>
                <w:sz w:val="18"/>
              </w:rPr>
              <w:tab/>
            </w:r>
            <w:r>
              <w:rPr>
                <w:spacing w:val="-4"/>
                <w:sz w:val="18"/>
              </w:rPr>
              <w:t>cual</w:t>
            </w:r>
            <w:r>
              <w:rPr>
                <w:sz w:val="18"/>
              </w:rPr>
              <w:tab/>
            </w:r>
            <w:r>
              <w:rPr>
                <w:spacing w:val="-6"/>
                <w:sz w:val="18"/>
              </w:rPr>
              <w:t>se</w:t>
            </w:r>
            <w:r>
              <w:rPr>
                <w:sz w:val="18"/>
              </w:rPr>
              <w:tab/>
            </w:r>
            <w:r>
              <w:rPr>
                <w:spacing w:val="-2"/>
                <w:sz w:val="18"/>
              </w:rPr>
              <w:t>reglamenta</w:t>
            </w:r>
            <w:r>
              <w:rPr>
                <w:sz w:val="18"/>
              </w:rPr>
              <w:tab/>
            </w:r>
            <w:r>
              <w:rPr>
                <w:spacing w:val="-6"/>
                <w:sz w:val="18"/>
              </w:rPr>
              <w:t xml:space="preserve">el </w:t>
            </w:r>
            <w:r>
              <w:rPr>
                <w:sz w:val="18"/>
              </w:rPr>
              <w:t>Departamento</w:t>
            </w:r>
            <w:r>
              <w:rPr>
                <w:spacing w:val="-5"/>
                <w:sz w:val="18"/>
              </w:rPr>
              <w:t xml:space="preserve"> </w:t>
            </w:r>
            <w:r>
              <w:rPr>
                <w:sz w:val="18"/>
              </w:rPr>
              <w:t>de</w:t>
            </w:r>
            <w:r>
              <w:rPr>
                <w:spacing w:val="-3"/>
                <w:sz w:val="18"/>
              </w:rPr>
              <w:t xml:space="preserve"> </w:t>
            </w:r>
            <w:r>
              <w:rPr>
                <w:sz w:val="18"/>
              </w:rPr>
              <w:t>Gestión</w:t>
            </w:r>
            <w:r>
              <w:rPr>
                <w:spacing w:val="-6"/>
                <w:sz w:val="18"/>
              </w:rPr>
              <w:t xml:space="preserve"> </w:t>
            </w:r>
            <w:r>
              <w:rPr>
                <w:sz w:val="18"/>
              </w:rPr>
              <w:t>Ambiental</w:t>
            </w:r>
            <w:r>
              <w:rPr>
                <w:spacing w:val="-5"/>
                <w:sz w:val="18"/>
              </w:rPr>
              <w:t xml:space="preserve"> de</w:t>
            </w:r>
          </w:p>
          <w:p w14:paraId="0D1A5D6D" w14:textId="77777777" w:rsidR="007727AC" w:rsidRDefault="00000000">
            <w:pPr>
              <w:pStyle w:val="TableParagraph"/>
              <w:spacing w:line="220" w:lineRule="atLeast"/>
              <w:ind w:left="89"/>
              <w:rPr>
                <w:sz w:val="18"/>
              </w:rPr>
            </w:pPr>
            <w:r>
              <w:rPr>
                <w:sz w:val="18"/>
              </w:rPr>
              <w:t>las</w:t>
            </w:r>
            <w:r>
              <w:rPr>
                <w:spacing w:val="40"/>
                <w:sz w:val="18"/>
              </w:rPr>
              <w:t xml:space="preserve"> </w:t>
            </w:r>
            <w:r>
              <w:rPr>
                <w:sz w:val="18"/>
              </w:rPr>
              <w:t>empresas</w:t>
            </w:r>
            <w:r>
              <w:rPr>
                <w:spacing w:val="40"/>
                <w:sz w:val="18"/>
              </w:rPr>
              <w:t xml:space="preserve"> </w:t>
            </w:r>
            <w:r>
              <w:rPr>
                <w:sz w:val="18"/>
              </w:rPr>
              <w:t>a</w:t>
            </w:r>
            <w:r>
              <w:rPr>
                <w:spacing w:val="40"/>
                <w:sz w:val="18"/>
              </w:rPr>
              <w:t xml:space="preserve"> </w:t>
            </w:r>
            <w:r>
              <w:rPr>
                <w:sz w:val="18"/>
              </w:rPr>
              <w:t>nivel</w:t>
            </w:r>
            <w:r>
              <w:rPr>
                <w:spacing w:val="40"/>
                <w:sz w:val="18"/>
              </w:rPr>
              <w:t xml:space="preserve"> </w:t>
            </w:r>
            <w:r>
              <w:rPr>
                <w:sz w:val="18"/>
              </w:rPr>
              <w:t>industrial</w:t>
            </w:r>
            <w:r>
              <w:rPr>
                <w:spacing w:val="40"/>
                <w:sz w:val="18"/>
              </w:rPr>
              <w:t xml:space="preserve"> </w:t>
            </w:r>
            <w:r>
              <w:rPr>
                <w:sz w:val="18"/>
              </w:rPr>
              <w:t>y</w:t>
            </w:r>
            <w:r>
              <w:rPr>
                <w:spacing w:val="40"/>
                <w:sz w:val="18"/>
              </w:rPr>
              <w:t xml:space="preserve"> </w:t>
            </w:r>
            <w:r>
              <w:rPr>
                <w:sz w:val="18"/>
              </w:rPr>
              <w:t>se dictan otras disposiciones.</w:t>
            </w:r>
          </w:p>
        </w:tc>
      </w:tr>
      <w:tr w:rsidR="007727AC" w14:paraId="5C1B4644" w14:textId="77777777">
        <w:trPr>
          <w:trHeight w:val="892"/>
        </w:trPr>
        <w:tc>
          <w:tcPr>
            <w:tcW w:w="3786" w:type="dxa"/>
            <w:tcBorders>
              <w:left w:val="single" w:sz="6" w:space="0" w:color="000000"/>
            </w:tcBorders>
          </w:tcPr>
          <w:p w14:paraId="66E0B97D" w14:textId="77777777" w:rsidR="007727AC" w:rsidRDefault="00000000">
            <w:pPr>
              <w:pStyle w:val="TableParagraph"/>
              <w:spacing w:before="3"/>
              <w:ind w:left="12" w:right="2"/>
              <w:jc w:val="center"/>
              <w:rPr>
                <w:b/>
                <w:sz w:val="18"/>
              </w:rPr>
            </w:pPr>
            <w:r>
              <w:rPr>
                <w:b/>
                <w:sz w:val="18"/>
              </w:rPr>
              <w:t>Decreto</w:t>
            </w:r>
            <w:r>
              <w:rPr>
                <w:b/>
                <w:spacing w:val="4"/>
                <w:sz w:val="18"/>
              </w:rPr>
              <w:t xml:space="preserve"> </w:t>
            </w:r>
            <w:r>
              <w:rPr>
                <w:b/>
                <w:sz w:val="18"/>
              </w:rPr>
              <w:t>4170</w:t>
            </w:r>
            <w:r>
              <w:rPr>
                <w:b/>
                <w:spacing w:val="8"/>
                <w:sz w:val="18"/>
              </w:rPr>
              <w:t xml:space="preserve"> </w:t>
            </w:r>
            <w:r>
              <w:rPr>
                <w:b/>
                <w:sz w:val="18"/>
              </w:rPr>
              <w:t>de</w:t>
            </w:r>
            <w:r>
              <w:rPr>
                <w:b/>
                <w:spacing w:val="6"/>
                <w:sz w:val="18"/>
              </w:rPr>
              <w:t xml:space="preserve"> </w:t>
            </w:r>
            <w:r>
              <w:rPr>
                <w:b/>
                <w:spacing w:val="-4"/>
                <w:sz w:val="18"/>
              </w:rPr>
              <w:t>2011</w:t>
            </w:r>
          </w:p>
        </w:tc>
        <w:tc>
          <w:tcPr>
            <w:tcW w:w="3785" w:type="dxa"/>
          </w:tcPr>
          <w:p w14:paraId="5638CCF2" w14:textId="77777777" w:rsidR="007727AC" w:rsidRDefault="00000000">
            <w:pPr>
              <w:pStyle w:val="TableParagraph"/>
              <w:spacing w:line="224" w:lineRule="exact"/>
              <w:ind w:left="89" w:right="75"/>
              <w:jc w:val="both"/>
              <w:rPr>
                <w:sz w:val="18"/>
              </w:rPr>
            </w:pPr>
            <w:r>
              <w:rPr>
                <w:noProof/>
                <w:sz w:val="18"/>
              </w:rPr>
              <mc:AlternateContent>
                <mc:Choice Requires="wpg">
                  <w:drawing>
                    <wp:anchor distT="0" distB="0" distL="0" distR="0" simplePos="0" relativeHeight="484254720" behindDoc="1" locked="0" layoutInCell="1" allowOverlap="1" wp14:anchorId="5C0D2CD5" wp14:editId="007DBF33">
                      <wp:simplePos x="0" y="0"/>
                      <wp:positionH relativeFrom="column">
                        <wp:posOffset>1735835</wp:posOffset>
                      </wp:positionH>
                      <wp:positionV relativeFrom="paragraph">
                        <wp:posOffset>214756</wp:posOffset>
                      </wp:positionV>
                      <wp:extent cx="58419" cy="10795"/>
                      <wp:effectExtent l="0" t="0" r="0" b="0"/>
                      <wp:wrapNone/>
                      <wp:docPr id="588"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0795"/>
                                <a:chOff x="0" y="0"/>
                                <a:chExt cx="58419" cy="10795"/>
                              </a:xfrm>
                            </wpg:grpSpPr>
                            <wps:wsp>
                              <wps:cNvPr id="589" name="Graphic 589"/>
                              <wps:cNvSpPr/>
                              <wps:spPr>
                                <a:xfrm>
                                  <a:off x="0" y="0"/>
                                  <a:ext cx="58419" cy="10795"/>
                                </a:xfrm>
                                <a:custGeom>
                                  <a:avLst/>
                                  <a:gdLst/>
                                  <a:ahLst/>
                                  <a:cxnLst/>
                                  <a:rect l="l" t="t" r="r" b="b"/>
                                  <a:pathLst>
                                    <a:path w="58419" h="10795">
                                      <a:moveTo>
                                        <a:pt x="57912" y="10667"/>
                                      </a:moveTo>
                                      <a:lnTo>
                                        <a:pt x="0" y="10667"/>
                                      </a:lnTo>
                                      <a:lnTo>
                                        <a:pt x="0" y="0"/>
                                      </a:lnTo>
                                      <a:lnTo>
                                        <a:pt x="57912" y="0"/>
                                      </a:lnTo>
                                      <a:lnTo>
                                        <a:pt x="57912"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A8E9DB" id="Group 588" o:spid="_x0000_s1026" style="position:absolute;margin-left:136.7pt;margin-top:16.9pt;width:4.6pt;height:.85pt;z-index:-19061760;mso-wrap-distance-left:0;mso-wrap-distance-right:0" coordsize="5841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">
                      <v:shape id="Graphic 589" o:spid="_x0000_s1027" style="position:absolute;width:58419;height:10795;visibility:visible;mso-wrap-style:square;v-text-anchor:top" coordsize="5841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" path="m57912,10667l,10667,,,57912,r,10667xe" fillcolor="black" stroked="f">
                        <v:path arrowok="t"/>
                      </v:shape>
                    </v:group>
                  </w:pict>
                </mc:Fallback>
              </mc:AlternateContent>
            </w:r>
            <w:r>
              <w:rPr>
                <w:noProof/>
                <w:sz w:val="18"/>
              </w:rPr>
              <mc:AlternateContent>
                <mc:Choice Requires="wpg">
                  <w:drawing>
                    <wp:anchor distT="0" distB="0" distL="0" distR="0" simplePos="0" relativeHeight="484255232" behindDoc="1" locked="0" layoutInCell="1" allowOverlap="1" wp14:anchorId="731CB681" wp14:editId="2F926ECC">
                      <wp:simplePos x="0" y="0"/>
                      <wp:positionH relativeFrom="column">
                        <wp:posOffset>1077467</wp:posOffset>
                      </wp:positionH>
                      <wp:positionV relativeFrom="paragraph">
                        <wp:posOffset>356489</wp:posOffset>
                      </wp:positionV>
                      <wp:extent cx="58419" cy="10795"/>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0795"/>
                                <a:chOff x="0" y="0"/>
                                <a:chExt cx="58419" cy="10795"/>
                              </a:xfrm>
                            </wpg:grpSpPr>
                            <wps:wsp>
                              <wps:cNvPr id="591" name="Graphic 591"/>
                              <wps:cNvSpPr/>
                              <wps:spPr>
                                <a:xfrm>
                                  <a:off x="0" y="0"/>
                                  <a:ext cx="58419" cy="10795"/>
                                </a:xfrm>
                                <a:custGeom>
                                  <a:avLst/>
                                  <a:gdLst/>
                                  <a:ahLst/>
                                  <a:cxnLst/>
                                  <a:rect l="l" t="t" r="r" b="b"/>
                                  <a:pathLst>
                                    <a:path w="58419" h="10795">
                                      <a:moveTo>
                                        <a:pt x="57911" y="10667"/>
                                      </a:moveTo>
                                      <a:lnTo>
                                        <a:pt x="0" y="10667"/>
                                      </a:lnTo>
                                      <a:lnTo>
                                        <a:pt x="0" y="0"/>
                                      </a:lnTo>
                                      <a:lnTo>
                                        <a:pt x="57911" y="0"/>
                                      </a:lnTo>
                                      <a:lnTo>
                                        <a:pt x="57911"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FF27AF" id="Group 590" o:spid="_x0000_s1026" style="position:absolute;margin-left:84.85pt;margin-top:28.05pt;width:4.6pt;height:.85pt;z-index:-19061248;mso-wrap-distance-left:0;mso-wrap-distance-right:0" coordsize="5841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">
                      <v:shape id="Graphic 591" o:spid="_x0000_s1027" style="position:absolute;width:58419;height:10795;visibility:visible;mso-wrap-style:square;v-text-anchor:top" coordsize="5841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" path="m57911,10667l,10667,,,57911,r,10667xe" fillcolor="black" stroked="f">
                        <v:path arrowok="t"/>
                      </v:shape>
                    </v:group>
                  </w:pict>
                </mc:Fallback>
              </mc:AlternateContent>
            </w:r>
            <w:r>
              <w:rPr>
                <w:sz w:val="18"/>
              </w:rPr>
              <w:t xml:space="preserve">Por el cual se crea la agencia nacional de contratación pública Colombia Compra </w:t>
            </w:r>
            <w:proofErr w:type="gramStart"/>
            <w:r>
              <w:rPr>
                <w:sz w:val="18"/>
              </w:rPr>
              <w:t>Eficiente ,</w:t>
            </w:r>
            <w:proofErr w:type="gramEnd"/>
            <w:r>
              <w:rPr>
                <w:sz w:val="18"/>
              </w:rPr>
              <w:t xml:space="preserve"> se determinan sus objetivos y estructura.</w:t>
            </w:r>
          </w:p>
        </w:tc>
      </w:tr>
      <w:tr w:rsidR="007727AC" w14:paraId="4A579AE3" w14:textId="77777777">
        <w:trPr>
          <w:trHeight w:val="439"/>
        </w:trPr>
        <w:tc>
          <w:tcPr>
            <w:tcW w:w="3786" w:type="dxa"/>
            <w:tcBorders>
              <w:left w:val="single" w:sz="6" w:space="0" w:color="000000"/>
            </w:tcBorders>
          </w:tcPr>
          <w:p w14:paraId="1D637D31" w14:textId="77777777" w:rsidR="007727AC" w:rsidRDefault="00000000">
            <w:pPr>
              <w:pStyle w:val="TableParagraph"/>
              <w:spacing w:line="216" w:lineRule="exact"/>
              <w:ind w:left="12" w:right="2"/>
              <w:jc w:val="center"/>
              <w:rPr>
                <w:b/>
                <w:sz w:val="18"/>
              </w:rPr>
            </w:pPr>
            <w:r>
              <w:rPr>
                <w:b/>
                <w:sz w:val="18"/>
              </w:rPr>
              <w:t>Decreto</w:t>
            </w:r>
            <w:r>
              <w:rPr>
                <w:b/>
                <w:spacing w:val="4"/>
                <w:sz w:val="18"/>
              </w:rPr>
              <w:t xml:space="preserve"> </w:t>
            </w:r>
            <w:r>
              <w:rPr>
                <w:b/>
                <w:sz w:val="18"/>
              </w:rPr>
              <w:t>2981</w:t>
            </w:r>
            <w:r>
              <w:rPr>
                <w:b/>
                <w:spacing w:val="8"/>
                <w:sz w:val="18"/>
              </w:rPr>
              <w:t xml:space="preserve"> </w:t>
            </w:r>
            <w:r>
              <w:rPr>
                <w:b/>
                <w:sz w:val="18"/>
              </w:rPr>
              <w:t>de</w:t>
            </w:r>
            <w:r>
              <w:rPr>
                <w:b/>
                <w:spacing w:val="6"/>
                <w:sz w:val="18"/>
              </w:rPr>
              <w:t xml:space="preserve"> </w:t>
            </w:r>
            <w:r>
              <w:rPr>
                <w:b/>
                <w:spacing w:val="-4"/>
                <w:sz w:val="18"/>
              </w:rPr>
              <w:t>2013</w:t>
            </w:r>
          </w:p>
        </w:tc>
        <w:tc>
          <w:tcPr>
            <w:tcW w:w="3785" w:type="dxa"/>
          </w:tcPr>
          <w:p w14:paraId="0CC67627" w14:textId="77777777" w:rsidR="007727AC" w:rsidRDefault="00000000">
            <w:pPr>
              <w:pStyle w:val="TableParagraph"/>
              <w:spacing w:line="216" w:lineRule="exact"/>
              <w:ind w:left="89"/>
              <w:rPr>
                <w:sz w:val="18"/>
              </w:rPr>
            </w:pPr>
            <w:r>
              <w:rPr>
                <w:sz w:val="18"/>
              </w:rPr>
              <w:t>Por</w:t>
            </w:r>
            <w:r>
              <w:rPr>
                <w:spacing w:val="6"/>
                <w:sz w:val="18"/>
              </w:rPr>
              <w:t xml:space="preserve"> </w:t>
            </w:r>
            <w:r>
              <w:rPr>
                <w:sz w:val="18"/>
              </w:rPr>
              <w:t>el</w:t>
            </w:r>
            <w:r>
              <w:rPr>
                <w:spacing w:val="8"/>
                <w:sz w:val="18"/>
              </w:rPr>
              <w:t xml:space="preserve"> </w:t>
            </w:r>
            <w:r>
              <w:rPr>
                <w:sz w:val="18"/>
              </w:rPr>
              <w:t>cual</w:t>
            </w:r>
            <w:r>
              <w:rPr>
                <w:spacing w:val="8"/>
                <w:sz w:val="18"/>
              </w:rPr>
              <w:t xml:space="preserve"> </w:t>
            </w:r>
            <w:r>
              <w:rPr>
                <w:sz w:val="18"/>
              </w:rPr>
              <w:t>se</w:t>
            </w:r>
            <w:r>
              <w:rPr>
                <w:spacing w:val="3"/>
                <w:sz w:val="18"/>
              </w:rPr>
              <w:t xml:space="preserve"> </w:t>
            </w:r>
            <w:r>
              <w:rPr>
                <w:sz w:val="18"/>
              </w:rPr>
              <w:t>reglamenta</w:t>
            </w:r>
            <w:r>
              <w:rPr>
                <w:spacing w:val="5"/>
                <w:sz w:val="18"/>
              </w:rPr>
              <w:t xml:space="preserve"> </w:t>
            </w:r>
            <w:r>
              <w:rPr>
                <w:sz w:val="18"/>
              </w:rPr>
              <w:t>la</w:t>
            </w:r>
            <w:r>
              <w:rPr>
                <w:spacing w:val="7"/>
                <w:sz w:val="18"/>
              </w:rPr>
              <w:t xml:space="preserve"> </w:t>
            </w:r>
            <w:r>
              <w:rPr>
                <w:spacing w:val="-2"/>
                <w:sz w:val="18"/>
              </w:rPr>
              <w:t>prestación</w:t>
            </w:r>
          </w:p>
          <w:p w14:paraId="34AF763C" w14:textId="77777777" w:rsidR="007727AC" w:rsidRDefault="00000000">
            <w:pPr>
              <w:pStyle w:val="TableParagraph"/>
              <w:spacing w:before="7" w:line="197" w:lineRule="exact"/>
              <w:ind w:left="89"/>
              <w:rPr>
                <w:sz w:val="18"/>
              </w:rPr>
            </w:pPr>
            <w:r>
              <w:rPr>
                <w:sz w:val="18"/>
              </w:rPr>
              <w:t>del</w:t>
            </w:r>
            <w:r>
              <w:rPr>
                <w:spacing w:val="5"/>
                <w:sz w:val="18"/>
              </w:rPr>
              <w:t xml:space="preserve"> </w:t>
            </w:r>
            <w:r>
              <w:rPr>
                <w:sz w:val="18"/>
              </w:rPr>
              <w:t>servicio</w:t>
            </w:r>
            <w:r>
              <w:rPr>
                <w:spacing w:val="4"/>
                <w:sz w:val="18"/>
              </w:rPr>
              <w:t xml:space="preserve"> </w:t>
            </w:r>
            <w:r>
              <w:rPr>
                <w:sz w:val="18"/>
              </w:rPr>
              <w:t>público</w:t>
            </w:r>
            <w:r>
              <w:rPr>
                <w:spacing w:val="7"/>
                <w:sz w:val="18"/>
              </w:rPr>
              <w:t xml:space="preserve"> </w:t>
            </w:r>
            <w:r>
              <w:rPr>
                <w:sz w:val="18"/>
              </w:rPr>
              <w:t>de</w:t>
            </w:r>
            <w:r>
              <w:rPr>
                <w:spacing w:val="6"/>
                <w:sz w:val="18"/>
              </w:rPr>
              <w:t xml:space="preserve"> </w:t>
            </w:r>
            <w:r>
              <w:rPr>
                <w:spacing w:val="-4"/>
                <w:sz w:val="18"/>
              </w:rPr>
              <w:t>aseo.</w:t>
            </w:r>
          </w:p>
        </w:tc>
      </w:tr>
      <w:tr w:rsidR="007727AC" w14:paraId="2B97D70B" w14:textId="77777777">
        <w:trPr>
          <w:trHeight w:val="891"/>
        </w:trPr>
        <w:tc>
          <w:tcPr>
            <w:tcW w:w="3786" w:type="dxa"/>
            <w:tcBorders>
              <w:left w:val="single" w:sz="6" w:space="0" w:color="000000"/>
              <w:bottom w:val="single" w:sz="6" w:space="0" w:color="000000"/>
            </w:tcBorders>
          </w:tcPr>
          <w:p w14:paraId="1DDDCE0F" w14:textId="77777777" w:rsidR="007727AC" w:rsidRDefault="00000000">
            <w:pPr>
              <w:pStyle w:val="TableParagraph"/>
              <w:spacing w:before="3"/>
              <w:ind w:left="12" w:right="2"/>
              <w:jc w:val="center"/>
              <w:rPr>
                <w:b/>
                <w:sz w:val="18"/>
              </w:rPr>
            </w:pPr>
            <w:r>
              <w:rPr>
                <w:b/>
                <w:sz w:val="18"/>
              </w:rPr>
              <w:t>Decreto</w:t>
            </w:r>
            <w:r>
              <w:rPr>
                <w:b/>
                <w:spacing w:val="4"/>
                <w:sz w:val="18"/>
              </w:rPr>
              <w:t xml:space="preserve"> </w:t>
            </w:r>
            <w:r>
              <w:rPr>
                <w:b/>
                <w:sz w:val="18"/>
              </w:rPr>
              <w:t>1369</w:t>
            </w:r>
            <w:r>
              <w:rPr>
                <w:b/>
                <w:spacing w:val="8"/>
                <w:sz w:val="18"/>
              </w:rPr>
              <w:t xml:space="preserve"> </w:t>
            </w:r>
            <w:r>
              <w:rPr>
                <w:b/>
                <w:sz w:val="18"/>
              </w:rPr>
              <w:t>de</w:t>
            </w:r>
            <w:r>
              <w:rPr>
                <w:b/>
                <w:spacing w:val="6"/>
                <w:sz w:val="18"/>
              </w:rPr>
              <w:t xml:space="preserve"> </w:t>
            </w:r>
            <w:r>
              <w:rPr>
                <w:b/>
                <w:spacing w:val="-4"/>
                <w:sz w:val="18"/>
              </w:rPr>
              <w:t>2014</w:t>
            </w:r>
          </w:p>
        </w:tc>
        <w:tc>
          <w:tcPr>
            <w:tcW w:w="3785" w:type="dxa"/>
            <w:tcBorders>
              <w:bottom w:val="single" w:sz="6" w:space="0" w:color="000000"/>
            </w:tcBorders>
          </w:tcPr>
          <w:p w14:paraId="6136D5E3" w14:textId="77777777" w:rsidR="007727AC" w:rsidRDefault="00000000">
            <w:pPr>
              <w:pStyle w:val="TableParagraph"/>
              <w:spacing w:before="3" w:line="244" w:lineRule="auto"/>
              <w:ind w:left="89" w:right="77"/>
              <w:jc w:val="both"/>
              <w:rPr>
                <w:sz w:val="18"/>
              </w:rPr>
            </w:pPr>
            <w:r>
              <w:rPr>
                <w:sz w:val="18"/>
              </w:rPr>
              <w:t>Por el cual se reglamenta el uso de publicidad alusiva a cualidades, características</w:t>
            </w:r>
            <w:r>
              <w:rPr>
                <w:spacing w:val="20"/>
                <w:sz w:val="18"/>
              </w:rPr>
              <w:t xml:space="preserve"> </w:t>
            </w:r>
            <w:r>
              <w:rPr>
                <w:sz w:val="18"/>
              </w:rPr>
              <w:t>o</w:t>
            </w:r>
            <w:r>
              <w:rPr>
                <w:spacing w:val="19"/>
                <w:sz w:val="18"/>
              </w:rPr>
              <w:t xml:space="preserve"> </w:t>
            </w:r>
            <w:r>
              <w:rPr>
                <w:sz w:val="18"/>
              </w:rPr>
              <w:t>atributos</w:t>
            </w:r>
            <w:r>
              <w:rPr>
                <w:spacing w:val="18"/>
                <w:sz w:val="18"/>
              </w:rPr>
              <w:t xml:space="preserve"> </w:t>
            </w:r>
            <w:r>
              <w:rPr>
                <w:spacing w:val="-2"/>
                <w:sz w:val="18"/>
              </w:rPr>
              <w:t>ambientales</w:t>
            </w:r>
          </w:p>
          <w:p w14:paraId="0FB84766" w14:textId="77777777" w:rsidR="007727AC" w:rsidRDefault="00000000">
            <w:pPr>
              <w:pStyle w:val="TableParagraph"/>
              <w:spacing w:before="3" w:line="195" w:lineRule="exact"/>
              <w:ind w:left="89"/>
              <w:jc w:val="both"/>
              <w:rPr>
                <w:sz w:val="18"/>
              </w:rPr>
            </w:pPr>
            <w:r>
              <w:rPr>
                <w:sz w:val="18"/>
              </w:rPr>
              <w:t>de</w:t>
            </w:r>
            <w:r>
              <w:rPr>
                <w:spacing w:val="3"/>
                <w:sz w:val="18"/>
              </w:rPr>
              <w:t xml:space="preserve"> </w:t>
            </w:r>
            <w:r>
              <w:rPr>
                <w:sz w:val="18"/>
              </w:rPr>
              <w:t>los</w:t>
            </w:r>
            <w:r>
              <w:rPr>
                <w:spacing w:val="5"/>
                <w:sz w:val="18"/>
              </w:rPr>
              <w:t xml:space="preserve"> </w:t>
            </w:r>
            <w:r>
              <w:rPr>
                <w:spacing w:val="-2"/>
                <w:sz w:val="18"/>
              </w:rPr>
              <w:t>productos.</w:t>
            </w:r>
          </w:p>
        </w:tc>
      </w:tr>
      <w:tr w:rsidR="007727AC" w14:paraId="1994121D" w14:textId="77777777">
        <w:trPr>
          <w:trHeight w:val="1781"/>
        </w:trPr>
        <w:tc>
          <w:tcPr>
            <w:tcW w:w="3786" w:type="dxa"/>
            <w:tcBorders>
              <w:top w:val="single" w:sz="6" w:space="0" w:color="000000"/>
              <w:left w:val="single" w:sz="6" w:space="0" w:color="000000"/>
            </w:tcBorders>
          </w:tcPr>
          <w:p w14:paraId="7B21834E" w14:textId="77777777" w:rsidR="007727AC" w:rsidRDefault="00000000">
            <w:pPr>
              <w:pStyle w:val="TableParagraph"/>
              <w:ind w:left="12" w:right="4"/>
              <w:jc w:val="center"/>
              <w:rPr>
                <w:b/>
                <w:sz w:val="18"/>
              </w:rPr>
            </w:pPr>
            <w:r>
              <w:rPr>
                <w:b/>
                <w:sz w:val="18"/>
              </w:rPr>
              <w:t>Resolución</w:t>
            </w:r>
            <w:r>
              <w:rPr>
                <w:b/>
                <w:spacing w:val="6"/>
                <w:sz w:val="18"/>
              </w:rPr>
              <w:t xml:space="preserve"> </w:t>
            </w:r>
            <w:r>
              <w:rPr>
                <w:b/>
                <w:sz w:val="18"/>
              </w:rPr>
              <w:t>541</w:t>
            </w:r>
            <w:r>
              <w:rPr>
                <w:b/>
                <w:spacing w:val="6"/>
                <w:sz w:val="18"/>
              </w:rPr>
              <w:t xml:space="preserve"> </w:t>
            </w:r>
            <w:r>
              <w:rPr>
                <w:b/>
                <w:sz w:val="18"/>
              </w:rPr>
              <w:t>de</w:t>
            </w:r>
            <w:r>
              <w:rPr>
                <w:b/>
                <w:spacing w:val="8"/>
                <w:sz w:val="18"/>
              </w:rPr>
              <w:t xml:space="preserve"> </w:t>
            </w:r>
            <w:r>
              <w:rPr>
                <w:b/>
                <w:spacing w:val="-4"/>
                <w:sz w:val="18"/>
              </w:rPr>
              <w:t>1994</w:t>
            </w:r>
          </w:p>
        </w:tc>
        <w:tc>
          <w:tcPr>
            <w:tcW w:w="3785" w:type="dxa"/>
            <w:tcBorders>
              <w:top w:val="single" w:sz="6" w:space="0" w:color="000000"/>
            </w:tcBorders>
          </w:tcPr>
          <w:p w14:paraId="4FB73E06" w14:textId="77777777" w:rsidR="007727AC" w:rsidRDefault="00000000">
            <w:pPr>
              <w:pStyle w:val="TableParagraph"/>
              <w:spacing w:line="244" w:lineRule="auto"/>
              <w:ind w:left="89" w:right="76"/>
              <w:jc w:val="both"/>
              <w:rPr>
                <w:sz w:val="18"/>
              </w:rPr>
            </w:pPr>
            <w:r>
              <w:rPr>
                <w:sz w:val="18"/>
              </w:rPr>
              <w:t>Por medio de la cual se regula el cargue, descargue, transporte, almacenamiento y disposición final de escombros, materiales, elementos, concretos y agregados sueltos, de construcción,</w:t>
            </w:r>
            <w:r>
              <w:rPr>
                <w:spacing w:val="67"/>
                <w:w w:val="150"/>
                <w:sz w:val="18"/>
              </w:rPr>
              <w:t xml:space="preserve"> </w:t>
            </w:r>
            <w:r>
              <w:rPr>
                <w:sz w:val="18"/>
              </w:rPr>
              <w:t>de</w:t>
            </w:r>
            <w:r>
              <w:rPr>
                <w:spacing w:val="67"/>
                <w:w w:val="150"/>
                <w:sz w:val="18"/>
              </w:rPr>
              <w:t xml:space="preserve"> </w:t>
            </w:r>
            <w:r>
              <w:rPr>
                <w:sz w:val="18"/>
              </w:rPr>
              <w:t>demolición</w:t>
            </w:r>
            <w:r>
              <w:rPr>
                <w:spacing w:val="69"/>
                <w:w w:val="150"/>
                <w:sz w:val="18"/>
              </w:rPr>
              <w:t xml:space="preserve"> </w:t>
            </w:r>
            <w:r>
              <w:rPr>
                <w:sz w:val="18"/>
              </w:rPr>
              <w:t>y</w:t>
            </w:r>
            <w:r>
              <w:rPr>
                <w:spacing w:val="66"/>
                <w:w w:val="150"/>
                <w:sz w:val="18"/>
              </w:rPr>
              <w:t xml:space="preserve"> </w:t>
            </w:r>
            <w:r>
              <w:rPr>
                <w:spacing w:val="-4"/>
                <w:sz w:val="18"/>
              </w:rPr>
              <w:t>capa</w:t>
            </w:r>
          </w:p>
          <w:p w14:paraId="43D33B3B" w14:textId="77777777" w:rsidR="007727AC" w:rsidRDefault="00000000">
            <w:pPr>
              <w:pStyle w:val="TableParagraph"/>
              <w:spacing w:line="220" w:lineRule="atLeast"/>
              <w:ind w:left="89" w:right="78"/>
              <w:jc w:val="both"/>
              <w:rPr>
                <w:sz w:val="18"/>
              </w:rPr>
            </w:pPr>
            <w:r>
              <w:rPr>
                <w:sz w:val="18"/>
              </w:rPr>
              <w:t xml:space="preserve">orgánica, suelo y subsuelo de </w:t>
            </w:r>
            <w:r>
              <w:rPr>
                <w:spacing w:val="-2"/>
                <w:sz w:val="18"/>
              </w:rPr>
              <w:t>excavación.</w:t>
            </w:r>
          </w:p>
        </w:tc>
      </w:tr>
      <w:tr w:rsidR="007727AC" w14:paraId="723FD11A" w14:textId="77777777">
        <w:trPr>
          <w:trHeight w:val="1561"/>
        </w:trPr>
        <w:tc>
          <w:tcPr>
            <w:tcW w:w="3786" w:type="dxa"/>
            <w:tcBorders>
              <w:left w:val="single" w:sz="6" w:space="0" w:color="000000"/>
            </w:tcBorders>
          </w:tcPr>
          <w:p w14:paraId="6087A78B" w14:textId="77777777" w:rsidR="007727AC" w:rsidRDefault="00000000">
            <w:pPr>
              <w:pStyle w:val="TableParagraph"/>
              <w:spacing w:before="3"/>
              <w:ind w:left="12" w:right="5"/>
              <w:jc w:val="center"/>
              <w:rPr>
                <w:b/>
                <w:sz w:val="18"/>
              </w:rPr>
            </w:pPr>
            <w:r>
              <w:rPr>
                <w:b/>
                <w:sz w:val="18"/>
              </w:rPr>
              <w:t>Resolución</w:t>
            </w:r>
            <w:r>
              <w:rPr>
                <w:b/>
                <w:spacing w:val="5"/>
                <w:sz w:val="18"/>
              </w:rPr>
              <w:t xml:space="preserve"> </w:t>
            </w:r>
            <w:r>
              <w:rPr>
                <w:b/>
                <w:sz w:val="18"/>
              </w:rPr>
              <w:t>1488</w:t>
            </w:r>
            <w:r>
              <w:rPr>
                <w:b/>
                <w:spacing w:val="8"/>
                <w:sz w:val="18"/>
              </w:rPr>
              <w:t xml:space="preserve"> </w:t>
            </w:r>
            <w:r>
              <w:rPr>
                <w:b/>
                <w:sz w:val="18"/>
              </w:rPr>
              <w:t>de</w:t>
            </w:r>
            <w:r>
              <w:rPr>
                <w:b/>
                <w:spacing w:val="7"/>
                <w:sz w:val="18"/>
              </w:rPr>
              <w:t xml:space="preserve"> </w:t>
            </w:r>
            <w:r>
              <w:rPr>
                <w:b/>
                <w:spacing w:val="-4"/>
                <w:sz w:val="18"/>
              </w:rPr>
              <w:t>2003</w:t>
            </w:r>
          </w:p>
        </w:tc>
        <w:tc>
          <w:tcPr>
            <w:tcW w:w="3785" w:type="dxa"/>
          </w:tcPr>
          <w:p w14:paraId="4F336480" w14:textId="77777777" w:rsidR="007727AC" w:rsidRDefault="00000000">
            <w:pPr>
              <w:pStyle w:val="TableParagraph"/>
              <w:spacing w:before="3" w:line="244" w:lineRule="auto"/>
              <w:ind w:left="89" w:right="76"/>
              <w:jc w:val="both"/>
              <w:rPr>
                <w:sz w:val="18"/>
              </w:rPr>
            </w:pPr>
            <w:r>
              <w:rPr>
                <w:sz w:val="18"/>
              </w:rPr>
              <w:t>Por la cual</w:t>
            </w:r>
            <w:r>
              <w:rPr>
                <w:spacing w:val="-2"/>
                <w:sz w:val="18"/>
              </w:rPr>
              <w:t xml:space="preserve"> </w:t>
            </w:r>
            <w:r>
              <w:rPr>
                <w:sz w:val="18"/>
              </w:rPr>
              <w:t>se establecen los requisitos, las condiciones y los límites máximos permisibles de emisión, bajo los cuales se debe realizar la disposición final de llantas</w:t>
            </w:r>
            <w:r>
              <w:rPr>
                <w:spacing w:val="1"/>
                <w:sz w:val="18"/>
              </w:rPr>
              <w:t xml:space="preserve"> </w:t>
            </w:r>
            <w:r>
              <w:rPr>
                <w:sz w:val="18"/>
              </w:rPr>
              <w:t>usadas</w:t>
            </w:r>
            <w:r>
              <w:rPr>
                <w:spacing w:val="5"/>
                <w:sz w:val="18"/>
              </w:rPr>
              <w:t xml:space="preserve"> </w:t>
            </w:r>
            <w:r>
              <w:rPr>
                <w:sz w:val="18"/>
              </w:rPr>
              <w:t>y</w:t>
            </w:r>
            <w:r>
              <w:rPr>
                <w:spacing w:val="-3"/>
                <w:sz w:val="18"/>
              </w:rPr>
              <w:t xml:space="preserve"> </w:t>
            </w:r>
            <w:r>
              <w:rPr>
                <w:sz w:val="18"/>
              </w:rPr>
              <w:t>nuevas</w:t>
            </w:r>
            <w:r>
              <w:rPr>
                <w:spacing w:val="4"/>
                <w:sz w:val="18"/>
              </w:rPr>
              <w:t xml:space="preserve"> </w:t>
            </w:r>
            <w:r>
              <w:rPr>
                <w:sz w:val="18"/>
              </w:rPr>
              <w:t>con</w:t>
            </w:r>
            <w:r>
              <w:rPr>
                <w:spacing w:val="2"/>
                <w:sz w:val="18"/>
              </w:rPr>
              <w:t xml:space="preserve"> </w:t>
            </w:r>
            <w:r>
              <w:rPr>
                <w:spacing w:val="-2"/>
                <w:sz w:val="18"/>
              </w:rPr>
              <w:t>desviación</w:t>
            </w:r>
          </w:p>
          <w:p w14:paraId="01A356A6" w14:textId="77777777" w:rsidR="007727AC" w:rsidRDefault="00000000">
            <w:pPr>
              <w:pStyle w:val="TableParagraph"/>
              <w:spacing w:line="220" w:lineRule="atLeast"/>
              <w:ind w:left="89" w:right="76"/>
              <w:jc w:val="both"/>
              <w:rPr>
                <w:sz w:val="18"/>
              </w:rPr>
            </w:pPr>
            <w:r>
              <w:rPr>
                <w:sz w:val="18"/>
              </w:rPr>
              <w:t>de calidad, en hornos</w:t>
            </w:r>
            <w:r>
              <w:rPr>
                <w:spacing w:val="-2"/>
                <w:sz w:val="18"/>
              </w:rPr>
              <w:t xml:space="preserve"> </w:t>
            </w:r>
            <w:r>
              <w:rPr>
                <w:sz w:val="18"/>
              </w:rPr>
              <w:t xml:space="preserve">de producción de </w:t>
            </w:r>
            <w:proofErr w:type="spellStart"/>
            <w:r>
              <w:rPr>
                <w:sz w:val="18"/>
              </w:rPr>
              <w:t>clinker</w:t>
            </w:r>
            <w:proofErr w:type="spellEnd"/>
            <w:r>
              <w:rPr>
                <w:sz w:val="18"/>
              </w:rPr>
              <w:t xml:space="preserve"> de plantas cementeras.</w:t>
            </w:r>
          </w:p>
        </w:tc>
      </w:tr>
      <w:tr w:rsidR="007727AC" w14:paraId="19374EA4" w14:textId="77777777">
        <w:trPr>
          <w:trHeight w:val="669"/>
        </w:trPr>
        <w:tc>
          <w:tcPr>
            <w:tcW w:w="3786" w:type="dxa"/>
            <w:tcBorders>
              <w:left w:val="single" w:sz="6" w:space="0" w:color="000000"/>
            </w:tcBorders>
          </w:tcPr>
          <w:p w14:paraId="1545D87F" w14:textId="77777777" w:rsidR="007727AC" w:rsidRDefault="00000000">
            <w:pPr>
              <w:pStyle w:val="TableParagraph"/>
              <w:spacing w:before="3"/>
              <w:ind w:left="12" w:right="5"/>
              <w:jc w:val="center"/>
              <w:rPr>
                <w:b/>
                <w:sz w:val="18"/>
              </w:rPr>
            </w:pPr>
            <w:r>
              <w:rPr>
                <w:b/>
                <w:sz w:val="18"/>
              </w:rPr>
              <w:t>Resolución</w:t>
            </w:r>
            <w:r>
              <w:rPr>
                <w:b/>
                <w:spacing w:val="5"/>
                <w:sz w:val="18"/>
              </w:rPr>
              <w:t xml:space="preserve"> </w:t>
            </w:r>
            <w:r>
              <w:rPr>
                <w:b/>
                <w:sz w:val="18"/>
              </w:rPr>
              <w:t>1023</w:t>
            </w:r>
            <w:r>
              <w:rPr>
                <w:b/>
                <w:spacing w:val="8"/>
                <w:sz w:val="18"/>
              </w:rPr>
              <w:t xml:space="preserve"> </w:t>
            </w:r>
            <w:r>
              <w:rPr>
                <w:b/>
                <w:sz w:val="18"/>
              </w:rPr>
              <w:t>de</w:t>
            </w:r>
            <w:r>
              <w:rPr>
                <w:b/>
                <w:spacing w:val="7"/>
                <w:sz w:val="18"/>
              </w:rPr>
              <w:t xml:space="preserve"> </w:t>
            </w:r>
            <w:r>
              <w:rPr>
                <w:b/>
                <w:spacing w:val="-4"/>
                <w:sz w:val="18"/>
              </w:rPr>
              <w:t>2005</w:t>
            </w:r>
          </w:p>
        </w:tc>
        <w:tc>
          <w:tcPr>
            <w:tcW w:w="3785" w:type="dxa"/>
          </w:tcPr>
          <w:p w14:paraId="338F3D81" w14:textId="77777777" w:rsidR="007727AC" w:rsidRDefault="00000000">
            <w:pPr>
              <w:pStyle w:val="TableParagraph"/>
              <w:spacing w:line="224" w:lineRule="exact"/>
              <w:ind w:left="89" w:right="74"/>
              <w:jc w:val="both"/>
              <w:rPr>
                <w:sz w:val="18"/>
              </w:rPr>
            </w:pPr>
            <w:r>
              <w:rPr>
                <w:sz w:val="18"/>
              </w:rPr>
              <w:t>Por la cual se adoptan guías ambientales como instrumento de autogestión y autorregulación.</w:t>
            </w:r>
          </w:p>
        </w:tc>
      </w:tr>
      <w:tr w:rsidR="007727AC" w14:paraId="3B10A995" w14:textId="77777777">
        <w:trPr>
          <w:trHeight w:val="439"/>
        </w:trPr>
        <w:tc>
          <w:tcPr>
            <w:tcW w:w="3786" w:type="dxa"/>
            <w:tcBorders>
              <w:left w:val="single" w:sz="6" w:space="0" w:color="000000"/>
              <w:bottom w:val="single" w:sz="6" w:space="0" w:color="000000"/>
            </w:tcBorders>
          </w:tcPr>
          <w:p w14:paraId="79D095B5" w14:textId="77777777" w:rsidR="007727AC" w:rsidRDefault="00000000">
            <w:pPr>
              <w:pStyle w:val="TableParagraph"/>
              <w:spacing w:before="1"/>
              <w:ind w:left="12" w:right="5"/>
              <w:jc w:val="center"/>
              <w:rPr>
                <w:b/>
                <w:sz w:val="18"/>
              </w:rPr>
            </w:pPr>
            <w:r>
              <w:rPr>
                <w:b/>
                <w:sz w:val="18"/>
              </w:rPr>
              <w:t>Resolución</w:t>
            </w:r>
            <w:r>
              <w:rPr>
                <w:b/>
                <w:spacing w:val="5"/>
                <w:sz w:val="18"/>
              </w:rPr>
              <w:t xml:space="preserve"> </w:t>
            </w:r>
            <w:r>
              <w:rPr>
                <w:b/>
                <w:sz w:val="18"/>
              </w:rPr>
              <w:t>1555</w:t>
            </w:r>
            <w:r>
              <w:rPr>
                <w:b/>
                <w:spacing w:val="8"/>
                <w:sz w:val="18"/>
              </w:rPr>
              <w:t xml:space="preserve"> </w:t>
            </w:r>
            <w:r>
              <w:rPr>
                <w:b/>
                <w:sz w:val="18"/>
              </w:rPr>
              <w:t>de</w:t>
            </w:r>
            <w:r>
              <w:rPr>
                <w:b/>
                <w:spacing w:val="7"/>
                <w:sz w:val="18"/>
              </w:rPr>
              <w:t xml:space="preserve"> </w:t>
            </w:r>
            <w:r>
              <w:rPr>
                <w:b/>
                <w:spacing w:val="-4"/>
                <w:sz w:val="18"/>
              </w:rPr>
              <w:t>2005</w:t>
            </w:r>
          </w:p>
        </w:tc>
        <w:tc>
          <w:tcPr>
            <w:tcW w:w="3785" w:type="dxa"/>
            <w:tcBorders>
              <w:bottom w:val="single" w:sz="6" w:space="0" w:color="000000"/>
            </w:tcBorders>
          </w:tcPr>
          <w:p w14:paraId="520C406E" w14:textId="77777777" w:rsidR="007727AC" w:rsidRDefault="00000000">
            <w:pPr>
              <w:pStyle w:val="TableParagraph"/>
              <w:spacing w:line="220" w:lineRule="exact"/>
              <w:ind w:left="89"/>
              <w:rPr>
                <w:sz w:val="18"/>
              </w:rPr>
            </w:pPr>
            <w:r>
              <w:rPr>
                <w:sz w:val="18"/>
              </w:rPr>
              <w:t>Por</w:t>
            </w:r>
            <w:r>
              <w:rPr>
                <w:spacing w:val="40"/>
                <w:sz w:val="18"/>
              </w:rPr>
              <w:t xml:space="preserve"> </w:t>
            </w:r>
            <w:r>
              <w:rPr>
                <w:sz w:val="18"/>
              </w:rPr>
              <w:t>la</w:t>
            </w:r>
            <w:r>
              <w:rPr>
                <w:spacing w:val="40"/>
                <w:sz w:val="18"/>
              </w:rPr>
              <w:t xml:space="preserve"> </w:t>
            </w:r>
            <w:r>
              <w:rPr>
                <w:sz w:val="18"/>
              </w:rPr>
              <w:t>cual</w:t>
            </w:r>
            <w:r>
              <w:rPr>
                <w:spacing w:val="40"/>
                <w:sz w:val="18"/>
              </w:rPr>
              <w:t xml:space="preserve"> </w:t>
            </w:r>
            <w:r>
              <w:rPr>
                <w:sz w:val="18"/>
              </w:rPr>
              <w:t>se</w:t>
            </w:r>
            <w:r>
              <w:rPr>
                <w:spacing w:val="40"/>
                <w:sz w:val="18"/>
              </w:rPr>
              <w:t xml:space="preserve"> </w:t>
            </w:r>
            <w:r>
              <w:rPr>
                <w:sz w:val="18"/>
              </w:rPr>
              <w:t>reglamenta</w:t>
            </w:r>
            <w:r>
              <w:rPr>
                <w:spacing w:val="40"/>
                <w:sz w:val="18"/>
              </w:rPr>
              <w:t xml:space="preserve"> </w:t>
            </w:r>
            <w:r>
              <w:rPr>
                <w:sz w:val="18"/>
              </w:rPr>
              <w:t>el</w:t>
            </w:r>
            <w:r>
              <w:rPr>
                <w:spacing w:val="40"/>
                <w:sz w:val="18"/>
              </w:rPr>
              <w:t xml:space="preserve"> </w:t>
            </w:r>
            <w:r>
              <w:rPr>
                <w:sz w:val="18"/>
              </w:rPr>
              <w:t>uso</w:t>
            </w:r>
            <w:r>
              <w:rPr>
                <w:spacing w:val="40"/>
                <w:sz w:val="18"/>
              </w:rPr>
              <w:t xml:space="preserve"> </w:t>
            </w:r>
            <w:r>
              <w:rPr>
                <w:sz w:val="18"/>
              </w:rPr>
              <w:t>del sello ambiental colombiano.</w:t>
            </w:r>
          </w:p>
        </w:tc>
      </w:tr>
      <w:tr w:rsidR="007727AC" w14:paraId="6D320622" w14:textId="77777777">
        <w:trPr>
          <w:trHeight w:val="665"/>
        </w:trPr>
        <w:tc>
          <w:tcPr>
            <w:tcW w:w="3786" w:type="dxa"/>
            <w:tcBorders>
              <w:top w:val="single" w:sz="6" w:space="0" w:color="000000"/>
              <w:left w:val="single" w:sz="6" w:space="0" w:color="000000"/>
            </w:tcBorders>
          </w:tcPr>
          <w:p w14:paraId="09468902" w14:textId="77777777" w:rsidR="007727AC" w:rsidRDefault="00000000">
            <w:pPr>
              <w:pStyle w:val="TableParagraph"/>
              <w:spacing w:line="218" w:lineRule="exact"/>
              <w:ind w:left="12" w:right="5"/>
              <w:jc w:val="center"/>
              <w:rPr>
                <w:b/>
                <w:sz w:val="18"/>
              </w:rPr>
            </w:pPr>
            <w:r>
              <w:rPr>
                <w:b/>
                <w:sz w:val="18"/>
              </w:rPr>
              <w:t>Resolución</w:t>
            </w:r>
            <w:r>
              <w:rPr>
                <w:b/>
                <w:spacing w:val="5"/>
                <w:sz w:val="18"/>
              </w:rPr>
              <w:t xml:space="preserve"> </w:t>
            </w:r>
            <w:r>
              <w:rPr>
                <w:b/>
                <w:sz w:val="18"/>
              </w:rPr>
              <w:t>0693</w:t>
            </w:r>
            <w:r>
              <w:rPr>
                <w:b/>
                <w:spacing w:val="8"/>
                <w:sz w:val="18"/>
              </w:rPr>
              <w:t xml:space="preserve"> </w:t>
            </w:r>
            <w:r>
              <w:rPr>
                <w:b/>
                <w:sz w:val="18"/>
              </w:rPr>
              <w:t>de</w:t>
            </w:r>
            <w:r>
              <w:rPr>
                <w:b/>
                <w:spacing w:val="7"/>
                <w:sz w:val="18"/>
              </w:rPr>
              <w:t xml:space="preserve"> </w:t>
            </w:r>
            <w:r>
              <w:rPr>
                <w:b/>
                <w:spacing w:val="-4"/>
                <w:sz w:val="18"/>
              </w:rPr>
              <w:t>2007</w:t>
            </w:r>
          </w:p>
        </w:tc>
        <w:tc>
          <w:tcPr>
            <w:tcW w:w="3785" w:type="dxa"/>
            <w:tcBorders>
              <w:top w:val="single" w:sz="6" w:space="0" w:color="000000"/>
            </w:tcBorders>
          </w:tcPr>
          <w:p w14:paraId="7202B6F7" w14:textId="77777777" w:rsidR="007727AC" w:rsidRDefault="00000000">
            <w:pPr>
              <w:pStyle w:val="TableParagraph"/>
              <w:spacing w:line="224" w:lineRule="exact"/>
              <w:ind w:left="89" w:right="75"/>
              <w:jc w:val="both"/>
              <w:rPr>
                <w:sz w:val="18"/>
              </w:rPr>
            </w:pPr>
            <w:r>
              <w:rPr>
                <w:sz w:val="18"/>
              </w:rPr>
              <w:t>Por</w:t>
            </w:r>
            <w:r>
              <w:rPr>
                <w:spacing w:val="-4"/>
                <w:sz w:val="18"/>
              </w:rPr>
              <w:t xml:space="preserve"> </w:t>
            </w:r>
            <w:r>
              <w:rPr>
                <w:sz w:val="18"/>
              </w:rPr>
              <w:t>la</w:t>
            </w:r>
            <w:r>
              <w:rPr>
                <w:spacing w:val="-8"/>
                <w:sz w:val="18"/>
              </w:rPr>
              <w:t xml:space="preserve"> </w:t>
            </w:r>
            <w:r>
              <w:rPr>
                <w:sz w:val="18"/>
              </w:rPr>
              <w:t>cual</w:t>
            </w:r>
            <w:r>
              <w:rPr>
                <w:spacing w:val="-5"/>
                <w:sz w:val="18"/>
              </w:rPr>
              <w:t xml:space="preserve"> </w:t>
            </w:r>
            <w:r>
              <w:rPr>
                <w:sz w:val="18"/>
              </w:rPr>
              <w:t>se</w:t>
            </w:r>
            <w:r>
              <w:rPr>
                <w:spacing w:val="-5"/>
                <w:sz w:val="18"/>
              </w:rPr>
              <w:t xml:space="preserve"> </w:t>
            </w:r>
            <w:r>
              <w:rPr>
                <w:sz w:val="18"/>
              </w:rPr>
              <w:t>acepta</w:t>
            </w:r>
            <w:r>
              <w:rPr>
                <w:spacing w:val="-4"/>
                <w:sz w:val="18"/>
              </w:rPr>
              <w:t xml:space="preserve"> </w:t>
            </w:r>
            <w:r>
              <w:rPr>
                <w:sz w:val="18"/>
              </w:rPr>
              <w:t>un</w:t>
            </w:r>
            <w:r>
              <w:rPr>
                <w:spacing w:val="-7"/>
                <w:sz w:val="18"/>
              </w:rPr>
              <w:t xml:space="preserve"> </w:t>
            </w:r>
            <w:r>
              <w:rPr>
                <w:sz w:val="18"/>
              </w:rPr>
              <w:t>plan</w:t>
            </w:r>
            <w:r>
              <w:rPr>
                <w:spacing w:val="-7"/>
                <w:sz w:val="18"/>
              </w:rPr>
              <w:t xml:space="preserve"> </w:t>
            </w:r>
            <w:r>
              <w:rPr>
                <w:sz w:val="18"/>
              </w:rPr>
              <w:t>de</w:t>
            </w:r>
            <w:r>
              <w:rPr>
                <w:spacing w:val="-7"/>
                <w:sz w:val="18"/>
              </w:rPr>
              <w:t xml:space="preserve"> </w:t>
            </w:r>
            <w:r>
              <w:rPr>
                <w:sz w:val="18"/>
              </w:rPr>
              <w:t>gestión de devolución de productos post- consumo de plaguicidas.</w:t>
            </w:r>
          </w:p>
        </w:tc>
      </w:tr>
      <w:tr w:rsidR="007727AC" w14:paraId="627777CF" w14:textId="77777777">
        <w:trPr>
          <w:trHeight w:val="1776"/>
        </w:trPr>
        <w:tc>
          <w:tcPr>
            <w:tcW w:w="3786" w:type="dxa"/>
            <w:tcBorders>
              <w:left w:val="single" w:sz="6" w:space="0" w:color="000000"/>
              <w:bottom w:val="single" w:sz="6" w:space="0" w:color="000000"/>
            </w:tcBorders>
          </w:tcPr>
          <w:p w14:paraId="33222F7A" w14:textId="77777777" w:rsidR="007727AC" w:rsidRDefault="00000000">
            <w:pPr>
              <w:pStyle w:val="TableParagraph"/>
              <w:spacing w:line="213" w:lineRule="exact"/>
              <w:ind w:left="12" w:right="5"/>
              <w:jc w:val="center"/>
              <w:rPr>
                <w:b/>
                <w:sz w:val="18"/>
              </w:rPr>
            </w:pPr>
            <w:r>
              <w:rPr>
                <w:b/>
                <w:sz w:val="18"/>
              </w:rPr>
              <w:t>Resolución</w:t>
            </w:r>
            <w:r>
              <w:rPr>
                <w:b/>
                <w:spacing w:val="5"/>
                <w:sz w:val="18"/>
              </w:rPr>
              <w:t xml:space="preserve"> </w:t>
            </w:r>
            <w:r>
              <w:rPr>
                <w:b/>
                <w:sz w:val="18"/>
              </w:rPr>
              <w:t>1652</w:t>
            </w:r>
            <w:r>
              <w:rPr>
                <w:b/>
                <w:spacing w:val="8"/>
                <w:sz w:val="18"/>
              </w:rPr>
              <w:t xml:space="preserve"> </w:t>
            </w:r>
            <w:r>
              <w:rPr>
                <w:b/>
                <w:sz w:val="18"/>
              </w:rPr>
              <w:t>de</w:t>
            </w:r>
            <w:r>
              <w:rPr>
                <w:b/>
                <w:spacing w:val="7"/>
                <w:sz w:val="18"/>
              </w:rPr>
              <w:t xml:space="preserve"> </w:t>
            </w:r>
            <w:r>
              <w:rPr>
                <w:b/>
                <w:spacing w:val="-4"/>
                <w:sz w:val="18"/>
              </w:rPr>
              <w:t>2007</w:t>
            </w:r>
          </w:p>
        </w:tc>
        <w:tc>
          <w:tcPr>
            <w:tcW w:w="3785" w:type="dxa"/>
            <w:tcBorders>
              <w:bottom w:val="single" w:sz="6" w:space="0" w:color="000000"/>
            </w:tcBorders>
          </w:tcPr>
          <w:p w14:paraId="41842F2A" w14:textId="77777777" w:rsidR="007727AC" w:rsidRDefault="00000000">
            <w:pPr>
              <w:pStyle w:val="TableParagraph"/>
              <w:spacing w:line="244" w:lineRule="auto"/>
              <w:ind w:left="89" w:right="73"/>
              <w:jc w:val="both"/>
              <w:rPr>
                <w:sz w:val="18"/>
              </w:rPr>
            </w:pPr>
            <w:r>
              <w:rPr>
                <w:sz w:val="18"/>
              </w:rPr>
              <w:t>Por la cual se prohíbe la fabricación e importación de equipos y productos</w:t>
            </w:r>
            <w:r>
              <w:rPr>
                <w:spacing w:val="40"/>
                <w:sz w:val="18"/>
              </w:rPr>
              <w:t xml:space="preserve"> </w:t>
            </w:r>
            <w:r>
              <w:rPr>
                <w:sz w:val="18"/>
              </w:rPr>
              <w:t>que contengan o requieran para su producción u operación las sustancias agotadoras de la capa de ozono</w:t>
            </w:r>
            <w:r>
              <w:rPr>
                <w:spacing w:val="40"/>
                <w:sz w:val="18"/>
              </w:rPr>
              <w:t xml:space="preserve"> </w:t>
            </w:r>
            <w:r>
              <w:rPr>
                <w:sz w:val="18"/>
              </w:rPr>
              <w:t>listadas</w:t>
            </w:r>
            <w:r>
              <w:rPr>
                <w:spacing w:val="65"/>
                <w:w w:val="150"/>
                <w:sz w:val="18"/>
              </w:rPr>
              <w:t xml:space="preserve"> </w:t>
            </w:r>
            <w:r>
              <w:rPr>
                <w:sz w:val="18"/>
              </w:rPr>
              <w:t>en</w:t>
            </w:r>
            <w:r>
              <w:rPr>
                <w:spacing w:val="68"/>
                <w:w w:val="150"/>
                <w:sz w:val="18"/>
              </w:rPr>
              <w:t xml:space="preserve"> </w:t>
            </w:r>
            <w:r>
              <w:rPr>
                <w:sz w:val="18"/>
              </w:rPr>
              <w:t>los</w:t>
            </w:r>
            <w:r>
              <w:rPr>
                <w:spacing w:val="68"/>
                <w:w w:val="150"/>
                <w:sz w:val="18"/>
              </w:rPr>
              <w:t xml:space="preserve"> </w:t>
            </w:r>
            <w:r>
              <w:rPr>
                <w:sz w:val="18"/>
              </w:rPr>
              <w:t>Anexos</w:t>
            </w:r>
            <w:r>
              <w:rPr>
                <w:spacing w:val="66"/>
                <w:w w:val="150"/>
                <w:sz w:val="18"/>
              </w:rPr>
              <w:t xml:space="preserve"> </w:t>
            </w:r>
            <w:r>
              <w:rPr>
                <w:sz w:val="18"/>
              </w:rPr>
              <w:t>A</w:t>
            </w:r>
            <w:r>
              <w:rPr>
                <w:spacing w:val="64"/>
                <w:w w:val="150"/>
                <w:sz w:val="18"/>
              </w:rPr>
              <w:t xml:space="preserve"> </w:t>
            </w:r>
            <w:r>
              <w:rPr>
                <w:sz w:val="18"/>
              </w:rPr>
              <w:t>y</w:t>
            </w:r>
            <w:r>
              <w:rPr>
                <w:spacing w:val="65"/>
                <w:w w:val="150"/>
                <w:sz w:val="18"/>
              </w:rPr>
              <w:t xml:space="preserve"> </w:t>
            </w:r>
            <w:r>
              <w:rPr>
                <w:sz w:val="18"/>
              </w:rPr>
              <w:t>B</w:t>
            </w:r>
            <w:r>
              <w:rPr>
                <w:spacing w:val="67"/>
                <w:w w:val="150"/>
                <w:sz w:val="18"/>
              </w:rPr>
              <w:t xml:space="preserve"> </w:t>
            </w:r>
            <w:r>
              <w:rPr>
                <w:spacing w:val="-5"/>
                <w:sz w:val="18"/>
              </w:rPr>
              <w:t>del</w:t>
            </w:r>
          </w:p>
          <w:p w14:paraId="071241EB" w14:textId="77777777" w:rsidR="007727AC" w:rsidRDefault="00000000">
            <w:pPr>
              <w:pStyle w:val="TableParagraph"/>
              <w:spacing w:line="224" w:lineRule="exact"/>
              <w:ind w:left="89" w:right="73"/>
              <w:jc w:val="both"/>
              <w:rPr>
                <w:sz w:val="18"/>
              </w:rPr>
            </w:pPr>
            <w:r>
              <w:rPr>
                <w:sz w:val="18"/>
              </w:rPr>
              <w:t>Protocolo de Montreal, y se adoptan otras determinaciones.</w:t>
            </w:r>
          </w:p>
        </w:tc>
      </w:tr>
      <w:tr w:rsidR="007727AC" w14:paraId="50BE7CE4" w14:textId="77777777">
        <w:trPr>
          <w:trHeight w:val="877"/>
        </w:trPr>
        <w:tc>
          <w:tcPr>
            <w:tcW w:w="3786" w:type="dxa"/>
            <w:tcBorders>
              <w:top w:val="single" w:sz="6" w:space="0" w:color="000000"/>
              <w:left w:val="single" w:sz="6" w:space="0" w:color="000000"/>
              <w:bottom w:val="single" w:sz="6" w:space="0" w:color="000000"/>
            </w:tcBorders>
          </w:tcPr>
          <w:p w14:paraId="1C3C3D2F" w14:textId="77777777" w:rsidR="007727AC" w:rsidRDefault="00000000">
            <w:pPr>
              <w:pStyle w:val="TableParagraph"/>
              <w:spacing w:line="209" w:lineRule="exact"/>
              <w:ind w:left="12" w:right="5"/>
              <w:jc w:val="center"/>
              <w:rPr>
                <w:b/>
                <w:sz w:val="18"/>
              </w:rPr>
            </w:pPr>
            <w:r>
              <w:rPr>
                <w:b/>
                <w:sz w:val="18"/>
              </w:rPr>
              <w:t>Resolución</w:t>
            </w:r>
            <w:r>
              <w:rPr>
                <w:b/>
                <w:spacing w:val="5"/>
                <w:sz w:val="18"/>
              </w:rPr>
              <w:t xml:space="preserve"> </w:t>
            </w:r>
            <w:r>
              <w:rPr>
                <w:b/>
                <w:sz w:val="18"/>
              </w:rPr>
              <w:t>0542</w:t>
            </w:r>
            <w:r>
              <w:rPr>
                <w:b/>
                <w:spacing w:val="8"/>
                <w:sz w:val="18"/>
              </w:rPr>
              <w:t xml:space="preserve"> </w:t>
            </w:r>
            <w:r>
              <w:rPr>
                <w:b/>
                <w:sz w:val="18"/>
              </w:rPr>
              <w:t>de</w:t>
            </w:r>
            <w:r>
              <w:rPr>
                <w:b/>
                <w:spacing w:val="7"/>
                <w:sz w:val="18"/>
              </w:rPr>
              <w:t xml:space="preserve"> </w:t>
            </w:r>
            <w:r>
              <w:rPr>
                <w:b/>
                <w:spacing w:val="-4"/>
                <w:sz w:val="18"/>
              </w:rPr>
              <w:t>2008</w:t>
            </w:r>
          </w:p>
        </w:tc>
        <w:tc>
          <w:tcPr>
            <w:tcW w:w="3785" w:type="dxa"/>
            <w:tcBorders>
              <w:top w:val="single" w:sz="6" w:space="0" w:color="000000"/>
              <w:bottom w:val="single" w:sz="6" w:space="0" w:color="000000"/>
            </w:tcBorders>
          </w:tcPr>
          <w:p w14:paraId="4E03E6A6" w14:textId="77777777" w:rsidR="007727AC" w:rsidRDefault="00000000">
            <w:pPr>
              <w:pStyle w:val="TableParagraph"/>
              <w:spacing w:line="244" w:lineRule="auto"/>
              <w:ind w:left="89" w:right="77"/>
              <w:jc w:val="both"/>
              <w:rPr>
                <w:sz w:val="18"/>
              </w:rPr>
            </w:pPr>
            <w:r>
              <w:rPr>
                <w:sz w:val="18"/>
              </w:rPr>
              <w:t xml:space="preserve">Por la cual se establece el procedimiento de autorización a </w:t>
            </w:r>
            <w:proofErr w:type="gramStart"/>
            <w:r>
              <w:rPr>
                <w:sz w:val="18"/>
              </w:rPr>
              <w:t>organismos</w:t>
            </w:r>
            <w:r>
              <w:rPr>
                <w:spacing w:val="72"/>
                <w:sz w:val="18"/>
              </w:rPr>
              <w:t xml:space="preserve">  </w:t>
            </w:r>
            <w:r>
              <w:rPr>
                <w:sz w:val="18"/>
              </w:rPr>
              <w:t>de</w:t>
            </w:r>
            <w:proofErr w:type="gramEnd"/>
            <w:r>
              <w:rPr>
                <w:spacing w:val="73"/>
                <w:sz w:val="18"/>
              </w:rPr>
              <w:t xml:space="preserve">  </w:t>
            </w:r>
            <w:proofErr w:type="gramStart"/>
            <w:r>
              <w:rPr>
                <w:sz w:val="18"/>
              </w:rPr>
              <w:t>certificación</w:t>
            </w:r>
            <w:r>
              <w:rPr>
                <w:spacing w:val="73"/>
                <w:sz w:val="18"/>
              </w:rPr>
              <w:t xml:space="preserve">  </w:t>
            </w:r>
            <w:r>
              <w:rPr>
                <w:spacing w:val="-4"/>
                <w:sz w:val="18"/>
              </w:rPr>
              <w:t>para</w:t>
            </w:r>
            <w:proofErr w:type="gramEnd"/>
          </w:p>
          <w:p w14:paraId="06B45F73" w14:textId="77777777" w:rsidR="007727AC" w:rsidRDefault="00000000">
            <w:pPr>
              <w:pStyle w:val="TableParagraph"/>
              <w:spacing w:line="198" w:lineRule="exact"/>
              <w:ind w:left="89"/>
              <w:jc w:val="both"/>
              <w:rPr>
                <w:sz w:val="18"/>
              </w:rPr>
            </w:pPr>
            <w:r>
              <w:rPr>
                <w:sz w:val="18"/>
              </w:rPr>
              <w:t>otorgar</w:t>
            </w:r>
            <w:r>
              <w:rPr>
                <w:spacing w:val="65"/>
                <w:sz w:val="18"/>
              </w:rPr>
              <w:t xml:space="preserve"> </w:t>
            </w:r>
            <w:r>
              <w:rPr>
                <w:sz w:val="18"/>
              </w:rPr>
              <w:t>el</w:t>
            </w:r>
            <w:r>
              <w:rPr>
                <w:spacing w:val="66"/>
                <w:sz w:val="18"/>
              </w:rPr>
              <w:t xml:space="preserve"> </w:t>
            </w:r>
            <w:r>
              <w:rPr>
                <w:sz w:val="18"/>
              </w:rPr>
              <w:t>derecho</w:t>
            </w:r>
            <w:r>
              <w:rPr>
                <w:spacing w:val="65"/>
                <w:sz w:val="18"/>
              </w:rPr>
              <w:t xml:space="preserve"> </w:t>
            </w:r>
            <w:r>
              <w:rPr>
                <w:sz w:val="18"/>
              </w:rPr>
              <w:t>de</w:t>
            </w:r>
            <w:r>
              <w:rPr>
                <w:spacing w:val="67"/>
                <w:sz w:val="18"/>
              </w:rPr>
              <w:t xml:space="preserve"> </w:t>
            </w:r>
            <w:r>
              <w:rPr>
                <w:sz w:val="18"/>
              </w:rPr>
              <w:t>uso</w:t>
            </w:r>
            <w:r>
              <w:rPr>
                <w:spacing w:val="69"/>
                <w:sz w:val="18"/>
              </w:rPr>
              <w:t xml:space="preserve"> </w:t>
            </w:r>
            <w:r>
              <w:rPr>
                <w:sz w:val="18"/>
              </w:rPr>
              <w:t>del</w:t>
            </w:r>
            <w:r>
              <w:rPr>
                <w:spacing w:val="69"/>
                <w:sz w:val="18"/>
              </w:rPr>
              <w:t xml:space="preserve"> </w:t>
            </w:r>
            <w:r>
              <w:rPr>
                <w:spacing w:val="-4"/>
                <w:sz w:val="18"/>
              </w:rPr>
              <w:t>Sello</w:t>
            </w:r>
          </w:p>
        </w:tc>
      </w:tr>
    </w:tbl>
    <w:p w14:paraId="36CA26EC" w14:textId="77777777" w:rsidR="007727AC" w:rsidRDefault="007727AC">
      <w:pPr>
        <w:pStyle w:val="Textoindependiente"/>
        <w:rPr>
          <w:sz w:val="11"/>
        </w:rPr>
      </w:pPr>
    </w:p>
    <w:p w14:paraId="0443FB63" w14:textId="77777777" w:rsidR="007727AC" w:rsidRDefault="007727AC">
      <w:pPr>
        <w:pStyle w:val="Textoindependiente"/>
        <w:spacing w:before="99"/>
        <w:rPr>
          <w:sz w:val="11"/>
        </w:rPr>
      </w:pPr>
    </w:p>
    <w:p w14:paraId="3F0FBBAA"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22-59</w:t>
      </w:r>
      <w:r>
        <w:rPr>
          <w:spacing w:val="2"/>
          <w:w w:val="105"/>
          <w:sz w:val="11"/>
        </w:rPr>
        <w:t xml:space="preserve"> </w:t>
      </w:r>
      <w:r>
        <w:rPr>
          <w:w w:val="105"/>
          <w:sz w:val="11"/>
        </w:rPr>
        <w:t>de</w:t>
      </w:r>
      <w:r>
        <w:rPr>
          <w:spacing w:val="-2"/>
          <w:w w:val="105"/>
          <w:sz w:val="11"/>
        </w:rPr>
        <w:t xml:space="preserve"> </w:t>
      </w:r>
      <w:r>
        <w:rPr>
          <w:spacing w:val="-5"/>
          <w:w w:val="105"/>
          <w:sz w:val="11"/>
        </w:rPr>
        <w:t>71</w:t>
      </w:r>
    </w:p>
    <w:p w14:paraId="599F3329"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157EE99" w14:textId="77777777">
        <w:trPr>
          <w:trHeight w:val="170"/>
        </w:trPr>
        <w:tc>
          <w:tcPr>
            <w:tcW w:w="1062" w:type="dxa"/>
            <w:tcBorders>
              <w:right w:val="single" w:sz="6" w:space="0" w:color="A8A8A8"/>
            </w:tcBorders>
          </w:tcPr>
          <w:p w14:paraId="4B7A93E5"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38889687"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6B0386D1" w14:textId="77777777" w:rsidR="007727AC" w:rsidRDefault="00000000">
            <w:pPr>
              <w:pStyle w:val="TableParagraph"/>
              <w:spacing w:before="17"/>
              <w:ind w:left="6"/>
              <w:jc w:val="center"/>
              <w:rPr>
                <w:sz w:val="10"/>
              </w:rPr>
            </w:pPr>
            <w:r>
              <w:rPr>
                <w:color w:val="7C7C7C"/>
                <w:spacing w:val="-2"/>
                <w:sz w:val="10"/>
              </w:rPr>
              <w:t>PROCESO</w:t>
            </w:r>
          </w:p>
        </w:tc>
      </w:tr>
      <w:tr w:rsidR="007727AC" w14:paraId="637EC64D" w14:textId="77777777">
        <w:trPr>
          <w:trHeight w:val="395"/>
        </w:trPr>
        <w:tc>
          <w:tcPr>
            <w:tcW w:w="1062" w:type="dxa"/>
            <w:tcBorders>
              <w:right w:val="single" w:sz="6" w:space="0" w:color="A8A8A8"/>
            </w:tcBorders>
          </w:tcPr>
          <w:p w14:paraId="25692200" w14:textId="77777777" w:rsidR="007727AC" w:rsidRDefault="007727AC">
            <w:pPr>
              <w:pStyle w:val="TableParagraph"/>
              <w:spacing w:before="8"/>
              <w:ind w:left="0"/>
              <w:rPr>
                <w:sz w:val="10"/>
              </w:rPr>
            </w:pPr>
          </w:p>
          <w:p w14:paraId="4D4A193D"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EB72A31" w14:textId="77777777" w:rsidR="007727AC" w:rsidRDefault="00000000">
            <w:pPr>
              <w:pStyle w:val="TableParagraph"/>
              <w:rPr>
                <w:sz w:val="10"/>
              </w:rPr>
            </w:pPr>
            <w:r>
              <w:rPr>
                <w:noProof/>
                <w:sz w:val="10"/>
              </w:rPr>
              <mc:AlternateContent>
                <mc:Choice Requires="wpg">
                  <w:drawing>
                    <wp:anchor distT="0" distB="0" distL="0" distR="0" simplePos="0" relativeHeight="484254208" behindDoc="1" locked="0" layoutInCell="1" allowOverlap="1" wp14:anchorId="1FB157C3" wp14:editId="71808A89">
                      <wp:simplePos x="0" y="0"/>
                      <wp:positionH relativeFrom="column">
                        <wp:posOffset>1247394</wp:posOffset>
                      </wp:positionH>
                      <wp:positionV relativeFrom="paragraph">
                        <wp:posOffset>8977</wp:posOffset>
                      </wp:positionV>
                      <wp:extent cx="145415" cy="55244"/>
                      <wp:effectExtent l="0" t="0" r="0" b="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593" name="Image 593"/>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82D10D9" id="Group 592" o:spid="_x0000_s1026" style="position:absolute;margin-left:98.2pt;margin-top:.7pt;width:11.45pt;height:4.35pt;z-index:-1906227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">
                      <v:shape id="Image 593"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3DA60AF"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B4F9A89" wp14:editId="67E861D8">
                  <wp:extent cx="317494" cy="62483"/>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BBBECF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6ACFAC2E" w14:textId="77777777">
        <w:trPr>
          <w:trHeight w:val="183"/>
        </w:trPr>
        <w:tc>
          <w:tcPr>
            <w:tcW w:w="1062" w:type="dxa"/>
            <w:tcBorders>
              <w:bottom w:val="single" w:sz="6" w:space="0" w:color="A8A8A8"/>
              <w:right w:val="single" w:sz="6" w:space="0" w:color="A8A8A8"/>
            </w:tcBorders>
          </w:tcPr>
          <w:p w14:paraId="118A5A82"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3BEDB3D"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2816" behindDoc="0" locked="0" layoutInCell="1" allowOverlap="1" wp14:anchorId="58FE80D8" wp14:editId="36A1D575">
                      <wp:simplePos x="0" y="0"/>
                      <wp:positionH relativeFrom="column">
                        <wp:posOffset>1291589</wp:posOffset>
                      </wp:positionH>
                      <wp:positionV relativeFrom="paragraph">
                        <wp:posOffset>-3469</wp:posOffset>
                      </wp:positionV>
                      <wp:extent cx="220979" cy="96520"/>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596" name="Image 596"/>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8329549" id="Group 595" o:spid="_x0000_s1026" style="position:absolute;margin-left:101.7pt;margin-top:-.25pt;width:17.4pt;height:7.6pt;z-index:1584281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FVujo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596"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4BED5481"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4B47F758" w14:textId="77777777">
        <w:trPr>
          <w:trHeight w:val="231"/>
        </w:trPr>
        <w:tc>
          <w:tcPr>
            <w:tcW w:w="8224" w:type="dxa"/>
            <w:gridSpan w:val="3"/>
            <w:tcBorders>
              <w:top w:val="single" w:sz="6" w:space="0" w:color="A8A8A8"/>
            </w:tcBorders>
          </w:tcPr>
          <w:p w14:paraId="3C0D6050"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834C3C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2E8D871"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9C428FD" w14:textId="77777777" w:rsidR="007727AC" w:rsidRDefault="007727AC">
      <w:pPr>
        <w:pStyle w:val="Textoindependiente"/>
        <w:spacing w:before="124"/>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6"/>
        <w:gridCol w:w="3785"/>
      </w:tblGrid>
      <w:tr w:rsidR="007727AC" w14:paraId="7988AF5E" w14:textId="77777777">
        <w:trPr>
          <w:trHeight w:val="446"/>
        </w:trPr>
        <w:tc>
          <w:tcPr>
            <w:tcW w:w="3786" w:type="dxa"/>
            <w:tcBorders>
              <w:left w:val="single" w:sz="6" w:space="0" w:color="000000"/>
            </w:tcBorders>
          </w:tcPr>
          <w:p w14:paraId="556545C1" w14:textId="77777777" w:rsidR="007727AC" w:rsidRDefault="007727AC">
            <w:pPr>
              <w:pStyle w:val="TableParagraph"/>
              <w:ind w:left="0"/>
              <w:rPr>
                <w:rFonts w:ascii="Times New Roman"/>
                <w:sz w:val="16"/>
              </w:rPr>
            </w:pPr>
          </w:p>
        </w:tc>
        <w:tc>
          <w:tcPr>
            <w:tcW w:w="3785" w:type="dxa"/>
          </w:tcPr>
          <w:p w14:paraId="2931E0C5" w14:textId="77777777" w:rsidR="007727AC" w:rsidRDefault="00000000">
            <w:pPr>
              <w:pStyle w:val="TableParagraph"/>
              <w:spacing w:line="220" w:lineRule="atLeast"/>
              <w:ind w:left="89"/>
              <w:rPr>
                <w:sz w:val="18"/>
              </w:rPr>
            </w:pPr>
            <w:r>
              <w:rPr>
                <w:sz w:val="18"/>
              </w:rPr>
              <w:t xml:space="preserve">Ambiental Colombiano y se dictan oras </w:t>
            </w:r>
            <w:r>
              <w:rPr>
                <w:spacing w:val="-2"/>
                <w:sz w:val="18"/>
              </w:rPr>
              <w:t>disposiciones.</w:t>
            </w:r>
          </w:p>
        </w:tc>
      </w:tr>
      <w:tr w:rsidR="007727AC" w14:paraId="348761A4" w14:textId="77777777">
        <w:trPr>
          <w:trHeight w:val="890"/>
        </w:trPr>
        <w:tc>
          <w:tcPr>
            <w:tcW w:w="3786" w:type="dxa"/>
            <w:tcBorders>
              <w:left w:val="single" w:sz="6" w:space="0" w:color="000000"/>
            </w:tcBorders>
          </w:tcPr>
          <w:p w14:paraId="0BBCA622" w14:textId="77777777" w:rsidR="007727AC" w:rsidRDefault="00000000">
            <w:pPr>
              <w:pStyle w:val="TableParagraph"/>
              <w:spacing w:before="1"/>
              <w:ind w:left="12" w:right="6"/>
              <w:jc w:val="center"/>
              <w:rPr>
                <w:b/>
                <w:sz w:val="18"/>
              </w:rPr>
            </w:pPr>
            <w:r>
              <w:rPr>
                <w:b/>
                <w:sz w:val="18"/>
              </w:rPr>
              <w:t>Resolución</w:t>
            </w:r>
            <w:r>
              <w:rPr>
                <w:b/>
                <w:spacing w:val="6"/>
                <w:sz w:val="18"/>
              </w:rPr>
              <w:t xml:space="preserve"> </w:t>
            </w:r>
            <w:r>
              <w:rPr>
                <w:b/>
                <w:sz w:val="18"/>
              </w:rPr>
              <w:t>180606</w:t>
            </w:r>
            <w:r>
              <w:rPr>
                <w:b/>
                <w:spacing w:val="9"/>
                <w:sz w:val="18"/>
              </w:rPr>
              <w:t xml:space="preserve"> </w:t>
            </w:r>
            <w:r>
              <w:rPr>
                <w:b/>
                <w:sz w:val="18"/>
              </w:rPr>
              <w:t>de</w:t>
            </w:r>
            <w:r>
              <w:rPr>
                <w:b/>
                <w:spacing w:val="8"/>
                <w:sz w:val="18"/>
              </w:rPr>
              <w:t xml:space="preserve"> </w:t>
            </w:r>
            <w:r>
              <w:rPr>
                <w:b/>
                <w:spacing w:val="-4"/>
                <w:sz w:val="18"/>
              </w:rPr>
              <w:t>2008</w:t>
            </w:r>
          </w:p>
        </w:tc>
        <w:tc>
          <w:tcPr>
            <w:tcW w:w="3785" w:type="dxa"/>
          </w:tcPr>
          <w:p w14:paraId="5F3E18ED" w14:textId="77777777" w:rsidR="007727AC" w:rsidRDefault="00000000">
            <w:pPr>
              <w:pStyle w:val="TableParagraph"/>
              <w:spacing w:before="1" w:line="244" w:lineRule="auto"/>
              <w:ind w:left="89"/>
              <w:rPr>
                <w:sz w:val="18"/>
              </w:rPr>
            </w:pPr>
            <w:r>
              <w:rPr>
                <w:sz w:val="18"/>
              </w:rPr>
              <w:t>Específica</w:t>
            </w:r>
            <w:r>
              <w:rPr>
                <w:spacing w:val="40"/>
                <w:sz w:val="18"/>
              </w:rPr>
              <w:t xml:space="preserve"> </w:t>
            </w:r>
            <w:r>
              <w:rPr>
                <w:sz w:val="18"/>
              </w:rPr>
              <w:t>los</w:t>
            </w:r>
            <w:r>
              <w:rPr>
                <w:spacing w:val="40"/>
                <w:sz w:val="18"/>
              </w:rPr>
              <w:t xml:space="preserve"> </w:t>
            </w:r>
            <w:r>
              <w:rPr>
                <w:sz w:val="18"/>
              </w:rPr>
              <w:t>requisitos</w:t>
            </w:r>
            <w:r>
              <w:rPr>
                <w:spacing w:val="40"/>
                <w:sz w:val="18"/>
              </w:rPr>
              <w:t xml:space="preserve"> </w:t>
            </w:r>
            <w:r>
              <w:rPr>
                <w:sz w:val="18"/>
              </w:rPr>
              <w:t>técnicos</w:t>
            </w:r>
            <w:r>
              <w:rPr>
                <w:spacing w:val="40"/>
                <w:sz w:val="18"/>
              </w:rPr>
              <w:t xml:space="preserve"> </w:t>
            </w:r>
            <w:r>
              <w:rPr>
                <w:sz w:val="18"/>
              </w:rPr>
              <w:t>que deben</w:t>
            </w:r>
            <w:r>
              <w:rPr>
                <w:spacing w:val="44"/>
                <w:sz w:val="18"/>
              </w:rPr>
              <w:t xml:space="preserve"> </w:t>
            </w:r>
            <w:r>
              <w:rPr>
                <w:sz w:val="18"/>
              </w:rPr>
              <w:t>tener</w:t>
            </w:r>
            <w:r>
              <w:rPr>
                <w:spacing w:val="46"/>
                <w:sz w:val="18"/>
              </w:rPr>
              <w:t xml:space="preserve"> </w:t>
            </w:r>
            <w:r>
              <w:rPr>
                <w:sz w:val="18"/>
              </w:rPr>
              <w:t>las</w:t>
            </w:r>
            <w:r>
              <w:rPr>
                <w:spacing w:val="47"/>
                <w:sz w:val="18"/>
              </w:rPr>
              <w:t xml:space="preserve"> </w:t>
            </w:r>
            <w:r>
              <w:rPr>
                <w:sz w:val="18"/>
              </w:rPr>
              <w:t>fuentes</w:t>
            </w:r>
            <w:r>
              <w:rPr>
                <w:spacing w:val="47"/>
                <w:sz w:val="18"/>
              </w:rPr>
              <w:t xml:space="preserve"> </w:t>
            </w:r>
            <w:r>
              <w:rPr>
                <w:sz w:val="18"/>
              </w:rPr>
              <w:t>lumínicas</w:t>
            </w:r>
            <w:r>
              <w:rPr>
                <w:spacing w:val="47"/>
                <w:sz w:val="18"/>
              </w:rPr>
              <w:t xml:space="preserve"> </w:t>
            </w:r>
            <w:r>
              <w:rPr>
                <w:spacing w:val="-5"/>
                <w:sz w:val="18"/>
              </w:rPr>
              <w:t>de</w:t>
            </w:r>
          </w:p>
          <w:p w14:paraId="6C4F2D3D" w14:textId="77777777" w:rsidR="007727AC" w:rsidRDefault="00000000">
            <w:pPr>
              <w:pStyle w:val="TableParagraph"/>
              <w:tabs>
                <w:tab w:val="left" w:pos="642"/>
                <w:tab w:val="left" w:pos="1542"/>
                <w:tab w:val="left" w:pos="2298"/>
                <w:tab w:val="left" w:pos="2734"/>
                <w:tab w:val="left" w:pos="3471"/>
              </w:tabs>
              <w:spacing w:line="220" w:lineRule="atLeast"/>
              <w:ind w:left="89" w:right="78"/>
              <w:rPr>
                <w:sz w:val="18"/>
              </w:rPr>
            </w:pPr>
            <w:r>
              <w:rPr>
                <w:spacing w:val="-4"/>
                <w:sz w:val="18"/>
              </w:rPr>
              <w:t>alta</w:t>
            </w:r>
            <w:r>
              <w:rPr>
                <w:sz w:val="18"/>
              </w:rPr>
              <w:tab/>
            </w:r>
            <w:r>
              <w:rPr>
                <w:spacing w:val="-2"/>
                <w:sz w:val="18"/>
              </w:rPr>
              <w:t>eficacia</w:t>
            </w:r>
            <w:r>
              <w:rPr>
                <w:sz w:val="18"/>
              </w:rPr>
              <w:tab/>
            </w:r>
            <w:r>
              <w:rPr>
                <w:spacing w:val="-4"/>
                <w:sz w:val="18"/>
              </w:rPr>
              <w:t>usada</w:t>
            </w:r>
            <w:r>
              <w:rPr>
                <w:sz w:val="18"/>
              </w:rPr>
              <w:tab/>
            </w:r>
            <w:r>
              <w:rPr>
                <w:spacing w:val="-6"/>
                <w:sz w:val="18"/>
              </w:rPr>
              <w:t>en</w:t>
            </w:r>
            <w:r>
              <w:rPr>
                <w:sz w:val="18"/>
              </w:rPr>
              <w:tab/>
            </w:r>
            <w:r>
              <w:rPr>
                <w:spacing w:val="-4"/>
                <w:sz w:val="18"/>
              </w:rPr>
              <w:t>sedes</w:t>
            </w:r>
            <w:r>
              <w:rPr>
                <w:sz w:val="18"/>
              </w:rPr>
              <w:tab/>
            </w:r>
            <w:r>
              <w:rPr>
                <w:spacing w:val="-6"/>
                <w:sz w:val="18"/>
              </w:rPr>
              <w:t xml:space="preserve">de </w:t>
            </w:r>
            <w:r>
              <w:rPr>
                <w:sz w:val="18"/>
              </w:rPr>
              <w:t>entidades públicas.</w:t>
            </w:r>
          </w:p>
        </w:tc>
      </w:tr>
      <w:tr w:rsidR="007727AC" w14:paraId="1064D549" w14:textId="77777777">
        <w:trPr>
          <w:trHeight w:val="1338"/>
        </w:trPr>
        <w:tc>
          <w:tcPr>
            <w:tcW w:w="3786" w:type="dxa"/>
            <w:tcBorders>
              <w:left w:val="single" w:sz="6" w:space="0" w:color="000000"/>
            </w:tcBorders>
          </w:tcPr>
          <w:p w14:paraId="48B99A62" w14:textId="77777777" w:rsidR="007727AC" w:rsidRDefault="00000000">
            <w:pPr>
              <w:pStyle w:val="TableParagraph"/>
              <w:spacing w:before="3"/>
              <w:ind w:left="12" w:right="5"/>
              <w:jc w:val="center"/>
              <w:rPr>
                <w:b/>
                <w:sz w:val="18"/>
              </w:rPr>
            </w:pPr>
            <w:r>
              <w:rPr>
                <w:b/>
                <w:sz w:val="18"/>
              </w:rPr>
              <w:t>Resolución</w:t>
            </w:r>
            <w:r>
              <w:rPr>
                <w:b/>
                <w:spacing w:val="5"/>
                <w:sz w:val="18"/>
              </w:rPr>
              <w:t xml:space="preserve"> </w:t>
            </w:r>
            <w:r>
              <w:rPr>
                <w:b/>
                <w:sz w:val="18"/>
              </w:rPr>
              <w:t>0372</w:t>
            </w:r>
            <w:r>
              <w:rPr>
                <w:b/>
                <w:spacing w:val="8"/>
                <w:sz w:val="18"/>
              </w:rPr>
              <w:t xml:space="preserve"> </w:t>
            </w:r>
            <w:r>
              <w:rPr>
                <w:b/>
                <w:sz w:val="18"/>
              </w:rPr>
              <w:t>de</w:t>
            </w:r>
            <w:r>
              <w:rPr>
                <w:b/>
                <w:spacing w:val="7"/>
                <w:sz w:val="18"/>
              </w:rPr>
              <w:t xml:space="preserve"> </w:t>
            </w:r>
            <w:r>
              <w:rPr>
                <w:b/>
                <w:spacing w:val="-4"/>
                <w:sz w:val="18"/>
              </w:rPr>
              <w:t>2009</w:t>
            </w:r>
          </w:p>
        </w:tc>
        <w:tc>
          <w:tcPr>
            <w:tcW w:w="3785" w:type="dxa"/>
          </w:tcPr>
          <w:p w14:paraId="13647839" w14:textId="77777777" w:rsidR="007727AC" w:rsidRDefault="00000000">
            <w:pPr>
              <w:pStyle w:val="TableParagraph"/>
              <w:spacing w:line="224" w:lineRule="exact"/>
              <w:ind w:left="89" w:right="73"/>
              <w:jc w:val="both"/>
              <w:rPr>
                <w:sz w:val="18"/>
              </w:rPr>
            </w:pPr>
            <w:r>
              <w:rPr>
                <w:sz w:val="18"/>
              </w:rPr>
              <w:t xml:space="preserve">Por la cual se establecen los elementos que deben contener los Planes de Gestión de Devolución de Productos </w:t>
            </w:r>
            <w:proofErr w:type="spellStart"/>
            <w:r>
              <w:rPr>
                <w:sz w:val="18"/>
              </w:rPr>
              <w:t>Post-consumo</w:t>
            </w:r>
            <w:proofErr w:type="spellEnd"/>
            <w:r>
              <w:rPr>
                <w:sz w:val="18"/>
              </w:rPr>
              <w:t xml:space="preserve"> de Baterías Usadas Plomo Acido, y se adoptan otras </w:t>
            </w:r>
            <w:r>
              <w:rPr>
                <w:spacing w:val="-2"/>
                <w:sz w:val="18"/>
              </w:rPr>
              <w:t>disposiciones.</w:t>
            </w:r>
          </w:p>
        </w:tc>
      </w:tr>
      <w:tr w:rsidR="007727AC" w14:paraId="04A36017" w14:textId="77777777">
        <w:trPr>
          <w:trHeight w:val="1557"/>
        </w:trPr>
        <w:tc>
          <w:tcPr>
            <w:tcW w:w="3786" w:type="dxa"/>
            <w:tcBorders>
              <w:left w:val="single" w:sz="6" w:space="0" w:color="000000"/>
            </w:tcBorders>
          </w:tcPr>
          <w:p w14:paraId="07571C4D" w14:textId="77777777" w:rsidR="007727AC" w:rsidRDefault="00000000">
            <w:pPr>
              <w:pStyle w:val="TableParagraph"/>
              <w:spacing w:line="217" w:lineRule="exact"/>
              <w:ind w:left="12" w:right="5"/>
              <w:jc w:val="center"/>
              <w:rPr>
                <w:b/>
                <w:sz w:val="18"/>
              </w:rPr>
            </w:pPr>
            <w:r>
              <w:rPr>
                <w:b/>
                <w:sz w:val="18"/>
              </w:rPr>
              <w:t>Resolución</w:t>
            </w:r>
            <w:r>
              <w:rPr>
                <w:b/>
                <w:spacing w:val="5"/>
                <w:sz w:val="18"/>
              </w:rPr>
              <w:t xml:space="preserve"> </w:t>
            </w:r>
            <w:r>
              <w:rPr>
                <w:b/>
                <w:sz w:val="18"/>
              </w:rPr>
              <w:t>0503</w:t>
            </w:r>
            <w:r>
              <w:rPr>
                <w:b/>
                <w:spacing w:val="8"/>
                <w:sz w:val="18"/>
              </w:rPr>
              <w:t xml:space="preserve"> </w:t>
            </w:r>
            <w:r>
              <w:rPr>
                <w:b/>
                <w:sz w:val="18"/>
              </w:rPr>
              <w:t>de</w:t>
            </w:r>
            <w:r>
              <w:rPr>
                <w:b/>
                <w:spacing w:val="7"/>
                <w:sz w:val="18"/>
              </w:rPr>
              <w:t xml:space="preserve"> </w:t>
            </w:r>
            <w:r>
              <w:rPr>
                <w:b/>
                <w:spacing w:val="-4"/>
                <w:sz w:val="18"/>
              </w:rPr>
              <w:t>2009</w:t>
            </w:r>
          </w:p>
        </w:tc>
        <w:tc>
          <w:tcPr>
            <w:tcW w:w="3785" w:type="dxa"/>
          </w:tcPr>
          <w:p w14:paraId="33E57417" w14:textId="77777777" w:rsidR="007727AC" w:rsidRDefault="00000000">
            <w:pPr>
              <w:pStyle w:val="TableParagraph"/>
              <w:spacing w:line="224" w:lineRule="exact"/>
              <w:ind w:left="89" w:right="75"/>
              <w:jc w:val="both"/>
              <w:rPr>
                <w:sz w:val="18"/>
              </w:rPr>
            </w:pPr>
            <w:r>
              <w:rPr>
                <w:sz w:val="18"/>
              </w:rPr>
              <w:t>Por</w:t>
            </w:r>
            <w:r>
              <w:rPr>
                <w:spacing w:val="-3"/>
                <w:sz w:val="18"/>
              </w:rPr>
              <w:t xml:space="preserve"> </w:t>
            </w:r>
            <w:r>
              <w:rPr>
                <w:sz w:val="18"/>
              </w:rPr>
              <w:t>la</w:t>
            </w:r>
            <w:r>
              <w:rPr>
                <w:spacing w:val="-2"/>
                <w:sz w:val="18"/>
              </w:rPr>
              <w:t xml:space="preserve"> </w:t>
            </w:r>
            <w:r>
              <w:rPr>
                <w:sz w:val="18"/>
              </w:rPr>
              <w:t>cual</w:t>
            </w:r>
            <w:r>
              <w:rPr>
                <w:spacing w:val="-4"/>
                <w:sz w:val="18"/>
              </w:rPr>
              <w:t xml:space="preserve"> </w:t>
            </w:r>
            <w:r>
              <w:rPr>
                <w:sz w:val="18"/>
              </w:rPr>
              <w:t>se</w:t>
            </w:r>
            <w:r>
              <w:rPr>
                <w:spacing w:val="-1"/>
                <w:sz w:val="18"/>
              </w:rPr>
              <w:t xml:space="preserve"> </w:t>
            </w:r>
            <w:r>
              <w:rPr>
                <w:sz w:val="18"/>
              </w:rPr>
              <w:t>aclara</w:t>
            </w:r>
            <w:r>
              <w:rPr>
                <w:spacing w:val="-2"/>
                <w:sz w:val="18"/>
              </w:rPr>
              <w:t xml:space="preserve"> </w:t>
            </w:r>
            <w:r>
              <w:rPr>
                <w:sz w:val="18"/>
              </w:rPr>
              <w:t>la</w:t>
            </w:r>
            <w:r>
              <w:rPr>
                <w:spacing w:val="-2"/>
                <w:sz w:val="18"/>
              </w:rPr>
              <w:t xml:space="preserve"> </w:t>
            </w:r>
            <w:r>
              <w:rPr>
                <w:sz w:val="18"/>
              </w:rPr>
              <w:t>Resolución</w:t>
            </w:r>
            <w:r>
              <w:rPr>
                <w:spacing w:val="-6"/>
                <w:sz w:val="18"/>
              </w:rPr>
              <w:t xml:space="preserve"> </w:t>
            </w:r>
            <w:r>
              <w:rPr>
                <w:sz w:val="18"/>
              </w:rPr>
              <w:t xml:space="preserve">0372 de 2009 Por la cual se establecen los elementos que deben contener los Planes de Gestión de Devolución de Productos </w:t>
            </w:r>
            <w:proofErr w:type="spellStart"/>
            <w:r>
              <w:rPr>
                <w:sz w:val="18"/>
              </w:rPr>
              <w:t>Post-consumo</w:t>
            </w:r>
            <w:proofErr w:type="spellEnd"/>
            <w:r>
              <w:rPr>
                <w:sz w:val="18"/>
              </w:rPr>
              <w:t xml:space="preserve"> de Baterías Usadas Plomo Acido, y se adoptan</w:t>
            </w:r>
            <w:r>
              <w:rPr>
                <w:spacing w:val="40"/>
                <w:sz w:val="18"/>
              </w:rPr>
              <w:t xml:space="preserve"> </w:t>
            </w:r>
            <w:r>
              <w:rPr>
                <w:sz w:val="18"/>
              </w:rPr>
              <w:t>otras disposiciones.</w:t>
            </w:r>
          </w:p>
        </w:tc>
      </w:tr>
      <w:tr w:rsidR="007727AC" w14:paraId="6A12252F" w14:textId="77777777">
        <w:trPr>
          <w:trHeight w:val="1100"/>
        </w:trPr>
        <w:tc>
          <w:tcPr>
            <w:tcW w:w="3786" w:type="dxa"/>
            <w:tcBorders>
              <w:left w:val="single" w:sz="6" w:space="0" w:color="000000"/>
              <w:bottom w:val="single" w:sz="6" w:space="0" w:color="000000"/>
            </w:tcBorders>
          </w:tcPr>
          <w:p w14:paraId="0AA9FBA5" w14:textId="77777777" w:rsidR="007727AC" w:rsidRDefault="00000000">
            <w:pPr>
              <w:pStyle w:val="TableParagraph"/>
              <w:spacing w:line="211" w:lineRule="exact"/>
              <w:ind w:left="12" w:right="5"/>
              <w:jc w:val="center"/>
              <w:rPr>
                <w:b/>
                <w:sz w:val="18"/>
              </w:rPr>
            </w:pPr>
            <w:r>
              <w:rPr>
                <w:b/>
                <w:sz w:val="18"/>
              </w:rPr>
              <w:t>Resolución</w:t>
            </w:r>
            <w:r>
              <w:rPr>
                <w:b/>
                <w:spacing w:val="5"/>
                <w:sz w:val="18"/>
              </w:rPr>
              <w:t xml:space="preserve"> </w:t>
            </w:r>
            <w:r>
              <w:rPr>
                <w:b/>
                <w:sz w:val="18"/>
              </w:rPr>
              <w:t>1297</w:t>
            </w:r>
            <w:r>
              <w:rPr>
                <w:b/>
                <w:spacing w:val="8"/>
                <w:sz w:val="18"/>
              </w:rPr>
              <w:t xml:space="preserve"> </w:t>
            </w:r>
            <w:r>
              <w:rPr>
                <w:b/>
                <w:sz w:val="18"/>
              </w:rPr>
              <w:t>de</w:t>
            </w:r>
            <w:r>
              <w:rPr>
                <w:b/>
                <w:spacing w:val="7"/>
                <w:sz w:val="18"/>
              </w:rPr>
              <w:t xml:space="preserve"> </w:t>
            </w:r>
            <w:r>
              <w:rPr>
                <w:b/>
                <w:spacing w:val="-4"/>
                <w:sz w:val="18"/>
              </w:rPr>
              <w:t>2010</w:t>
            </w:r>
          </w:p>
        </w:tc>
        <w:tc>
          <w:tcPr>
            <w:tcW w:w="3785" w:type="dxa"/>
            <w:tcBorders>
              <w:bottom w:val="single" w:sz="6" w:space="0" w:color="000000"/>
            </w:tcBorders>
          </w:tcPr>
          <w:p w14:paraId="36279FA4" w14:textId="77777777" w:rsidR="007727AC" w:rsidRDefault="00000000">
            <w:pPr>
              <w:pStyle w:val="TableParagraph"/>
              <w:spacing w:line="244" w:lineRule="auto"/>
              <w:ind w:left="89" w:right="77"/>
              <w:jc w:val="both"/>
              <w:rPr>
                <w:sz w:val="18"/>
              </w:rPr>
            </w:pPr>
            <w:r>
              <w:rPr>
                <w:sz w:val="18"/>
              </w:rPr>
              <w:t xml:space="preserve">Por el cual se establecen los Sistemas de Recolección Selectiva y Gestión Ambiental de Residuos de Pilas y/o </w:t>
            </w:r>
            <w:proofErr w:type="gramStart"/>
            <w:r>
              <w:rPr>
                <w:sz w:val="18"/>
              </w:rPr>
              <w:t>Acumuladores</w:t>
            </w:r>
            <w:r>
              <w:rPr>
                <w:spacing w:val="36"/>
                <w:sz w:val="18"/>
              </w:rPr>
              <w:t xml:space="preserve">  </w:t>
            </w:r>
            <w:r>
              <w:rPr>
                <w:sz w:val="18"/>
              </w:rPr>
              <w:t>y</w:t>
            </w:r>
            <w:proofErr w:type="gramEnd"/>
            <w:r>
              <w:rPr>
                <w:spacing w:val="35"/>
                <w:sz w:val="18"/>
              </w:rPr>
              <w:t xml:space="preserve">  </w:t>
            </w:r>
            <w:proofErr w:type="gramStart"/>
            <w:r>
              <w:rPr>
                <w:sz w:val="18"/>
              </w:rPr>
              <w:t>se</w:t>
            </w:r>
            <w:r>
              <w:rPr>
                <w:spacing w:val="35"/>
                <w:sz w:val="18"/>
              </w:rPr>
              <w:t xml:space="preserve">  </w:t>
            </w:r>
            <w:r>
              <w:rPr>
                <w:sz w:val="18"/>
              </w:rPr>
              <w:t>adoptan</w:t>
            </w:r>
            <w:proofErr w:type="gramEnd"/>
            <w:r>
              <w:rPr>
                <w:spacing w:val="35"/>
                <w:sz w:val="18"/>
              </w:rPr>
              <w:t xml:space="preserve">  </w:t>
            </w:r>
            <w:r>
              <w:rPr>
                <w:spacing w:val="-4"/>
                <w:sz w:val="18"/>
              </w:rPr>
              <w:t>otras</w:t>
            </w:r>
          </w:p>
          <w:p w14:paraId="292420FC" w14:textId="77777777" w:rsidR="007727AC" w:rsidRDefault="00000000">
            <w:pPr>
              <w:pStyle w:val="TableParagraph"/>
              <w:spacing w:line="195" w:lineRule="exact"/>
              <w:ind w:left="89"/>
              <w:rPr>
                <w:sz w:val="18"/>
              </w:rPr>
            </w:pPr>
            <w:r>
              <w:rPr>
                <w:spacing w:val="-2"/>
                <w:sz w:val="18"/>
              </w:rPr>
              <w:t>disposiciones.</w:t>
            </w:r>
          </w:p>
        </w:tc>
      </w:tr>
      <w:tr w:rsidR="007727AC" w14:paraId="58DB8556" w14:textId="77777777">
        <w:trPr>
          <w:trHeight w:val="887"/>
        </w:trPr>
        <w:tc>
          <w:tcPr>
            <w:tcW w:w="3786" w:type="dxa"/>
            <w:tcBorders>
              <w:top w:val="single" w:sz="6" w:space="0" w:color="000000"/>
              <w:left w:val="single" w:sz="6" w:space="0" w:color="000000"/>
              <w:bottom w:val="single" w:sz="6" w:space="0" w:color="000000"/>
            </w:tcBorders>
          </w:tcPr>
          <w:p w14:paraId="55295A68" w14:textId="77777777" w:rsidR="007727AC" w:rsidRDefault="00000000">
            <w:pPr>
              <w:pStyle w:val="TableParagraph"/>
              <w:ind w:left="12" w:right="5"/>
              <w:jc w:val="center"/>
              <w:rPr>
                <w:b/>
                <w:sz w:val="18"/>
              </w:rPr>
            </w:pPr>
            <w:r>
              <w:rPr>
                <w:b/>
                <w:sz w:val="18"/>
              </w:rPr>
              <w:t>Resolución</w:t>
            </w:r>
            <w:r>
              <w:rPr>
                <w:b/>
                <w:spacing w:val="5"/>
                <w:sz w:val="18"/>
              </w:rPr>
              <w:t xml:space="preserve"> </w:t>
            </w:r>
            <w:r>
              <w:rPr>
                <w:b/>
                <w:sz w:val="18"/>
              </w:rPr>
              <w:t>1457</w:t>
            </w:r>
            <w:r>
              <w:rPr>
                <w:b/>
                <w:spacing w:val="8"/>
                <w:sz w:val="18"/>
              </w:rPr>
              <w:t xml:space="preserve"> </w:t>
            </w:r>
            <w:r>
              <w:rPr>
                <w:b/>
                <w:sz w:val="18"/>
              </w:rPr>
              <w:t>de</w:t>
            </w:r>
            <w:r>
              <w:rPr>
                <w:b/>
                <w:spacing w:val="7"/>
                <w:sz w:val="18"/>
              </w:rPr>
              <w:t xml:space="preserve"> </w:t>
            </w:r>
            <w:r>
              <w:rPr>
                <w:b/>
                <w:spacing w:val="-4"/>
                <w:sz w:val="18"/>
              </w:rPr>
              <w:t>2010</w:t>
            </w:r>
          </w:p>
        </w:tc>
        <w:tc>
          <w:tcPr>
            <w:tcW w:w="3785" w:type="dxa"/>
            <w:tcBorders>
              <w:top w:val="single" w:sz="6" w:space="0" w:color="000000"/>
              <w:bottom w:val="single" w:sz="6" w:space="0" w:color="000000"/>
            </w:tcBorders>
          </w:tcPr>
          <w:p w14:paraId="2E7E3BEC" w14:textId="77777777" w:rsidR="007727AC" w:rsidRDefault="00000000">
            <w:pPr>
              <w:pStyle w:val="TableParagraph"/>
              <w:spacing w:line="244" w:lineRule="auto"/>
              <w:ind w:left="89" w:right="77"/>
              <w:jc w:val="both"/>
              <w:rPr>
                <w:sz w:val="18"/>
              </w:rPr>
            </w:pPr>
            <w:r>
              <w:rPr>
                <w:sz w:val="18"/>
              </w:rPr>
              <w:t xml:space="preserve">Por el cual se establecen los Sistemas de Recolección Selectiva y Gestión </w:t>
            </w:r>
            <w:proofErr w:type="gramStart"/>
            <w:r>
              <w:rPr>
                <w:sz w:val="18"/>
              </w:rPr>
              <w:t>Ambiental</w:t>
            </w:r>
            <w:r>
              <w:rPr>
                <w:spacing w:val="26"/>
                <w:sz w:val="18"/>
              </w:rPr>
              <w:t xml:space="preserve">  </w:t>
            </w:r>
            <w:r>
              <w:rPr>
                <w:sz w:val="18"/>
              </w:rPr>
              <w:t>de</w:t>
            </w:r>
            <w:proofErr w:type="gramEnd"/>
            <w:r>
              <w:rPr>
                <w:spacing w:val="27"/>
                <w:sz w:val="18"/>
              </w:rPr>
              <w:t xml:space="preserve">  </w:t>
            </w:r>
            <w:proofErr w:type="gramStart"/>
            <w:r>
              <w:rPr>
                <w:sz w:val="18"/>
              </w:rPr>
              <w:t>llantas</w:t>
            </w:r>
            <w:r>
              <w:rPr>
                <w:spacing w:val="27"/>
                <w:sz w:val="18"/>
              </w:rPr>
              <w:t xml:space="preserve">  </w:t>
            </w:r>
            <w:r>
              <w:rPr>
                <w:sz w:val="18"/>
              </w:rPr>
              <w:t>usadas</w:t>
            </w:r>
            <w:proofErr w:type="gramEnd"/>
            <w:r>
              <w:rPr>
                <w:spacing w:val="28"/>
                <w:sz w:val="18"/>
              </w:rPr>
              <w:t xml:space="preserve">  </w:t>
            </w:r>
            <w:proofErr w:type="gramStart"/>
            <w:r>
              <w:rPr>
                <w:sz w:val="18"/>
              </w:rPr>
              <w:t>y</w:t>
            </w:r>
            <w:r>
              <w:rPr>
                <w:spacing w:val="28"/>
                <w:sz w:val="18"/>
              </w:rPr>
              <w:t xml:space="preserve">  </w:t>
            </w:r>
            <w:r>
              <w:rPr>
                <w:spacing w:val="-5"/>
                <w:sz w:val="18"/>
              </w:rPr>
              <w:t>se</w:t>
            </w:r>
            <w:proofErr w:type="gramEnd"/>
          </w:p>
          <w:p w14:paraId="3BCD950A" w14:textId="77777777" w:rsidR="007727AC" w:rsidRDefault="00000000">
            <w:pPr>
              <w:pStyle w:val="TableParagraph"/>
              <w:spacing w:before="2" w:line="195" w:lineRule="exact"/>
              <w:ind w:left="89"/>
              <w:jc w:val="both"/>
              <w:rPr>
                <w:sz w:val="18"/>
              </w:rPr>
            </w:pPr>
            <w:r>
              <w:rPr>
                <w:sz w:val="18"/>
              </w:rPr>
              <w:t>adoptan</w:t>
            </w:r>
            <w:r>
              <w:rPr>
                <w:spacing w:val="7"/>
                <w:sz w:val="18"/>
              </w:rPr>
              <w:t xml:space="preserve"> </w:t>
            </w:r>
            <w:r>
              <w:rPr>
                <w:sz w:val="18"/>
              </w:rPr>
              <w:t>otras</w:t>
            </w:r>
            <w:r>
              <w:rPr>
                <w:spacing w:val="6"/>
                <w:sz w:val="18"/>
              </w:rPr>
              <w:t xml:space="preserve"> </w:t>
            </w:r>
            <w:r>
              <w:rPr>
                <w:spacing w:val="-2"/>
                <w:sz w:val="18"/>
              </w:rPr>
              <w:t>disposiciones.</w:t>
            </w:r>
          </w:p>
        </w:tc>
      </w:tr>
      <w:tr w:rsidR="007727AC" w14:paraId="1E89B6BB" w14:textId="77777777">
        <w:trPr>
          <w:trHeight w:val="1111"/>
        </w:trPr>
        <w:tc>
          <w:tcPr>
            <w:tcW w:w="3786" w:type="dxa"/>
            <w:tcBorders>
              <w:top w:val="single" w:sz="6" w:space="0" w:color="000000"/>
              <w:left w:val="single" w:sz="6" w:space="0" w:color="000000"/>
            </w:tcBorders>
          </w:tcPr>
          <w:p w14:paraId="789712E0" w14:textId="77777777" w:rsidR="007727AC" w:rsidRDefault="00000000">
            <w:pPr>
              <w:pStyle w:val="TableParagraph"/>
              <w:ind w:left="12" w:right="5"/>
              <w:jc w:val="center"/>
              <w:rPr>
                <w:b/>
                <w:sz w:val="18"/>
              </w:rPr>
            </w:pPr>
            <w:r>
              <w:rPr>
                <w:b/>
                <w:sz w:val="18"/>
              </w:rPr>
              <w:t>Resolución</w:t>
            </w:r>
            <w:r>
              <w:rPr>
                <w:b/>
                <w:spacing w:val="5"/>
                <w:sz w:val="18"/>
              </w:rPr>
              <w:t xml:space="preserve"> </w:t>
            </w:r>
            <w:r>
              <w:rPr>
                <w:b/>
                <w:sz w:val="18"/>
              </w:rPr>
              <w:t>1512</w:t>
            </w:r>
            <w:r>
              <w:rPr>
                <w:b/>
                <w:spacing w:val="8"/>
                <w:sz w:val="18"/>
              </w:rPr>
              <w:t xml:space="preserve"> </w:t>
            </w:r>
            <w:r>
              <w:rPr>
                <w:b/>
                <w:sz w:val="18"/>
              </w:rPr>
              <w:t>de</w:t>
            </w:r>
            <w:r>
              <w:rPr>
                <w:b/>
                <w:spacing w:val="7"/>
                <w:sz w:val="18"/>
              </w:rPr>
              <w:t xml:space="preserve"> </w:t>
            </w:r>
            <w:r>
              <w:rPr>
                <w:b/>
                <w:spacing w:val="-4"/>
                <w:sz w:val="18"/>
              </w:rPr>
              <w:t>2010</w:t>
            </w:r>
          </w:p>
        </w:tc>
        <w:tc>
          <w:tcPr>
            <w:tcW w:w="3785" w:type="dxa"/>
            <w:tcBorders>
              <w:top w:val="single" w:sz="6" w:space="0" w:color="000000"/>
            </w:tcBorders>
          </w:tcPr>
          <w:p w14:paraId="56BC0506" w14:textId="77777777" w:rsidR="007727AC" w:rsidRDefault="00000000">
            <w:pPr>
              <w:pStyle w:val="TableParagraph"/>
              <w:spacing w:line="244" w:lineRule="auto"/>
              <w:ind w:left="89" w:right="77"/>
              <w:jc w:val="both"/>
              <w:rPr>
                <w:sz w:val="18"/>
              </w:rPr>
            </w:pPr>
            <w:r>
              <w:rPr>
                <w:sz w:val="18"/>
              </w:rPr>
              <w:t xml:space="preserve">Por el cual se establecen los Sistemas de Recolección Selectiva y Gestión Ambiental de Residuos de </w:t>
            </w:r>
            <w:proofErr w:type="gramStart"/>
            <w:r>
              <w:rPr>
                <w:sz w:val="18"/>
              </w:rPr>
              <w:t>Computadores</w:t>
            </w:r>
            <w:r>
              <w:rPr>
                <w:spacing w:val="25"/>
                <w:sz w:val="18"/>
              </w:rPr>
              <w:t xml:space="preserve">  </w:t>
            </w:r>
            <w:r>
              <w:rPr>
                <w:sz w:val="18"/>
              </w:rPr>
              <w:t>y</w:t>
            </w:r>
            <w:proofErr w:type="gramEnd"/>
            <w:r>
              <w:rPr>
                <w:sz w:val="18"/>
              </w:rPr>
              <w:t>/</w:t>
            </w:r>
            <w:proofErr w:type="gramStart"/>
            <w:r>
              <w:rPr>
                <w:sz w:val="18"/>
              </w:rPr>
              <w:t>o</w:t>
            </w:r>
            <w:r>
              <w:rPr>
                <w:spacing w:val="25"/>
                <w:sz w:val="18"/>
              </w:rPr>
              <w:t xml:space="preserve">  </w:t>
            </w:r>
            <w:r>
              <w:rPr>
                <w:sz w:val="18"/>
              </w:rPr>
              <w:t>periféricos</w:t>
            </w:r>
            <w:proofErr w:type="gramEnd"/>
            <w:r>
              <w:rPr>
                <w:spacing w:val="25"/>
                <w:sz w:val="18"/>
              </w:rPr>
              <w:t xml:space="preserve">  </w:t>
            </w:r>
            <w:proofErr w:type="gramStart"/>
            <w:r>
              <w:rPr>
                <w:sz w:val="18"/>
              </w:rPr>
              <w:t>y</w:t>
            </w:r>
            <w:r>
              <w:rPr>
                <w:spacing w:val="25"/>
                <w:sz w:val="18"/>
              </w:rPr>
              <w:t xml:space="preserve">  </w:t>
            </w:r>
            <w:r>
              <w:rPr>
                <w:spacing w:val="-5"/>
                <w:sz w:val="18"/>
              </w:rPr>
              <w:t>se</w:t>
            </w:r>
            <w:proofErr w:type="gramEnd"/>
          </w:p>
          <w:p w14:paraId="06199585" w14:textId="77777777" w:rsidR="007727AC" w:rsidRDefault="00000000">
            <w:pPr>
              <w:pStyle w:val="TableParagraph"/>
              <w:spacing w:before="2" w:line="197" w:lineRule="exact"/>
              <w:ind w:left="89"/>
              <w:jc w:val="both"/>
              <w:rPr>
                <w:sz w:val="18"/>
              </w:rPr>
            </w:pPr>
            <w:r>
              <w:rPr>
                <w:sz w:val="18"/>
              </w:rPr>
              <w:t>adoptan</w:t>
            </w:r>
            <w:r>
              <w:rPr>
                <w:spacing w:val="6"/>
                <w:sz w:val="18"/>
              </w:rPr>
              <w:t xml:space="preserve"> </w:t>
            </w:r>
            <w:r>
              <w:rPr>
                <w:sz w:val="18"/>
              </w:rPr>
              <w:t>otras</w:t>
            </w:r>
            <w:r>
              <w:rPr>
                <w:spacing w:val="6"/>
                <w:sz w:val="18"/>
              </w:rPr>
              <w:t xml:space="preserve"> </w:t>
            </w:r>
            <w:r>
              <w:rPr>
                <w:spacing w:val="-2"/>
                <w:sz w:val="18"/>
              </w:rPr>
              <w:t>disposiciones.</w:t>
            </w:r>
          </w:p>
        </w:tc>
      </w:tr>
      <w:tr w:rsidR="007727AC" w14:paraId="0D5F30EC" w14:textId="77777777">
        <w:trPr>
          <w:trHeight w:val="1115"/>
        </w:trPr>
        <w:tc>
          <w:tcPr>
            <w:tcW w:w="3786" w:type="dxa"/>
            <w:tcBorders>
              <w:left w:val="single" w:sz="6" w:space="0" w:color="000000"/>
            </w:tcBorders>
          </w:tcPr>
          <w:p w14:paraId="2433EC3E" w14:textId="77777777" w:rsidR="007727AC" w:rsidRDefault="00000000">
            <w:pPr>
              <w:pStyle w:val="TableParagraph"/>
              <w:spacing w:before="3"/>
              <w:ind w:left="12" w:right="6"/>
              <w:jc w:val="center"/>
              <w:rPr>
                <w:b/>
                <w:sz w:val="18"/>
              </w:rPr>
            </w:pPr>
            <w:r>
              <w:rPr>
                <w:b/>
                <w:sz w:val="18"/>
              </w:rPr>
              <w:t>Resolución</w:t>
            </w:r>
            <w:r>
              <w:rPr>
                <w:b/>
                <w:spacing w:val="6"/>
                <w:sz w:val="18"/>
              </w:rPr>
              <w:t xml:space="preserve"> </w:t>
            </w:r>
            <w:r>
              <w:rPr>
                <w:b/>
                <w:sz w:val="18"/>
              </w:rPr>
              <w:t>180540</w:t>
            </w:r>
            <w:r>
              <w:rPr>
                <w:b/>
                <w:spacing w:val="9"/>
                <w:sz w:val="18"/>
              </w:rPr>
              <w:t xml:space="preserve"> </w:t>
            </w:r>
            <w:r>
              <w:rPr>
                <w:b/>
                <w:sz w:val="18"/>
              </w:rPr>
              <w:t>de</w:t>
            </w:r>
            <w:r>
              <w:rPr>
                <w:b/>
                <w:spacing w:val="8"/>
                <w:sz w:val="18"/>
              </w:rPr>
              <w:t xml:space="preserve"> </w:t>
            </w:r>
            <w:r>
              <w:rPr>
                <w:b/>
                <w:spacing w:val="-4"/>
                <w:sz w:val="18"/>
              </w:rPr>
              <w:t>2010</w:t>
            </w:r>
          </w:p>
        </w:tc>
        <w:tc>
          <w:tcPr>
            <w:tcW w:w="3785" w:type="dxa"/>
          </w:tcPr>
          <w:p w14:paraId="76FAC4DC" w14:textId="77777777" w:rsidR="007727AC" w:rsidRDefault="00000000">
            <w:pPr>
              <w:pStyle w:val="TableParagraph"/>
              <w:spacing w:line="224" w:lineRule="exact"/>
              <w:ind w:left="89"/>
              <w:rPr>
                <w:sz w:val="18"/>
              </w:rPr>
            </w:pPr>
            <w:r>
              <w:rPr>
                <w:noProof/>
                <w:sz w:val="18"/>
              </w:rPr>
              <mc:AlternateContent>
                <mc:Choice Requires="wpg">
                  <w:drawing>
                    <wp:anchor distT="0" distB="0" distL="0" distR="0" simplePos="0" relativeHeight="484256768" behindDoc="1" locked="0" layoutInCell="1" allowOverlap="1" wp14:anchorId="7986AE0F" wp14:editId="3ED07D5F">
                      <wp:simplePos x="0" y="0"/>
                      <wp:positionH relativeFrom="column">
                        <wp:posOffset>2279903</wp:posOffset>
                      </wp:positionH>
                      <wp:positionV relativeFrom="paragraph">
                        <wp:posOffset>216280</wp:posOffset>
                      </wp:positionV>
                      <wp:extent cx="58419" cy="10795"/>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0795"/>
                                <a:chOff x="0" y="0"/>
                                <a:chExt cx="58419" cy="10795"/>
                              </a:xfrm>
                            </wpg:grpSpPr>
                            <wps:wsp>
                              <wps:cNvPr id="598" name="Graphic 598"/>
                              <wps:cNvSpPr/>
                              <wps:spPr>
                                <a:xfrm>
                                  <a:off x="0" y="0"/>
                                  <a:ext cx="58419" cy="10795"/>
                                </a:xfrm>
                                <a:custGeom>
                                  <a:avLst/>
                                  <a:gdLst/>
                                  <a:ahLst/>
                                  <a:cxnLst/>
                                  <a:rect l="l" t="t" r="r" b="b"/>
                                  <a:pathLst>
                                    <a:path w="58419" h="10795">
                                      <a:moveTo>
                                        <a:pt x="57912" y="10667"/>
                                      </a:moveTo>
                                      <a:lnTo>
                                        <a:pt x="0" y="10667"/>
                                      </a:lnTo>
                                      <a:lnTo>
                                        <a:pt x="0" y="0"/>
                                      </a:lnTo>
                                      <a:lnTo>
                                        <a:pt x="57912" y="0"/>
                                      </a:lnTo>
                                      <a:lnTo>
                                        <a:pt x="57912"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C3A239" id="Group 597" o:spid="_x0000_s1026" style="position:absolute;margin-left:179.5pt;margin-top:17.05pt;width:4.6pt;height:.85pt;z-index:-19059712;mso-wrap-distance-left:0;mso-wrap-distance-right:0" coordsize="5841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">
                      <v:shape id="Graphic 598" o:spid="_x0000_s1027" style="position:absolute;width:58419;height:10795;visibility:visible;mso-wrap-style:square;v-text-anchor:top" coordsize="5841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" path="m57912,10667l,10667,,,57912,r,10667xe" fillcolor="black" stroked="f">
                        <v:path arrowok="t"/>
                      </v:shape>
                    </v:group>
                  </w:pict>
                </mc:Fallback>
              </mc:AlternateContent>
            </w:r>
            <w:r>
              <w:rPr>
                <w:sz w:val="18"/>
              </w:rPr>
              <w:t>Modifica</w:t>
            </w:r>
            <w:r>
              <w:rPr>
                <w:spacing w:val="80"/>
                <w:sz w:val="18"/>
              </w:rPr>
              <w:t xml:space="preserve"> </w:t>
            </w:r>
            <w:r>
              <w:rPr>
                <w:sz w:val="18"/>
              </w:rPr>
              <w:t>el</w:t>
            </w:r>
            <w:r>
              <w:rPr>
                <w:spacing w:val="80"/>
                <w:sz w:val="18"/>
              </w:rPr>
              <w:t xml:space="preserve"> </w:t>
            </w:r>
            <w:r>
              <w:rPr>
                <w:sz w:val="18"/>
              </w:rPr>
              <w:t>Reglamento</w:t>
            </w:r>
            <w:r>
              <w:rPr>
                <w:spacing w:val="80"/>
                <w:sz w:val="18"/>
              </w:rPr>
              <w:t xml:space="preserve"> </w:t>
            </w:r>
            <w:r>
              <w:rPr>
                <w:sz w:val="18"/>
              </w:rPr>
              <w:t>Técnico</w:t>
            </w:r>
            <w:r>
              <w:rPr>
                <w:spacing w:val="80"/>
                <w:sz w:val="18"/>
              </w:rPr>
              <w:t xml:space="preserve"> </w:t>
            </w:r>
            <w:r>
              <w:rPr>
                <w:sz w:val="18"/>
              </w:rPr>
              <w:t>de Iluminación</w:t>
            </w:r>
            <w:r>
              <w:rPr>
                <w:spacing w:val="80"/>
                <w:sz w:val="18"/>
              </w:rPr>
              <w:t xml:space="preserve"> </w:t>
            </w:r>
            <w:r>
              <w:rPr>
                <w:sz w:val="18"/>
              </w:rPr>
              <w:t>y</w:t>
            </w:r>
            <w:r>
              <w:rPr>
                <w:spacing w:val="80"/>
                <w:sz w:val="18"/>
              </w:rPr>
              <w:t xml:space="preserve"> </w:t>
            </w:r>
            <w:r>
              <w:rPr>
                <w:sz w:val="18"/>
              </w:rPr>
              <w:t>Alumbrado</w:t>
            </w:r>
            <w:r>
              <w:rPr>
                <w:spacing w:val="80"/>
                <w:sz w:val="18"/>
              </w:rPr>
              <w:t xml:space="preserve"> </w:t>
            </w:r>
            <w:r>
              <w:rPr>
                <w:sz w:val="18"/>
              </w:rPr>
              <w:t>Público RETILAP,</w:t>
            </w:r>
            <w:r>
              <w:rPr>
                <w:spacing w:val="40"/>
                <w:sz w:val="18"/>
              </w:rPr>
              <w:t xml:space="preserve"> </w:t>
            </w:r>
            <w:r>
              <w:rPr>
                <w:sz w:val="18"/>
              </w:rPr>
              <w:t>se</w:t>
            </w:r>
            <w:r>
              <w:rPr>
                <w:spacing w:val="40"/>
                <w:sz w:val="18"/>
              </w:rPr>
              <w:t xml:space="preserve"> </w:t>
            </w:r>
            <w:r>
              <w:rPr>
                <w:sz w:val="18"/>
              </w:rPr>
              <w:t>establecen</w:t>
            </w:r>
            <w:r>
              <w:rPr>
                <w:spacing w:val="40"/>
                <w:sz w:val="18"/>
              </w:rPr>
              <w:t xml:space="preserve"> </w:t>
            </w:r>
            <w:r>
              <w:rPr>
                <w:sz w:val="18"/>
              </w:rPr>
              <w:t>los</w:t>
            </w:r>
            <w:r>
              <w:rPr>
                <w:spacing w:val="40"/>
                <w:sz w:val="18"/>
              </w:rPr>
              <w:t xml:space="preserve"> </w:t>
            </w:r>
            <w:r>
              <w:rPr>
                <w:sz w:val="18"/>
              </w:rPr>
              <w:t>requisitos de</w:t>
            </w:r>
            <w:r>
              <w:rPr>
                <w:spacing w:val="40"/>
                <w:sz w:val="18"/>
              </w:rPr>
              <w:t xml:space="preserve"> </w:t>
            </w:r>
            <w:r>
              <w:rPr>
                <w:sz w:val="18"/>
              </w:rPr>
              <w:t>eficacia</w:t>
            </w:r>
            <w:r>
              <w:rPr>
                <w:spacing w:val="40"/>
                <w:sz w:val="18"/>
              </w:rPr>
              <w:t xml:space="preserve"> </w:t>
            </w:r>
            <w:r>
              <w:rPr>
                <w:sz w:val="18"/>
              </w:rPr>
              <w:t>mínima</w:t>
            </w:r>
            <w:r>
              <w:rPr>
                <w:spacing w:val="40"/>
                <w:sz w:val="18"/>
              </w:rPr>
              <w:t xml:space="preserve"> </w:t>
            </w:r>
            <w:r>
              <w:rPr>
                <w:sz w:val="18"/>
              </w:rPr>
              <w:t>y</w:t>
            </w:r>
            <w:r>
              <w:rPr>
                <w:spacing w:val="40"/>
                <w:sz w:val="18"/>
              </w:rPr>
              <w:t xml:space="preserve"> </w:t>
            </w:r>
            <w:r>
              <w:rPr>
                <w:sz w:val="18"/>
              </w:rPr>
              <w:t>vida</w:t>
            </w:r>
            <w:r>
              <w:rPr>
                <w:spacing w:val="40"/>
                <w:sz w:val="18"/>
              </w:rPr>
              <w:t xml:space="preserve"> </w:t>
            </w:r>
            <w:r>
              <w:rPr>
                <w:sz w:val="18"/>
              </w:rPr>
              <w:t>útil</w:t>
            </w:r>
            <w:r>
              <w:rPr>
                <w:spacing w:val="40"/>
                <w:sz w:val="18"/>
              </w:rPr>
              <w:t xml:space="preserve"> </w:t>
            </w:r>
            <w:r>
              <w:rPr>
                <w:sz w:val="18"/>
              </w:rPr>
              <w:t>y</w:t>
            </w:r>
            <w:r>
              <w:rPr>
                <w:spacing w:val="40"/>
                <w:sz w:val="18"/>
              </w:rPr>
              <w:t xml:space="preserve"> </w:t>
            </w:r>
            <w:r>
              <w:rPr>
                <w:sz w:val="18"/>
              </w:rPr>
              <w:t>se</w:t>
            </w:r>
            <w:r>
              <w:rPr>
                <w:spacing w:val="40"/>
                <w:sz w:val="18"/>
              </w:rPr>
              <w:t xml:space="preserve"> </w:t>
            </w:r>
            <w:r>
              <w:rPr>
                <w:sz w:val="18"/>
              </w:rPr>
              <w:t>dictan otras disposiciones.</w:t>
            </w:r>
          </w:p>
        </w:tc>
      </w:tr>
      <w:tr w:rsidR="007727AC" w14:paraId="154A5CA5" w14:textId="77777777">
        <w:trPr>
          <w:trHeight w:val="665"/>
        </w:trPr>
        <w:tc>
          <w:tcPr>
            <w:tcW w:w="3786" w:type="dxa"/>
            <w:tcBorders>
              <w:left w:val="single" w:sz="6" w:space="0" w:color="000000"/>
            </w:tcBorders>
          </w:tcPr>
          <w:p w14:paraId="17E49119" w14:textId="77777777" w:rsidR="007727AC" w:rsidRDefault="00000000">
            <w:pPr>
              <w:pStyle w:val="TableParagraph"/>
              <w:spacing w:line="218" w:lineRule="exact"/>
              <w:ind w:left="12" w:right="6"/>
              <w:jc w:val="center"/>
              <w:rPr>
                <w:b/>
                <w:sz w:val="18"/>
              </w:rPr>
            </w:pPr>
            <w:r>
              <w:rPr>
                <w:b/>
                <w:sz w:val="18"/>
              </w:rPr>
              <w:t>Documento</w:t>
            </w:r>
            <w:r>
              <w:rPr>
                <w:b/>
                <w:spacing w:val="7"/>
                <w:sz w:val="18"/>
              </w:rPr>
              <w:t xml:space="preserve"> </w:t>
            </w:r>
            <w:r>
              <w:rPr>
                <w:b/>
                <w:sz w:val="18"/>
              </w:rPr>
              <w:t>CONPES</w:t>
            </w:r>
            <w:r>
              <w:rPr>
                <w:b/>
                <w:spacing w:val="9"/>
                <w:sz w:val="18"/>
              </w:rPr>
              <w:t xml:space="preserve"> </w:t>
            </w:r>
            <w:r>
              <w:rPr>
                <w:b/>
                <w:sz w:val="18"/>
              </w:rPr>
              <w:t>3186</w:t>
            </w:r>
            <w:r>
              <w:rPr>
                <w:b/>
                <w:spacing w:val="9"/>
                <w:sz w:val="18"/>
              </w:rPr>
              <w:t xml:space="preserve"> </w:t>
            </w:r>
            <w:r>
              <w:rPr>
                <w:b/>
                <w:sz w:val="18"/>
              </w:rPr>
              <w:t>de</w:t>
            </w:r>
            <w:r>
              <w:rPr>
                <w:b/>
                <w:spacing w:val="8"/>
                <w:sz w:val="18"/>
              </w:rPr>
              <w:t xml:space="preserve"> </w:t>
            </w:r>
            <w:r>
              <w:rPr>
                <w:b/>
                <w:spacing w:val="-4"/>
                <w:sz w:val="18"/>
              </w:rPr>
              <w:t>2002</w:t>
            </w:r>
          </w:p>
        </w:tc>
        <w:tc>
          <w:tcPr>
            <w:tcW w:w="3785" w:type="dxa"/>
          </w:tcPr>
          <w:p w14:paraId="369F2ADF" w14:textId="77777777" w:rsidR="007727AC" w:rsidRDefault="00000000">
            <w:pPr>
              <w:pStyle w:val="TableParagraph"/>
              <w:spacing w:line="218" w:lineRule="exact"/>
              <w:ind w:left="89"/>
              <w:rPr>
                <w:sz w:val="18"/>
              </w:rPr>
            </w:pPr>
            <w:r>
              <w:rPr>
                <w:sz w:val="18"/>
              </w:rPr>
              <w:t>Una</w:t>
            </w:r>
            <w:r>
              <w:rPr>
                <w:spacing w:val="-7"/>
                <w:sz w:val="18"/>
              </w:rPr>
              <w:t xml:space="preserve"> </w:t>
            </w:r>
            <w:r>
              <w:rPr>
                <w:sz w:val="18"/>
              </w:rPr>
              <w:t>política</w:t>
            </w:r>
            <w:r>
              <w:rPr>
                <w:spacing w:val="-5"/>
                <w:sz w:val="18"/>
              </w:rPr>
              <w:t xml:space="preserve"> </w:t>
            </w:r>
            <w:r>
              <w:rPr>
                <w:sz w:val="18"/>
              </w:rPr>
              <w:t>de</w:t>
            </w:r>
            <w:r>
              <w:rPr>
                <w:spacing w:val="-4"/>
                <w:sz w:val="18"/>
              </w:rPr>
              <w:t xml:space="preserve"> </w:t>
            </w:r>
            <w:r>
              <w:rPr>
                <w:sz w:val="18"/>
              </w:rPr>
              <w:t>estado</w:t>
            </w:r>
            <w:r>
              <w:rPr>
                <w:spacing w:val="-7"/>
                <w:sz w:val="18"/>
              </w:rPr>
              <w:t xml:space="preserve"> </w:t>
            </w:r>
            <w:r>
              <w:rPr>
                <w:sz w:val="18"/>
              </w:rPr>
              <w:t>para</w:t>
            </w:r>
            <w:r>
              <w:rPr>
                <w:spacing w:val="-6"/>
                <w:sz w:val="18"/>
              </w:rPr>
              <w:t xml:space="preserve"> </w:t>
            </w:r>
            <w:r>
              <w:rPr>
                <w:sz w:val="18"/>
              </w:rPr>
              <w:t>la</w:t>
            </w:r>
            <w:r>
              <w:rPr>
                <w:spacing w:val="-5"/>
                <w:sz w:val="18"/>
              </w:rPr>
              <w:t xml:space="preserve"> </w:t>
            </w:r>
            <w:r>
              <w:rPr>
                <w:spacing w:val="-2"/>
                <w:sz w:val="18"/>
              </w:rPr>
              <w:t>eficiencia</w:t>
            </w:r>
          </w:p>
          <w:p w14:paraId="133C8F19" w14:textId="77777777" w:rsidR="007727AC" w:rsidRDefault="00000000">
            <w:pPr>
              <w:pStyle w:val="TableParagraph"/>
              <w:spacing w:line="220" w:lineRule="atLeast"/>
              <w:ind w:left="89"/>
              <w:rPr>
                <w:sz w:val="18"/>
              </w:rPr>
            </w:pPr>
            <w:r>
              <w:rPr>
                <w:sz w:val="18"/>
              </w:rPr>
              <w:t>y</w:t>
            </w:r>
            <w:r>
              <w:rPr>
                <w:spacing w:val="40"/>
                <w:sz w:val="18"/>
              </w:rPr>
              <w:t xml:space="preserve"> </w:t>
            </w:r>
            <w:r>
              <w:rPr>
                <w:sz w:val="18"/>
              </w:rPr>
              <w:t>la</w:t>
            </w:r>
            <w:r>
              <w:rPr>
                <w:spacing w:val="40"/>
                <w:sz w:val="18"/>
              </w:rPr>
              <w:t xml:space="preserve"> </w:t>
            </w:r>
            <w:r>
              <w:rPr>
                <w:sz w:val="18"/>
              </w:rPr>
              <w:t>transparencia</w:t>
            </w:r>
            <w:r>
              <w:rPr>
                <w:spacing w:val="40"/>
                <w:sz w:val="18"/>
              </w:rPr>
              <w:t xml:space="preserve"> </w:t>
            </w:r>
            <w:r>
              <w:rPr>
                <w:sz w:val="18"/>
              </w:rPr>
              <w:t>en</w:t>
            </w:r>
            <w:r>
              <w:rPr>
                <w:spacing w:val="40"/>
                <w:sz w:val="18"/>
              </w:rPr>
              <w:t xml:space="preserve"> </w:t>
            </w:r>
            <w:r>
              <w:rPr>
                <w:sz w:val="18"/>
              </w:rPr>
              <w:t>la</w:t>
            </w:r>
            <w:r>
              <w:rPr>
                <w:spacing w:val="40"/>
                <w:sz w:val="18"/>
              </w:rPr>
              <w:t xml:space="preserve"> </w:t>
            </w:r>
            <w:r>
              <w:rPr>
                <w:sz w:val="18"/>
              </w:rPr>
              <w:t xml:space="preserve">contratación </w:t>
            </w:r>
            <w:r>
              <w:rPr>
                <w:spacing w:val="-2"/>
                <w:sz w:val="18"/>
              </w:rPr>
              <w:t>pública.</w:t>
            </w:r>
          </w:p>
        </w:tc>
      </w:tr>
      <w:tr w:rsidR="007727AC" w14:paraId="405CA744" w14:textId="77777777">
        <w:trPr>
          <w:trHeight w:val="442"/>
        </w:trPr>
        <w:tc>
          <w:tcPr>
            <w:tcW w:w="3786" w:type="dxa"/>
            <w:tcBorders>
              <w:left w:val="single" w:sz="6" w:space="0" w:color="000000"/>
              <w:bottom w:val="single" w:sz="6" w:space="0" w:color="000000"/>
            </w:tcBorders>
          </w:tcPr>
          <w:p w14:paraId="60D0E002" w14:textId="77777777" w:rsidR="007727AC" w:rsidRDefault="00000000">
            <w:pPr>
              <w:pStyle w:val="TableParagraph"/>
              <w:spacing w:before="1"/>
              <w:ind w:left="12" w:right="6"/>
              <w:jc w:val="center"/>
              <w:rPr>
                <w:b/>
                <w:sz w:val="18"/>
              </w:rPr>
            </w:pPr>
            <w:r>
              <w:rPr>
                <w:b/>
                <w:sz w:val="18"/>
              </w:rPr>
              <w:t>Documento</w:t>
            </w:r>
            <w:r>
              <w:rPr>
                <w:b/>
                <w:spacing w:val="7"/>
                <w:sz w:val="18"/>
              </w:rPr>
              <w:t xml:space="preserve"> </w:t>
            </w:r>
            <w:r>
              <w:rPr>
                <w:b/>
                <w:sz w:val="18"/>
              </w:rPr>
              <w:t>CONPES</w:t>
            </w:r>
            <w:r>
              <w:rPr>
                <w:b/>
                <w:spacing w:val="9"/>
                <w:sz w:val="18"/>
              </w:rPr>
              <w:t xml:space="preserve"> </w:t>
            </w:r>
            <w:r>
              <w:rPr>
                <w:b/>
                <w:sz w:val="18"/>
              </w:rPr>
              <w:t>3249</w:t>
            </w:r>
            <w:r>
              <w:rPr>
                <w:b/>
                <w:spacing w:val="9"/>
                <w:sz w:val="18"/>
              </w:rPr>
              <w:t xml:space="preserve"> </w:t>
            </w:r>
            <w:r>
              <w:rPr>
                <w:b/>
                <w:sz w:val="18"/>
              </w:rPr>
              <w:t>de</w:t>
            </w:r>
            <w:r>
              <w:rPr>
                <w:b/>
                <w:spacing w:val="8"/>
                <w:sz w:val="18"/>
              </w:rPr>
              <w:t xml:space="preserve"> </w:t>
            </w:r>
            <w:r>
              <w:rPr>
                <w:b/>
                <w:spacing w:val="-4"/>
                <w:sz w:val="18"/>
              </w:rPr>
              <w:t>2003</w:t>
            </w:r>
          </w:p>
        </w:tc>
        <w:tc>
          <w:tcPr>
            <w:tcW w:w="3785" w:type="dxa"/>
            <w:tcBorders>
              <w:bottom w:val="single" w:sz="6" w:space="0" w:color="000000"/>
            </w:tcBorders>
          </w:tcPr>
          <w:p w14:paraId="482EA429" w14:textId="77777777" w:rsidR="007727AC" w:rsidRDefault="00000000">
            <w:pPr>
              <w:pStyle w:val="TableParagraph"/>
              <w:spacing w:line="224" w:lineRule="exact"/>
              <w:ind w:left="89"/>
              <w:rPr>
                <w:sz w:val="18"/>
              </w:rPr>
            </w:pPr>
            <w:r>
              <w:rPr>
                <w:sz w:val="18"/>
              </w:rPr>
              <w:t>Política</w:t>
            </w:r>
            <w:r>
              <w:rPr>
                <w:spacing w:val="-1"/>
                <w:sz w:val="18"/>
              </w:rPr>
              <w:t xml:space="preserve"> </w:t>
            </w:r>
            <w:r>
              <w:rPr>
                <w:sz w:val="18"/>
              </w:rPr>
              <w:t>de</w:t>
            </w:r>
            <w:r>
              <w:rPr>
                <w:spacing w:val="-2"/>
                <w:sz w:val="18"/>
              </w:rPr>
              <w:t xml:space="preserve"> </w:t>
            </w:r>
            <w:r>
              <w:rPr>
                <w:sz w:val="18"/>
              </w:rPr>
              <w:t>contratación pública para un estado gerencial.</w:t>
            </w:r>
          </w:p>
        </w:tc>
      </w:tr>
      <w:tr w:rsidR="007727AC" w14:paraId="58984149" w14:textId="77777777">
        <w:trPr>
          <w:trHeight w:val="659"/>
        </w:trPr>
        <w:tc>
          <w:tcPr>
            <w:tcW w:w="3786" w:type="dxa"/>
            <w:tcBorders>
              <w:top w:val="single" w:sz="6" w:space="0" w:color="000000"/>
              <w:left w:val="single" w:sz="6" w:space="0" w:color="000000"/>
            </w:tcBorders>
          </w:tcPr>
          <w:p w14:paraId="3D89A489" w14:textId="77777777" w:rsidR="007727AC" w:rsidRDefault="00000000">
            <w:pPr>
              <w:pStyle w:val="TableParagraph"/>
              <w:spacing w:line="213" w:lineRule="exact"/>
              <w:ind w:left="12" w:right="6"/>
              <w:jc w:val="center"/>
              <w:rPr>
                <w:b/>
                <w:sz w:val="18"/>
              </w:rPr>
            </w:pPr>
            <w:r>
              <w:rPr>
                <w:b/>
                <w:sz w:val="18"/>
              </w:rPr>
              <w:t>Documento</w:t>
            </w:r>
            <w:r>
              <w:rPr>
                <w:b/>
                <w:spacing w:val="7"/>
                <w:sz w:val="18"/>
              </w:rPr>
              <w:t xml:space="preserve"> </w:t>
            </w:r>
            <w:r>
              <w:rPr>
                <w:b/>
                <w:sz w:val="18"/>
              </w:rPr>
              <w:t>CONPES</w:t>
            </w:r>
            <w:r>
              <w:rPr>
                <w:b/>
                <w:spacing w:val="9"/>
                <w:sz w:val="18"/>
              </w:rPr>
              <w:t xml:space="preserve"> </w:t>
            </w:r>
            <w:r>
              <w:rPr>
                <w:b/>
                <w:sz w:val="18"/>
              </w:rPr>
              <w:t>3510</w:t>
            </w:r>
            <w:r>
              <w:rPr>
                <w:b/>
                <w:spacing w:val="9"/>
                <w:sz w:val="18"/>
              </w:rPr>
              <w:t xml:space="preserve"> </w:t>
            </w:r>
            <w:r>
              <w:rPr>
                <w:b/>
                <w:sz w:val="18"/>
              </w:rPr>
              <w:t>de</w:t>
            </w:r>
            <w:r>
              <w:rPr>
                <w:b/>
                <w:spacing w:val="8"/>
                <w:sz w:val="18"/>
              </w:rPr>
              <w:t xml:space="preserve"> </w:t>
            </w:r>
            <w:r>
              <w:rPr>
                <w:b/>
                <w:spacing w:val="-4"/>
                <w:sz w:val="18"/>
              </w:rPr>
              <w:t>2008</w:t>
            </w:r>
          </w:p>
        </w:tc>
        <w:tc>
          <w:tcPr>
            <w:tcW w:w="3785" w:type="dxa"/>
            <w:tcBorders>
              <w:top w:val="single" w:sz="6" w:space="0" w:color="000000"/>
            </w:tcBorders>
          </w:tcPr>
          <w:p w14:paraId="6479E486" w14:textId="77777777" w:rsidR="007727AC" w:rsidRDefault="00000000">
            <w:pPr>
              <w:pStyle w:val="TableParagraph"/>
              <w:tabs>
                <w:tab w:val="left" w:pos="679"/>
                <w:tab w:val="left" w:pos="2115"/>
                <w:tab w:val="left" w:pos="3471"/>
              </w:tabs>
              <w:spacing w:line="244" w:lineRule="auto"/>
              <w:ind w:left="89" w:right="76"/>
              <w:rPr>
                <w:sz w:val="18"/>
              </w:rPr>
            </w:pPr>
            <w:r>
              <w:rPr>
                <w:sz w:val="18"/>
              </w:rPr>
              <w:t>Lineamientos</w:t>
            </w:r>
            <w:r>
              <w:rPr>
                <w:spacing w:val="-3"/>
                <w:sz w:val="18"/>
              </w:rPr>
              <w:t xml:space="preserve"> </w:t>
            </w:r>
            <w:r>
              <w:rPr>
                <w:sz w:val="18"/>
              </w:rPr>
              <w:t>de</w:t>
            </w:r>
            <w:r>
              <w:rPr>
                <w:spacing w:val="-7"/>
                <w:sz w:val="18"/>
              </w:rPr>
              <w:t xml:space="preserve"> </w:t>
            </w:r>
            <w:r>
              <w:rPr>
                <w:sz w:val="18"/>
              </w:rPr>
              <w:t>Política</w:t>
            </w:r>
            <w:r>
              <w:rPr>
                <w:spacing w:val="-5"/>
                <w:sz w:val="18"/>
              </w:rPr>
              <w:t xml:space="preserve"> </w:t>
            </w:r>
            <w:r>
              <w:rPr>
                <w:sz w:val="18"/>
              </w:rPr>
              <w:t>para</w:t>
            </w:r>
            <w:r>
              <w:rPr>
                <w:spacing w:val="-5"/>
                <w:sz w:val="18"/>
              </w:rPr>
              <w:t xml:space="preserve"> </w:t>
            </w:r>
            <w:r>
              <w:rPr>
                <w:sz w:val="18"/>
              </w:rPr>
              <w:t xml:space="preserve">promover </w:t>
            </w:r>
            <w:r>
              <w:rPr>
                <w:spacing w:val="-5"/>
                <w:sz w:val="18"/>
              </w:rPr>
              <w:t>la</w:t>
            </w:r>
            <w:r>
              <w:rPr>
                <w:sz w:val="18"/>
              </w:rPr>
              <w:tab/>
            </w:r>
            <w:r>
              <w:rPr>
                <w:spacing w:val="-2"/>
                <w:sz w:val="18"/>
              </w:rPr>
              <w:t>producción</w:t>
            </w:r>
            <w:r>
              <w:rPr>
                <w:sz w:val="18"/>
              </w:rPr>
              <w:tab/>
            </w:r>
            <w:r>
              <w:rPr>
                <w:spacing w:val="-2"/>
                <w:sz w:val="18"/>
              </w:rPr>
              <w:t>sostenible</w:t>
            </w:r>
            <w:r>
              <w:rPr>
                <w:sz w:val="18"/>
              </w:rPr>
              <w:tab/>
            </w:r>
            <w:r>
              <w:rPr>
                <w:spacing w:val="-5"/>
                <w:sz w:val="18"/>
              </w:rPr>
              <w:t>de</w:t>
            </w:r>
          </w:p>
          <w:p w14:paraId="3340D0D5" w14:textId="77777777" w:rsidR="007727AC" w:rsidRDefault="00000000">
            <w:pPr>
              <w:pStyle w:val="TableParagraph"/>
              <w:spacing w:line="199" w:lineRule="exact"/>
              <w:ind w:left="89"/>
              <w:rPr>
                <w:sz w:val="18"/>
              </w:rPr>
            </w:pPr>
            <w:r>
              <w:rPr>
                <w:sz w:val="18"/>
              </w:rPr>
              <w:t>biocombustibles</w:t>
            </w:r>
            <w:r>
              <w:rPr>
                <w:spacing w:val="10"/>
                <w:sz w:val="18"/>
              </w:rPr>
              <w:t xml:space="preserve"> </w:t>
            </w:r>
            <w:r>
              <w:rPr>
                <w:sz w:val="18"/>
              </w:rPr>
              <w:t>en</w:t>
            </w:r>
            <w:r>
              <w:rPr>
                <w:spacing w:val="9"/>
                <w:sz w:val="18"/>
              </w:rPr>
              <w:t xml:space="preserve"> </w:t>
            </w:r>
            <w:r>
              <w:rPr>
                <w:spacing w:val="-2"/>
                <w:sz w:val="18"/>
              </w:rPr>
              <w:t>Colombia.</w:t>
            </w:r>
          </w:p>
        </w:tc>
      </w:tr>
      <w:tr w:rsidR="007727AC" w14:paraId="03974FC3" w14:textId="77777777">
        <w:trPr>
          <w:trHeight w:val="442"/>
        </w:trPr>
        <w:tc>
          <w:tcPr>
            <w:tcW w:w="3786" w:type="dxa"/>
            <w:tcBorders>
              <w:left w:val="single" w:sz="6" w:space="0" w:color="000000"/>
              <w:bottom w:val="single" w:sz="6" w:space="0" w:color="000000"/>
            </w:tcBorders>
          </w:tcPr>
          <w:p w14:paraId="640D796A" w14:textId="77777777" w:rsidR="007727AC" w:rsidRDefault="00000000">
            <w:pPr>
              <w:pStyle w:val="TableParagraph"/>
              <w:spacing w:before="1"/>
              <w:ind w:left="12" w:right="6"/>
              <w:jc w:val="center"/>
              <w:rPr>
                <w:b/>
                <w:sz w:val="18"/>
              </w:rPr>
            </w:pPr>
            <w:r>
              <w:rPr>
                <w:b/>
                <w:sz w:val="18"/>
              </w:rPr>
              <w:t>Documento</w:t>
            </w:r>
            <w:r>
              <w:rPr>
                <w:b/>
                <w:spacing w:val="7"/>
                <w:sz w:val="18"/>
              </w:rPr>
              <w:t xml:space="preserve"> </w:t>
            </w:r>
            <w:r>
              <w:rPr>
                <w:b/>
                <w:sz w:val="18"/>
              </w:rPr>
              <w:t>CONPES</w:t>
            </w:r>
            <w:r>
              <w:rPr>
                <w:b/>
                <w:spacing w:val="9"/>
                <w:sz w:val="18"/>
              </w:rPr>
              <w:t xml:space="preserve"> </w:t>
            </w:r>
            <w:r>
              <w:rPr>
                <w:b/>
                <w:sz w:val="18"/>
              </w:rPr>
              <w:t>3714</w:t>
            </w:r>
            <w:r>
              <w:rPr>
                <w:b/>
                <w:spacing w:val="9"/>
                <w:sz w:val="18"/>
              </w:rPr>
              <w:t xml:space="preserve"> </w:t>
            </w:r>
            <w:r>
              <w:rPr>
                <w:b/>
                <w:sz w:val="18"/>
              </w:rPr>
              <w:t>de</w:t>
            </w:r>
            <w:r>
              <w:rPr>
                <w:b/>
                <w:spacing w:val="8"/>
                <w:sz w:val="18"/>
              </w:rPr>
              <w:t xml:space="preserve"> </w:t>
            </w:r>
            <w:r>
              <w:rPr>
                <w:b/>
                <w:spacing w:val="-4"/>
                <w:sz w:val="18"/>
              </w:rPr>
              <w:t>2011</w:t>
            </w:r>
          </w:p>
        </w:tc>
        <w:tc>
          <w:tcPr>
            <w:tcW w:w="3785" w:type="dxa"/>
            <w:tcBorders>
              <w:bottom w:val="single" w:sz="6" w:space="0" w:color="000000"/>
            </w:tcBorders>
          </w:tcPr>
          <w:p w14:paraId="73F7C6EC" w14:textId="77777777" w:rsidR="007727AC" w:rsidRDefault="00000000">
            <w:pPr>
              <w:pStyle w:val="TableParagraph"/>
              <w:spacing w:line="226" w:lineRule="exact"/>
              <w:ind w:left="89"/>
              <w:rPr>
                <w:sz w:val="18"/>
              </w:rPr>
            </w:pPr>
            <w:r>
              <w:rPr>
                <w:sz w:val="18"/>
              </w:rPr>
              <w:t>Del riesgo previsible en el marco de la política de contratación pública.</w:t>
            </w:r>
          </w:p>
        </w:tc>
      </w:tr>
      <w:tr w:rsidR="007727AC" w14:paraId="3D0A65DC" w14:textId="77777777">
        <w:trPr>
          <w:trHeight w:val="657"/>
        </w:trPr>
        <w:tc>
          <w:tcPr>
            <w:tcW w:w="3786" w:type="dxa"/>
            <w:tcBorders>
              <w:top w:val="single" w:sz="6" w:space="0" w:color="000000"/>
              <w:left w:val="single" w:sz="6" w:space="0" w:color="000000"/>
            </w:tcBorders>
          </w:tcPr>
          <w:p w14:paraId="5EDBA169" w14:textId="77777777" w:rsidR="007727AC" w:rsidRDefault="00000000">
            <w:pPr>
              <w:pStyle w:val="TableParagraph"/>
              <w:spacing w:line="247" w:lineRule="auto"/>
              <w:ind w:left="1312" w:hanging="1045"/>
              <w:rPr>
                <w:b/>
                <w:sz w:val="18"/>
              </w:rPr>
            </w:pPr>
            <w:r>
              <w:rPr>
                <w:b/>
                <w:sz w:val="18"/>
              </w:rPr>
              <w:t>Política Nacional de Producción Más Limpia</w:t>
            </w:r>
          </w:p>
        </w:tc>
        <w:tc>
          <w:tcPr>
            <w:tcW w:w="3785" w:type="dxa"/>
            <w:tcBorders>
              <w:top w:val="single" w:sz="6" w:space="0" w:color="000000"/>
            </w:tcBorders>
          </w:tcPr>
          <w:p w14:paraId="2ACC347A" w14:textId="77777777" w:rsidR="007727AC" w:rsidRDefault="00000000">
            <w:pPr>
              <w:pStyle w:val="TableParagraph"/>
              <w:spacing w:line="209" w:lineRule="exact"/>
              <w:ind w:left="89"/>
              <w:rPr>
                <w:sz w:val="18"/>
              </w:rPr>
            </w:pPr>
            <w:r>
              <w:rPr>
                <w:sz w:val="18"/>
              </w:rPr>
              <w:t>Prevenir</w:t>
            </w:r>
            <w:r>
              <w:rPr>
                <w:spacing w:val="-6"/>
                <w:sz w:val="18"/>
              </w:rPr>
              <w:t xml:space="preserve"> </w:t>
            </w:r>
            <w:r>
              <w:rPr>
                <w:sz w:val="18"/>
              </w:rPr>
              <w:t>y</w:t>
            </w:r>
            <w:r>
              <w:rPr>
                <w:spacing w:val="-5"/>
                <w:sz w:val="18"/>
              </w:rPr>
              <w:t xml:space="preserve"> </w:t>
            </w:r>
            <w:r>
              <w:rPr>
                <w:sz w:val="18"/>
              </w:rPr>
              <w:t>minimizar</w:t>
            </w:r>
            <w:r>
              <w:rPr>
                <w:spacing w:val="-8"/>
                <w:sz w:val="18"/>
              </w:rPr>
              <w:t xml:space="preserve"> </w:t>
            </w:r>
            <w:r>
              <w:rPr>
                <w:sz w:val="18"/>
              </w:rPr>
              <w:t>eficientemente</w:t>
            </w:r>
            <w:r>
              <w:rPr>
                <w:spacing w:val="-4"/>
                <w:sz w:val="18"/>
              </w:rPr>
              <w:t xml:space="preserve"> </w:t>
            </w:r>
            <w:r>
              <w:rPr>
                <w:spacing w:val="-5"/>
                <w:sz w:val="18"/>
              </w:rPr>
              <w:t>los</w:t>
            </w:r>
          </w:p>
          <w:p w14:paraId="77060568" w14:textId="77777777" w:rsidR="007727AC" w:rsidRDefault="00000000">
            <w:pPr>
              <w:pStyle w:val="TableParagraph"/>
              <w:spacing w:line="220" w:lineRule="atLeast"/>
              <w:ind w:left="89" w:right="33"/>
              <w:rPr>
                <w:sz w:val="18"/>
              </w:rPr>
            </w:pPr>
            <w:r>
              <w:rPr>
                <w:sz w:val="18"/>
              </w:rPr>
              <w:t>impactos</w:t>
            </w:r>
            <w:r>
              <w:rPr>
                <w:spacing w:val="-7"/>
                <w:sz w:val="18"/>
              </w:rPr>
              <w:t xml:space="preserve"> </w:t>
            </w:r>
            <w:r>
              <w:rPr>
                <w:sz w:val="18"/>
              </w:rPr>
              <w:t>y</w:t>
            </w:r>
            <w:r>
              <w:rPr>
                <w:spacing w:val="-7"/>
                <w:sz w:val="18"/>
              </w:rPr>
              <w:t xml:space="preserve"> </w:t>
            </w:r>
            <w:r>
              <w:rPr>
                <w:sz w:val="18"/>
              </w:rPr>
              <w:t>riesgos</w:t>
            </w:r>
            <w:r>
              <w:rPr>
                <w:spacing w:val="-7"/>
                <w:sz w:val="18"/>
              </w:rPr>
              <w:t xml:space="preserve"> </w:t>
            </w:r>
            <w:r>
              <w:rPr>
                <w:sz w:val="18"/>
              </w:rPr>
              <w:t>a</w:t>
            </w:r>
            <w:r>
              <w:rPr>
                <w:spacing w:val="-7"/>
                <w:sz w:val="18"/>
              </w:rPr>
              <w:t xml:space="preserve"> </w:t>
            </w:r>
            <w:r>
              <w:rPr>
                <w:sz w:val="18"/>
              </w:rPr>
              <w:t>los</w:t>
            </w:r>
            <w:r>
              <w:rPr>
                <w:spacing w:val="-7"/>
                <w:sz w:val="18"/>
              </w:rPr>
              <w:t xml:space="preserve"> </w:t>
            </w:r>
            <w:r>
              <w:rPr>
                <w:sz w:val="18"/>
              </w:rPr>
              <w:t>seres</w:t>
            </w:r>
            <w:r>
              <w:rPr>
                <w:spacing w:val="-7"/>
                <w:sz w:val="18"/>
              </w:rPr>
              <w:t xml:space="preserve"> </w:t>
            </w:r>
            <w:r>
              <w:rPr>
                <w:sz w:val="18"/>
              </w:rPr>
              <w:t>humanos y</w:t>
            </w:r>
            <w:r>
              <w:rPr>
                <w:spacing w:val="37"/>
                <w:sz w:val="18"/>
              </w:rPr>
              <w:t xml:space="preserve"> </w:t>
            </w:r>
            <w:r>
              <w:rPr>
                <w:sz w:val="18"/>
              </w:rPr>
              <w:t>al</w:t>
            </w:r>
            <w:r>
              <w:rPr>
                <w:spacing w:val="38"/>
                <w:sz w:val="18"/>
              </w:rPr>
              <w:t xml:space="preserve"> </w:t>
            </w:r>
            <w:r>
              <w:rPr>
                <w:sz w:val="18"/>
              </w:rPr>
              <w:t>medio</w:t>
            </w:r>
            <w:r>
              <w:rPr>
                <w:spacing w:val="35"/>
                <w:sz w:val="18"/>
              </w:rPr>
              <w:t xml:space="preserve"> </w:t>
            </w:r>
            <w:r>
              <w:rPr>
                <w:sz w:val="18"/>
              </w:rPr>
              <w:t>ambiente,</w:t>
            </w:r>
            <w:r>
              <w:rPr>
                <w:spacing w:val="41"/>
                <w:sz w:val="18"/>
              </w:rPr>
              <w:t xml:space="preserve"> </w:t>
            </w:r>
            <w:r>
              <w:rPr>
                <w:sz w:val="18"/>
              </w:rPr>
              <w:t>garantizando</w:t>
            </w:r>
            <w:r>
              <w:rPr>
                <w:spacing w:val="37"/>
                <w:sz w:val="18"/>
              </w:rPr>
              <w:t xml:space="preserve"> </w:t>
            </w:r>
            <w:r>
              <w:rPr>
                <w:spacing w:val="-5"/>
                <w:sz w:val="18"/>
              </w:rPr>
              <w:t>la</w:t>
            </w:r>
          </w:p>
        </w:tc>
      </w:tr>
    </w:tbl>
    <w:p w14:paraId="52F28528" w14:textId="77777777" w:rsidR="007727AC" w:rsidRDefault="007727AC">
      <w:pPr>
        <w:pStyle w:val="Textoindependiente"/>
        <w:rPr>
          <w:sz w:val="11"/>
        </w:rPr>
      </w:pPr>
    </w:p>
    <w:p w14:paraId="3CEB4060" w14:textId="77777777" w:rsidR="007727AC" w:rsidRDefault="007727AC">
      <w:pPr>
        <w:pStyle w:val="Textoindependiente"/>
        <w:spacing w:before="93"/>
        <w:rPr>
          <w:sz w:val="11"/>
        </w:rPr>
      </w:pPr>
    </w:p>
    <w:p w14:paraId="28116B7B"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22-60</w:t>
      </w:r>
      <w:r>
        <w:rPr>
          <w:spacing w:val="2"/>
          <w:w w:val="105"/>
          <w:sz w:val="11"/>
        </w:rPr>
        <w:t xml:space="preserve"> </w:t>
      </w:r>
      <w:r>
        <w:rPr>
          <w:w w:val="105"/>
          <w:sz w:val="11"/>
        </w:rPr>
        <w:t>de</w:t>
      </w:r>
      <w:r>
        <w:rPr>
          <w:spacing w:val="-2"/>
          <w:w w:val="105"/>
          <w:sz w:val="11"/>
        </w:rPr>
        <w:t xml:space="preserve"> </w:t>
      </w:r>
      <w:r>
        <w:rPr>
          <w:spacing w:val="-5"/>
          <w:w w:val="105"/>
          <w:sz w:val="11"/>
        </w:rPr>
        <w:t>71</w:t>
      </w:r>
    </w:p>
    <w:p w14:paraId="3F5527E6"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CA4B1F0" w14:textId="77777777">
        <w:trPr>
          <w:trHeight w:val="170"/>
        </w:trPr>
        <w:tc>
          <w:tcPr>
            <w:tcW w:w="1062" w:type="dxa"/>
            <w:tcBorders>
              <w:right w:val="single" w:sz="6" w:space="0" w:color="A8A8A8"/>
            </w:tcBorders>
          </w:tcPr>
          <w:p w14:paraId="40E870B5"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3038948A"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05A7423C" w14:textId="77777777" w:rsidR="007727AC" w:rsidRDefault="00000000">
            <w:pPr>
              <w:pStyle w:val="TableParagraph"/>
              <w:spacing w:before="17"/>
              <w:ind w:left="6"/>
              <w:jc w:val="center"/>
              <w:rPr>
                <w:sz w:val="10"/>
              </w:rPr>
            </w:pPr>
            <w:r>
              <w:rPr>
                <w:color w:val="7C7C7C"/>
                <w:spacing w:val="-2"/>
                <w:sz w:val="10"/>
              </w:rPr>
              <w:t>PROCESO</w:t>
            </w:r>
          </w:p>
        </w:tc>
      </w:tr>
      <w:tr w:rsidR="007727AC" w14:paraId="37464733" w14:textId="77777777">
        <w:trPr>
          <w:trHeight w:val="395"/>
        </w:trPr>
        <w:tc>
          <w:tcPr>
            <w:tcW w:w="1062" w:type="dxa"/>
            <w:tcBorders>
              <w:right w:val="single" w:sz="6" w:space="0" w:color="A8A8A8"/>
            </w:tcBorders>
          </w:tcPr>
          <w:p w14:paraId="554B4297" w14:textId="77777777" w:rsidR="007727AC" w:rsidRDefault="007727AC">
            <w:pPr>
              <w:pStyle w:val="TableParagraph"/>
              <w:spacing w:before="8"/>
              <w:ind w:left="0"/>
              <w:rPr>
                <w:sz w:val="10"/>
              </w:rPr>
            </w:pPr>
          </w:p>
          <w:p w14:paraId="4346852E"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37005E3" w14:textId="77777777" w:rsidR="007727AC" w:rsidRDefault="00000000">
            <w:pPr>
              <w:pStyle w:val="TableParagraph"/>
              <w:rPr>
                <w:sz w:val="10"/>
              </w:rPr>
            </w:pPr>
            <w:r>
              <w:rPr>
                <w:noProof/>
                <w:sz w:val="10"/>
              </w:rPr>
              <mc:AlternateContent>
                <mc:Choice Requires="wpg">
                  <w:drawing>
                    <wp:anchor distT="0" distB="0" distL="0" distR="0" simplePos="0" relativeHeight="484256256" behindDoc="1" locked="0" layoutInCell="1" allowOverlap="1" wp14:anchorId="5F666C2B" wp14:editId="77509279">
                      <wp:simplePos x="0" y="0"/>
                      <wp:positionH relativeFrom="column">
                        <wp:posOffset>1247394</wp:posOffset>
                      </wp:positionH>
                      <wp:positionV relativeFrom="paragraph">
                        <wp:posOffset>8977</wp:posOffset>
                      </wp:positionV>
                      <wp:extent cx="145415" cy="55244"/>
                      <wp:effectExtent l="0" t="0" r="0" b="0"/>
                      <wp:wrapNone/>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00" name="Image 600"/>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FF23BF4" id="Group 599" o:spid="_x0000_s1026" style="position:absolute;margin-left:98.2pt;margin-top:.7pt;width:11.45pt;height:4.35pt;z-index:-1906022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RUTqwS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00"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B9E9693"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9101887" wp14:editId="2989D487">
                  <wp:extent cx="317494" cy="62483"/>
                  <wp:effectExtent l="0" t="0" r="0" b="0"/>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0E037FB0"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3F87D3E4" w14:textId="77777777">
        <w:trPr>
          <w:trHeight w:val="183"/>
        </w:trPr>
        <w:tc>
          <w:tcPr>
            <w:tcW w:w="1062" w:type="dxa"/>
            <w:tcBorders>
              <w:bottom w:val="single" w:sz="6" w:space="0" w:color="A8A8A8"/>
              <w:right w:val="single" w:sz="6" w:space="0" w:color="A8A8A8"/>
            </w:tcBorders>
          </w:tcPr>
          <w:p w14:paraId="1E263537"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AD42F9C"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4352" behindDoc="0" locked="0" layoutInCell="1" allowOverlap="1" wp14:anchorId="27AAFE95" wp14:editId="65F5752A">
                      <wp:simplePos x="0" y="0"/>
                      <wp:positionH relativeFrom="column">
                        <wp:posOffset>1291589</wp:posOffset>
                      </wp:positionH>
                      <wp:positionV relativeFrom="paragraph">
                        <wp:posOffset>-3469</wp:posOffset>
                      </wp:positionV>
                      <wp:extent cx="220979" cy="96520"/>
                      <wp:effectExtent l="0" t="0" r="0" b="0"/>
                      <wp:wrapNone/>
                      <wp:docPr id="602"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03" name="Image 603"/>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1D76B3E" id="Group 602" o:spid="_x0000_s1026" style="position:absolute;margin-left:101.7pt;margin-top:-.25pt;width:17.4pt;height:7.6pt;z-index:1584435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pWJwgAgAA5AQAAA4AAABkcnMvZTJvRG9jLnhtbJxU227bMAx9H7B/&#10;EPTe2PGw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JF/oESwzUOw73mjSTxAuV+eRV9ovpXELtOuTvVdVHzuB/JYjNf&#10;NMNv8h0abWPFXksThskB2SFva3yrnKcEmNQ7iQThvppjxXBqA3J0oEwYxsQHkEG0MX6NPL7jcEWi&#10;nE2GRPrMM6bgx9b6/27J50WMO5WdMwc+bKXVJG6QKBJArTnjhwc/Unl5Mgo4RE+0kAxexh7GUUqw&#10;49jHWX19Tq/OP6f1L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dpWJw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603"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7933491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87B12C4" w14:textId="77777777">
        <w:trPr>
          <w:trHeight w:val="231"/>
        </w:trPr>
        <w:tc>
          <w:tcPr>
            <w:tcW w:w="8224" w:type="dxa"/>
            <w:gridSpan w:val="3"/>
            <w:tcBorders>
              <w:top w:val="single" w:sz="6" w:space="0" w:color="A8A8A8"/>
            </w:tcBorders>
          </w:tcPr>
          <w:p w14:paraId="58D8B841"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D217B12"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48BD002"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2B7984C" w14:textId="77777777" w:rsidR="007727AC" w:rsidRDefault="007727AC">
      <w:pPr>
        <w:pStyle w:val="Textoindependiente"/>
        <w:spacing w:before="124"/>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6"/>
        <w:gridCol w:w="3785"/>
      </w:tblGrid>
      <w:tr w:rsidR="007727AC" w14:paraId="0303494E" w14:textId="77777777">
        <w:trPr>
          <w:trHeight w:val="1335"/>
        </w:trPr>
        <w:tc>
          <w:tcPr>
            <w:tcW w:w="3786" w:type="dxa"/>
            <w:tcBorders>
              <w:left w:val="single" w:sz="6" w:space="0" w:color="000000"/>
              <w:bottom w:val="single" w:sz="6" w:space="0" w:color="000000"/>
            </w:tcBorders>
          </w:tcPr>
          <w:p w14:paraId="585A5E98" w14:textId="77777777" w:rsidR="007727AC" w:rsidRDefault="007727AC">
            <w:pPr>
              <w:pStyle w:val="TableParagraph"/>
              <w:ind w:left="0"/>
              <w:rPr>
                <w:rFonts w:ascii="Times New Roman"/>
                <w:sz w:val="16"/>
              </w:rPr>
            </w:pPr>
          </w:p>
        </w:tc>
        <w:tc>
          <w:tcPr>
            <w:tcW w:w="3785" w:type="dxa"/>
            <w:tcBorders>
              <w:bottom w:val="single" w:sz="6" w:space="0" w:color="000000"/>
            </w:tcBorders>
          </w:tcPr>
          <w:p w14:paraId="1DEBD5E6" w14:textId="77777777" w:rsidR="007727AC" w:rsidRDefault="00000000">
            <w:pPr>
              <w:pStyle w:val="TableParagraph"/>
              <w:spacing w:before="3" w:line="244" w:lineRule="auto"/>
              <w:ind w:left="89" w:right="76"/>
              <w:jc w:val="both"/>
              <w:rPr>
                <w:sz w:val="18"/>
              </w:rPr>
            </w:pPr>
            <w:r>
              <w:rPr>
                <w:sz w:val="18"/>
              </w:rPr>
              <w:t>protección ambiental, el crecimiento económico, el bienestar social y la competitividad empresarial, a partir de introducir la dimensión ambiental en</w:t>
            </w:r>
            <w:r>
              <w:rPr>
                <w:spacing w:val="40"/>
                <w:sz w:val="18"/>
              </w:rPr>
              <w:t xml:space="preserve"> </w:t>
            </w:r>
            <w:proofErr w:type="gramStart"/>
            <w:r>
              <w:rPr>
                <w:sz w:val="18"/>
              </w:rPr>
              <w:t>los</w:t>
            </w:r>
            <w:r>
              <w:rPr>
                <w:spacing w:val="25"/>
                <w:sz w:val="18"/>
              </w:rPr>
              <w:t xml:space="preserve">  </w:t>
            </w:r>
            <w:r>
              <w:rPr>
                <w:sz w:val="18"/>
              </w:rPr>
              <w:t>sectores</w:t>
            </w:r>
            <w:proofErr w:type="gramEnd"/>
            <w:r>
              <w:rPr>
                <w:spacing w:val="28"/>
                <w:sz w:val="18"/>
              </w:rPr>
              <w:t xml:space="preserve">  </w:t>
            </w:r>
            <w:proofErr w:type="gramStart"/>
            <w:r>
              <w:rPr>
                <w:sz w:val="18"/>
              </w:rPr>
              <w:t>productivos,</w:t>
            </w:r>
            <w:r>
              <w:rPr>
                <w:spacing w:val="28"/>
                <w:sz w:val="18"/>
              </w:rPr>
              <w:t xml:space="preserve">  </w:t>
            </w:r>
            <w:r>
              <w:rPr>
                <w:sz w:val="18"/>
              </w:rPr>
              <w:t>como</w:t>
            </w:r>
            <w:proofErr w:type="gramEnd"/>
            <w:r>
              <w:rPr>
                <w:spacing w:val="30"/>
                <w:sz w:val="18"/>
              </w:rPr>
              <w:t xml:space="preserve">  </w:t>
            </w:r>
            <w:r>
              <w:rPr>
                <w:spacing w:val="-5"/>
                <w:sz w:val="18"/>
              </w:rPr>
              <w:t>un</w:t>
            </w:r>
          </w:p>
          <w:p w14:paraId="7B799984" w14:textId="77777777" w:rsidR="007727AC" w:rsidRDefault="00000000">
            <w:pPr>
              <w:pStyle w:val="TableParagraph"/>
              <w:spacing w:before="1" w:line="195" w:lineRule="exact"/>
              <w:ind w:left="89"/>
              <w:jc w:val="both"/>
              <w:rPr>
                <w:sz w:val="18"/>
              </w:rPr>
            </w:pPr>
            <w:r>
              <w:rPr>
                <w:sz w:val="18"/>
              </w:rPr>
              <w:t>desafío</w:t>
            </w:r>
            <w:r>
              <w:rPr>
                <w:spacing w:val="4"/>
                <w:sz w:val="18"/>
              </w:rPr>
              <w:t xml:space="preserve"> </w:t>
            </w:r>
            <w:r>
              <w:rPr>
                <w:sz w:val="18"/>
              </w:rPr>
              <w:t>de</w:t>
            </w:r>
            <w:r>
              <w:rPr>
                <w:spacing w:val="6"/>
                <w:sz w:val="18"/>
              </w:rPr>
              <w:t xml:space="preserve"> </w:t>
            </w:r>
            <w:r>
              <w:rPr>
                <w:sz w:val="18"/>
              </w:rPr>
              <w:t>largo</w:t>
            </w:r>
            <w:r>
              <w:rPr>
                <w:spacing w:val="5"/>
                <w:sz w:val="18"/>
              </w:rPr>
              <w:t xml:space="preserve"> </w:t>
            </w:r>
            <w:r>
              <w:rPr>
                <w:spacing w:val="-2"/>
                <w:sz w:val="18"/>
              </w:rPr>
              <w:t>plazo.</w:t>
            </w:r>
          </w:p>
        </w:tc>
      </w:tr>
      <w:tr w:rsidR="007727AC" w14:paraId="171A9C47" w14:textId="77777777">
        <w:trPr>
          <w:trHeight w:val="1557"/>
        </w:trPr>
        <w:tc>
          <w:tcPr>
            <w:tcW w:w="3786" w:type="dxa"/>
            <w:tcBorders>
              <w:top w:val="single" w:sz="6" w:space="0" w:color="000000"/>
              <w:left w:val="single" w:sz="6" w:space="0" w:color="000000"/>
              <w:bottom w:val="single" w:sz="6" w:space="0" w:color="000000"/>
            </w:tcBorders>
          </w:tcPr>
          <w:p w14:paraId="301FDBA0" w14:textId="77777777" w:rsidR="007727AC" w:rsidRDefault="00000000">
            <w:pPr>
              <w:pStyle w:val="TableParagraph"/>
              <w:ind w:left="12"/>
              <w:jc w:val="center"/>
              <w:rPr>
                <w:b/>
                <w:sz w:val="18"/>
              </w:rPr>
            </w:pPr>
            <w:r>
              <w:rPr>
                <w:b/>
                <w:sz w:val="18"/>
              </w:rPr>
              <w:t>Política</w:t>
            </w:r>
            <w:r>
              <w:rPr>
                <w:b/>
                <w:spacing w:val="5"/>
                <w:sz w:val="18"/>
              </w:rPr>
              <w:t xml:space="preserve"> </w:t>
            </w:r>
            <w:r>
              <w:rPr>
                <w:b/>
                <w:sz w:val="18"/>
              </w:rPr>
              <w:t>de</w:t>
            </w:r>
            <w:r>
              <w:rPr>
                <w:b/>
                <w:spacing w:val="7"/>
                <w:sz w:val="18"/>
              </w:rPr>
              <w:t xml:space="preserve"> </w:t>
            </w:r>
            <w:r>
              <w:rPr>
                <w:b/>
                <w:sz w:val="18"/>
              </w:rPr>
              <w:t>Residuos</w:t>
            </w:r>
            <w:r>
              <w:rPr>
                <w:b/>
                <w:spacing w:val="11"/>
                <w:sz w:val="18"/>
              </w:rPr>
              <w:t xml:space="preserve"> </w:t>
            </w:r>
            <w:r>
              <w:rPr>
                <w:b/>
                <w:spacing w:val="-2"/>
                <w:sz w:val="18"/>
              </w:rPr>
              <w:t>Peligrosos</w:t>
            </w:r>
          </w:p>
        </w:tc>
        <w:tc>
          <w:tcPr>
            <w:tcW w:w="3785" w:type="dxa"/>
            <w:tcBorders>
              <w:top w:val="single" w:sz="6" w:space="0" w:color="000000"/>
              <w:bottom w:val="single" w:sz="6" w:space="0" w:color="000000"/>
            </w:tcBorders>
          </w:tcPr>
          <w:p w14:paraId="51395BFF" w14:textId="77777777" w:rsidR="007727AC" w:rsidRDefault="00000000">
            <w:pPr>
              <w:pStyle w:val="TableParagraph"/>
              <w:spacing w:line="244" w:lineRule="auto"/>
              <w:ind w:left="89" w:right="73"/>
              <w:jc w:val="both"/>
              <w:rPr>
                <w:sz w:val="18"/>
              </w:rPr>
            </w:pPr>
            <w:r>
              <w:rPr>
                <w:sz w:val="18"/>
              </w:rPr>
              <w:t>Prevenir la generación de los RESPEL y promover el manejo ambientalmente adecuado</w:t>
            </w:r>
            <w:r>
              <w:rPr>
                <w:spacing w:val="-3"/>
                <w:sz w:val="18"/>
              </w:rPr>
              <w:t xml:space="preserve"> </w:t>
            </w:r>
            <w:r>
              <w:rPr>
                <w:sz w:val="18"/>
              </w:rPr>
              <w:t>de</w:t>
            </w:r>
            <w:r>
              <w:rPr>
                <w:spacing w:val="-1"/>
                <w:sz w:val="18"/>
              </w:rPr>
              <w:t xml:space="preserve"> </w:t>
            </w:r>
            <w:r>
              <w:rPr>
                <w:sz w:val="18"/>
              </w:rPr>
              <w:t>los</w:t>
            </w:r>
            <w:r>
              <w:rPr>
                <w:spacing w:val="-4"/>
                <w:sz w:val="18"/>
              </w:rPr>
              <w:t xml:space="preserve"> </w:t>
            </w:r>
            <w:r>
              <w:rPr>
                <w:sz w:val="18"/>
              </w:rPr>
              <w:t>que</w:t>
            </w:r>
            <w:r>
              <w:rPr>
                <w:spacing w:val="-4"/>
                <w:sz w:val="18"/>
              </w:rPr>
              <w:t xml:space="preserve"> </w:t>
            </w:r>
            <w:r>
              <w:rPr>
                <w:sz w:val="18"/>
              </w:rPr>
              <w:t>se</w:t>
            </w:r>
            <w:r>
              <w:rPr>
                <w:spacing w:val="-4"/>
                <w:sz w:val="18"/>
              </w:rPr>
              <w:t xml:space="preserve"> </w:t>
            </w:r>
            <w:r>
              <w:rPr>
                <w:sz w:val="18"/>
              </w:rPr>
              <w:t>generen,</w:t>
            </w:r>
            <w:r>
              <w:rPr>
                <w:spacing w:val="-4"/>
                <w:sz w:val="18"/>
              </w:rPr>
              <w:t xml:space="preserve"> </w:t>
            </w:r>
            <w:r>
              <w:rPr>
                <w:sz w:val="18"/>
              </w:rPr>
              <w:t>con</w:t>
            </w:r>
            <w:r>
              <w:rPr>
                <w:spacing w:val="-2"/>
                <w:sz w:val="18"/>
              </w:rPr>
              <w:t xml:space="preserve"> </w:t>
            </w:r>
            <w:r>
              <w:rPr>
                <w:sz w:val="18"/>
              </w:rPr>
              <w:t>el fin de los que se generen, con el fin de minimizar los riesgos sobre la salud humana</w:t>
            </w:r>
            <w:r>
              <w:rPr>
                <w:spacing w:val="-11"/>
                <w:sz w:val="18"/>
              </w:rPr>
              <w:t xml:space="preserve"> </w:t>
            </w:r>
            <w:r>
              <w:rPr>
                <w:sz w:val="18"/>
              </w:rPr>
              <w:t>y</w:t>
            </w:r>
            <w:r>
              <w:rPr>
                <w:spacing w:val="-6"/>
                <w:sz w:val="18"/>
              </w:rPr>
              <w:t xml:space="preserve"> </w:t>
            </w:r>
            <w:r>
              <w:rPr>
                <w:sz w:val="18"/>
              </w:rPr>
              <w:t>el</w:t>
            </w:r>
            <w:r>
              <w:rPr>
                <w:spacing w:val="-7"/>
                <w:sz w:val="18"/>
              </w:rPr>
              <w:t xml:space="preserve"> </w:t>
            </w:r>
            <w:r>
              <w:rPr>
                <w:sz w:val="18"/>
              </w:rPr>
              <w:t>ambiente</w:t>
            </w:r>
            <w:r>
              <w:rPr>
                <w:spacing w:val="-5"/>
                <w:sz w:val="18"/>
              </w:rPr>
              <w:t xml:space="preserve"> </w:t>
            </w:r>
            <w:r>
              <w:rPr>
                <w:sz w:val="18"/>
              </w:rPr>
              <w:t>contribuyendo</w:t>
            </w:r>
            <w:r>
              <w:rPr>
                <w:spacing w:val="-5"/>
                <w:sz w:val="18"/>
              </w:rPr>
              <w:t xml:space="preserve"> al</w:t>
            </w:r>
          </w:p>
          <w:p w14:paraId="208B326F" w14:textId="77777777" w:rsidR="007727AC" w:rsidRDefault="00000000">
            <w:pPr>
              <w:pStyle w:val="TableParagraph"/>
              <w:spacing w:before="3" w:line="195" w:lineRule="exact"/>
              <w:ind w:left="89"/>
              <w:jc w:val="both"/>
              <w:rPr>
                <w:sz w:val="18"/>
              </w:rPr>
            </w:pPr>
            <w:r>
              <w:rPr>
                <w:sz w:val="18"/>
              </w:rPr>
              <w:t>desarrollo</w:t>
            </w:r>
            <w:r>
              <w:rPr>
                <w:spacing w:val="9"/>
                <w:sz w:val="18"/>
              </w:rPr>
              <w:t xml:space="preserve"> </w:t>
            </w:r>
            <w:r>
              <w:rPr>
                <w:spacing w:val="-2"/>
                <w:sz w:val="18"/>
              </w:rPr>
              <w:t>sostenible.</w:t>
            </w:r>
          </w:p>
        </w:tc>
      </w:tr>
      <w:tr w:rsidR="007727AC" w14:paraId="1544B027" w14:textId="77777777">
        <w:trPr>
          <w:trHeight w:val="2453"/>
        </w:trPr>
        <w:tc>
          <w:tcPr>
            <w:tcW w:w="3786" w:type="dxa"/>
            <w:tcBorders>
              <w:top w:val="single" w:sz="6" w:space="0" w:color="000000"/>
              <w:left w:val="single" w:sz="6" w:space="0" w:color="000000"/>
            </w:tcBorders>
          </w:tcPr>
          <w:p w14:paraId="72E9FBFF" w14:textId="77777777" w:rsidR="007727AC" w:rsidRDefault="00000000">
            <w:pPr>
              <w:pStyle w:val="TableParagraph"/>
              <w:spacing w:line="247" w:lineRule="auto"/>
              <w:ind w:left="1010" w:hanging="593"/>
              <w:rPr>
                <w:b/>
                <w:sz w:val="18"/>
              </w:rPr>
            </w:pPr>
            <w:r>
              <w:rPr>
                <w:b/>
                <w:sz w:val="18"/>
              </w:rPr>
              <w:t>Plan Estratégico Nacional de Mercados Verdes</w:t>
            </w:r>
          </w:p>
        </w:tc>
        <w:tc>
          <w:tcPr>
            <w:tcW w:w="3785" w:type="dxa"/>
            <w:tcBorders>
              <w:top w:val="single" w:sz="6" w:space="0" w:color="000000"/>
            </w:tcBorders>
          </w:tcPr>
          <w:p w14:paraId="15756C49" w14:textId="77777777" w:rsidR="007727AC" w:rsidRDefault="00000000">
            <w:pPr>
              <w:pStyle w:val="TableParagraph"/>
              <w:spacing w:line="244" w:lineRule="auto"/>
              <w:ind w:left="89" w:right="75"/>
              <w:jc w:val="both"/>
              <w:rPr>
                <w:sz w:val="18"/>
              </w:rPr>
            </w:pPr>
            <w:r>
              <w:rPr>
                <w:sz w:val="18"/>
              </w:rPr>
              <w:t>Instrumento de planificación política que orientó la implementación de los Mercados Verdes para el período. Consolidar la producción nacional de bienes y servicios ambientales y aprovechar las ventajas comparativas que tiene Colombia en estos sectores, con el fin de responder a la creciente demanda</w:t>
            </w:r>
            <w:r>
              <w:rPr>
                <w:spacing w:val="39"/>
                <w:sz w:val="18"/>
              </w:rPr>
              <w:t xml:space="preserve"> </w:t>
            </w:r>
            <w:r>
              <w:rPr>
                <w:sz w:val="18"/>
              </w:rPr>
              <w:t>internacional</w:t>
            </w:r>
            <w:r>
              <w:rPr>
                <w:spacing w:val="41"/>
                <w:sz w:val="18"/>
              </w:rPr>
              <w:t xml:space="preserve"> </w:t>
            </w:r>
            <w:r>
              <w:rPr>
                <w:sz w:val="18"/>
              </w:rPr>
              <w:t>y</w:t>
            </w:r>
            <w:r>
              <w:rPr>
                <w:spacing w:val="37"/>
                <w:sz w:val="18"/>
              </w:rPr>
              <w:t xml:space="preserve"> </w:t>
            </w:r>
            <w:r>
              <w:rPr>
                <w:sz w:val="18"/>
              </w:rPr>
              <w:t>nacional</w:t>
            </w:r>
            <w:r>
              <w:rPr>
                <w:spacing w:val="38"/>
                <w:sz w:val="18"/>
              </w:rPr>
              <w:t xml:space="preserve"> </w:t>
            </w:r>
            <w:r>
              <w:rPr>
                <w:spacing w:val="-5"/>
                <w:sz w:val="18"/>
              </w:rPr>
              <w:t>por</w:t>
            </w:r>
          </w:p>
          <w:p w14:paraId="54C7EFBB" w14:textId="77777777" w:rsidR="007727AC" w:rsidRDefault="00000000">
            <w:pPr>
              <w:pStyle w:val="TableParagraph"/>
              <w:spacing w:line="224" w:lineRule="exact"/>
              <w:ind w:left="89" w:right="121"/>
              <w:jc w:val="both"/>
              <w:rPr>
                <w:sz w:val="18"/>
              </w:rPr>
            </w:pPr>
            <w:r>
              <w:rPr>
                <w:sz w:val="18"/>
              </w:rPr>
              <w:t>productos más naturales, saludables y amigables con el medio ambiente.</w:t>
            </w:r>
          </w:p>
        </w:tc>
      </w:tr>
      <w:tr w:rsidR="007727AC" w14:paraId="051A7A83" w14:textId="77777777">
        <w:trPr>
          <w:trHeight w:val="3120"/>
        </w:trPr>
        <w:tc>
          <w:tcPr>
            <w:tcW w:w="3786" w:type="dxa"/>
            <w:tcBorders>
              <w:left w:val="single" w:sz="6" w:space="0" w:color="000000"/>
              <w:bottom w:val="single" w:sz="6" w:space="0" w:color="000000"/>
            </w:tcBorders>
          </w:tcPr>
          <w:p w14:paraId="07268C22" w14:textId="77777777" w:rsidR="007727AC" w:rsidRDefault="00000000">
            <w:pPr>
              <w:pStyle w:val="TableParagraph"/>
              <w:spacing w:line="217" w:lineRule="exact"/>
              <w:ind w:left="12" w:right="3"/>
              <w:jc w:val="center"/>
              <w:rPr>
                <w:b/>
                <w:sz w:val="18"/>
              </w:rPr>
            </w:pPr>
            <w:r>
              <w:rPr>
                <w:b/>
                <w:sz w:val="18"/>
              </w:rPr>
              <w:t>Plan</w:t>
            </w:r>
            <w:r>
              <w:rPr>
                <w:b/>
                <w:spacing w:val="7"/>
                <w:sz w:val="18"/>
              </w:rPr>
              <w:t xml:space="preserve"> </w:t>
            </w:r>
            <w:r>
              <w:rPr>
                <w:b/>
                <w:sz w:val="18"/>
              </w:rPr>
              <w:t>Nacional</w:t>
            </w:r>
            <w:r>
              <w:rPr>
                <w:b/>
                <w:spacing w:val="7"/>
                <w:sz w:val="18"/>
              </w:rPr>
              <w:t xml:space="preserve"> </w:t>
            </w:r>
            <w:r>
              <w:rPr>
                <w:b/>
                <w:sz w:val="18"/>
              </w:rPr>
              <w:t>de</w:t>
            </w:r>
            <w:r>
              <w:rPr>
                <w:b/>
                <w:spacing w:val="8"/>
                <w:sz w:val="18"/>
              </w:rPr>
              <w:t xml:space="preserve"> </w:t>
            </w:r>
            <w:r>
              <w:rPr>
                <w:b/>
                <w:sz w:val="18"/>
              </w:rPr>
              <w:t>Negocios</w:t>
            </w:r>
            <w:r>
              <w:rPr>
                <w:b/>
                <w:spacing w:val="9"/>
                <w:sz w:val="18"/>
              </w:rPr>
              <w:t xml:space="preserve"> </w:t>
            </w:r>
            <w:r>
              <w:rPr>
                <w:b/>
                <w:spacing w:val="-2"/>
                <w:sz w:val="18"/>
              </w:rPr>
              <w:t>Verdes</w:t>
            </w:r>
          </w:p>
        </w:tc>
        <w:tc>
          <w:tcPr>
            <w:tcW w:w="3785" w:type="dxa"/>
            <w:tcBorders>
              <w:bottom w:val="single" w:sz="6" w:space="0" w:color="000000"/>
            </w:tcBorders>
          </w:tcPr>
          <w:p w14:paraId="6CDA9E29" w14:textId="77777777" w:rsidR="007727AC" w:rsidRDefault="00000000">
            <w:pPr>
              <w:pStyle w:val="TableParagraph"/>
              <w:spacing w:line="244" w:lineRule="auto"/>
              <w:ind w:left="89" w:right="75"/>
              <w:jc w:val="both"/>
              <w:rPr>
                <w:sz w:val="18"/>
              </w:rPr>
            </w:pPr>
            <w:r>
              <w:rPr>
                <w:sz w:val="18"/>
              </w:rPr>
              <w:t>Definir los lineamientos y proporcionar herramientas para la planificación y toma de decisiones que permitan el desarrollo, el fomento y la promoción tanto de la oferta como de la demanda de los Negocios Verdes y Sostenibles</w:t>
            </w:r>
            <w:r>
              <w:rPr>
                <w:spacing w:val="40"/>
                <w:sz w:val="18"/>
              </w:rPr>
              <w:t xml:space="preserve"> </w:t>
            </w:r>
            <w:r>
              <w:rPr>
                <w:sz w:val="18"/>
              </w:rPr>
              <w:t xml:space="preserve">en el país, a través de la implementación de una plataforma adecuada de instrumentos, incentivos, coordinación y articulación institucional que conlleve al crecimiento económico, </w:t>
            </w:r>
            <w:proofErr w:type="gramStart"/>
            <w:r>
              <w:rPr>
                <w:sz w:val="18"/>
              </w:rPr>
              <w:t>la</w:t>
            </w:r>
            <w:r>
              <w:rPr>
                <w:spacing w:val="64"/>
                <w:sz w:val="18"/>
              </w:rPr>
              <w:t xml:space="preserve">  </w:t>
            </w:r>
            <w:r>
              <w:rPr>
                <w:sz w:val="18"/>
              </w:rPr>
              <w:t>generación</w:t>
            </w:r>
            <w:proofErr w:type="gramEnd"/>
            <w:r>
              <w:rPr>
                <w:spacing w:val="65"/>
                <w:sz w:val="18"/>
              </w:rPr>
              <w:t xml:space="preserve">  </w:t>
            </w:r>
            <w:proofErr w:type="gramStart"/>
            <w:r>
              <w:rPr>
                <w:sz w:val="18"/>
              </w:rPr>
              <w:t>de</w:t>
            </w:r>
            <w:r>
              <w:rPr>
                <w:spacing w:val="64"/>
                <w:sz w:val="18"/>
              </w:rPr>
              <w:t xml:space="preserve">  </w:t>
            </w:r>
            <w:r>
              <w:rPr>
                <w:sz w:val="18"/>
              </w:rPr>
              <w:t>empleo</w:t>
            </w:r>
            <w:proofErr w:type="gramEnd"/>
            <w:r>
              <w:rPr>
                <w:spacing w:val="66"/>
                <w:sz w:val="18"/>
              </w:rPr>
              <w:t xml:space="preserve">  </w:t>
            </w:r>
            <w:proofErr w:type="gramStart"/>
            <w:r>
              <w:rPr>
                <w:sz w:val="18"/>
              </w:rPr>
              <w:t>y</w:t>
            </w:r>
            <w:r>
              <w:rPr>
                <w:spacing w:val="65"/>
                <w:sz w:val="18"/>
              </w:rPr>
              <w:t xml:space="preserve">  </w:t>
            </w:r>
            <w:r>
              <w:rPr>
                <w:spacing w:val="-5"/>
                <w:sz w:val="18"/>
              </w:rPr>
              <w:t>la</w:t>
            </w:r>
            <w:proofErr w:type="gramEnd"/>
          </w:p>
          <w:p w14:paraId="19F27260" w14:textId="77777777" w:rsidR="007727AC" w:rsidRDefault="00000000">
            <w:pPr>
              <w:pStyle w:val="TableParagraph"/>
              <w:spacing w:line="224" w:lineRule="exact"/>
              <w:ind w:left="89" w:right="80"/>
              <w:jc w:val="both"/>
              <w:rPr>
                <w:sz w:val="18"/>
              </w:rPr>
            </w:pPr>
            <w:r>
              <w:rPr>
                <w:sz w:val="18"/>
              </w:rPr>
              <w:t xml:space="preserve">conservación del capital natural de </w:t>
            </w:r>
            <w:r>
              <w:rPr>
                <w:spacing w:val="-2"/>
                <w:sz w:val="18"/>
              </w:rPr>
              <w:t>Colombia.</w:t>
            </w:r>
          </w:p>
        </w:tc>
      </w:tr>
      <w:tr w:rsidR="007727AC" w14:paraId="17D9AF65" w14:textId="77777777">
        <w:trPr>
          <w:trHeight w:val="3118"/>
        </w:trPr>
        <w:tc>
          <w:tcPr>
            <w:tcW w:w="3786" w:type="dxa"/>
            <w:tcBorders>
              <w:top w:val="single" w:sz="6" w:space="0" w:color="000000"/>
              <w:left w:val="single" w:sz="6" w:space="0" w:color="000000"/>
            </w:tcBorders>
          </w:tcPr>
          <w:p w14:paraId="63DA9874" w14:textId="77777777" w:rsidR="007727AC" w:rsidRDefault="00000000">
            <w:pPr>
              <w:pStyle w:val="TableParagraph"/>
              <w:spacing w:line="244" w:lineRule="auto"/>
              <w:ind w:left="352" w:hanging="264"/>
              <w:rPr>
                <w:b/>
                <w:sz w:val="18"/>
              </w:rPr>
            </w:pPr>
            <w:r>
              <w:rPr>
                <w:b/>
                <w:sz w:val="18"/>
              </w:rPr>
              <w:t>Guía conceptual y metodológica de Compras Públicas Sostenibles</w:t>
            </w:r>
          </w:p>
        </w:tc>
        <w:tc>
          <w:tcPr>
            <w:tcW w:w="3785" w:type="dxa"/>
            <w:tcBorders>
              <w:top w:val="single" w:sz="6" w:space="0" w:color="000000"/>
            </w:tcBorders>
          </w:tcPr>
          <w:p w14:paraId="54178211" w14:textId="77777777" w:rsidR="007727AC" w:rsidRDefault="00000000">
            <w:pPr>
              <w:pStyle w:val="TableParagraph"/>
              <w:spacing w:line="244" w:lineRule="auto"/>
              <w:ind w:left="89" w:right="74"/>
              <w:jc w:val="both"/>
              <w:rPr>
                <w:sz w:val="18"/>
              </w:rPr>
            </w:pPr>
            <w:r>
              <w:rPr>
                <w:sz w:val="18"/>
              </w:rPr>
              <w:t>Presenta la metodología y el esquema de implementación propuesto, en donde se recogen los criterios</w:t>
            </w:r>
            <w:r>
              <w:rPr>
                <w:spacing w:val="40"/>
                <w:sz w:val="18"/>
              </w:rPr>
              <w:t xml:space="preserve"> </w:t>
            </w:r>
            <w:r>
              <w:rPr>
                <w:sz w:val="18"/>
              </w:rPr>
              <w:t>generales relativos a la compra y la adquisición pública sostenible, incluyendo para ello fichas sugeridas</w:t>
            </w:r>
            <w:r>
              <w:rPr>
                <w:spacing w:val="40"/>
                <w:sz w:val="18"/>
              </w:rPr>
              <w:t xml:space="preserve"> </w:t>
            </w:r>
            <w:r>
              <w:rPr>
                <w:sz w:val="18"/>
              </w:rPr>
              <w:t xml:space="preserve">de bienes y/o servicios con criterios de sostenibilidad, las cuales están sujetas a futuras actualizaciones si son del caso, por recomendación de los sectores productivos o bien por la </w:t>
            </w:r>
            <w:proofErr w:type="gramStart"/>
            <w:r>
              <w:rPr>
                <w:sz w:val="18"/>
              </w:rPr>
              <w:t>generación</w:t>
            </w:r>
            <w:r>
              <w:rPr>
                <w:spacing w:val="31"/>
                <w:sz w:val="18"/>
              </w:rPr>
              <w:t xml:space="preserve">  </w:t>
            </w:r>
            <w:r>
              <w:rPr>
                <w:sz w:val="18"/>
              </w:rPr>
              <w:t>de</w:t>
            </w:r>
            <w:proofErr w:type="gramEnd"/>
            <w:r>
              <w:rPr>
                <w:spacing w:val="32"/>
                <w:sz w:val="18"/>
              </w:rPr>
              <w:t xml:space="preserve">  </w:t>
            </w:r>
            <w:proofErr w:type="gramStart"/>
            <w:r>
              <w:rPr>
                <w:sz w:val="18"/>
              </w:rPr>
              <w:t>nuevos</w:t>
            </w:r>
            <w:r>
              <w:rPr>
                <w:spacing w:val="32"/>
                <w:sz w:val="18"/>
              </w:rPr>
              <w:t xml:space="preserve">  </w:t>
            </w:r>
            <w:r>
              <w:rPr>
                <w:sz w:val="18"/>
              </w:rPr>
              <w:t>criterios</w:t>
            </w:r>
            <w:proofErr w:type="gramEnd"/>
            <w:r>
              <w:rPr>
                <w:spacing w:val="32"/>
                <w:sz w:val="18"/>
              </w:rPr>
              <w:t xml:space="preserve">  </w:t>
            </w:r>
            <w:r>
              <w:rPr>
                <w:spacing w:val="-5"/>
                <w:sz w:val="18"/>
              </w:rPr>
              <w:t>de</w:t>
            </w:r>
          </w:p>
          <w:p w14:paraId="24E59D8B" w14:textId="77777777" w:rsidR="007727AC" w:rsidRDefault="00000000">
            <w:pPr>
              <w:pStyle w:val="TableParagraph"/>
              <w:spacing w:line="220" w:lineRule="atLeast"/>
              <w:ind w:left="89" w:right="76"/>
              <w:jc w:val="both"/>
              <w:rPr>
                <w:sz w:val="18"/>
              </w:rPr>
            </w:pPr>
            <w:r>
              <w:rPr>
                <w:sz w:val="18"/>
              </w:rPr>
              <w:t>sostenibilidad a través de normas técnicas</w:t>
            </w:r>
            <w:r>
              <w:rPr>
                <w:spacing w:val="69"/>
                <w:w w:val="150"/>
                <w:sz w:val="18"/>
              </w:rPr>
              <w:t xml:space="preserve"> </w:t>
            </w:r>
            <w:r>
              <w:rPr>
                <w:sz w:val="18"/>
              </w:rPr>
              <w:t>u</w:t>
            </w:r>
            <w:r>
              <w:rPr>
                <w:spacing w:val="67"/>
                <w:w w:val="150"/>
                <w:sz w:val="18"/>
              </w:rPr>
              <w:t xml:space="preserve"> </w:t>
            </w:r>
            <w:r>
              <w:rPr>
                <w:sz w:val="18"/>
              </w:rPr>
              <w:t>otros</w:t>
            </w:r>
            <w:r>
              <w:rPr>
                <w:spacing w:val="70"/>
                <w:w w:val="150"/>
                <w:sz w:val="18"/>
              </w:rPr>
              <w:t xml:space="preserve"> </w:t>
            </w:r>
            <w:r>
              <w:rPr>
                <w:sz w:val="18"/>
              </w:rPr>
              <w:t>medios.</w:t>
            </w:r>
            <w:r>
              <w:rPr>
                <w:spacing w:val="71"/>
                <w:w w:val="150"/>
                <w:sz w:val="18"/>
              </w:rPr>
              <w:t xml:space="preserve"> </w:t>
            </w:r>
            <w:r>
              <w:rPr>
                <w:sz w:val="18"/>
              </w:rPr>
              <w:t>Con</w:t>
            </w:r>
            <w:r>
              <w:rPr>
                <w:spacing w:val="70"/>
                <w:w w:val="150"/>
                <w:sz w:val="18"/>
              </w:rPr>
              <w:t xml:space="preserve"> </w:t>
            </w:r>
            <w:r>
              <w:rPr>
                <w:spacing w:val="-4"/>
                <w:sz w:val="18"/>
              </w:rPr>
              <w:t>esta</w:t>
            </w:r>
          </w:p>
        </w:tc>
      </w:tr>
    </w:tbl>
    <w:p w14:paraId="152A7DA0" w14:textId="77777777" w:rsidR="007727AC" w:rsidRDefault="007727AC">
      <w:pPr>
        <w:pStyle w:val="Textoindependiente"/>
        <w:spacing w:before="65"/>
        <w:rPr>
          <w:sz w:val="11"/>
        </w:rPr>
      </w:pPr>
    </w:p>
    <w:p w14:paraId="1A2224FD"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22-61</w:t>
      </w:r>
      <w:r>
        <w:rPr>
          <w:spacing w:val="2"/>
          <w:w w:val="105"/>
          <w:sz w:val="11"/>
        </w:rPr>
        <w:t xml:space="preserve"> </w:t>
      </w:r>
      <w:r>
        <w:rPr>
          <w:w w:val="105"/>
          <w:sz w:val="11"/>
        </w:rPr>
        <w:t>de</w:t>
      </w:r>
      <w:r>
        <w:rPr>
          <w:spacing w:val="-2"/>
          <w:w w:val="105"/>
          <w:sz w:val="11"/>
        </w:rPr>
        <w:t xml:space="preserve"> </w:t>
      </w:r>
      <w:r>
        <w:rPr>
          <w:spacing w:val="-5"/>
          <w:w w:val="105"/>
          <w:sz w:val="11"/>
        </w:rPr>
        <w:t>71</w:t>
      </w:r>
    </w:p>
    <w:p w14:paraId="2AF1CACA"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AE2279C" w14:textId="77777777">
        <w:trPr>
          <w:trHeight w:val="170"/>
        </w:trPr>
        <w:tc>
          <w:tcPr>
            <w:tcW w:w="1062" w:type="dxa"/>
            <w:tcBorders>
              <w:right w:val="single" w:sz="6" w:space="0" w:color="A8A8A8"/>
            </w:tcBorders>
          </w:tcPr>
          <w:p w14:paraId="18FD68CC"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CAA238A"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6223F46" w14:textId="77777777" w:rsidR="007727AC" w:rsidRDefault="00000000">
            <w:pPr>
              <w:pStyle w:val="TableParagraph"/>
              <w:spacing w:before="17"/>
              <w:ind w:left="6"/>
              <w:jc w:val="center"/>
              <w:rPr>
                <w:sz w:val="10"/>
              </w:rPr>
            </w:pPr>
            <w:r>
              <w:rPr>
                <w:color w:val="7C7C7C"/>
                <w:spacing w:val="-2"/>
                <w:sz w:val="10"/>
              </w:rPr>
              <w:t>PROCESO</w:t>
            </w:r>
          </w:p>
        </w:tc>
      </w:tr>
      <w:tr w:rsidR="007727AC" w14:paraId="65ECE286" w14:textId="77777777">
        <w:trPr>
          <w:trHeight w:val="395"/>
        </w:trPr>
        <w:tc>
          <w:tcPr>
            <w:tcW w:w="1062" w:type="dxa"/>
            <w:tcBorders>
              <w:right w:val="single" w:sz="6" w:space="0" w:color="A8A8A8"/>
            </w:tcBorders>
          </w:tcPr>
          <w:p w14:paraId="31167AF1" w14:textId="77777777" w:rsidR="007727AC" w:rsidRDefault="007727AC">
            <w:pPr>
              <w:pStyle w:val="TableParagraph"/>
              <w:spacing w:before="8"/>
              <w:ind w:left="0"/>
              <w:rPr>
                <w:sz w:val="10"/>
              </w:rPr>
            </w:pPr>
          </w:p>
          <w:p w14:paraId="46773F46"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7C34475" w14:textId="77777777" w:rsidR="007727AC" w:rsidRDefault="00000000">
            <w:pPr>
              <w:pStyle w:val="TableParagraph"/>
              <w:rPr>
                <w:sz w:val="10"/>
              </w:rPr>
            </w:pPr>
            <w:r>
              <w:rPr>
                <w:noProof/>
                <w:sz w:val="10"/>
              </w:rPr>
              <mc:AlternateContent>
                <mc:Choice Requires="wpg">
                  <w:drawing>
                    <wp:anchor distT="0" distB="0" distL="0" distR="0" simplePos="0" relativeHeight="484257792" behindDoc="1" locked="0" layoutInCell="1" allowOverlap="1" wp14:anchorId="149CC0B3" wp14:editId="5C9950D7">
                      <wp:simplePos x="0" y="0"/>
                      <wp:positionH relativeFrom="column">
                        <wp:posOffset>1247394</wp:posOffset>
                      </wp:positionH>
                      <wp:positionV relativeFrom="paragraph">
                        <wp:posOffset>8977</wp:posOffset>
                      </wp:positionV>
                      <wp:extent cx="145415" cy="55244"/>
                      <wp:effectExtent l="0" t="0" r="0" b="0"/>
                      <wp:wrapNone/>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05" name="Image 60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02FAF86B" id="Group 604" o:spid="_x0000_s1026" style="position:absolute;margin-left:98.2pt;margin-top:.7pt;width:11.45pt;height:4.35pt;z-index:-1905868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">
                      <v:shape id="Image 60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9262926"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00BF42B1" wp14:editId="446E3A12">
                  <wp:extent cx="317494" cy="62483"/>
                  <wp:effectExtent l="0" t="0" r="0" b="0"/>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8057F2E"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BC31D9C" w14:textId="77777777">
        <w:trPr>
          <w:trHeight w:val="183"/>
        </w:trPr>
        <w:tc>
          <w:tcPr>
            <w:tcW w:w="1062" w:type="dxa"/>
            <w:tcBorders>
              <w:bottom w:val="single" w:sz="6" w:space="0" w:color="A8A8A8"/>
              <w:right w:val="single" w:sz="6" w:space="0" w:color="A8A8A8"/>
            </w:tcBorders>
          </w:tcPr>
          <w:p w14:paraId="4BBB0E36"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21D1E28"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5376" behindDoc="0" locked="0" layoutInCell="1" allowOverlap="1" wp14:anchorId="53B6A01A" wp14:editId="2028E967">
                      <wp:simplePos x="0" y="0"/>
                      <wp:positionH relativeFrom="column">
                        <wp:posOffset>1291589</wp:posOffset>
                      </wp:positionH>
                      <wp:positionV relativeFrom="paragraph">
                        <wp:posOffset>-3469</wp:posOffset>
                      </wp:positionV>
                      <wp:extent cx="220979" cy="9652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08" name="Image 60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9BD9B82" id="Group 607" o:spid="_x0000_s1026" style="position:absolute;margin-left:101.7pt;margin-top:-.25pt;width:17.4pt;height:7.6pt;z-index:1584537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DynXx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60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21ADDFE"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B44F91F" w14:textId="77777777">
        <w:trPr>
          <w:trHeight w:val="231"/>
        </w:trPr>
        <w:tc>
          <w:tcPr>
            <w:tcW w:w="8224" w:type="dxa"/>
            <w:gridSpan w:val="3"/>
            <w:tcBorders>
              <w:top w:val="single" w:sz="6" w:space="0" w:color="A8A8A8"/>
            </w:tcBorders>
          </w:tcPr>
          <w:p w14:paraId="7753B652"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1866105"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0160137"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73964A4" w14:textId="77777777" w:rsidR="007727AC" w:rsidRDefault="007727AC">
      <w:pPr>
        <w:pStyle w:val="Textoindependiente"/>
        <w:spacing w:before="124"/>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6"/>
        <w:gridCol w:w="3785"/>
      </w:tblGrid>
      <w:tr w:rsidR="007727AC" w14:paraId="3FC77471" w14:textId="77777777">
        <w:trPr>
          <w:trHeight w:val="2008"/>
        </w:trPr>
        <w:tc>
          <w:tcPr>
            <w:tcW w:w="3786" w:type="dxa"/>
            <w:tcBorders>
              <w:left w:val="single" w:sz="6" w:space="0" w:color="000000"/>
            </w:tcBorders>
          </w:tcPr>
          <w:p w14:paraId="3FD689E5" w14:textId="77777777" w:rsidR="007727AC" w:rsidRDefault="007727AC">
            <w:pPr>
              <w:pStyle w:val="TableParagraph"/>
              <w:ind w:left="0"/>
              <w:rPr>
                <w:rFonts w:ascii="Times New Roman"/>
                <w:sz w:val="16"/>
              </w:rPr>
            </w:pPr>
          </w:p>
        </w:tc>
        <w:tc>
          <w:tcPr>
            <w:tcW w:w="3785" w:type="dxa"/>
          </w:tcPr>
          <w:p w14:paraId="2474F760" w14:textId="77777777" w:rsidR="007727AC" w:rsidRDefault="00000000">
            <w:pPr>
              <w:pStyle w:val="TableParagraph"/>
              <w:spacing w:before="3" w:line="244" w:lineRule="auto"/>
              <w:ind w:left="89" w:right="75"/>
              <w:jc w:val="both"/>
              <w:rPr>
                <w:sz w:val="18"/>
              </w:rPr>
            </w:pPr>
            <w:r>
              <w:rPr>
                <w:sz w:val="18"/>
              </w:rPr>
              <w:t>sección se espera que los conceptos</w:t>
            </w:r>
            <w:r>
              <w:rPr>
                <w:spacing w:val="40"/>
                <w:sz w:val="18"/>
              </w:rPr>
              <w:t xml:space="preserve"> </w:t>
            </w:r>
            <w:r>
              <w:rPr>
                <w:sz w:val="18"/>
              </w:rPr>
              <w:t>acá descritos y los modelos citados, apoyen a las entidades públicas en la correcta implementación de las Compras Públicas Sostenibles, permitiendo cumplir con las metas propuestas desde la Política Nacional</w:t>
            </w:r>
            <w:r>
              <w:rPr>
                <w:spacing w:val="40"/>
                <w:sz w:val="18"/>
              </w:rPr>
              <w:t xml:space="preserve"> </w:t>
            </w:r>
            <w:r>
              <w:rPr>
                <w:sz w:val="18"/>
              </w:rPr>
              <w:t>de</w:t>
            </w:r>
            <w:r>
              <w:rPr>
                <w:spacing w:val="54"/>
                <w:sz w:val="18"/>
              </w:rPr>
              <w:t xml:space="preserve"> </w:t>
            </w:r>
            <w:r>
              <w:rPr>
                <w:sz w:val="18"/>
              </w:rPr>
              <w:t>Producción</w:t>
            </w:r>
            <w:r>
              <w:rPr>
                <w:spacing w:val="56"/>
                <w:sz w:val="18"/>
              </w:rPr>
              <w:t xml:space="preserve"> </w:t>
            </w:r>
            <w:r>
              <w:rPr>
                <w:sz w:val="18"/>
              </w:rPr>
              <w:t>y</w:t>
            </w:r>
            <w:r>
              <w:rPr>
                <w:spacing w:val="56"/>
                <w:sz w:val="18"/>
              </w:rPr>
              <w:t xml:space="preserve"> </w:t>
            </w:r>
            <w:r>
              <w:rPr>
                <w:sz w:val="18"/>
              </w:rPr>
              <w:t>Consumo</w:t>
            </w:r>
            <w:r>
              <w:rPr>
                <w:spacing w:val="55"/>
                <w:sz w:val="18"/>
              </w:rPr>
              <w:t xml:space="preserve"> </w:t>
            </w:r>
            <w:r>
              <w:rPr>
                <w:spacing w:val="-2"/>
                <w:sz w:val="18"/>
              </w:rPr>
              <w:t>Sostenible</w:t>
            </w:r>
          </w:p>
          <w:p w14:paraId="3642E7E8" w14:textId="77777777" w:rsidR="007727AC" w:rsidRDefault="00000000">
            <w:pPr>
              <w:pStyle w:val="TableParagraph"/>
              <w:spacing w:before="1" w:line="199" w:lineRule="exact"/>
              <w:ind w:left="89"/>
              <w:jc w:val="both"/>
              <w:rPr>
                <w:sz w:val="18"/>
              </w:rPr>
            </w:pPr>
            <w:r>
              <w:rPr>
                <w:sz w:val="18"/>
              </w:rPr>
              <w:t>del</w:t>
            </w:r>
            <w:r>
              <w:rPr>
                <w:spacing w:val="6"/>
                <w:sz w:val="18"/>
              </w:rPr>
              <w:t xml:space="preserve"> </w:t>
            </w:r>
            <w:r>
              <w:rPr>
                <w:sz w:val="18"/>
              </w:rPr>
              <w:t>Gobierno</w:t>
            </w:r>
            <w:r>
              <w:rPr>
                <w:spacing w:val="6"/>
                <w:sz w:val="18"/>
              </w:rPr>
              <w:t xml:space="preserve"> </w:t>
            </w:r>
            <w:r>
              <w:rPr>
                <w:spacing w:val="-2"/>
                <w:sz w:val="18"/>
              </w:rPr>
              <w:t>Nacional.</w:t>
            </w:r>
          </w:p>
        </w:tc>
      </w:tr>
    </w:tbl>
    <w:p w14:paraId="61CADFA0" w14:textId="77777777" w:rsidR="007727AC" w:rsidRDefault="007727AC">
      <w:pPr>
        <w:pStyle w:val="Textoindependiente"/>
        <w:spacing w:before="41"/>
      </w:pPr>
    </w:p>
    <w:p w14:paraId="3EF1EF64" w14:textId="77777777" w:rsidR="007727AC" w:rsidRDefault="00000000">
      <w:pPr>
        <w:pStyle w:val="Ttulo2"/>
        <w:numPr>
          <w:ilvl w:val="1"/>
          <w:numId w:val="2"/>
        </w:numPr>
        <w:tabs>
          <w:tab w:val="left" w:pos="1278"/>
        </w:tabs>
        <w:spacing w:before="1"/>
        <w:ind w:left="1278" w:hanging="598"/>
      </w:pPr>
      <w:bookmarkStart w:id="41" w:name="_TOC_250017"/>
      <w:bookmarkEnd w:id="41"/>
      <w:r>
        <w:rPr>
          <w:spacing w:val="-2"/>
        </w:rPr>
        <w:t>Alcance</w:t>
      </w:r>
    </w:p>
    <w:p w14:paraId="6279A93E" w14:textId="77777777" w:rsidR="007727AC" w:rsidRDefault="007727AC">
      <w:pPr>
        <w:pStyle w:val="Textoindependiente"/>
        <w:spacing w:before="8"/>
        <w:rPr>
          <w:b/>
        </w:rPr>
      </w:pPr>
    </w:p>
    <w:p w14:paraId="705E8829" w14:textId="77777777" w:rsidR="007727AC" w:rsidRDefault="00000000">
      <w:pPr>
        <w:pStyle w:val="Textoindependiente"/>
        <w:spacing w:before="1" w:line="244" w:lineRule="auto"/>
        <w:ind w:left="563" w:right="506"/>
        <w:jc w:val="both"/>
      </w:pPr>
      <w:r>
        <w:t>El proceso de compras sostenibles afecta los sectores de adquisición de bienes y servicios que se indican a continuación:</w:t>
      </w:r>
    </w:p>
    <w:p w14:paraId="759A8886" w14:textId="77777777" w:rsidR="007727AC" w:rsidRDefault="007727AC">
      <w:pPr>
        <w:pStyle w:val="Textoindependiente"/>
        <w:spacing w:before="4"/>
      </w:pPr>
    </w:p>
    <w:p w14:paraId="447471CB" w14:textId="77777777" w:rsidR="007727AC" w:rsidRDefault="00000000">
      <w:pPr>
        <w:pStyle w:val="Textoindependiente"/>
        <w:tabs>
          <w:tab w:val="left" w:pos="1165"/>
        </w:tabs>
        <w:ind w:left="870"/>
      </w:pPr>
      <w:r>
        <w:rPr>
          <w:noProof/>
          <w:position w:val="2"/>
        </w:rPr>
        <w:drawing>
          <wp:inline distT="0" distB="0" distL="0" distR="0" wp14:anchorId="5C8ED3BB" wp14:editId="6E5D996D">
            <wp:extent cx="41147" cy="41148"/>
            <wp:effectExtent l="0" t="0" r="0" b="0"/>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21"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Contratación</w:t>
      </w:r>
      <w:r>
        <w:rPr>
          <w:spacing w:val="7"/>
        </w:rPr>
        <w:t xml:space="preserve"> </w:t>
      </w:r>
      <w:r>
        <w:t>de</w:t>
      </w:r>
      <w:r>
        <w:rPr>
          <w:spacing w:val="10"/>
        </w:rPr>
        <w:t xml:space="preserve"> </w:t>
      </w:r>
      <w:r>
        <w:rPr>
          <w:spacing w:val="-2"/>
        </w:rPr>
        <w:t>personal.</w:t>
      </w:r>
    </w:p>
    <w:p w14:paraId="423E4EFD" w14:textId="77777777" w:rsidR="007727AC" w:rsidRDefault="00000000">
      <w:pPr>
        <w:pStyle w:val="Textoindependiente"/>
        <w:tabs>
          <w:tab w:val="left" w:pos="1165"/>
        </w:tabs>
        <w:spacing w:before="5" w:line="244" w:lineRule="auto"/>
        <w:ind w:left="1165" w:right="506" w:hanging="296"/>
      </w:pPr>
      <w:r>
        <w:rPr>
          <w:noProof/>
          <w:position w:val="2"/>
        </w:rPr>
        <w:drawing>
          <wp:inline distT="0" distB="0" distL="0" distR="0" wp14:anchorId="17D3EB67" wp14:editId="37FA8B30">
            <wp:extent cx="41147" cy="41148"/>
            <wp:effectExtent l="0" t="0" r="0" b="0"/>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118"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Adquisición de bienes y servicios necesarios para el funcionamiento técnico, administrativo y operativo de la Supervigilancia.</w:t>
      </w:r>
    </w:p>
    <w:p w14:paraId="6B691C5F" w14:textId="77777777" w:rsidR="007727AC" w:rsidRDefault="00000000">
      <w:pPr>
        <w:pStyle w:val="Textoindependiente"/>
        <w:tabs>
          <w:tab w:val="left" w:pos="1165"/>
        </w:tabs>
        <w:ind w:left="870"/>
      </w:pPr>
      <w:r>
        <w:rPr>
          <w:noProof/>
          <w:position w:val="2"/>
        </w:rPr>
        <w:drawing>
          <wp:inline distT="0" distB="0" distL="0" distR="0" wp14:anchorId="21BA6FD4" wp14:editId="0860E51F">
            <wp:extent cx="41147" cy="41148"/>
            <wp:effectExtent l="0" t="0" r="0" b="0"/>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95"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rPr>
          <w:spacing w:val="-2"/>
        </w:rPr>
        <w:t>Consultoría.</w:t>
      </w:r>
    </w:p>
    <w:p w14:paraId="3A7247E5" w14:textId="77777777" w:rsidR="007727AC" w:rsidRDefault="007727AC">
      <w:pPr>
        <w:pStyle w:val="Textoindependiente"/>
        <w:spacing w:before="44"/>
      </w:pPr>
    </w:p>
    <w:p w14:paraId="4D3CFEDF" w14:textId="77777777" w:rsidR="007727AC" w:rsidRDefault="00000000">
      <w:pPr>
        <w:pStyle w:val="Ttulo2"/>
        <w:numPr>
          <w:ilvl w:val="1"/>
          <w:numId w:val="2"/>
        </w:numPr>
        <w:tabs>
          <w:tab w:val="left" w:pos="1278"/>
        </w:tabs>
        <w:spacing w:before="1"/>
        <w:ind w:left="1278" w:hanging="598"/>
      </w:pPr>
      <w:bookmarkStart w:id="42" w:name="_TOC_250016"/>
      <w:r>
        <w:t>Criterios</w:t>
      </w:r>
      <w:r>
        <w:rPr>
          <w:spacing w:val="9"/>
        </w:rPr>
        <w:t xml:space="preserve"> </w:t>
      </w:r>
      <w:bookmarkEnd w:id="42"/>
      <w:r>
        <w:rPr>
          <w:spacing w:val="-2"/>
        </w:rPr>
        <w:t>Generales</w:t>
      </w:r>
    </w:p>
    <w:p w14:paraId="380A9352" w14:textId="77777777" w:rsidR="007727AC" w:rsidRDefault="007727AC">
      <w:pPr>
        <w:pStyle w:val="Textoindependiente"/>
        <w:spacing w:before="6"/>
        <w:rPr>
          <w:b/>
        </w:rPr>
      </w:pPr>
    </w:p>
    <w:p w14:paraId="08C27042" w14:textId="77777777" w:rsidR="007727AC" w:rsidRDefault="00000000">
      <w:pPr>
        <w:pStyle w:val="Textoindependiente"/>
        <w:spacing w:line="247" w:lineRule="auto"/>
        <w:ind w:left="563" w:right="505"/>
        <w:jc w:val="both"/>
      </w:pPr>
      <w:r>
        <w:t>Se deberán tener en cuenta los siguientes, para el desarrollo de los diferentes procesos contractuales:</w:t>
      </w:r>
    </w:p>
    <w:p w14:paraId="265941AF" w14:textId="77777777" w:rsidR="007727AC" w:rsidRDefault="007727AC">
      <w:pPr>
        <w:pStyle w:val="Textoindependiente"/>
      </w:pPr>
    </w:p>
    <w:p w14:paraId="4939A8C5"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08428638" wp14:editId="7B23CF68">
            <wp:extent cx="41147" cy="41148"/>
            <wp:effectExtent l="0" t="0" r="0" b="0"/>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196"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Los criterios ambientales deberán estar contenidos tanto en la etapa de precontractual (estudios previos y análisis del sector), como en las especificaciones técnicas del bien o servicio.</w:t>
      </w:r>
    </w:p>
    <w:p w14:paraId="440C715F" w14:textId="77777777" w:rsidR="007727AC" w:rsidRDefault="00000000">
      <w:pPr>
        <w:pStyle w:val="Textoindependiente"/>
        <w:tabs>
          <w:tab w:val="left" w:pos="1165"/>
        </w:tabs>
        <w:spacing w:before="3" w:line="244" w:lineRule="auto"/>
        <w:ind w:left="1165" w:right="503" w:hanging="296"/>
        <w:jc w:val="both"/>
      </w:pPr>
      <w:r>
        <w:rPr>
          <w:noProof/>
          <w:position w:val="2"/>
        </w:rPr>
        <w:drawing>
          <wp:inline distT="0" distB="0" distL="0" distR="0" wp14:anchorId="27D8CA69" wp14:editId="42D9DAE9">
            <wp:extent cx="41147" cy="41148"/>
            <wp:effectExtent l="0" t="0" r="0" b="0"/>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19" cstate="print"/>
                    <a:stretch>
                      <a:fillRect/>
                    </a:stretch>
                  </pic:blipFill>
                  <pic:spPr>
                    <a:xfrm>
                      <a:off x="0" y="0"/>
                      <a:ext cx="41147" cy="41148"/>
                    </a:xfrm>
                    <a:prstGeom prst="rect">
                      <a:avLst/>
                    </a:prstGeom>
                  </pic:spPr>
                </pic:pic>
              </a:graphicData>
            </a:graphic>
          </wp:inline>
        </w:drawing>
      </w:r>
      <w:r>
        <w:rPr>
          <w:rFonts w:ascii="Times New Roman"/>
          <w:sz w:val="20"/>
        </w:rPr>
        <w:tab/>
      </w:r>
      <w:r>
        <w:t>Verificar que el bien o servicio cuente con las respectivas certificaciones ambientales, como el sello ambiental colombiano, entre otros.</w:t>
      </w:r>
    </w:p>
    <w:p w14:paraId="2C662141" w14:textId="77777777" w:rsidR="007727AC" w:rsidRDefault="00000000">
      <w:pPr>
        <w:pStyle w:val="Textoindependiente"/>
        <w:tabs>
          <w:tab w:val="left" w:pos="1165"/>
        </w:tabs>
        <w:spacing w:line="247" w:lineRule="auto"/>
        <w:ind w:left="1165" w:right="501" w:hanging="296"/>
        <w:jc w:val="both"/>
      </w:pPr>
      <w:r>
        <w:rPr>
          <w:noProof/>
          <w:position w:val="2"/>
        </w:rPr>
        <w:drawing>
          <wp:inline distT="0" distB="0" distL="0" distR="0" wp14:anchorId="3AB00266" wp14:editId="0D58D029">
            <wp:extent cx="41147" cy="41148"/>
            <wp:effectExtent l="0" t="0" r="0" b="0"/>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77"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 xml:space="preserve">Validación de procesos de post consumo, dependiendo del bien o servicio a </w:t>
      </w:r>
      <w:r>
        <w:rPr>
          <w:spacing w:val="-2"/>
        </w:rPr>
        <w:t>adquirir.</w:t>
      </w:r>
    </w:p>
    <w:p w14:paraId="651688FD" w14:textId="77777777" w:rsidR="007727AC" w:rsidRDefault="00000000">
      <w:pPr>
        <w:pStyle w:val="Textoindependiente"/>
        <w:tabs>
          <w:tab w:val="left" w:pos="1165"/>
        </w:tabs>
        <w:spacing w:line="244" w:lineRule="auto"/>
        <w:ind w:left="870" w:right="3097"/>
        <w:jc w:val="both"/>
      </w:pPr>
      <w:r>
        <w:rPr>
          <w:noProof/>
          <w:position w:val="2"/>
        </w:rPr>
        <w:drawing>
          <wp:inline distT="0" distB="0" distL="0" distR="0" wp14:anchorId="233664DA" wp14:editId="78C7BC42">
            <wp:extent cx="41147" cy="41148"/>
            <wp:effectExtent l="0" t="0" r="0" b="0"/>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22"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Generación de un uso eficiente de los recursos.</w:t>
      </w:r>
      <w:r>
        <w:rPr>
          <w:spacing w:val="40"/>
        </w:rPr>
        <w:t xml:space="preserve"> </w:t>
      </w:r>
      <w:r>
        <w:rPr>
          <w:noProof/>
          <w:position w:val="2"/>
        </w:rPr>
        <w:drawing>
          <wp:inline distT="0" distB="0" distL="0" distR="0" wp14:anchorId="218E319B" wp14:editId="6711C413">
            <wp:extent cx="41147" cy="41148"/>
            <wp:effectExtent l="0" t="0" r="0" b="0"/>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197" cstate="print"/>
                    <a:stretch>
                      <a:fillRect/>
                    </a:stretch>
                  </pic:blipFill>
                  <pic:spPr>
                    <a:xfrm>
                      <a:off x="0" y="0"/>
                      <a:ext cx="41147" cy="41148"/>
                    </a:xfrm>
                    <a:prstGeom prst="rect">
                      <a:avLst/>
                    </a:prstGeom>
                  </pic:spPr>
                </pic:pic>
              </a:graphicData>
            </a:graphic>
          </wp:inline>
        </w:drawing>
      </w:r>
      <w:r>
        <w:rPr>
          <w:rFonts w:ascii="Times New Roman" w:hAnsi="Times New Roman"/>
        </w:rPr>
        <w:tab/>
      </w:r>
      <w:r>
        <w:t>Generación mínima de residuos.</w:t>
      </w:r>
    </w:p>
    <w:p w14:paraId="2C922B9A" w14:textId="77777777" w:rsidR="007727AC" w:rsidRDefault="00000000">
      <w:pPr>
        <w:pStyle w:val="Textoindependiente"/>
        <w:tabs>
          <w:tab w:val="left" w:pos="1165"/>
        </w:tabs>
        <w:ind w:left="870"/>
        <w:jc w:val="both"/>
      </w:pPr>
      <w:r>
        <w:rPr>
          <w:noProof/>
          <w:position w:val="2"/>
        </w:rPr>
        <w:drawing>
          <wp:inline distT="0" distB="0" distL="0" distR="0" wp14:anchorId="2F9BF2A8" wp14:editId="0CB8E423">
            <wp:extent cx="41147" cy="41148"/>
            <wp:effectExtent l="0" t="0" r="0" b="0"/>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198"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No</w:t>
      </w:r>
      <w:r>
        <w:rPr>
          <w:spacing w:val="7"/>
        </w:rPr>
        <w:t xml:space="preserve"> </w:t>
      </w:r>
      <w:r>
        <w:t>utilización</w:t>
      </w:r>
      <w:r>
        <w:rPr>
          <w:spacing w:val="6"/>
        </w:rPr>
        <w:t xml:space="preserve"> </w:t>
      </w:r>
      <w:r>
        <w:t>de</w:t>
      </w:r>
      <w:r>
        <w:rPr>
          <w:spacing w:val="8"/>
        </w:rPr>
        <w:t xml:space="preserve"> </w:t>
      </w:r>
      <w:r>
        <w:t>sustancias</w:t>
      </w:r>
      <w:r>
        <w:rPr>
          <w:spacing w:val="5"/>
        </w:rPr>
        <w:t xml:space="preserve"> </w:t>
      </w:r>
      <w:r>
        <w:rPr>
          <w:spacing w:val="-2"/>
        </w:rPr>
        <w:t>tóxicas.</w:t>
      </w:r>
    </w:p>
    <w:p w14:paraId="7E9F76AD" w14:textId="77777777" w:rsidR="007727AC" w:rsidRDefault="00000000">
      <w:pPr>
        <w:pStyle w:val="Textoindependiente"/>
        <w:tabs>
          <w:tab w:val="left" w:pos="1165"/>
        </w:tabs>
        <w:spacing w:line="244" w:lineRule="auto"/>
        <w:ind w:left="1165" w:right="503" w:hanging="296"/>
        <w:jc w:val="both"/>
      </w:pPr>
      <w:r>
        <w:rPr>
          <w:noProof/>
          <w:position w:val="2"/>
        </w:rPr>
        <w:drawing>
          <wp:inline distT="0" distB="0" distL="0" distR="0" wp14:anchorId="2C14C2AC" wp14:editId="337CFD8D">
            <wp:extent cx="41147" cy="41148"/>
            <wp:effectExtent l="0" t="0" r="0" b="0"/>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117"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Valoración</w:t>
      </w:r>
      <w:r>
        <w:rPr>
          <w:spacing w:val="26"/>
        </w:rPr>
        <w:t xml:space="preserve"> </w:t>
      </w:r>
      <w:r>
        <w:t>de</w:t>
      </w:r>
      <w:r>
        <w:rPr>
          <w:spacing w:val="25"/>
        </w:rPr>
        <w:t xml:space="preserve"> </w:t>
      </w:r>
      <w:r>
        <w:t>la vida</w:t>
      </w:r>
      <w:r>
        <w:rPr>
          <w:spacing w:val="26"/>
        </w:rPr>
        <w:t xml:space="preserve"> </w:t>
      </w:r>
      <w:r>
        <w:t>útil</w:t>
      </w:r>
      <w:r>
        <w:rPr>
          <w:spacing w:val="26"/>
        </w:rPr>
        <w:t xml:space="preserve"> </w:t>
      </w:r>
      <w:r>
        <w:t>del</w:t>
      </w:r>
      <w:r>
        <w:rPr>
          <w:spacing w:val="24"/>
        </w:rPr>
        <w:t xml:space="preserve"> </w:t>
      </w:r>
      <w:r>
        <w:t>producto</w:t>
      </w:r>
      <w:r>
        <w:rPr>
          <w:spacing w:val="25"/>
        </w:rPr>
        <w:t xml:space="preserve"> </w:t>
      </w:r>
      <w:r>
        <w:t>ofertado,</w:t>
      </w:r>
      <w:r>
        <w:rPr>
          <w:spacing w:val="29"/>
        </w:rPr>
        <w:t xml:space="preserve"> </w:t>
      </w:r>
      <w:r>
        <w:t>así</w:t>
      </w:r>
      <w:r>
        <w:rPr>
          <w:spacing w:val="24"/>
        </w:rPr>
        <w:t xml:space="preserve"> </w:t>
      </w:r>
      <w:r>
        <w:t>como</w:t>
      </w:r>
      <w:r>
        <w:rPr>
          <w:spacing w:val="25"/>
        </w:rPr>
        <w:t xml:space="preserve"> </w:t>
      </w:r>
      <w:r>
        <w:t>su</w:t>
      </w:r>
      <w:r>
        <w:rPr>
          <w:spacing w:val="24"/>
        </w:rPr>
        <w:t xml:space="preserve"> </w:t>
      </w:r>
      <w:r>
        <w:t>comparación en el mercado.</w:t>
      </w:r>
    </w:p>
    <w:p w14:paraId="4698D2D8" w14:textId="77777777" w:rsidR="007727AC" w:rsidRDefault="00000000">
      <w:pPr>
        <w:pStyle w:val="Textoindependiente"/>
        <w:tabs>
          <w:tab w:val="left" w:pos="1165"/>
        </w:tabs>
        <w:spacing w:line="244" w:lineRule="auto"/>
        <w:ind w:left="1165" w:right="501" w:hanging="296"/>
        <w:jc w:val="both"/>
      </w:pPr>
      <w:r>
        <w:rPr>
          <w:noProof/>
          <w:position w:val="2"/>
        </w:rPr>
        <w:drawing>
          <wp:inline distT="0" distB="0" distL="0" distR="0" wp14:anchorId="5D17E57C" wp14:editId="78CBA906">
            <wp:extent cx="41147" cy="41148"/>
            <wp:effectExtent l="0" t="0" r="0" b="0"/>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118"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 xml:space="preserve">Elaboración con materiales reciclados o mayor utilización de </w:t>
      </w:r>
      <w:proofErr w:type="gramStart"/>
      <w:r>
        <w:t>los mismos</w:t>
      </w:r>
      <w:proofErr w:type="gramEnd"/>
      <w:r>
        <w:t>, en comparación con otras propuestas.</w:t>
      </w:r>
    </w:p>
    <w:p w14:paraId="6FDD7604" w14:textId="77777777" w:rsidR="007727AC" w:rsidRDefault="007727AC">
      <w:pPr>
        <w:pStyle w:val="Textoindependiente"/>
        <w:spacing w:before="41"/>
      </w:pPr>
    </w:p>
    <w:p w14:paraId="1E057795" w14:textId="77777777" w:rsidR="007727AC" w:rsidRDefault="00000000">
      <w:pPr>
        <w:pStyle w:val="Ttulo2"/>
        <w:numPr>
          <w:ilvl w:val="1"/>
          <w:numId w:val="2"/>
        </w:numPr>
        <w:tabs>
          <w:tab w:val="left" w:pos="1278"/>
        </w:tabs>
        <w:ind w:left="1278" w:hanging="598"/>
      </w:pPr>
      <w:bookmarkStart w:id="43" w:name="_TOC_250015"/>
      <w:r>
        <w:t>Metodología</w:t>
      </w:r>
      <w:r>
        <w:rPr>
          <w:spacing w:val="4"/>
        </w:rPr>
        <w:t xml:space="preserve"> </w:t>
      </w:r>
      <w:r>
        <w:t>para</w:t>
      </w:r>
      <w:r>
        <w:rPr>
          <w:spacing w:val="7"/>
        </w:rPr>
        <w:t xml:space="preserve"> </w:t>
      </w:r>
      <w:r>
        <w:t>la</w:t>
      </w:r>
      <w:r>
        <w:rPr>
          <w:spacing w:val="9"/>
        </w:rPr>
        <w:t xml:space="preserve"> </w:t>
      </w:r>
      <w:bookmarkEnd w:id="43"/>
      <w:r>
        <w:rPr>
          <w:spacing w:val="-2"/>
        </w:rPr>
        <w:t>implementación</w:t>
      </w:r>
    </w:p>
    <w:p w14:paraId="52C959FB" w14:textId="77777777" w:rsidR="007727AC" w:rsidRDefault="007727AC">
      <w:pPr>
        <w:pStyle w:val="Textoindependiente"/>
        <w:spacing w:before="6"/>
        <w:rPr>
          <w:b/>
        </w:rPr>
      </w:pPr>
    </w:p>
    <w:p w14:paraId="118DDDA2" w14:textId="77777777" w:rsidR="007727AC" w:rsidRDefault="00000000">
      <w:pPr>
        <w:pStyle w:val="Textoindependiente"/>
        <w:spacing w:line="247" w:lineRule="auto"/>
        <w:ind w:left="563" w:right="504"/>
        <w:jc w:val="both"/>
      </w:pPr>
      <w:r>
        <w:t xml:space="preserve">Para definir el procedimiento de adquisición de productos y servicios sostenibles, teniendo en cuenta el ciclo de vida de </w:t>
      </w:r>
      <w:proofErr w:type="gramStart"/>
      <w:r>
        <w:t>los mismos</w:t>
      </w:r>
      <w:proofErr w:type="gramEnd"/>
      <w:r>
        <w:t>, se deberá tener en cuenta las siguientes etapas:</w:t>
      </w:r>
    </w:p>
    <w:p w14:paraId="0A7C5577" w14:textId="77777777" w:rsidR="007727AC" w:rsidRDefault="007727AC">
      <w:pPr>
        <w:pStyle w:val="Textoindependiente"/>
        <w:spacing w:before="34"/>
      </w:pPr>
    </w:p>
    <w:p w14:paraId="5EE75FE4" w14:textId="77777777" w:rsidR="007727AC" w:rsidRDefault="00000000">
      <w:pPr>
        <w:pStyle w:val="Ttulo2"/>
        <w:numPr>
          <w:ilvl w:val="2"/>
          <w:numId w:val="2"/>
        </w:numPr>
        <w:tabs>
          <w:tab w:val="left" w:pos="1759"/>
        </w:tabs>
        <w:spacing w:before="1"/>
        <w:ind w:left="1759" w:hanging="896"/>
      </w:pPr>
      <w:r>
        <w:rPr>
          <w:spacing w:val="-2"/>
        </w:rPr>
        <w:t>Planear</w:t>
      </w:r>
    </w:p>
    <w:p w14:paraId="6D56875D" w14:textId="77777777" w:rsidR="007727AC" w:rsidRDefault="007727AC">
      <w:pPr>
        <w:pStyle w:val="Textoindependiente"/>
        <w:spacing w:before="8"/>
        <w:rPr>
          <w:b/>
        </w:rPr>
      </w:pPr>
    </w:p>
    <w:p w14:paraId="2B93FD50" w14:textId="77777777" w:rsidR="007727AC" w:rsidRDefault="00000000">
      <w:pPr>
        <w:pStyle w:val="Textoindependiente"/>
        <w:spacing w:line="244" w:lineRule="auto"/>
        <w:ind w:left="563" w:right="505"/>
        <w:jc w:val="both"/>
      </w:pPr>
      <w:r>
        <w:t>Se debe iniciar con el plan anual de adquisiciones, el cual permite la planeación, preparación, desarrollo y proyección de las necesidades de bienes y servicios para el</w:t>
      </w:r>
      <w:r>
        <w:rPr>
          <w:spacing w:val="2"/>
        </w:rPr>
        <w:t xml:space="preserve"> </w:t>
      </w:r>
      <w:r>
        <w:t>cumplimiento</w:t>
      </w:r>
      <w:r>
        <w:rPr>
          <w:spacing w:val="5"/>
        </w:rPr>
        <w:t xml:space="preserve"> </w:t>
      </w:r>
      <w:r>
        <w:t>de</w:t>
      </w:r>
      <w:r>
        <w:rPr>
          <w:spacing w:val="3"/>
        </w:rPr>
        <w:t xml:space="preserve"> </w:t>
      </w:r>
      <w:r>
        <w:t>la</w:t>
      </w:r>
      <w:r>
        <w:rPr>
          <w:spacing w:val="6"/>
        </w:rPr>
        <w:t xml:space="preserve"> </w:t>
      </w:r>
      <w:r>
        <w:t>misionalidad</w:t>
      </w:r>
      <w:r>
        <w:rPr>
          <w:spacing w:val="3"/>
        </w:rPr>
        <w:t xml:space="preserve"> </w:t>
      </w:r>
      <w:r>
        <w:t>de</w:t>
      </w:r>
      <w:r>
        <w:rPr>
          <w:spacing w:val="2"/>
        </w:rPr>
        <w:t xml:space="preserve"> </w:t>
      </w:r>
      <w:r>
        <w:t>la</w:t>
      </w:r>
      <w:r>
        <w:rPr>
          <w:spacing w:val="4"/>
        </w:rPr>
        <w:t xml:space="preserve"> </w:t>
      </w:r>
      <w:r>
        <w:t>Entidad</w:t>
      </w:r>
      <w:r>
        <w:rPr>
          <w:spacing w:val="3"/>
        </w:rPr>
        <w:t xml:space="preserve"> </w:t>
      </w:r>
      <w:r>
        <w:t>y</w:t>
      </w:r>
      <w:r>
        <w:rPr>
          <w:spacing w:val="6"/>
        </w:rPr>
        <w:t xml:space="preserve"> </w:t>
      </w:r>
      <w:r>
        <w:t>que</w:t>
      </w:r>
      <w:r>
        <w:rPr>
          <w:spacing w:val="3"/>
        </w:rPr>
        <w:t xml:space="preserve"> </w:t>
      </w:r>
      <w:r>
        <w:t>darán</w:t>
      </w:r>
      <w:r>
        <w:rPr>
          <w:spacing w:val="5"/>
        </w:rPr>
        <w:t xml:space="preserve"> </w:t>
      </w:r>
      <w:r>
        <w:t>origen</w:t>
      </w:r>
      <w:r>
        <w:rPr>
          <w:spacing w:val="4"/>
        </w:rPr>
        <w:t xml:space="preserve"> </w:t>
      </w:r>
      <w:r>
        <w:t>a</w:t>
      </w:r>
      <w:r>
        <w:rPr>
          <w:spacing w:val="3"/>
        </w:rPr>
        <w:t xml:space="preserve"> </w:t>
      </w:r>
      <w:r>
        <w:t>los</w:t>
      </w:r>
      <w:r>
        <w:rPr>
          <w:spacing w:val="2"/>
        </w:rPr>
        <w:t xml:space="preserve"> </w:t>
      </w:r>
      <w:r>
        <w:rPr>
          <w:spacing w:val="-2"/>
        </w:rPr>
        <w:t>posibles</w:t>
      </w:r>
    </w:p>
    <w:p w14:paraId="6769A9B8" w14:textId="77777777" w:rsidR="007727AC" w:rsidRDefault="007727AC">
      <w:pPr>
        <w:pStyle w:val="Textoindependiente"/>
        <w:rPr>
          <w:sz w:val="11"/>
        </w:rPr>
      </w:pPr>
    </w:p>
    <w:p w14:paraId="5BA0F8DE" w14:textId="77777777" w:rsidR="007727AC" w:rsidRDefault="007727AC">
      <w:pPr>
        <w:pStyle w:val="Textoindependiente"/>
        <w:spacing w:before="53"/>
        <w:rPr>
          <w:sz w:val="11"/>
        </w:rPr>
      </w:pPr>
    </w:p>
    <w:p w14:paraId="4978549C"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22-62</w:t>
      </w:r>
      <w:r>
        <w:rPr>
          <w:spacing w:val="2"/>
          <w:w w:val="105"/>
          <w:sz w:val="11"/>
        </w:rPr>
        <w:t xml:space="preserve"> </w:t>
      </w:r>
      <w:r>
        <w:rPr>
          <w:w w:val="105"/>
          <w:sz w:val="11"/>
        </w:rPr>
        <w:t>de</w:t>
      </w:r>
      <w:r>
        <w:rPr>
          <w:spacing w:val="-2"/>
          <w:w w:val="105"/>
          <w:sz w:val="11"/>
        </w:rPr>
        <w:t xml:space="preserve"> </w:t>
      </w:r>
      <w:r>
        <w:rPr>
          <w:spacing w:val="-5"/>
          <w:w w:val="105"/>
          <w:sz w:val="11"/>
        </w:rPr>
        <w:t>71</w:t>
      </w:r>
    </w:p>
    <w:p w14:paraId="2852B718" w14:textId="77777777" w:rsidR="007727AC" w:rsidRDefault="007727AC">
      <w:pPr>
        <w:pStyle w:val="Textoindependiente"/>
        <w:spacing w:before="10"/>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2035431E" w14:textId="77777777">
        <w:trPr>
          <w:trHeight w:val="170"/>
        </w:trPr>
        <w:tc>
          <w:tcPr>
            <w:tcW w:w="1062" w:type="dxa"/>
            <w:tcBorders>
              <w:right w:val="single" w:sz="6" w:space="0" w:color="A8A8A8"/>
            </w:tcBorders>
          </w:tcPr>
          <w:p w14:paraId="0846E612"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22F4E58E"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8174816" w14:textId="77777777" w:rsidR="007727AC" w:rsidRDefault="00000000">
            <w:pPr>
              <w:pStyle w:val="TableParagraph"/>
              <w:spacing w:before="17"/>
              <w:ind w:left="6"/>
              <w:jc w:val="center"/>
              <w:rPr>
                <w:sz w:val="10"/>
              </w:rPr>
            </w:pPr>
            <w:r>
              <w:rPr>
                <w:color w:val="7C7C7C"/>
                <w:spacing w:val="-2"/>
                <w:sz w:val="10"/>
              </w:rPr>
              <w:t>PROCESO</w:t>
            </w:r>
          </w:p>
        </w:tc>
      </w:tr>
      <w:tr w:rsidR="007727AC" w14:paraId="0B565BF6" w14:textId="77777777">
        <w:trPr>
          <w:trHeight w:val="395"/>
        </w:trPr>
        <w:tc>
          <w:tcPr>
            <w:tcW w:w="1062" w:type="dxa"/>
            <w:tcBorders>
              <w:right w:val="single" w:sz="6" w:space="0" w:color="A8A8A8"/>
            </w:tcBorders>
          </w:tcPr>
          <w:p w14:paraId="365CA88C" w14:textId="77777777" w:rsidR="007727AC" w:rsidRDefault="007727AC">
            <w:pPr>
              <w:pStyle w:val="TableParagraph"/>
              <w:spacing w:before="8"/>
              <w:ind w:left="0"/>
              <w:rPr>
                <w:sz w:val="10"/>
              </w:rPr>
            </w:pPr>
          </w:p>
          <w:p w14:paraId="1BBAC3C0"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6F45BC3" w14:textId="77777777" w:rsidR="007727AC" w:rsidRDefault="00000000">
            <w:pPr>
              <w:pStyle w:val="TableParagraph"/>
              <w:rPr>
                <w:sz w:val="10"/>
              </w:rPr>
            </w:pPr>
            <w:r>
              <w:rPr>
                <w:noProof/>
                <w:sz w:val="10"/>
              </w:rPr>
              <mc:AlternateContent>
                <mc:Choice Requires="wpg">
                  <w:drawing>
                    <wp:anchor distT="0" distB="0" distL="0" distR="0" simplePos="0" relativeHeight="484258816" behindDoc="1" locked="0" layoutInCell="1" allowOverlap="1" wp14:anchorId="3820495C" wp14:editId="49AB23C4">
                      <wp:simplePos x="0" y="0"/>
                      <wp:positionH relativeFrom="column">
                        <wp:posOffset>1247394</wp:posOffset>
                      </wp:positionH>
                      <wp:positionV relativeFrom="paragraph">
                        <wp:posOffset>8977</wp:posOffset>
                      </wp:positionV>
                      <wp:extent cx="145415" cy="55244"/>
                      <wp:effectExtent l="0" t="0" r="0" b="0"/>
                      <wp:wrapNone/>
                      <wp:docPr id="620"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21" name="Image 62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D2F0252" id="Group 620" o:spid="_x0000_s1026" style="position:absolute;margin-left:98.2pt;margin-top:.7pt;width:11.45pt;height:4.35pt;z-index:-1905766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tEcJY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2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47713ED3"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587EBC5" wp14:editId="0A6CCF0B">
                  <wp:extent cx="317494" cy="62483"/>
                  <wp:effectExtent l="0" t="0" r="0" b="0"/>
                  <wp:docPr id="622" name="Imag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E840F93"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3F2AAE52" w14:textId="77777777">
        <w:trPr>
          <w:trHeight w:val="183"/>
        </w:trPr>
        <w:tc>
          <w:tcPr>
            <w:tcW w:w="1062" w:type="dxa"/>
            <w:tcBorders>
              <w:bottom w:val="single" w:sz="6" w:space="0" w:color="A8A8A8"/>
              <w:right w:val="single" w:sz="6" w:space="0" w:color="A8A8A8"/>
            </w:tcBorders>
          </w:tcPr>
          <w:p w14:paraId="0B12B2E1"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765124A"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6400" behindDoc="0" locked="0" layoutInCell="1" allowOverlap="1" wp14:anchorId="0B4F90BF" wp14:editId="0670A843">
                      <wp:simplePos x="0" y="0"/>
                      <wp:positionH relativeFrom="column">
                        <wp:posOffset>1291589</wp:posOffset>
                      </wp:positionH>
                      <wp:positionV relativeFrom="paragraph">
                        <wp:posOffset>-3469</wp:posOffset>
                      </wp:positionV>
                      <wp:extent cx="220979" cy="96520"/>
                      <wp:effectExtent l="0" t="0" r="0" b="0"/>
                      <wp:wrapNone/>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24" name="Image 62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FE4DCED" id="Group 623" o:spid="_x0000_s1026" style="position:absolute;margin-left:101.7pt;margin-top:-.25pt;width:17.4pt;height:7.6pt;z-index:15846400;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eUkUgAgAA5AQAAA4AAABkcnMvZTJvRG9jLnhtbJxU227bMAx9H7B/&#10;EPTe2DG2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JF8YESwzUOw73mjSTxAuV+eRV9ovpXELtOuTvVdVHzuB/JYjNf&#10;NMNv8h0abWPFXksThskB2SFva3yrnKcEmNQ7iQThvppjxXBqA3J0oEwYxsQHkEG0MX6NPL7jcEWi&#10;nE2GRPrMM6bgx9b6/27J50WMO5WdMwc+bKXVJG6QKBJArTnjhwc/Unl5Mgo4RE+0kAxexh7GUUqw&#10;49jHWX19Tq/OP6f1L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deUkU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62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2B7B95B3"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C52CB93" w14:textId="77777777">
        <w:trPr>
          <w:trHeight w:val="231"/>
        </w:trPr>
        <w:tc>
          <w:tcPr>
            <w:tcW w:w="8224" w:type="dxa"/>
            <w:gridSpan w:val="3"/>
            <w:tcBorders>
              <w:top w:val="single" w:sz="6" w:space="0" w:color="A8A8A8"/>
            </w:tcBorders>
          </w:tcPr>
          <w:p w14:paraId="636E65C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D42F236"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7F588497"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01E38BEC" w14:textId="77777777" w:rsidR="007727AC" w:rsidRDefault="007727AC">
      <w:pPr>
        <w:pStyle w:val="Textoindependiente"/>
        <w:spacing w:before="152"/>
      </w:pPr>
    </w:p>
    <w:p w14:paraId="117B81FA" w14:textId="77777777" w:rsidR="007727AC" w:rsidRDefault="00000000">
      <w:pPr>
        <w:pStyle w:val="Textoindependiente"/>
        <w:spacing w:before="1" w:line="244" w:lineRule="auto"/>
        <w:ind w:left="563" w:right="507"/>
        <w:jc w:val="both"/>
      </w:pPr>
      <w:r>
        <w:t>procesos contractuales, así como la estimación de la modalidad de contratación a ser utilizada para la consecución de dichas necesidades.</w:t>
      </w:r>
    </w:p>
    <w:p w14:paraId="4A3611DD" w14:textId="77777777" w:rsidR="007727AC" w:rsidRDefault="007727AC">
      <w:pPr>
        <w:pStyle w:val="Textoindependiente"/>
        <w:spacing w:before="4"/>
      </w:pPr>
    </w:p>
    <w:p w14:paraId="1758250D" w14:textId="77777777" w:rsidR="007727AC" w:rsidRDefault="00000000">
      <w:pPr>
        <w:pStyle w:val="Textoindependiente"/>
        <w:spacing w:line="244" w:lineRule="auto"/>
        <w:ind w:left="563" w:right="502"/>
        <w:jc w:val="both"/>
      </w:pPr>
      <w:r>
        <w:t>Posterior a ello, y una vez identificadas las necesidades de la Entidad, se deberán analizar las características de los bienes y servicios a contratar con la finalidad de analizar las características ambientales de los mismos, con el fin de incluir las respectivas cláusulas ambientales.</w:t>
      </w:r>
    </w:p>
    <w:p w14:paraId="2B922E6E" w14:textId="77777777" w:rsidR="007727AC" w:rsidRDefault="007727AC">
      <w:pPr>
        <w:pStyle w:val="Textoindependiente"/>
        <w:spacing w:before="7"/>
      </w:pPr>
    </w:p>
    <w:p w14:paraId="220BE91C" w14:textId="77777777" w:rsidR="007727AC" w:rsidRDefault="00000000">
      <w:pPr>
        <w:pStyle w:val="Textoindependiente"/>
        <w:spacing w:line="244" w:lineRule="auto"/>
        <w:ind w:left="563" w:right="502"/>
        <w:jc w:val="both"/>
      </w:pPr>
      <w:r>
        <w:t>Así mismo, en esta etapa, se deberán adoptar las políticas y lineamientos internos de compras sostenibles, así como la definición de criterios de sostenibilidad aplicables a cada proceso contractual.</w:t>
      </w:r>
    </w:p>
    <w:p w14:paraId="3DFAA506" w14:textId="77777777" w:rsidR="007727AC" w:rsidRDefault="007727AC">
      <w:pPr>
        <w:pStyle w:val="Textoindependiente"/>
        <w:spacing w:before="5"/>
      </w:pPr>
    </w:p>
    <w:p w14:paraId="5399A674" w14:textId="77777777" w:rsidR="007727AC" w:rsidRDefault="00000000">
      <w:pPr>
        <w:pStyle w:val="Textoindependiente"/>
        <w:spacing w:line="244" w:lineRule="auto"/>
        <w:ind w:left="563" w:right="502"/>
        <w:jc w:val="both"/>
      </w:pPr>
      <w:r>
        <w:t>Lo anterior, mediante la selección y priorización debe definir los bienes y/o servicios sobre los cuales se iniciará el proceso de implementación de las Compras Públicas Sostenibles.</w:t>
      </w:r>
    </w:p>
    <w:p w14:paraId="489390B9" w14:textId="77777777" w:rsidR="007727AC" w:rsidRDefault="007727AC">
      <w:pPr>
        <w:pStyle w:val="Textoindependiente"/>
        <w:spacing w:before="4"/>
      </w:pPr>
    </w:p>
    <w:p w14:paraId="6023E837" w14:textId="77777777" w:rsidR="007727AC" w:rsidRDefault="00000000">
      <w:pPr>
        <w:pStyle w:val="Textoindependiente"/>
        <w:spacing w:before="1" w:line="247" w:lineRule="auto"/>
        <w:ind w:left="563" w:right="504"/>
        <w:jc w:val="both"/>
      </w:pPr>
      <w:r>
        <w:t>Adicionalmente, se deberán establecer los mecanismos para el seguimiento y control de los criterios de sostenibilidad.</w:t>
      </w:r>
    </w:p>
    <w:p w14:paraId="5C906C1B" w14:textId="77777777" w:rsidR="007727AC" w:rsidRDefault="007727AC">
      <w:pPr>
        <w:pStyle w:val="Textoindependiente"/>
        <w:spacing w:before="33"/>
      </w:pPr>
    </w:p>
    <w:p w14:paraId="2B9037C1" w14:textId="77777777" w:rsidR="007727AC" w:rsidRDefault="00000000">
      <w:pPr>
        <w:pStyle w:val="Ttulo2"/>
        <w:numPr>
          <w:ilvl w:val="2"/>
          <w:numId w:val="2"/>
        </w:numPr>
        <w:tabs>
          <w:tab w:val="left" w:pos="1759"/>
        </w:tabs>
        <w:ind w:left="1759" w:hanging="896"/>
      </w:pPr>
      <w:r>
        <w:rPr>
          <w:spacing w:val="-2"/>
        </w:rPr>
        <w:t>Hacer</w:t>
      </w:r>
    </w:p>
    <w:p w14:paraId="56B7A8D3" w14:textId="77777777" w:rsidR="007727AC" w:rsidRDefault="007727AC">
      <w:pPr>
        <w:pStyle w:val="Textoindependiente"/>
        <w:spacing w:before="9"/>
        <w:rPr>
          <w:b/>
        </w:rPr>
      </w:pPr>
    </w:p>
    <w:p w14:paraId="5ED48BF4" w14:textId="77777777" w:rsidR="007727AC" w:rsidRDefault="00000000">
      <w:pPr>
        <w:pStyle w:val="Textoindependiente"/>
        <w:spacing w:line="244" w:lineRule="auto"/>
        <w:ind w:left="563" w:right="505"/>
        <w:jc w:val="both"/>
      </w:pPr>
      <w:r>
        <w:t>Una vez se ha surtido la etapa de planeación, y se tiene claridad sobre las necesidades</w:t>
      </w:r>
      <w:r>
        <w:rPr>
          <w:spacing w:val="-1"/>
        </w:rPr>
        <w:t xml:space="preserve"> </w:t>
      </w:r>
      <w:r>
        <w:t>de</w:t>
      </w:r>
      <w:r>
        <w:rPr>
          <w:spacing w:val="-2"/>
        </w:rPr>
        <w:t xml:space="preserve"> </w:t>
      </w:r>
      <w:r>
        <w:t>contratación,</w:t>
      </w:r>
      <w:r>
        <w:rPr>
          <w:spacing w:val="-2"/>
        </w:rPr>
        <w:t xml:space="preserve"> </w:t>
      </w:r>
      <w:r>
        <w:t>así</w:t>
      </w:r>
      <w:r>
        <w:rPr>
          <w:spacing w:val="-2"/>
        </w:rPr>
        <w:t xml:space="preserve"> </w:t>
      </w:r>
      <w:r>
        <w:t>como de</w:t>
      </w:r>
      <w:r>
        <w:rPr>
          <w:spacing w:val="-2"/>
        </w:rPr>
        <w:t xml:space="preserve"> </w:t>
      </w:r>
      <w:r>
        <w:t>los requisitos de sostenibilidad a</w:t>
      </w:r>
      <w:r>
        <w:rPr>
          <w:spacing w:val="-1"/>
        </w:rPr>
        <w:t xml:space="preserve"> </w:t>
      </w:r>
      <w:r>
        <w:t>solicitar en los diferentes procesos contractuales, se pone en marcha el plan de acción e inicia la ejecución de los contratos.</w:t>
      </w:r>
    </w:p>
    <w:p w14:paraId="1B09FFA9" w14:textId="77777777" w:rsidR="007727AC" w:rsidRDefault="007727AC">
      <w:pPr>
        <w:pStyle w:val="Textoindependiente"/>
        <w:spacing w:before="7"/>
      </w:pPr>
    </w:p>
    <w:p w14:paraId="69A1BF13" w14:textId="77777777" w:rsidR="007727AC" w:rsidRDefault="00000000">
      <w:pPr>
        <w:pStyle w:val="Textoindependiente"/>
        <w:spacing w:line="244" w:lineRule="auto"/>
        <w:ind w:left="563" w:right="505"/>
        <w:jc w:val="both"/>
      </w:pPr>
      <w:r>
        <w:t>Se procede con la elaboración de los documentos necesarios en la etapa precontractual, como estudios previos y análisis de mercado, sí como la incorporación de los criterios de sostenibilidad en los procesos de contratación.</w:t>
      </w:r>
    </w:p>
    <w:p w14:paraId="7D2C1D15" w14:textId="77777777" w:rsidR="007727AC" w:rsidRDefault="007727AC">
      <w:pPr>
        <w:pStyle w:val="Textoindependiente"/>
        <w:spacing w:before="2"/>
      </w:pPr>
    </w:p>
    <w:p w14:paraId="20649F06" w14:textId="77777777" w:rsidR="007727AC" w:rsidRDefault="00000000">
      <w:pPr>
        <w:pStyle w:val="Textoindependiente"/>
        <w:spacing w:before="1" w:line="244" w:lineRule="auto"/>
        <w:ind w:left="563" w:right="500"/>
        <w:jc w:val="both"/>
      </w:pPr>
      <w:r>
        <w:t>Una</w:t>
      </w:r>
      <w:r>
        <w:rPr>
          <w:spacing w:val="-8"/>
        </w:rPr>
        <w:t xml:space="preserve"> </w:t>
      </w:r>
      <w:r>
        <w:t>vez</w:t>
      </w:r>
      <w:r>
        <w:rPr>
          <w:spacing w:val="-4"/>
        </w:rPr>
        <w:t xml:space="preserve"> </w:t>
      </w:r>
      <w:r>
        <w:t>se</w:t>
      </w:r>
      <w:r>
        <w:rPr>
          <w:spacing w:val="-4"/>
        </w:rPr>
        <w:t xml:space="preserve"> </w:t>
      </w:r>
      <w:r>
        <w:t>identifique</w:t>
      </w:r>
      <w:r>
        <w:rPr>
          <w:spacing w:val="-2"/>
        </w:rPr>
        <w:t xml:space="preserve"> </w:t>
      </w:r>
      <w:r>
        <w:t>la</w:t>
      </w:r>
      <w:r>
        <w:rPr>
          <w:spacing w:val="-6"/>
        </w:rPr>
        <w:t xml:space="preserve"> </w:t>
      </w:r>
      <w:r>
        <w:t>necesidad,</w:t>
      </w:r>
      <w:r>
        <w:rPr>
          <w:spacing w:val="-4"/>
        </w:rPr>
        <w:t xml:space="preserve"> </w:t>
      </w:r>
      <w:r>
        <w:t>el</w:t>
      </w:r>
      <w:r>
        <w:rPr>
          <w:spacing w:val="-4"/>
        </w:rPr>
        <w:t xml:space="preserve"> </w:t>
      </w:r>
      <w:r>
        <w:t>área</w:t>
      </w:r>
      <w:r>
        <w:rPr>
          <w:spacing w:val="-7"/>
        </w:rPr>
        <w:t xml:space="preserve"> </w:t>
      </w:r>
      <w:r>
        <w:t>solicitante,</w:t>
      </w:r>
      <w:r>
        <w:rPr>
          <w:spacing w:val="-1"/>
        </w:rPr>
        <w:t xml:space="preserve"> </w:t>
      </w:r>
      <w:r>
        <w:t>deberá</w:t>
      </w:r>
      <w:r>
        <w:rPr>
          <w:spacing w:val="-9"/>
        </w:rPr>
        <w:t xml:space="preserve"> </w:t>
      </w:r>
      <w:r>
        <w:t>elaborar</w:t>
      </w:r>
      <w:r>
        <w:rPr>
          <w:spacing w:val="-7"/>
        </w:rPr>
        <w:t xml:space="preserve"> </w:t>
      </w:r>
      <w:r>
        <w:t>los</w:t>
      </w:r>
      <w:r>
        <w:rPr>
          <w:spacing w:val="-6"/>
        </w:rPr>
        <w:t xml:space="preserve"> </w:t>
      </w:r>
      <w:r>
        <w:t>estudios y/o documentos previos correspondientes, los cuales deberán contener como mínimo</w:t>
      </w:r>
      <w:r>
        <w:rPr>
          <w:spacing w:val="-8"/>
        </w:rPr>
        <w:t xml:space="preserve"> </w:t>
      </w:r>
      <w:r>
        <w:t>los</w:t>
      </w:r>
      <w:r>
        <w:rPr>
          <w:spacing w:val="-4"/>
        </w:rPr>
        <w:t xml:space="preserve"> </w:t>
      </w:r>
      <w:r>
        <w:t>requisitos</w:t>
      </w:r>
      <w:r>
        <w:rPr>
          <w:spacing w:val="-4"/>
        </w:rPr>
        <w:t xml:space="preserve"> </w:t>
      </w:r>
      <w:r>
        <w:t>establecidos</w:t>
      </w:r>
      <w:r>
        <w:rPr>
          <w:spacing w:val="-4"/>
        </w:rPr>
        <w:t xml:space="preserve"> </w:t>
      </w:r>
      <w:r>
        <w:t>en</w:t>
      </w:r>
      <w:r>
        <w:rPr>
          <w:spacing w:val="-4"/>
        </w:rPr>
        <w:t xml:space="preserve"> </w:t>
      </w:r>
      <w:r>
        <w:t>el</w:t>
      </w:r>
      <w:r>
        <w:rPr>
          <w:spacing w:val="-4"/>
        </w:rPr>
        <w:t xml:space="preserve"> </w:t>
      </w:r>
      <w:r>
        <w:t>presente</w:t>
      </w:r>
      <w:r>
        <w:rPr>
          <w:spacing w:val="-4"/>
        </w:rPr>
        <w:t xml:space="preserve"> </w:t>
      </w:r>
      <w:r>
        <w:t>Manual</w:t>
      </w:r>
      <w:r>
        <w:rPr>
          <w:spacing w:val="-5"/>
        </w:rPr>
        <w:t xml:space="preserve"> </w:t>
      </w:r>
      <w:r>
        <w:t>de</w:t>
      </w:r>
      <w:r>
        <w:rPr>
          <w:spacing w:val="-3"/>
        </w:rPr>
        <w:t xml:space="preserve"> </w:t>
      </w:r>
      <w:r>
        <w:t>Contratación,</w:t>
      </w:r>
      <w:r>
        <w:rPr>
          <w:spacing w:val="-3"/>
        </w:rPr>
        <w:t xml:space="preserve"> </w:t>
      </w:r>
      <w:r>
        <w:t>así</w:t>
      </w:r>
      <w:r>
        <w:rPr>
          <w:spacing w:val="-3"/>
        </w:rPr>
        <w:t xml:space="preserve"> </w:t>
      </w:r>
      <w:r>
        <w:t>como aquellos señalados en la normatividad y procedimientos establecidos.</w:t>
      </w:r>
    </w:p>
    <w:p w14:paraId="4F356E57" w14:textId="77777777" w:rsidR="007727AC" w:rsidRDefault="007727AC">
      <w:pPr>
        <w:pStyle w:val="Textoindependiente"/>
        <w:spacing w:before="9"/>
      </w:pPr>
    </w:p>
    <w:p w14:paraId="4FD6CC2E" w14:textId="77777777" w:rsidR="007727AC" w:rsidRDefault="00000000">
      <w:pPr>
        <w:pStyle w:val="Textoindependiente"/>
        <w:spacing w:line="242" w:lineRule="auto"/>
        <w:ind w:left="563" w:right="504"/>
        <w:jc w:val="both"/>
      </w:pPr>
      <w:r>
        <w:t xml:space="preserve">Una vez estos sean remitidos, serán evaluados por el Grupo de Contratos, con el fin de verificar el cumplimiento de </w:t>
      </w:r>
      <w:proofErr w:type="gramStart"/>
      <w:r>
        <w:t>los mismos</w:t>
      </w:r>
      <w:proofErr w:type="gramEnd"/>
      <w:r>
        <w:t>, y proceder con el desarrollo del proceso contractual requerido.</w:t>
      </w:r>
    </w:p>
    <w:p w14:paraId="7E63F2F9" w14:textId="77777777" w:rsidR="007727AC" w:rsidRDefault="007727AC">
      <w:pPr>
        <w:pStyle w:val="Textoindependiente"/>
        <w:spacing w:before="9"/>
      </w:pPr>
    </w:p>
    <w:p w14:paraId="5B6D3ABC" w14:textId="77777777" w:rsidR="007727AC" w:rsidRDefault="00000000">
      <w:pPr>
        <w:pStyle w:val="Textoindependiente"/>
        <w:spacing w:line="244" w:lineRule="auto"/>
        <w:ind w:left="563" w:right="501"/>
        <w:jc w:val="both"/>
      </w:pPr>
      <w:r>
        <w:t>Es de tener en cuenta que, si se definieron</w:t>
      </w:r>
      <w:r>
        <w:rPr>
          <w:spacing w:val="-3"/>
        </w:rPr>
        <w:t xml:space="preserve"> </w:t>
      </w:r>
      <w:r>
        <w:t xml:space="preserve">en los estudios previos los mecanismos de selección con criterios de sostenibilidad y </w:t>
      </w:r>
      <w:proofErr w:type="gramStart"/>
      <w:r>
        <w:t>de acuerdo al</w:t>
      </w:r>
      <w:proofErr w:type="gramEnd"/>
      <w:r>
        <w:t xml:space="preserve"> contenido mínimo del pliego de condiciones, sin perjuicio de las condiciones asociadas a cada modalidad de selección, se deberá efectuar la verificación de los requisitos habilitantes de participación en los procesos, relacionados con los permisos, licencias y autorizaciones ambientales.</w:t>
      </w:r>
    </w:p>
    <w:p w14:paraId="087316F1" w14:textId="77777777" w:rsidR="007727AC" w:rsidRDefault="007727AC">
      <w:pPr>
        <w:pStyle w:val="Textoindependiente"/>
        <w:spacing w:before="7"/>
      </w:pPr>
    </w:p>
    <w:p w14:paraId="4243CA75" w14:textId="77777777" w:rsidR="007727AC" w:rsidRDefault="00000000">
      <w:pPr>
        <w:pStyle w:val="Textoindependiente"/>
        <w:spacing w:line="244" w:lineRule="auto"/>
        <w:ind w:left="563" w:right="499"/>
        <w:jc w:val="both"/>
      </w:pPr>
      <w:r>
        <w:t>Ahora</w:t>
      </w:r>
      <w:r>
        <w:rPr>
          <w:spacing w:val="-1"/>
        </w:rPr>
        <w:t xml:space="preserve"> </w:t>
      </w:r>
      <w:r>
        <w:t>bien, es posible</w:t>
      </w:r>
      <w:r>
        <w:rPr>
          <w:spacing w:val="-3"/>
        </w:rPr>
        <w:t xml:space="preserve"> </w:t>
      </w:r>
      <w:r>
        <w:t>que</w:t>
      </w:r>
      <w:r>
        <w:rPr>
          <w:spacing w:val="-3"/>
        </w:rPr>
        <w:t xml:space="preserve"> </w:t>
      </w:r>
      <w:r>
        <w:t>el cumplimiento del</w:t>
      </w:r>
      <w:r>
        <w:rPr>
          <w:spacing w:val="-3"/>
        </w:rPr>
        <w:t xml:space="preserve"> </w:t>
      </w:r>
      <w:r>
        <w:t>componente ambiental genere unos costos adicionales a los relacionados por la adquisición del bien o del servicio, los cuales deberán ser incluidos y tenidos en cuenta al momento de estructurar los estudios previos y anexos técnicos y en el desarrollo del estudio de mercado, realizado durante la etapa precontractual.</w:t>
      </w:r>
    </w:p>
    <w:p w14:paraId="3DBAB91B" w14:textId="77777777" w:rsidR="007727AC" w:rsidRDefault="007727AC">
      <w:pPr>
        <w:pStyle w:val="Textoindependiente"/>
        <w:rPr>
          <w:sz w:val="11"/>
        </w:rPr>
      </w:pPr>
    </w:p>
    <w:p w14:paraId="3F5C090A" w14:textId="77777777" w:rsidR="007727AC" w:rsidRDefault="007727AC">
      <w:pPr>
        <w:pStyle w:val="Textoindependiente"/>
        <w:rPr>
          <w:sz w:val="11"/>
        </w:rPr>
      </w:pPr>
    </w:p>
    <w:p w14:paraId="48D3A25E" w14:textId="77777777" w:rsidR="007727AC" w:rsidRDefault="007727AC">
      <w:pPr>
        <w:pStyle w:val="Textoindependiente"/>
        <w:spacing w:before="37"/>
        <w:rPr>
          <w:sz w:val="11"/>
        </w:rPr>
      </w:pPr>
    </w:p>
    <w:p w14:paraId="7A08D2E7"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22-63</w:t>
      </w:r>
      <w:r>
        <w:rPr>
          <w:spacing w:val="2"/>
          <w:w w:val="105"/>
          <w:sz w:val="11"/>
        </w:rPr>
        <w:t xml:space="preserve"> </w:t>
      </w:r>
      <w:r>
        <w:rPr>
          <w:w w:val="105"/>
          <w:sz w:val="11"/>
        </w:rPr>
        <w:t>de</w:t>
      </w:r>
      <w:r>
        <w:rPr>
          <w:spacing w:val="-2"/>
          <w:w w:val="105"/>
          <w:sz w:val="11"/>
        </w:rPr>
        <w:t xml:space="preserve"> </w:t>
      </w:r>
      <w:r>
        <w:rPr>
          <w:spacing w:val="-5"/>
          <w:w w:val="105"/>
          <w:sz w:val="11"/>
        </w:rPr>
        <w:t>71</w:t>
      </w:r>
    </w:p>
    <w:p w14:paraId="3F8FD131"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DA02A5E" w14:textId="77777777">
        <w:trPr>
          <w:trHeight w:val="170"/>
        </w:trPr>
        <w:tc>
          <w:tcPr>
            <w:tcW w:w="1062" w:type="dxa"/>
            <w:tcBorders>
              <w:right w:val="single" w:sz="6" w:space="0" w:color="A8A8A8"/>
            </w:tcBorders>
          </w:tcPr>
          <w:p w14:paraId="0B592696"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7629FD8A"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3F0880D" w14:textId="77777777" w:rsidR="007727AC" w:rsidRDefault="00000000">
            <w:pPr>
              <w:pStyle w:val="TableParagraph"/>
              <w:spacing w:before="17"/>
              <w:ind w:left="6"/>
              <w:jc w:val="center"/>
              <w:rPr>
                <w:sz w:val="10"/>
              </w:rPr>
            </w:pPr>
            <w:r>
              <w:rPr>
                <w:color w:val="7C7C7C"/>
                <w:spacing w:val="-2"/>
                <w:sz w:val="10"/>
              </w:rPr>
              <w:t>PROCESO</w:t>
            </w:r>
          </w:p>
        </w:tc>
      </w:tr>
      <w:tr w:rsidR="007727AC" w14:paraId="5438C40A" w14:textId="77777777">
        <w:trPr>
          <w:trHeight w:val="395"/>
        </w:trPr>
        <w:tc>
          <w:tcPr>
            <w:tcW w:w="1062" w:type="dxa"/>
            <w:tcBorders>
              <w:right w:val="single" w:sz="6" w:space="0" w:color="A8A8A8"/>
            </w:tcBorders>
          </w:tcPr>
          <w:p w14:paraId="04865B94" w14:textId="77777777" w:rsidR="007727AC" w:rsidRDefault="007727AC">
            <w:pPr>
              <w:pStyle w:val="TableParagraph"/>
              <w:spacing w:before="8"/>
              <w:ind w:left="0"/>
              <w:rPr>
                <w:sz w:val="10"/>
              </w:rPr>
            </w:pPr>
          </w:p>
          <w:p w14:paraId="3173E0F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4589E694" w14:textId="77777777" w:rsidR="007727AC" w:rsidRDefault="00000000">
            <w:pPr>
              <w:pStyle w:val="TableParagraph"/>
              <w:rPr>
                <w:sz w:val="10"/>
              </w:rPr>
            </w:pPr>
            <w:r>
              <w:rPr>
                <w:noProof/>
                <w:sz w:val="10"/>
              </w:rPr>
              <mc:AlternateContent>
                <mc:Choice Requires="wpg">
                  <w:drawing>
                    <wp:anchor distT="0" distB="0" distL="0" distR="0" simplePos="0" relativeHeight="484259840" behindDoc="1" locked="0" layoutInCell="1" allowOverlap="1" wp14:anchorId="2AF3C0A6" wp14:editId="64325D85">
                      <wp:simplePos x="0" y="0"/>
                      <wp:positionH relativeFrom="column">
                        <wp:posOffset>1247394</wp:posOffset>
                      </wp:positionH>
                      <wp:positionV relativeFrom="paragraph">
                        <wp:posOffset>8977</wp:posOffset>
                      </wp:positionV>
                      <wp:extent cx="145415" cy="55244"/>
                      <wp:effectExtent l="0" t="0" r="0" b="0"/>
                      <wp:wrapNone/>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26" name="Image 62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6BAADBB3" id="Group 625" o:spid="_x0000_s1026" style="position:absolute;margin-left:98.2pt;margin-top:.7pt;width:11.45pt;height:4.35pt;z-index:-19056640;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tXskV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2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565F91DB"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7B3AA083" wp14:editId="132CC2B2">
                  <wp:extent cx="317494" cy="62483"/>
                  <wp:effectExtent l="0" t="0" r="0" b="0"/>
                  <wp:docPr id="627" name="Image 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7" name="Image 62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B6B7373"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8300CA8" w14:textId="77777777">
        <w:trPr>
          <w:trHeight w:val="183"/>
        </w:trPr>
        <w:tc>
          <w:tcPr>
            <w:tcW w:w="1062" w:type="dxa"/>
            <w:tcBorders>
              <w:bottom w:val="single" w:sz="6" w:space="0" w:color="A8A8A8"/>
              <w:right w:val="single" w:sz="6" w:space="0" w:color="A8A8A8"/>
            </w:tcBorders>
          </w:tcPr>
          <w:p w14:paraId="20C5957E"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5704BECA"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7424" behindDoc="0" locked="0" layoutInCell="1" allowOverlap="1" wp14:anchorId="3735D8F1" wp14:editId="27D06AD2">
                      <wp:simplePos x="0" y="0"/>
                      <wp:positionH relativeFrom="column">
                        <wp:posOffset>1291589</wp:posOffset>
                      </wp:positionH>
                      <wp:positionV relativeFrom="paragraph">
                        <wp:posOffset>-3469</wp:posOffset>
                      </wp:positionV>
                      <wp:extent cx="220979" cy="96520"/>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29" name="Image 62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42CCF4AD" id="Group 628" o:spid="_x0000_s1026" style="position:absolute;margin-left:101.7pt;margin-top:-.25pt;width:17.4pt;height:7.6pt;z-index:15847424;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BT9E/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62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C18382D"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DE2C35A" w14:textId="77777777">
        <w:trPr>
          <w:trHeight w:val="231"/>
        </w:trPr>
        <w:tc>
          <w:tcPr>
            <w:tcW w:w="8224" w:type="dxa"/>
            <w:gridSpan w:val="3"/>
            <w:tcBorders>
              <w:top w:val="single" w:sz="6" w:space="0" w:color="A8A8A8"/>
            </w:tcBorders>
          </w:tcPr>
          <w:p w14:paraId="6662820A"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6C23A0F5"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F6D2058"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487EC934" w14:textId="77777777" w:rsidR="007727AC" w:rsidRDefault="007727AC">
      <w:pPr>
        <w:pStyle w:val="Textoindependiente"/>
        <w:spacing w:before="152"/>
      </w:pPr>
    </w:p>
    <w:p w14:paraId="42F9A5D5" w14:textId="77777777" w:rsidR="007727AC" w:rsidRDefault="00000000">
      <w:pPr>
        <w:pStyle w:val="Textoindependiente"/>
        <w:spacing w:before="1" w:line="244" w:lineRule="auto"/>
        <w:ind w:left="563" w:right="499"/>
        <w:jc w:val="both"/>
      </w:pPr>
      <w:r>
        <w:t>Por lo cual, es fundamental tener presente el siguiente esquema de verificación para el cumplimiento de criterios de sostenibilidad, propuestas en la Guía conceptual y metodológica de compras públicas sostenibles, del Ministerio de Ambiente y Desarrollo Sostenible.</w:t>
      </w:r>
    </w:p>
    <w:p w14:paraId="7E5BC354" w14:textId="77777777" w:rsidR="007727AC" w:rsidRDefault="007727AC">
      <w:pPr>
        <w:pStyle w:val="Textoindependiente"/>
        <w:spacing w:before="198"/>
        <w:rPr>
          <w:sz w:val="20"/>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6"/>
        <w:gridCol w:w="3785"/>
      </w:tblGrid>
      <w:tr w:rsidR="007727AC" w14:paraId="05A93E0D" w14:textId="77777777">
        <w:trPr>
          <w:trHeight w:val="222"/>
        </w:trPr>
        <w:tc>
          <w:tcPr>
            <w:tcW w:w="3786" w:type="dxa"/>
            <w:tcBorders>
              <w:left w:val="single" w:sz="6" w:space="0" w:color="000000"/>
            </w:tcBorders>
            <w:shd w:val="clear" w:color="auto" w:fill="B3C6E6"/>
          </w:tcPr>
          <w:p w14:paraId="21615D63" w14:textId="77777777" w:rsidR="007727AC" w:rsidRDefault="00000000">
            <w:pPr>
              <w:pStyle w:val="TableParagraph"/>
              <w:spacing w:before="3" w:line="199" w:lineRule="exact"/>
              <w:ind w:left="12" w:right="4"/>
              <w:jc w:val="center"/>
              <w:rPr>
                <w:b/>
                <w:sz w:val="18"/>
              </w:rPr>
            </w:pPr>
            <w:r>
              <w:rPr>
                <w:b/>
                <w:spacing w:val="-4"/>
                <w:sz w:val="18"/>
              </w:rPr>
              <w:t>Tema</w:t>
            </w:r>
          </w:p>
        </w:tc>
        <w:tc>
          <w:tcPr>
            <w:tcW w:w="3785" w:type="dxa"/>
            <w:shd w:val="clear" w:color="auto" w:fill="B3C6E6"/>
          </w:tcPr>
          <w:p w14:paraId="2F4859C9" w14:textId="77777777" w:rsidR="007727AC" w:rsidRDefault="00000000">
            <w:pPr>
              <w:pStyle w:val="TableParagraph"/>
              <w:spacing w:before="3" w:line="199" w:lineRule="exact"/>
              <w:ind w:left="800"/>
              <w:rPr>
                <w:b/>
                <w:sz w:val="18"/>
              </w:rPr>
            </w:pPr>
            <w:r>
              <w:rPr>
                <w:b/>
                <w:sz w:val="18"/>
              </w:rPr>
              <w:t>Medio</w:t>
            </w:r>
            <w:r>
              <w:rPr>
                <w:b/>
                <w:spacing w:val="5"/>
                <w:sz w:val="18"/>
              </w:rPr>
              <w:t xml:space="preserve"> </w:t>
            </w:r>
            <w:r>
              <w:rPr>
                <w:b/>
                <w:sz w:val="18"/>
              </w:rPr>
              <w:t>de</w:t>
            </w:r>
            <w:r>
              <w:rPr>
                <w:b/>
                <w:spacing w:val="5"/>
                <w:sz w:val="18"/>
              </w:rPr>
              <w:t xml:space="preserve"> </w:t>
            </w:r>
            <w:r>
              <w:rPr>
                <w:b/>
                <w:spacing w:val="-2"/>
                <w:sz w:val="18"/>
              </w:rPr>
              <w:t>verificación</w:t>
            </w:r>
          </w:p>
        </w:tc>
      </w:tr>
      <w:tr w:rsidR="007727AC" w14:paraId="30CEE073" w14:textId="77777777">
        <w:trPr>
          <w:trHeight w:val="665"/>
        </w:trPr>
        <w:tc>
          <w:tcPr>
            <w:tcW w:w="3786" w:type="dxa"/>
            <w:tcBorders>
              <w:left w:val="single" w:sz="6" w:space="0" w:color="000000"/>
              <w:bottom w:val="single" w:sz="6" w:space="0" w:color="000000"/>
            </w:tcBorders>
          </w:tcPr>
          <w:p w14:paraId="48BE3DE2" w14:textId="77777777" w:rsidR="007727AC" w:rsidRDefault="00000000">
            <w:pPr>
              <w:pStyle w:val="TableParagraph"/>
              <w:spacing w:before="3"/>
              <w:ind w:left="12" w:right="4"/>
              <w:jc w:val="center"/>
              <w:rPr>
                <w:sz w:val="18"/>
              </w:rPr>
            </w:pPr>
            <w:r>
              <w:rPr>
                <w:sz w:val="18"/>
              </w:rPr>
              <w:t>Uso</w:t>
            </w:r>
            <w:r>
              <w:rPr>
                <w:spacing w:val="4"/>
                <w:sz w:val="18"/>
              </w:rPr>
              <w:t xml:space="preserve"> </w:t>
            </w:r>
            <w:r>
              <w:rPr>
                <w:sz w:val="18"/>
              </w:rPr>
              <w:t>racional</w:t>
            </w:r>
            <w:r>
              <w:rPr>
                <w:spacing w:val="6"/>
                <w:sz w:val="18"/>
              </w:rPr>
              <w:t xml:space="preserve"> </w:t>
            </w:r>
            <w:r>
              <w:rPr>
                <w:sz w:val="18"/>
              </w:rPr>
              <w:t>de</w:t>
            </w:r>
            <w:r>
              <w:rPr>
                <w:spacing w:val="5"/>
                <w:sz w:val="18"/>
              </w:rPr>
              <w:t xml:space="preserve"> </w:t>
            </w:r>
            <w:r>
              <w:rPr>
                <w:sz w:val="18"/>
              </w:rPr>
              <w:t>los</w:t>
            </w:r>
            <w:r>
              <w:rPr>
                <w:spacing w:val="5"/>
                <w:sz w:val="18"/>
              </w:rPr>
              <w:t xml:space="preserve"> </w:t>
            </w:r>
            <w:r>
              <w:rPr>
                <w:spacing w:val="-2"/>
                <w:sz w:val="18"/>
              </w:rPr>
              <w:t>recursos</w:t>
            </w:r>
          </w:p>
        </w:tc>
        <w:tc>
          <w:tcPr>
            <w:tcW w:w="3785" w:type="dxa"/>
            <w:tcBorders>
              <w:bottom w:val="single" w:sz="6" w:space="0" w:color="000000"/>
            </w:tcBorders>
          </w:tcPr>
          <w:p w14:paraId="4558D3AE" w14:textId="77777777" w:rsidR="007727AC" w:rsidRDefault="00000000">
            <w:pPr>
              <w:pStyle w:val="TableParagraph"/>
              <w:spacing w:before="3" w:line="242" w:lineRule="auto"/>
              <w:ind w:left="89"/>
              <w:rPr>
                <w:sz w:val="18"/>
              </w:rPr>
            </w:pPr>
            <w:r>
              <w:rPr>
                <w:sz w:val="18"/>
              </w:rPr>
              <w:t>Soporte</w:t>
            </w:r>
            <w:r>
              <w:rPr>
                <w:spacing w:val="40"/>
                <w:sz w:val="18"/>
              </w:rPr>
              <w:t xml:space="preserve"> </w:t>
            </w:r>
            <w:r>
              <w:rPr>
                <w:sz w:val="18"/>
              </w:rPr>
              <w:t>verificable</w:t>
            </w:r>
            <w:r>
              <w:rPr>
                <w:spacing w:val="40"/>
                <w:sz w:val="18"/>
              </w:rPr>
              <w:t xml:space="preserve"> </w:t>
            </w:r>
            <w:r>
              <w:rPr>
                <w:sz w:val="18"/>
              </w:rPr>
              <w:t>de</w:t>
            </w:r>
            <w:r>
              <w:rPr>
                <w:spacing w:val="40"/>
                <w:sz w:val="18"/>
              </w:rPr>
              <w:t xml:space="preserve"> </w:t>
            </w:r>
            <w:r>
              <w:rPr>
                <w:sz w:val="18"/>
              </w:rPr>
              <w:t>los</w:t>
            </w:r>
            <w:r>
              <w:rPr>
                <w:spacing w:val="40"/>
                <w:sz w:val="18"/>
              </w:rPr>
              <w:t xml:space="preserve"> </w:t>
            </w:r>
            <w:r>
              <w:rPr>
                <w:sz w:val="18"/>
              </w:rPr>
              <w:t>indicadores de</w:t>
            </w:r>
            <w:r>
              <w:rPr>
                <w:spacing w:val="33"/>
                <w:sz w:val="18"/>
              </w:rPr>
              <w:t xml:space="preserve"> </w:t>
            </w:r>
            <w:r>
              <w:rPr>
                <w:sz w:val="18"/>
              </w:rPr>
              <w:t>consumo</w:t>
            </w:r>
            <w:r>
              <w:rPr>
                <w:spacing w:val="35"/>
                <w:sz w:val="18"/>
              </w:rPr>
              <w:t xml:space="preserve"> </w:t>
            </w:r>
            <w:r>
              <w:rPr>
                <w:sz w:val="18"/>
              </w:rPr>
              <w:t>y</w:t>
            </w:r>
            <w:r>
              <w:rPr>
                <w:spacing w:val="34"/>
                <w:sz w:val="18"/>
              </w:rPr>
              <w:t xml:space="preserve"> </w:t>
            </w:r>
            <w:r>
              <w:rPr>
                <w:sz w:val="18"/>
              </w:rPr>
              <w:t>el</w:t>
            </w:r>
            <w:r>
              <w:rPr>
                <w:spacing w:val="36"/>
                <w:sz w:val="18"/>
              </w:rPr>
              <w:t xml:space="preserve"> </w:t>
            </w:r>
            <w:r>
              <w:rPr>
                <w:sz w:val="18"/>
              </w:rPr>
              <w:t>cumplimiento</w:t>
            </w:r>
            <w:r>
              <w:rPr>
                <w:spacing w:val="33"/>
                <w:sz w:val="18"/>
              </w:rPr>
              <w:t xml:space="preserve"> </w:t>
            </w:r>
            <w:r>
              <w:rPr>
                <w:sz w:val="18"/>
              </w:rPr>
              <w:t>de</w:t>
            </w:r>
            <w:r>
              <w:rPr>
                <w:spacing w:val="34"/>
                <w:sz w:val="18"/>
              </w:rPr>
              <w:t xml:space="preserve"> </w:t>
            </w:r>
            <w:r>
              <w:rPr>
                <w:spacing w:val="-5"/>
                <w:sz w:val="18"/>
              </w:rPr>
              <w:t>las</w:t>
            </w:r>
          </w:p>
          <w:p w14:paraId="7BBD861C" w14:textId="77777777" w:rsidR="007727AC" w:rsidRDefault="00000000">
            <w:pPr>
              <w:pStyle w:val="TableParagraph"/>
              <w:spacing w:before="5" w:line="195" w:lineRule="exact"/>
              <w:ind w:left="89"/>
              <w:rPr>
                <w:sz w:val="18"/>
              </w:rPr>
            </w:pPr>
            <w:r>
              <w:rPr>
                <w:sz w:val="18"/>
              </w:rPr>
              <w:t>metas</w:t>
            </w:r>
            <w:r>
              <w:rPr>
                <w:spacing w:val="10"/>
                <w:sz w:val="18"/>
              </w:rPr>
              <w:t xml:space="preserve"> </w:t>
            </w:r>
            <w:r>
              <w:rPr>
                <w:sz w:val="18"/>
              </w:rPr>
              <w:t>establecidas</w:t>
            </w:r>
            <w:r>
              <w:rPr>
                <w:spacing w:val="10"/>
                <w:sz w:val="18"/>
              </w:rPr>
              <w:t xml:space="preserve"> </w:t>
            </w:r>
            <w:r>
              <w:rPr>
                <w:spacing w:val="-2"/>
                <w:sz w:val="18"/>
              </w:rPr>
              <w:t>internamente</w:t>
            </w:r>
          </w:p>
        </w:tc>
      </w:tr>
      <w:tr w:rsidR="007727AC" w14:paraId="7820F470" w14:textId="77777777">
        <w:trPr>
          <w:trHeight w:val="1111"/>
        </w:trPr>
        <w:tc>
          <w:tcPr>
            <w:tcW w:w="3786" w:type="dxa"/>
            <w:tcBorders>
              <w:top w:val="single" w:sz="6" w:space="0" w:color="000000"/>
              <w:left w:val="single" w:sz="6" w:space="0" w:color="000000"/>
            </w:tcBorders>
          </w:tcPr>
          <w:p w14:paraId="0B85746C" w14:textId="77777777" w:rsidR="007727AC" w:rsidRDefault="00000000">
            <w:pPr>
              <w:pStyle w:val="TableParagraph"/>
              <w:spacing w:line="244" w:lineRule="auto"/>
              <w:ind w:left="173" w:right="162"/>
              <w:jc w:val="center"/>
              <w:rPr>
                <w:sz w:val="18"/>
              </w:rPr>
            </w:pPr>
            <w:r>
              <w:rPr>
                <w:sz w:val="18"/>
              </w:rPr>
              <w:t>Comprobar un valor numérico (ej. contenido de ciertas sustancias por debajo de un %, contenido de material reciclado, calidad de los</w:t>
            </w:r>
          </w:p>
          <w:p w14:paraId="19D00224" w14:textId="77777777" w:rsidR="007727AC" w:rsidRDefault="00000000">
            <w:pPr>
              <w:pStyle w:val="TableParagraph"/>
              <w:spacing w:before="2" w:line="197" w:lineRule="exact"/>
              <w:ind w:left="12" w:right="4"/>
              <w:jc w:val="center"/>
              <w:rPr>
                <w:sz w:val="18"/>
              </w:rPr>
            </w:pPr>
            <w:r>
              <w:rPr>
                <w:spacing w:val="-2"/>
                <w:sz w:val="18"/>
              </w:rPr>
              <w:t>vertimientos)</w:t>
            </w:r>
          </w:p>
        </w:tc>
        <w:tc>
          <w:tcPr>
            <w:tcW w:w="3785" w:type="dxa"/>
            <w:tcBorders>
              <w:top w:val="single" w:sz="6" w:space="0" w:color="000000"/>
            </w:tcBorders>
          </w:tcPr>
          <w:p w14:paraId="5BEEEDAD" w14:textId="77777777" w:rsidR="007727AC" w:rsidRDefault="00000000">
            <w:pPr>
              <w:pStyle w:val="TableParagraph"/>
              <w:ind w:left="89"/>
              <w:rPr>
                <w:sz w:val="18"/>
              </w:rPr>
            </w:pPr>
            <w:r>
              <w:rPr>
                <w:sz w:val="18"/>
              </w:rPr>
              <w:t>Pruebas</w:t>
            </w:r>
            <w:r>
              <w:rPr>
                <w:spacing w:val="7"/>
                <w:sz w:val="18"/>
              </w:rPr>
              <w:t xml:space="preserve"> </w:t>
            </w:r>
            <w:r>
              <w:rPr>
                <w:sz w:val="18"/>
              </w:rPr>
              <w:t>en</w:t>
            </w:r>
            <w:r>
              <w:rPr>
                <w:spacing w:val="6"/>
                <w:sz w:val="18"/>
              </w:rPr>
              <w:t xml:space="preserve"> </w:t>
            </w:r>
            <w:r>
              <w:rPr>
                <w:sz w:val="18"/>
              </w:rPr>
              <w:t>laboratorios</w:t>
            </w:r>
            <w:r>
              <w:rPr>
                <w:spacing w:val="8"/>
                <w:sz w:val="18"/>
              </w:rPr>
              <w:t xml:space="preserve"> </w:t>
            </w:r>
            <w:r>
              <w:rPr>
                <w:spacing w:val="-2"/>
                <w:sz w:val="18"/>
              </w:rPr>
              <w:t>acreditados</w:t>
            </w:r>
          </w:p>
        </w:tc>
      </w:tr>
      <w:tr w:rsidR="007727AC" w14:paraId="0D38C214" w14:textId="77777777">
        <w:trPr>
          <w:trHeight w:val="669"/>
        </w:trPr>
        <w:tc>
          <w:tcPr>
            <w:tcW w:w="3786" w:type="dxa"/>
            <w:tcBorders>
              <w:left w:val="single" w:sz="6" w:space="0" w:color="000000"/>
            </w:tcBorders>
          </w:tcPr>
          <w:p w14:paraId="234E70CA" w14:textId="77777777" w:rsidR="007727AC" w:rsidRDefault="00000000">
            <w:pPr>
              <w:pStyle w:val="TableParagraph"/>
              <w:spacing w:line="224" w:lineRule="exact"/>
              <w:ind w:left="146" w:right="139" w:firstLine="1"/>
              <w:jc w:val="center"/>
              <w:rPr>
                <w:sz w:val="18"/>
              </w:rPr>
            </w:pPr>
            <w:r>
              <w:rPr>
                <w:sz w:val="18"/>
              </w:rPr>
              <w:t xml:space="preserve">Declaración del proveedor de </w:t>
            </w:r>
            <w:proofErr w:type="gramStart"/>
            <w:r>
              <w:rPr>
                <w:sz w:val="18"/>
              </w:rPr>
              <w:t>la materias primas</w:t>
            </w:r>
            <w:proofErr w:type="gramEnd"/>
            <w:r>
              <w:rPr>
                <w:sz w:val="18"/>
              </w:rPr>
              <w:t xml:space="preserve"> del no uso de ciertas </w:t>
            </w:r>
            <w:r>
              <w:rPr>
                <w:spacing w:val="-2"/>
                <w:sz w:val="18"/>
              </w:rPr>
              <w:t>sustancias</w:t>
            </w:r>
          </w:p>
        </w:tc>
        <w:tc>
          <w:tcPr>
            <w:tcW w:w="3785" w:type="dxa"/>
          </w:tcPr>
          <w:p w14:paraId="1349B1DA" w14:textId="77777777" w:rsidR="007727AC" w:rsidRDefault="00000000">
            <w:pPr>
              <w:pStyle w:val="TableParagraph"/>
              <w:spacing w:line="224" w:lineRule="exact"/>
              <w:ind w:left="89" w:right="78"/>
              <w:jc w:val="both"/>
              <w:rPr>
                <w:sz w:val="18"/>
              </w:rPr>
            </w:pPr>
            <w:r>
              <w:rPr>
                <w:sz w:val="18"/>
              </w:rPr>
              <w:t xml:space="preserve">Pruebas en laboratorios acreditados / ficha técnica u hoja de seguridad de </w:t>
            </w:r>
            <w:r>
              <w:rPr>
                <w:spacing w:val="-2"/>
                <w:sz w:val="18"/>
              </w:rPr>
              <w:t>producto</w:t>
            </w:r>
          </w:p>
        </w:tc>
      </w:tr>
      <w:tr w:rsidR="007727AC" w14:paraId="474CA296" w14:textId="77777777">
        <w:trPr>
          <w:trHeight w:val="662"/>
        </w:trPr>
        <w:tc>
          <w:tcPr>
            <w:tcW w:w="3786" w:type="dxa"/>
            <w:tcBorders>
              <w:left w:val="single" w:sz="6" w:space="0" w:color="000000"/>
              <w:bottom w:val="single" w:sz="6" w:space="0" w:color="000000"/>
            </w:tcBorders>
          </w:tcPr>
          <w:p w14:paraId="557A307D" w14:textId="77777777" w:rsidR="007727AC" w:rsidRDefault="00000000">
            <w:pPr>
              <w:pStyle w:val="TableParagraph"/>
              <w:spacing w:before="1"/>
              <w:ind w:left="12" w:right="3"/>
              <w:jc w:val="center"/>
              <w:rPr>
                <w:sz w:val="18"/>
              </w:rPr>
            </w:pPr>
            <w:r>
              <w:rPr>
                <w:sz w:val="18"/>
              </w:rPr>
              <w:t>Residuos</w:t>
            </w:r>
            <w:r>
              <w:rPr>
                <w:spacing w:val="12"/>
                <w:sz w:val="18"/>
              </w:rPr>
              <w:t xml:space="preserve"> </w:t>
            </w:r>
            <w:r>
              <w:rPr>
                <w:spacing w:val="-2"/>
                <w:sz w:val="18"/>
              </w:rPr>
              <w:t>sólidos</w:t>
            </w:r>
          </w:p>
        </w:tc>
        <w:tc>
          <w:tcPr>
            <w:tcW w:w="3785" w:type="dxa"/>
            <w:tcBorders>
              <w:bottom w:val="single" w:sz="6" w:space="0" w:color="000000"/>
            </w:tcBorders>
          </w:tcPr>
          <w:p w14:paraId="4BA3003B" w14:textId="77777777" w:rsidR="007727AC" w:rsidRDefault="00000000">
            <w:pPr>
              <w:pStyle w:val="TableParagraph"/>
              <w:spacing w:line="224" w:lineRule="exact"/>
              <w:ind w:left="89" w:right="76"/>
              <w:jc w:val="both"/>
              <w:rPr>
                <w:sz w:val="18"/>
              </w:rPr>
            </w:pPr>
            <w:r>
              <w:rPr>
                <w:sz w:val="18"/>
              </w:rPr>
              <w:t>Actas de disposición, reutilización, o valoración de residuos por parte de gestores autorizados a nivel nacional</w:t>
            </w:r>
          </w:p>
        </w:tc>
      </w:tr>
      <w:tr w:rsidR="007727AC" w14:paraId="79DF4E85" w14:textId="77777777">
        <w:trPr>
          <w:trHeight w:val="2444"/>
        </w:trPr>
        <w:tc>
          <w:tcPr>
            <w:tcW w:w="3786" w:type="dxa"/>
            <w:tcBorders>
              <w:top w:val="single" w:sz="6" w:space="0" w:color="000000"/>
              <w:left w:val="single" w:sz="6" w:space="0" w:color="000000"/>
            </w:tcBorders>
          </w:tcPr>
          <w:p w14:paraId="62063573" w14:textId="77777777" w:rsidR="007727AC" w:rsidRDefault="00000000">
            <w:pPr>
              <w:pStyle w:val="TableParagraph"/>
              <w:spacing w:line="209" w:lineRule="exact"/>
              <w:ind w:left="12" w:right="6"/>
              <w:jc w:val="center"/>
              <w:rPr>
                <w:sz w:val="18"/>
              </w:rPr>
            </w:pPr>
            <w:r>
              <w:rPr>
                <w:sz w:val="18"/>
              </w:rPr>
              <w:t>Diferentes</w:t>
            </w:r>
            <w:r>
              <w:rPr>
                <w:spacing w:val="8"/>
                <w:sz w:val="18"/>
              </w:rPr>
              <w:t xml:space="preserve"> </w:t>
            </w:r>
            <w:r>
              <w:rPr>
                <w:sz w:val="18"/>
              </w:rPr>
              <w:t>impactos</w:t>
            </w:r>
            <w:r>
              <w:rPr>
                <w:spacing w:val="8"/>
                <w:sz w:val="18"/>
              </w:rPr>
              <w:t xml:space="preserve"> </w:t>
            </w:r>
            <w:r>
              <w:rPr>
                <w:spacing w:val="-2"/>
                <w:sz w:val="18"/>
              </w:rPr>
              <w:t>ambientales</w:t>
            </w:r>
          </w:p>
        </w:tc>
        <w:tc>
          <w:tcPr>
            <w:tcW w:w="3785" w:type="dxa"/>
            <w:tcBorders>
              <w:top w:val="single" w:sz="6" w:space="0" w:color="000000"/>
            </w:tcBorders>
          </w:tcPr>
          <w:p w14:paraId="233D5844" w14:textId="77777777" w:rsidR="007727AC" w:rsidRDefault="00000000">
            <w:pPr>
              <w:pStyle w:val="TableParagraph"/>
              <w:spacing w:line="244" w:lineRule="auto"/>
              <w:ind w:left="89" w:right="75"/>
              <w:jc w:val="both"/>
              <w:rPr>
                <w:sz w:val="18"/>
              </w:rPr>
            </w:pPr>
            <w:r>
              <w:rPr>
                <w:sz w:val="18"/>
              </w:rPr>
              <w:t>Fichas resumen de informes técnicos</w:t>
            </w:r>
            <w:r>
              <w:rPr>
                <w:spacing w:val="40"/>
                <w:sz w:val="18"/>
              </w:rPr>
              <w:t xml:space="preserve"> </w:t>
            </w:r>
            <w:r>
              <w:rPr>
                <w:sz w:val="18"/>
              </w:rPr>
              <w:t xml:space="preserve">de metodologías de valoración de impactos ambientales que demuestran la gestión o la mejora en las diferentes etapas del ciclo de vida del bien y/o servicio ofertado (huella de carbono, huella hídrica, ecodiseño, huella ecológica, inventario gases efecto </w:t>
            </w:r>
            <w:proofErr w:type="gramStart"/>
            <w:r>
              <w:rPr>
                <w:sz w:val="18"/>
              </w:rPr>
              <w:t>invernadero,</w:t>
            </w:r>
            <w:r>
              <w:rPr>
                <w:spacing w:val="34"/>
                <w:sz w:val="18"/>
              </w:rPr>
              <w:t xml:space="preserve">  </w:t>
            </w:r>
            <w:r>
              <w:rPr>
                <w:sz w:val="18"/>
              </w:rPr>
              <w:t>otros</w:t>
            </w:r>
            <w:proofErr w:type="gramEnd"/>
            <w:r>
              <w:rPr>
                <w:sz w:val="18"/>
              </w:rPr>
              <w:t>).</w:t>
            </w:r>
            <w:r>
              <w:rPr>
                <w:spacing w:val="33"/>
                <w:sz w:val="18"/>
              </w:rPr>
              <w:t xml:space="preserve">  </w:t>
            </w:r>
            <w:proofErr w:type="gramStart"/>
            <w:r>
              <w:rPr>
                <w:sz w:val="18"/>
              </w:rPr>
              <w:t>Soportado</w:t>
            </w:r>
            <w:r>
              <w:rPr>
                <w:spacing w:val="33"/>
                <w:sz w:val="18"/>
              </w:rPr>
              <w:t xml:space="preserve">  </w:t>
            </w:r>
            <w:r>
              <w:rPr>
                <w:spacing w:val="-5"/>
                <w:sz w:val="18"/>
              </w:rPr>
              <w:t>por</w:t>
            </w:r>
            <w:proofErr w:type="gramEnd"/>
          </w:p>
          <w:p w14:paraId="036FFA3B" w14:textId="77777777" w:rsidR="007727AC" w:rsidRDefault="00000000">
            <w:pPr>
              <w:pStyle w:val="TableParagraph"/>
              <w:spacing w:line="224" w:lineRule="exact"/>
              <w:ind w:left="89" w:right="77"/>
              <w:jc w:val="both"/>
              <w:rPr>
                <w:sz w:val="18"/>
              </w:rPr>
            </w:pPr>
            <w:r>
              <w:rPr>
                <w:sz w:val="18"/>
              </w:rPr>
              <w:t>declaración formal de la firma consultora que elabora dicho estudio.</w:t>
            </w:r>
          </w:p>
        </w:tc>
      </w:tr>
      <w:tr w:rsidR="007727AC" w14:paraId="4B9C34DB" w14:textId="77777777">
        <w:trPr>
          <w:trHeight w:val="878"/>
        </w:trPr>
        <w:tc>
          <w:tcPr>
            <w:tcW w:w="3786" w:type="dxa"/>
            <w:tcBorders>
              <w:left w:val="single" w:sz="6" w:space="0" w:color="000000"/>
            </w:tcBorders>
          </w:tcPr>
          <w:p w14:paraId="06D44127" w14:textId="77777777" w:rsidR="007727AC" w:rsidRDefault="00000000">
            <w:pPr>
              <w:pStyle w:val="TableParagraph"/>
              <w:spacing w:line="242" w:lineRule="auto"/>
              <w:ind w:left="1319" w:right="114" w:hanging="1198"/>
              <w:rPr>
                <w:sz w:val="18"/>
              </w:rPr>
            </w:pPr>
            <w:r>
              <w:rPr>
                <w:sz w:val="18"/>
              </w:rPr>
              <w:t xml:space="preserve">Cualquier requisito establecido en una </w:t>
            </w:r>
            <w:r>
              <w:rPr>
                <w:spacing w:val="-2"/>
                <w:sz w:val="18"/>
              </w:rPr>
              <w:t>contratación</w:t>
            </w:r>
          </w:p>
        </w:tc>
        <w:tc>
          <w:tcPr>
            <w:tcW w:w="3785" w:type="dxa"/>
          </w:tcPr>
          <w:p w14:paraId="17D419F6" w14:textId="77777777" w:rsidR="007727AC" w:rsidRDefault="00000000">
            <w:pPr>
              <w:pStyle w:val="TableParagraph"/>
              <w:spacing w:line="244" w:lineRule="auto"/>
              <w:ind w:left="89" w:right="77"/>
              <w:jc w:val="both"/>
              <w:rPr>
                <w:sz w:val="18"/>
              </w:rPr>
            </w:pPr>
            <w:r>
              <w:rPr>
                <w:sz w:val="18"/>
              </w:rPr>
              <w:t>Acta(s)</w:t>
            </w:r>
            <w:r>
              <w:rPr>
                <w:spacing w:val="-6"/>
                <w:sz w:val="18"/>
              </w:rPr>
              <w:t xml:space="preserve"> </w:t>
            </w:r>
            <w:r>
              <w:rPr>
                <w:sz w:val="18"/>
              </w:rPr>
              <w:t>de</w:t>
            </w:r>
            <w:r>
              <w:rPr>
                <w:spacing w:val="-10"/>
                <w:sz w:val="18"/>
              </w:rPr>
              <w:t xml:space="preserve"> </w:t>
            </w:r>
            <w:r>
              <w:rPr>
                <w:sz w:val="18"/>
              </w:rPr>
              <w:t>visita(s)</w:t>
            </w:r>
            <w:r>
              <w:rPr>
                <w:spacing w:val="-6"/>
                <w:sz w:val="18"/>
              </w:rPr>
              <w:t xml:space="preserve"> </w:t>
            </w:r>
            <w:r>
              <w:rPr>
                <w:sz w:val="18"/>
              </w:rPr>
              <w:t>de</w:t>
            </w:r>
            <w:r>
              <w:rPr>
                <w:spacing w:val="-8"/>
                <w:sz w:val="18"/>
              </w:rPr>
              <w:t xml:space="preserve"> </w:t>
            </w:r>
            <w:r>
              <w:rPr>
                <w:sz w:val="18"/>
              </w:rPr>
              <w:t>interventoría</w:t>
            </w:r>
            <w:r>
              <w:rPr>
                <w:spacing w:val="-7"/>
                <w:sz w:val="18"/>
              </w:rPr>
              <w:t xml:space="preserve"> </w:t>
            </w:r>
            <w:r>
              <w:rPr>
                <w:sz w:val="18"/>
              </w:rPr>
              <w:t>por parte de la Entidad Pública para verificar</w:t>
            </w:r>
            <w:r>
              <w:rPr>
                <w:spacing w:val="69"/>
                <w:w w:val="150"/>
                <w:sz w:val="18"/>
              </w:rPr>
              <w:t xml:space="preserve"> </w:t>
            </w:r>
            <w:r>
              <w:rPr>
                <w:sz w:val="18"/>
              </w:rPr>
              <w:t>el</w:t>
            </w:r>
            <w:r>
              <w:rPr>
                <w:spacing w:val="71"/>
                <w:w w:val="150"/>
                <w:sz w:val="18"/>
              </w:rPr>
              <w:t xml:space="preserve"> </w:t>
            </w:r>
            <w:r>
              <w:rPr>
                <w:sz w:val="18"/>
              </w:rPr>
              <w:t>cumplimiento</w:t>
            </w:r>
            <w:r>
              <w:rPr>
                <w:spacing w:val="71"/>
                <w:w w:val="150"/>
                <w:sz w:val="18"/>
              </w:rPr>
              <w:t xml:space="preserve"> </w:t>
            </w:r>
            <w:r>
              <w:rPr>
                <w:sz w:val="18"/>
              </w:rPr>
              <w:t>de</w:t>
            </w:r>
            <w:r>
              <w:rPr>
                <w:spacing w:val="69"/>
                <w:w w:val="150"/>
                <w:sz w:val="18"/>
              </w:rPr>
              <w:t xml:space="preserve"> </w:t>
            </w:r>
            <w:r>
              <w:rPr>
                <w:spacing w:val="-2"/>
                <w:sz w:val="18"/>
              </w:rPr>
              <w:t>dichos</w:t>
            </w:r>
          </w:p>
          <w:p w14:paraId="3EF4ACF6" w14:textId="77777777" w:rsidR="007727AC" w:rsidRDefault="00000000">
            <w:pPr>
              <w:pStyle w:val="TableParagraph"/>
              <w:spacing w:line="197" w:lineRule="exact"/>
              <w:ind w:left="89"/>
              <w:rPr>
                <w:sz w:val="18"/>
              </w:rPr>
            </w:pPr>
            <w:r>
              <w:rPr>
                <w:spacing w:val="-2"/>
                <w:sz w:val="18"/>
              </w:rPr>
              <w:t>requisitos</w:t>
            </w:r>
          </w:p>
        </w:tc>
      </w:tr>
      <w:tr w:rsidR="007727AC" w14:paraId="51798818" w14:textId="77777777">
        <w:trPr>
          <w:trHeight w:val="1114"/>
        </w:trPr>
        <w:tc>
          <w:tcPr>
            <w:tcW w:w="3786" w:type="dxa"/>
            <w:tcBorders>
              <w:left w:val="single" w:sz="6" w:space="0" w:color="000000"/>
              <w:bottom w:val="single" w:sz="6" w:space="0" w:color="000000"/>
            </w:tcBorders>
          </w:tcPr>
          <w:p w14:paraId="42A48715" w14:textId="77777777" w:rsidR="007727AC" w:rsidRDefault="00000000">
            <w:pPr>
              <w:pStyle w:val="TableParagraph"/>
              <w:spacing w:before="3"/>
              <w:ind w:left="12" w:right="2"/>
              <w:jc w:val="center"/>
              <w:rPr>
                <w:sz w:val="18"/>
              </w:rPr>
            </w:pPr>
            <w:r>
              <w:rPr>
                <w:sz w:val="18"/>
              </w:rPr>
              <w:t>Productos</w:t>
            </w:r>
            <w:r>
              <w:rPr>
                <w:spacing w:val="6"/>
                <w:sz w:val="18"/>
              </w:rPr>
              <w:t xml:space="preserve"> </w:t>
            </w:r>
            <w:r>
              <w:rPr>
                <w:sz w:val="18"/>
              </w:rPr>
              <w:t>o</w:t>
            </w:r>
            <w:r>
              <w:rPr>
                <w:spacing w:val="6"/>
                <w:sz w:val="18"/>
              </w:rPr>
              <w:t xml:space="preserve"> </w:t>
            </w:r>
            <w:r>
              <w:rPr>
                <w:spacing w:val="-2"/>
                <w:sz w:val="18"/>
              </w:rPr>
              <w:t>servicios</w:t>
            </w:r>
          </w:p>
        </w:tc>
        <w:tc>
          <w:tcPr>
            <w:tcW w:w="3785" w:type="dxa"/>
            <w:tcBorders>
              <w:bottom w:val="single" w:sz="6" w:space="0" w:color="000000"/>
            </w:tcBorders>
          </w:tcPr>
          <w:p w14:paraId="3CDEFC15" w14:textId="77777777" w:rsidR="007727AC" w:rsidRDefault="00000000">
            <w:pPr>
              <w:pStyle w:val="TableParagraph"/>
              <w:spacing w:line="224" w:lineRule="exact"/>
              <w:ind w:left="89" w:right="75"/>
              <w:jc w:val="both"/>
              <w:rPr>
                <w:sz w:val="18"/>
              </w:rPr>
            </w:pPr>
            <w:r>
              <w:rPr>
                <w:sz w:val="18"/>
              </w:rPr>
              <w:t xml:space="preserve">Certificaciones, sellos u otros similares que permitan demostrar el cumplimiento de algún criterio de sostenibilidad solicitado dentro de la </w:t>
            </w:r>
            <w:r>
              <w:rPr>
                <w:spacing w:val="-2"/>
                <w:sz w:val="18"/>
              </w:rPr>
              <w:t>contratación.</w:t>
            </w:r>
          </w:p>
        </w:tc>
      </w:tr>
    </w:tbl>
    <w:p w14:paraId="3E66F216" w14:textId="77777777" w:rsidR="007727AC" w:rsidRDefault="007727AC">
      <w:pPr>
        <w:pStyle w:val="Textoindependiente"/>
        <w:spacing w:before="9"/>
      </w:pPr>
    </w:p>
    <w:p w14:paraId="0E620904" w14:textId="77777777" w:rsidR="007727AC" w:rsidRDefault="00000000">
      <w:pPr>
        <w:pStyle w:val="Textoindependiente"/>
        <w:spacing w:line="247" w:lineRule="auto"/>
        <w:ind w:left="563" w:right="502"/>
        <w:jc w:val="both"/>
      </w:pPr>
      <w:r>
        <w:t xml:space="preserve">Así las cosas, </w:t>
      </w:r>
      <w:r>
        <w:rPr>
          <w:rFonts w:ascii="Roboto Th" w:hAnsi="Roboto Th"/>
        </w:rPr>
        <w:t xml:space="preserve">Es </w:t>
      </w:r>
      <w:r>
        <w:t>el Grupo interno de la Secretaría General que tiene competencia para coordinar y adelantar las tareas relacionadas con la expedición, actualización y publicación del Plan Anual de Adquisiciones, así como adelantar los tramites de solicitud de los certificados de disponibilidad presupuestal para las contrataciones de la Entidad. Igualmente será el responsable de la emisión del criterio de sostenibilidad ambiental que se debe observar en los estudios previos de las diferentes modalidades de selección cuando aplique.</w:t>
      </w:r>
    </w:p>
    <w:p w14:paraId="62009BD1" w14:textId="77777777" w:rsidR="007727AC" w:rsidRDefault="007727AC">
      <w:pPr>
        <w:pStyle w:val="Textoindependiente"/>
        <w:rPr>
          <w:sz w:val="11"/>
        </w:rPr>
      </w:pPr>
    </w:p>
    <w:p w14:paraId="4C669810" w14:textId="77777777" w:rsidR="007727AC" w:rsidRDefault="007727AC">
      <w:pPr>
        <w:pStyle w:val="Textoindependiente"/>
        <w:rPr>
          <w:sz w:val="11"/>
        </w:rPr>
      </w:pPr>
    </w:p>
    <w:p w14:paraId="16E47050" w14:textId="77777777" w:rsidR="007727AC" w:rsidRDefault="007727AC">
      <w:pPr>
        <w:pStyle w:val="Textoindependiente"/>
        <w:rPr>
          <w:sz w:val="11"/>
        </w:rPr>
      </w:pPr>
    </w:p>
    <w:p w14:paraId="54B56003" w14:textId="77777777" w:rsidR="007727AC" w:rsidRDefault="007727AC">
      <w:pPr>
        <w:pStyle w:val="Textoindependiente"/>
        <w:rPr>
          <w:sz w:val="11"/>
        </w:rPr>
      </w:pPr>
    </w:p>
    <w:p w14:paraId="4D3140B6" w14:textId="77777777" w:rsidR="007727AC" w:rsidRDefault="007727AC">
      <w:pPr>
        <w:pStyle w:val="Textoindependiente"/>
        <w:rPr>
          <w:sz w:val="11"/>
        </w:rPr>
      </w:pPr>
    </w:p>
    <w:p w14:paraId="758C55FD" w14:textId="77777777" w:rsidR="007727AC" w:rsidRDefault="007727AC">
      <w:pPr>
        <w:pStyle w:val="Textoindependiente"/>
        <w:spacing w:before="19"/>
        <w:rPr>
          <w:sz w:val="11"/>
        </w:rPr>
      </w:pPr>
    </w:p>
    <w:p w14:paraId="23CBBCE1"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22-64</w:t>
      </w:r>
      <w:r>
        <w:rPr>
          <w:spacing w:val="2"/>
          <w:w w:val="105"/>
          <w:sz w:val="11"/>
        </w:rPr>
        <w:t xml:space="preserve"> </w:t>
      </w:r>
      <w:r>
        <w:rPr>
          <w:w w:val="105"/>
          <w:sz w:val="11"/>
        </w:rPr>
        <w:t>de</w:t>
      </w:r>
      <w:r>
        <w:rPr>
          <w:spacing w:val="-2"/>
          <w:w w:val="105"/>
          <w:sz w:val="11"/>
        </w:rPr>
        <w:t xml:space="preserve"> </w:t>
      </w:r>
      <w:r>
        <w:rPr>
          <w:spacing w:val="-5"/>
          <w:w w:val="105"/>
          <w:sz w:val="11"/>
        </w:rPr>
        <w:t>71</w:t>
      </w:r>
    </w:p>
    <w:p w14:paraId="5A19C1DA"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5FA179FF" w14:textId="77777777">
        <w:trPr>
          <w:trHeight w:val="170"/>
        </w:trPr>
        <w:tc>
          <w:tcPr>
            <w:tcW w:w="1062" w:type="dxa"/>
            <w:tcBorders>
              <w:right w:val="single" w:sz="6" w:space="0" w:color="A8A8A8"/>
            </w:tcBorders>
          </w:tcPr>
          <w:p w14:paraId="292EB84A"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0060BE89"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A7A4478" w14:textId="77777777" w:rsidR="007727AC" w:rsidRDefault="00000000">
            <w:pPr>
              <w:pStyle w:val="TableParagraph"/>
              <w:spacing w:before="17"/>
              <w:ind w:left="6"/>
              <w:jc w:val="center"/>
              <w:rPr>
                <w:sz w:val="10"/>
              </w:rPr>
            </w:pPr>
            <w:r>
              <w:rPr>
                <w:color w:val="7C7C7C"/>
                <w:spacing w:val="-2"/>
                <w:sz w:val="10"/>
              </w:rPr>
              <w:t>PROCESO</w:t>
            </w:r>
          </w:p>
        </w:tc>
      </w:tr>
      <w:tr w:rsidR="007727AC" w14:paraId="4E7CD76B" w14:textId="77777777">
        <w:trPr>
          <w:trHeight w:val="395"/>
        </w:trPr>
        <w:tc>
          <w:tcPr>
            <w:tcW w:w="1062" w:type="dxa"/>
            <w:tcBorders>
              <w:right w:val="single" w:sz="6" w:space="0" w:color="A8A8A8"/>
            </w:tcBorders>
          </w:tcPr>
          <w:p w14:paraId="50D22201" w14:textId="77777777" w:rsidR="007727AC" w:rsidRDefault="007727AC">
            <w:pPr>
              <w:pStyle w:val="TableParagraph"/>
              <w:spacing w:before="8"/>
              <w:ind w:left="0"/>
              <w:rPr>
                <w:sz w:val="10"/>
              </w:rPr>
            </w:pPr>
          </w:p>
          <w:p w14:paraId="286F61C6"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5406A180" w14:textId="77777777" w:rsidR="007727AC" w:rsidRDefault="00000000">
            <w:pPr>
              <w:pStyle w:val="TableParagraph"/>
              <w:rPr>
                <w:sz w:val="10"/>
              </w:rPr>
            </w:pPr>
            <w:r>
              <w:rPr>
                <w:noProof/>
                <w:sz w:val="10"/>
              </w:rPr>
              <mc:AlternateContent>
                <mc:Choice Requires="wpg">
                  <w:drawing>
                    <wp:anchor distT="0" distB="0" distL="0" distR="0" simplePos="0" relativeHeight="484260864" behindDoc="1" locked="0" layoutInCell="1" allowOverlap="1" wp14:anchorId="019EC8E5" wp14:editId="438D9B0F">
                      <wp:simplePos x="0" y="0"/>
                      <wp:positionH relativeFrom="column">
                        <wp:posOffset>1247394</wp:posOffset>
                      </wp:positionH>
                      <wp:positionV relativeFrom="paragraph">
                        <wp:posOffset>8977</wp:posOffset>
                      </wp:positionV>
                      <wp:extent cx="145415" cy="55244"/>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31" name="Image 63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3FA11C60" id="Group 630" o:spid="_x0000_s1026" style="position:absolute;margin-left:98.2pt;margin-top:.7pt;width:11.45pt;height:4.35pt;z-index:-19055616;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DEEi+C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3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1D6E8AA9"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A826C30" wp14:editId="687D354B">
                  <wp:extent cx="317494" cy="62483"/>
                  <wp:effectExtent l="0" t="0" r="0" b="0"/>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4CA431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4E908C9" w14:textId="77777777">
        <w:trPr>
          <w:trHeight w:val="183"/>
        </w:trPr>
        <w:tc>
          <w:tcPr>
            <w:tcW w:w="1062" w:type="dxa"/>
            <w:tcBorders>
              <w:bottom w:val="single" w:sz="6" w:space="0" w:color="A8A8A8"/>
              <w:right w:val="single" w:sz="6" w:space="0" w:color="A8A8A8"/>
            </w:tcBorders>
          </w:tcPr>
          <w:p w14:paraId="26610CB3"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430E6EC"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8448" behindDoc="0" locked="0" layoutInCell="1" allowOverlap="1" wp14:anchorId="26725F81" wp14:editId="0CC6A8DD">
                      <wp:simplePos x="0" y="0"/>
                      <wp:positionH relativeFrom="column">
                        <wp:posOffset>1291589</wp:posOffset>
                      </wp:positionH>
                      <wp:positionV relativeFrom="paragraph">
                        <wp:posOffset>-3469</wp:posOffset>
                      </wp:positionV>
                      <wp:extent cx="220979" cy="96520"/>
                      <wp:effectExtent l="0" t="0" r="0" b="0"/>
                      <wp:wrapNone/>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34" name="Image 63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DA65CF4" id="Group 633" o:spid="_x0000_s1026" style="position:absolute;margin-left:101.7pt;margin-top:-.25pt;width:17.4pt;height:7.6pt;z-index:1584844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P9Yed4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63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317D8E8"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3C801E1D" w14:textId="77777777">
        <w:trPr>
          <w:trHeight w:val="231"/>
        </w:trPr>
        <w:tc>
          <w:tcPr>
            <w:tcW w:w="8224" w:type="dxa"/>
            <w:gridSpan w:val="3"/>
            <w:tcBorders>
              <w:top w:val="single" w:sz="6" w:space="0" w:color="A8A8A8"/>
            </w:tcBorders>
          </w:tcPr>
          <w:p w14:paraId="4B02CBF4"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45572DAD"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1A101754"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65BAE5B" w14:textId="77777777" w:rsidR="007727AC" w:rsidRDefault="007727AC">
      <w:pPr>
        <w:pStyle w:val="Textoindependiente"/>
        <w:spacing w:before="152"/>
      </w:pPr>
    </w:p>
    <w:p w14:paraId="363CC5C8" w14:textId="77777777" w:rsidR="007727AC" w:rsidRDefault="00000000">
      <w:pPr>
        <w:pStyle w:val="Textoindependiente"/>
        <w:spacing w:before="1" w:line="244" w:lineRule="auto"/>
        <w:ind w:left="563" w:right="506"/>
        <w:jc w:val="both"/>
      </w:pPr>
      <w:r>
        <w:t>La Política de Compras Públicas Sostenibles. El cumplimiento de esta obligación debe ser verificado por parte del supervisor y/o interventor, durante la ejecución de estos.</w:t>
      </w:r>
    </w:p>
    <w:p w14:paraId="547C52B6" w14:textId="77777777" w:rsidR="007727AC" w:rsidRDefault="007727AC">
      <w:pPr>
        <w:pStyle w:val="Textoindependiente"/>
        <w:spacing w:before="4"/>
      </w:pPr>
    </w:p>
    <w:p w14:paraId="407DEDC7" w14:textId="77777777" w:rsidR="007727AC" w:rsidRDefault="00000000">
      <w:pPr>
        <w:pStyle w:val="Ttulo1"/>
        <w:ind w:left="563" w:firstLine="0"/>
        <w:jc w:val="both"/>
      </w:pPr>
      <w:r>
        <w:t>CRITERIO</w:t>
      </w:r>
      <w:r>
        <w:rPr>
          <w:spacing w:val="11"/>
        </w:rPr>
        <w:t xml:space="preserve"> </w:t>
      </w:r>
      <w:r>
        <w:t>DE</w:t>
      </w:r>
      <w:r>
        <w:rPr>
          <w:spacing w:val="11"/>
        </w:rPr>
        <w:t xml:space="preserve"> </w:t>
      </w:r>
      <w:r>
        <w:t>SOSTENIBILIDAD</w:t>
      </w:r>
      <w:r>
        <w:rPr>
          <w:spacing w:val="14"/>
        </w:rPr>
        <w:t xml:space="preserve"> </w:t>
      </w:r>
      <w:r>
        <w:rPr>
          <w:spacing w:val="-2"/>
        </w:rPr>
        <w:t>AMBIENTAL</w:t>
      </w:r>
    </w:p>
    <w:p w14:paraId="3A17C715" w14:textId="77777777" w:rsidR="007727AC" w:rsidRDefault="007727AC">
      <w:pPr>
        <w:pStyle w:val="Textoindependiente"/>
        <w:spacing w:before="9"/>
        <w:rPr>
          <w:b/>
        </w:rPr>
      </w:pPr>
    </w:p>
    <w:p w14:paraId="3D3D37A9" w14:textId="77777777" w:rsidR="007727AC" w:rsidRDefault="00000000">
      <w:pPr>
        <w:pStyle w:val="Textoindependiente"/>
        <w:spacing w:line="244" w:lineRule="auto"/>
        <w:ind w:left="563" w:right="501"/>
        <w:jc w:val="both"/>
      </w:pPr>
      <w:r>
        <w:rPr>
          <w:b/>
        </w:rPr>
        <w:t>LA SUPERVIGILANCIA</w:t>
      </w:r>
      <w:r>
        <w:t>, dando cumplimiento a su Política Integral orientada a la prevención</w:t>
      </w:r>
      <w:r>
        <w:rPr>
          <w:spacing w:val="-3"/>
        </w:rPr>
        <w:t xml:space="preserve"> </w:t>
      </w:r>
      <w:r>
        <w:t>de</w:t>
      </w:r>
      <w:r>
        <w:rPr>
          <w:spacing w:val="-3"/>
        </w:rPr>
        <w:t xml:space="preserve"> </w:t>
      </w:r>
      <w:r>
        <w:t>la</w:t>
      </w:r>
      <w:r>
        <w:rPr>
          <w:spacing w:val="-4"/>
        </w:rPr>
        <w:t xml:space="preserve"> </w:t>
      </w:r>
      <w:r>
        <w:t>contaminación,</w:t>
      </w:r>
      <w:r>
        <w:rPr>
          <w:spacing w:val="-1"/>
        </w:rPr>
        <w:t xml:space="preserve"> </w:t>
      </w:r>
      <w:r>
        <w:t>la</w:t>
      </w:r>
      <w:r>
        <w:rPr>
          <w:spacing w:val="-9"/>
        </w:rPr>
        <w:t xml:space="preserve"> </w:t>
      </w:r>
      <w:r>
        <w:t>protección</w:t>
      </w:r>
      <w:r>
        <w:rPr>
          <w:spacing w:val="-4"/>
        </w:rPr>
        <w:t xml:space="preserve"> </w:t>
      </w:r>
      <w:r>
        <w:t>de</w:t>
      </w:r>
      <w:r>
        <w:rPr>
          <w:spacing w:val="-3"/>
        </w:rPr>
        <w:t xml:space="preserve"> </w:t>
      </w:r>
      <w:r>
        <w:t>los</w:t>
      </w:r>
      <w:r>
        <w:rPr>
          <w:spacing w:val="-4"/>
        </w:rPr>
        <w:t xml:space="preserve"> </w:t>
      </w:r>
      <w:r>
        <w:t>recursos naturales,</w:t>
      </w:r>
      <w:r>
        <w:rPr>
          <w:spacing w:val="-3"/>
        </w:rPr>
        <w:t xml:space="preserve"> </w:t>
      </w:r>
      <w:r>
        <w:t>el</w:t>
      </w:r>
      <w:r>
        <w:rPr>
          <w:spacing w:val="-6"/>
        </w:rPr>
        <w:t xml:space="preserve"> </w:t>
      </w:r>
      <w:r>
        <w:t xml:space="preserve">fomento de las compras públicas sostenibles, la Estrategia Nacional de Economía Circular y con el fin de promover en las Sociedades de Beneficio e Interés Colectivo </w:t>
      </w:r>
      <w:r>
        <w:rPr>
          <w:noProof/>
          <w:spacing w:val="11"/>
          <w:position w:val="5"/>
        </w:rPr>
        <w:drawing>
          <wp:inline distT="0" distB="0" distL="0" distR="0" wp14:anchorId="3C48E753" wp14:editId="53DF281A">
            <wp:extent cx="57912" cy="10667"/>
            <wp:effectExtent l="0" t="0" r="0" b="0"/>
            <wp:docPr id="635" name="Image 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5" name="Image 635"/>
                    <pic:cNvPicPr/>
                  </pic:nvPicPr>
                  <pic:blipFill>
                    <a:blip r:embed="rId23" cstate="print"/>
                    <a:stretch>
                      <a:fillRect/>
                    </a:stretch>
                  </pic:blipFill>
                  <pic:spPr>
                    <a:xfrm>
                      <a:off x="0" y="0"/>
                      <a:ext cx="57912" cy="10667"/>
                    </a:xfrm>
                    <a:prstGeom prst="rect">
                      <a:avLst/>
                    </a:prstGeom>
                  </pic:spPr>
                </pic:pic>
              </a:graphicData>
            </a:graphic>
          </wp:inline>
        </w:drawing>
      </w:r>
      <w:r>
        <w:rPr>
          <w:rFonts w:ascii="Times New Roman" w:hAnsi="Times New Roman"/>
          <w:spacing w:val="11"/>
        </w:rPr>
        <w:t xml:space="preserve"> </w:t>
      </w:r>
      <w:r>
        <w:t>BIC la adopción de prácticas ambientales y contribuir al desarrollo bajo en carbono del país, establecerá en los Estudios Previos, un criterio de sostenibilidad ambiental para manifestación de compromiso a través de la carta de la presentación de la propuesta y de obligación contractual para verificación del supervisor del contrato resultante a modo de ejemplo se establece el siguiente criterio:</w:t>
      </w:r>
    </w:p>
    <w:p w14:paraId="708D2FB9" w14:textId="77777777" w:rsidR="007727AC" w:rsidRDefault="007727AC">
      <w:pPr>
        <w:pStyle w:val="Textoindependiente"/>
        <w:spacing w:before="2"/>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88"/>
        <w:gridCol w:w="2723"/>
      </w:tblGrid>
      <w:tr w:rsidR="007727AC" w14:paraId="13A6F8DE" w14:textId="77777777">
        <w:trPr>
          <w:trHeight w:val="222"/>
        </w:trPr>
        <w:tc>
          <w:tcPr>
            <w:tcW w:w="2459" w:type="dxa"/>
            <w:vMerge w:val="restart"/>
            <w:tcBorders>
              <w:left w:val="single" w:sz="6" w:space="0" w:color="000000"/>
            </w:tcBorders>
            <w:shd w:val="clear" w:color="auto" w:fill="DADADA"/>
          </w:tcPr>
          <w:p w14:paraId="736CCA89" w14:textId="77777777" w:rsidR="007727AC" w:rsidRDefault="00000000">
            <w:pPr>
              <w:pStyle w:val="TableParagraph"/>
              <w:spacing w:before="119"/>
              <w:ind w:left="712"/>
              <w:rPr>
                <w:b/>
                <w:sz w:val="18"/>
              </w:rPr>
            </w:pPr>
            <w:r>
              <w:rPr>
                <w:b/>
                <w:spacing w:val="-2"/>
                <w:sz w:val="18"/>
              </w:rPr>
              <w:t>CRITERIO</w:t>
            </w:r>
          </w:p>
        </w:tc>
        <w:tc>
          <w:tcPr>
            <w:tcW w:w="5211" w:type="dxa"/>
            <w:gridSpan w:val="2"/>
            <w:shd w:val="clear" w:color="auto" w:fill="DADADA"/>
          </w:tcPr>
          <w:p w14:paraId="2FA2CD33" w14:textId="77777777" w:rsidR="007727AC" w:rsidRDefault="00000000">
            <w:pPr>
              <w:pStyle w:val="TableParagraph"/>
              <w:spacing w:before="1" w:line="202" w:lineRule="exact"/>
              <w:ind w:left="228"/>
              <w:rPr>
                <w:b/>
                <w:sz w:val="18"/>
              </w:rPr>
            </w:pPr>
            <w:r>
              <w:rPr>
                <w:b/>
                <w:sz w:val="18"/>
              </w:rPr>
              <w:t>DOCUMENTOS</w:t>
            </w:r>
            <w:r>
              <w:rPr>
                <w:b/>
                <w:spacing w:val="10"/>
                <w:sz w:val="18"/>
              </w:rPr>
              <w:t xml:space="preserve"> </w:t>
            </w:r>
            <w:r>
              <w:rPr>
                <w:b/>
                <w:sz w:val="18"/>
              </w:rPr>
              <w:t>E</w:t>
            </w:r>
            <w:r>
              <w:rPr>
                <w:b/>
                <w:spacing w:val="12"/>
                <w:sz w:val="18"/>
              </w:rPr>
              <w:t xml:space="preserve"> </w:t>
            </w:r>
            <w:r>
              <w:rPr>
                <w:b/>
                <w:sz w:val="18"/>
              </w:rPr>
              <w:t>INFORMACIÓN</w:t>
            </w:r>
            <w:r>
              <w:rPr>
                <w:b/>
                <w:spacing w:val="12"/>
                <w:sz w:val="18"/>
              </w:rPr>
              <w:t xml:space="preserve"> </w:t>
            </w:r>
            <w:r>
              <w:rPr>
                <w:b/>
                <w:spacing w:val="-2"/>
                <w:sz w:val="18"/>
              </w:rPr>
              <w:t>SOLICITADOS</w:t>
            </w:r>
          </w:p>
        </w:tc>
      </w:tr>
      <w:tr w:rsidR="007727AC" w14:paraId="487BE7D2" w14:textId="77777777">
        <w:trPr>
          <w:trHeight w:val="220"/>
        </w:trPr>
        <w:tc>
          <w:tcPr>
            <w:tcW w:w="2459" w:type="dxa"/>
            <w:vMerge/>
            <w:tcBorders>
              <w:top w:val="nil"/>
              <w:left w:val="single" w:sz="6" w:space="0" w:color="000000"/>
            </w:tcBorders>
            <w:shd w:val="clear" w:color="auto" w:fill="DADADA"/>
          </w:tcPr>
          <w:p w14:paraId="07A6203D" w14:textId="77777777" w:rsidR="007727AC" w:rsidRDefault="007727AC">
            <w:pPr>
              <w:rPr>
                <w:sz w:val="2"/>
                <w:szCs w:val="2"/>
              </w:rPr>
            </w:pPr>
          </w:p>
        </w:tc>
        <w:tc>
          <w:tcPr>
            <w:tcW w:w="2488" w:type="dxa"/>
            <w:tcBorders>
              <w:right w:val="single" w:sz="6" w:space="0" w:color="000000"/>
            </w:tcBorders>
            <w:shd w:val="clear" w:color="auto" w:fill="DADADA"/>
          </w:tcPr>
          <w:p w14:paraId="0B2F717F" w14:textId="77777777" w:rsidR="007727AC" w:rsidRDefault="00000000">
            <w:pPr>
              <w:pStyle w:val="TableParagraph"/>
              <w:spacing w:before="1" w:line="199" w:lineRule="exact"/>
              <w:ind w:left="790"/>
              <w:rPr>
                <w:b/>
                <w:sz w:val="18"/>
              </w:rPr>
            </w:pPr>
            <w:r>
              <w:rPr>
                <w:b/>
                <w:spacing w:val="-2"/>
                <w:sz w:val="18"/>
              </w:rPr>
              <w:t>Oferente</w:t>
            </w:r>
          </w:p>
        </w:tc>
        <w:tc>
          <w:tcPr>
            <w:tcW w:w="2723" w:type="dxa"/>
            <w:tcBorders>
              <w:left w:val="single" w:sz="6" w:space="0" w:color="000000"/>
            </w:tcBorders>
            <w:shd w:val="clear" w:color="auto" w:fill="DADADA"/>
          </w:tcPr>
          <w:p w14:paraId="3621C47E" w14:textId="77777777" w:rsidR="007727AC" w:rsidRDefault="00000000">
            <w:pPr>
              <w:pStyle w:val="TableParagraph"/>
              <w:spacing w:before="1" w:line="199" w:lineRule="exact"/>
              <w:ind w:left="781"/>
              <w:rPr>
                <w:b/>
                <w:sz w:val="18"/>
              </w:rPr>
            </w:pPr>
            <w:r>
              <w:rPr>
                <w:b/>
                <w:spacing w:val="-2"/>
                <w:sz w:val="18"/>
              </w:rPr>
              <w:t>Contratista</w:t>
            </w:r>
          </w:p>
        </w:tc>
      </w:tr>
      <w:tr w:rsidR="007727AC" w14:paraId="5C487206" w14:textId="77777777">
        <w:trPr>
          <w:trHeight w:val="6250"/>
        </w:trPr>
        <w:tc>
          <w:tcPr>
            <w:tcW w:w="2459" w:type="dxa"/>
            <w:tcBorders>
              <w:left w:val="single" w:sz="6" w:space="0" w:color="000000"/>
              <w:bottom w:val="single" w:sz="6" w:space="0" w:color="000000"/>
            </w:tcBorders>
          </w:tcPr>
          <w:p w14:paraId="54793928" w14:textId="77777777" w:rsidR="007727AC" w:rsidRDefault="007727AC">
            <w:pPr>
              <w:pStyle w:val="TableParagraph"/>
              <w:ind w:left="0"/>
              <w:rPr>
                <w:sz w:val="18"/>
              </w:rPr>
            </w:pPr>
          </w:p>
          <w:p w14:paraId="49929384" w14:textId="77777777" w:rsidR="007727AC" w:rsidRDefault="007727AC">
            <w:pPr>
              <w:pStyle w:val="TableParagraph"/>
              <w:ind w:left="0"/>
              <w:rPr>
                <w:sz w:val="18"/>
              </w:rPr>
            </w:pPr>
          </w:p>
          <w:p w14:paraId="1731FC95" w14:textId="77777777" w:rsidR="007727AC" w:rsidRDefault="007727AC">
            <w:pPr>
              <w:pStyle w:val="TableParagraph"/>
              <w:ind w:left="0"/>
              <w:rPr>
                <w:sz w:val="18"/>
              </w:rPr>
            </w:pPr>
          </w:p>
          <w:p w14:paraId="73B39A7F" w14:textId="77777777" w:rsidR="007727AC" w:rsidRDefault="007727AC">
            <w:pPr>
              <w:pStyle w:val="TableParagraph"/>
              <w:ind w:left="0"/>
              <w:rPr>
                <w:sz w:val="18"/>
              </w:rPr>
            </w:pPr>
          </w:p>
          <w:p w14:paraId="4C3AE715" w14:textId="77777777" w:rsidR="007727AC" w:rsidRDefault="007727AC">
            <w:pPr>
              <w:pStyle w:val="TableParagraph"/>
              <w:ind w:left="0"/>
              <w:rPr>
                <w:sz w:val="18"/>
              </w:rPr>
            </w:pPr>
          </w:p>
          <w:p w14:paraId="0ABFEEAB" w14:textId="77777777" w:rsidR="007727AC" w:rsidRDefault="007727AC">
            <w:pPr>
              <w:pStyle w:val="TableParagraph"/>
              <w:ind w:left="0"/>
              <w:rPr>
                <w:sz w:val="18"/>
              </w:rPr>
            </w:pPr>
          </w:p>
          <w:p w14:paraId="0033C807" w14:textId="77777777" w:rsidR="007727AC" w:rsidRDefault="007727AC">
            <w:pPr>
              <w:pStyle w:val="TableParagraph"/>
              <w:ind w:left="0"/>
              <w:rPr>
                <w:sz w:val="18"/>
              </w:rPr>
            </w:pPr>
          </w:p>
          <w:p w14:paraId="5D8D66F8" w14:textId="77777777" w:rsidR="007727AC" w:rsidRDefault="007727AC">
            <w:pPr>
              <w:pStyle w:val="TableParagraph"/>
              <w:spacing w:before="149"/>
              <w:ind w:left="0"/>
              <w:rPr>
                <w:sz w:val="18"/>
              </w:rPr>
            </w:pPr>
          </w:p>
          <w:p w14:paraId="14B41B4E" w14:textId="77777777" w:rsidR="007727AC" w:rsidRDefault="00000000">
            <w:pPr>
              <w:pStyle w:val="TableParagraph"/>
              <w:tabs>
                <w:tab w:val="left" w:pos="1531"/>
              </w:tabs>
              <w:spacing w:line="244" w:lineRule="auto"/>
              <w:ind w:left="88" w:right="75"/>
              <w:jc w:val="both"/>
              <w:rPr>
                <w:sz w:val="18"/>
              </w:rPr>
            </w:pPr>
            <w:r>
              <w:rPr>
                <w:sz w:val="18"/>
              </w:rPr>
              <w:t>Garantizar que los equipos a utilizar</w:t>
            </w:r>
            <w:r>
              <w:rPr>
                <w:spacing w:val="40"/>
                <w:sz w:val="18"/>
              </w:rPr>
              <w:t xml:space="preserve"> </w:t>
            </w:r>
            <w:r>
              <w:rPr>
                <w:sz w:val="18"/>
              </w:rPr>
              <w:t xml:space="preserve">durante la ejecución del contrato cuentan con norma técnica de bajo consumo energético, reducción de sonido y/o de reducción de emisión de sustancias químicas </w:t>
            </w:r>
            <w:r>
              <w:rPr>
                <w:spacing w:val="-4"/>
                <w:sz w:val="18"/>
              </w:rPr>
              <w:t>y/o</w:t>
            </w:r>
            <w:r>
              <w:rPr>
                <w:sz w:val="18"/>
              </w:rPr>
              <w:tab/>
            </w:r>
            <w:r>
              <w:rPr>
                <w:spacing w:val="-2"/>
                <w:sz w:val="18"/>
              </w:rPr>
              <w:t xml:space="preserve">radiación </w:t>
            </w:r>
            <w:r>
              <w:rPr>
                <w:sz w:val="18"/>
              </w:rPr>
              <w:t>electromagnética RF.</w:t>
            </w:r>
          </w:p>
        </w:tc>
        <w:tc>
          <w:tcPr>
            <w:tcW w:w="2488" w:type="dxa"/>
            <w:tcBorders>
              <w:bottom w:val="single" w:sz="6" w:space="0" w:color="000000"/>
              <w:right w:val="single" w:sz="6" w:space="0" w:color="000000"/>
            </w:tcBorders>
          </w:tcPr>
          <w:p w14:paraId="5C882DB7" w14:textId="77777777" w:rsidR="007727AC" w:rsidRDefault="00000000">
            <w:pPr>
              <w:pStyle w:val="TableParagraph"/>
              <w:tabs>
                <w:tab w:val="left" w:pos="886"/>
                <w:tab w:val="left" w:pos="1471"/>
                <w:tab w:val="left" w:pos="1702"/>
                <w:tab w:val="left" w:pos="2138"/>
                <w:tab w:val="left" w:pos="2235"/>
              </w:tabs>
              <w:spacing w:before="1" w:line="244" w:lineRule="auto"/>
              <w:ind w:left="89" w:right="75"/>
              <w:rPr>
                <w:sz w:val="18"/>
              </w:rPr>
            </w:pPr>
            <w:r>
              <w:rPr>
                <w:spacing w:val="-2"/>
                <w:sz w:val="18"/>
              </w:rPr>
              <w:t>Incluir</w:t>
            </w:r>
            <w:r>
              <w:rPr>
                <w:sz w:val="18"/>
              </w:rPr>
              <w:tab/>
            </w:r>
            <w:r>
              <w:rPr>
                <w:spacing w:val="-2"/>
                <w:sz w:val="18"/>
              </w:rPr>
              <w:t>dentro</w:t>
            </w:r>
            <w:r>
              <w:rPr>
                <w:sz w:val="18"/>
              </w:rPr>
              <w:tab/>
            </w:r>
            <w:r>
              <w:rPr>
                <w:sz w:val="18"/>
              </w:rPr>
              <w:tab/>
            </w:r>
            <w:r>
              <w:rPr>
                <w:spacing w:val="-6"/>
                <w:sz w:val="18"/>
              </w:rPr>
              <w:t>de</w:t>
            </w:r>
            <w:r>
              <w:rPr>
                <w:sz w:val="18"/>
              </w:rPr>
              <w:tab/>
            </w:r>
            <w:r>
              <w:rPr>
                <w:spacing w:val="-4"/>
                <w:sz w:val="18"/>
              </w:rPr>
              <w:t xml:space="preserve">las </w:t>
            </w:r>
            <w:r>
              <w:rPr>
                <w:spacing w:val="-2"/>
                <w:sz w:val="18"/>
              </w:rPr>
              <w:t>manifestaciones realizadas</w:t>
            </w:r>
            <w:r>
              <w:rPr>
                <w:sz w:val="18"/>
              </w:rPr>
              <w:tab/>
            </w:r>
            <w:r>
              <w:rPr>
                <w:spacing w:val="-4"/>
                <w:sz w:val="18"/>
              </w:rPr>
              <w:t>por</w:t>
            </w:r>
            <w:r>
              <w:rPr>
                <w:sz w:val="18"/>
              </w:rPr>
              <w:tab/>
            </w:r>
            <w:r>
              <w:rPr>
                <w:sz w:val="18"/>
              </w:rPr>
              <w:tab/>
            </w:r>
            <w:r>
              <w:rPr>
                <w:spacing w:val="-6"/>
                <w:sz w:val="18"/>
              </w:rPr>
              <w:t xml:space="preserve">el </w:t>
            </w:r>
            <w:r>
              <w:rPr>
                <w:sz w:val="18"/>
              </w:rPr>
              <w:t>proponente</w:t>
            </w:r>
            <w:r>
              <w:rPr>
                <w:spacing w:val="40"/>
                <w:sz w:val="18"/>
              </w:rPr>
              <w:t xml:space="preserve"> </w:t>
            </w:r>
            <w:r>
              <w:rPr>
                <w:sz w:val="18"/>
              </w:rPr>
              <w:t>en</w:t>
            </w:r>
            <w:r>
              <w:rPr>
                <w:spacing w:val="40"/>
                <w:sz w:val="18"/>
              </w:rPr>
              <w:t xml:space="preserve"> </w:t>
            </w:r>
            <w:r>
              <w:rPr>
                <w:sz w:val="18"/>
              </w:rPr>
              <w:t>la</w:t>
            </w:r>
            <w:r>
              <w:rPr>
                <w:spacing w:val="40"/>
                <w:sz w:val="18"/>
              </w:rPr>
              <w:t xml:space="preserve"> </w:t>
            </w:r>
            <w:r>
              <w:rPr>
                <w:sz w:val="18"/>
              </w:rPr>
              <w:t>carta de</w:t>
            </w:r>
            <w:r>
              <w:rPr>
                <w:spacing w:val="80"/>
                <w:sz w:val="18"/>
              </w:rPr>
              <w:t xml:space="preserve"> </w:t>
            </w:r>
            <w:r>
              <w:rPr>
                <w:sz w:val="18"/>
              </w:rPr>
              <w:t>presentación</w:t>
            </w:r>
            <w:r>
              <w:rPr>
                <w:spacing w:val="80"/>
                <w:sz w:val="18"/>
              </w:rPr>
              <w:t xml:space="preserve"> </w:t>
            </w:r>
            <w:r>
              <w:rPr>
                <w:sz w:val="18"/>
              </w:rPr>
              <w:t>de</w:t>
            </w:r>
            <w:r>
              <w:rPr>
                <w:spacing w:val="80"/>
                <w:sz w:val="18"/>
              </w:rPr>
              <w:t xml:space="preserve"> </w:t>
            </w:r>
            <w:r>
              <w:rPr>
                <w:sz w:val="18"/>
              </w:rPr>
              <w:t>la propuesta, que, en caso de</w:t>
            </w:r>
            <w:r>
              <w:rPr>
                <w:spacing w:val="-8"/>
                <w:sz w:val="18"/>
              </w:rPr>
              <w:t xml:space="preserve"> </w:t>
            </w:r>
            <w:r>
              <w:rPr>
                <w:sz w:val="18"/>
              </w:rPr>
              <w:t>resultar</w:t>
            </w:r>
            <w:r>
              <w:rPr>
                <w:spacing w:val="-4"/>
                <w:sz w:val="18"/>
              </w:rPr>
              <w:t xml:space="preserve"> </w:t>
            </w:r>
            <w:r>
              <w:rPr>
                <w:sz w:val="18"/>
              </w:rPr>
              <w:t>adjudicatario, se comprometen a:</w:t>
            </w:r>
          </w:p>
          <w:p w14:paraId="6F4EB007" w14:textId="77777777" w:rsidR="007727AC" w:rsidRDefault="007727AC">
            <w:pPr>
              <w:pStyle w:val="TableParagraph"/>
              <w:spacing w:before="7"/>
              <w:ind w:left="0"/>
              <w:rPr>
                <w:sz w:val="18"/>
              </w:rPr>
            </w:pPr>
          </w:p>
          <w:p w14:paraId="38C3E19F" w14:textId="77777777" w:rsidR="007727AC" w:rsidRDefault="00000000">
            <w:pPr>
              <w:pStyle w:val="TableParagraph"/>
              <w:tabs>
                <w:tab w:val="left" w:pos="1273"/>
                <w:tab w:val="left" w:pos="2234"/>
              </w:tabs>
              <w:spacing w:line="247" w:lineRule="auto"/>
              <w:ind w:left="720" w:right="76"/>
              <w:rPr>
                <w:sz w:val="18"/>
              </w:rPr>
            </w:pPr>
            <w:r>
              <w:rPr>
                <w:spacing w:val="-6"/>
                <w:sz w:val="18"/>
              </w:rPr>
              <w:t>a.</w:t>
            </w:r>
            <w:r>
              <w:rPr>
                <w:sz w:val="18"/>
              </w:rPr>
              <w:tab/>
            </w:r>
            <w:r>
              <w:rPr>
                <w:spacing w:val="-2"/>
                <w:sz w:val="18"/>
              </w:rPr>
              <w:t>Utilizar durante</w:t>
            </w:r>
            <w:r>
              <w:rPr>
                <w:sz w:val="18"/>
              </w:rPr>
              <w:tab/>
            </w:r>
            <w:r>
              <w:rPr>
                <w:spacing w:val="-5"/>
                <w:sz w:val="18"/>
              </w:rPr>
              <w:t>la</w:t>
            </w:r>
          </w:p>
          <w:p w14:paraId="4DB36BF3" w14:textId="77777777" w:rsidR="007727AC" w:rsidRDefault="00000000">
            <w:pPr>
              <w:pStyle w:val="TableParagraph"/>
              <w:tabs>
                <w:tab w:val="left" w:pos="1572"/>
                <w:tab w:val="left" w:pos="2125"/>
                <w:tab w:val="left" w:pos="2175"/>
              </w:tabs>
              <w:spacing w:line="244" w:lineRule="auto"/>
              <w:ind w:left="720" w:right="73"/>
              <w:rPr>
                <w:sz w:val="18"/>
              </w:rPr>
            </w:pPr>
            <w:r>
              <w:rPr>
                <w:spacing w:val="-2"/>
                <w:sz w:val="18"/>
              </w:rPr>
              <w:t>ejecución</w:t>
            </w:r>
            <w:r>
              <w:rPr>
                <w:sz w:val="18"/>
              </w:rPr>
              <w:tab/>
            </w:r>
            <w:r>
              <w:rPr>
                <w:sz w:val="18"/>
              </w:rPr>
              <w:tab/>
            </w:r>
            <w:r>
              <w:rPr>
                <w:spacing w:val="-4"/>
                <w:sz w:val="18"/>
              </w:rPr>
              <w:t xml:space="preserve">del </w:t>
            </w:r>
            <w:r>
              <w:rPr>
                <w:sz w:val="18"/>
              </w:rPr>
              <w:t>contrato</w:t>
            </w:r>
            <w:r>
              <w:rPr>
                <w:spacing w:val="80"/>
                <w:sz w:val="18"/>
              </w:rPr>
              <w:t xml:space="preserve"> </w:t>
            </w:r>
            <w:r>
              <w:rPr>
                <w:sz w:val="18"/>
              </w:rPr>
              <w:t>equipos que</w:t>
            </w:r>
            <w:r>
              <w:rPr>
                <w:spacing w:val="40"/>
                <w:sz w:val="18"/>
              </w:rPr>
              <w:t xml:space="preserve"> </w:t>
            </w:r>
            <w:r>
              <w:rPr>
                <w:sz w:val="18"/>
              </w:rPr>
              <w:t>cuentan</w:t>
            </w:r>
            <w:r>
              <w:rPr>
                <w:spacing w:val="40"/>
                <w:sz w:val="18"/>
              </w:rPr>
              <w:t xml:space="preserve"> </w:t>
            </w:r>
            <w:r>
              <w:rPr>
                <w:sz w:val="18"/>
              </w:rPr>
              <w:t>con norma</w:t>
            </w:r>
            <w:r>
              <w:rPr>
                <w:spacing w:val="37"/>
                <w:sz w:val="18"/>
              </w:rPr>
              <w:t xml:space="preserve"> </w:t>
            </w:r>
            <w:r>
              <w:rPr>
                <w:sz w:val="18"/>
              </w:rPr>
              <w:t>técnica</w:t>
            </w:r>
            <w:r>
              <w:rPr>
                <w:spacing w:val="38"/>
                <w:sz w:val="18"/>
              </w:rPr>
              <w:t xml:space="preserve"> </w:t>
            </w:r>
            <w:r>
              <w:rPr>
                <w:sz w:val="18"/>
              </w:rPr>
              <w:t xml:space="preserve">de </w:t>
            </w:r>
            <w:r>
              <w:rPr>
                <w:spacing w:val="-4"/>
                <w:sz w:val="18"/>
              </w:rPr>
              <w:t>bajo</w:t>
            </w:r>
            <w:r>
              <w:rPr>
                <w:sz w:val="18"/>
              </w:rPr>
              <w:tab/>
            </w:r>
            <w:r>
              <w:rPr>
                <w:spacing w:val="-2"/>
                <w:sz w:val="18"/>
              </w:rPr>
              <w:t>consumo energético, reducción</w:t>
            </w:r>
            <w:r>
              <w:rPr>
                <w:sz w:val="18"/>
              </w:rPr>
              <w:tab/>
            </w:r>
            <w:r>
              <w:rPr>
                <w:sz w:val="18"/>
              </w:rPr>
              <w:tab/>
            </w:r>
            <w:r>
              <w:rPr>
                <w:spacing w:val="-6"/>
                <w:sz w:val="18"/>
              </w:rPr>
              <w:t xml:space="preserve">de </w:t>
            </w:r>
            <w:r>
              <w:rPr>
                <w:spacing w:val="-2"/>
                <w:sz w:val="18"/>
              </w:rPr>
              <w:t>sonido</w:t>
            </w:r>
            <w:r>
              <w:rPr>
                <w:sz w:val="18"/>
              </w:rPr>
              <w:tab/>
            </w:r>
            <w:r>
              <w:rPr>
                <w:spacing w:val="-40"/>
                <w:sz w:val="18"/>
              </w:rPr>
              <w:t xml:space="preserve"> </w:t>
            </w:r>
            <w:r>
              <w:rPr>
                <w:sz w:val="18"/>
              </w:rPr>
              <w:t>y/o</w:t>
            </w:r>
            <w:r>
              <w:rPr>
                <w:sz w:val="18"/>
              </w:rPr>
              <w:tab/>
            </w:r>
            <w:r>
              <w:rPr>
                <w:sz w:val="18"/>
              </w:rPr>
              <w:tab/>
            </w:r>
            <w:r>
              <w:rPr>
                <w:spacing w:val="-6"/>
                <w:sz w:val="18"/>
              </w:rPr>
              <w:t xml:space="preserve">de </w:t>
            </w:r>
            <w:r>
              <w:rPr>
                <w:spacing w:val="-2"/>
                <w:sz w:val="18"/>
              </w:rPr>
              <w:t>reducción</w:t>
            </w:r>
            <w:r>
              <w:rPr>
                <w:sz w:val="18"/>
              </w:rPr>
              <w:tab/>
            </w:r>
            <w:r>
              <w:rPr>
                <w:sz w:val="18"/>
              </w:rPr>
              <w:tab/>
            </w:r>
            <w:r>
              <w:rPr>
                <w:spacing w:val="-5"/>
                <w:sz w:val="18"/>
              </w:rPr>
              <w:t>de</w:t>
            </w:r>
          </w:p>
          <w:p w14:paraId="77412549" w14:textId="77777777" w:rsidR="007727AC" w:rsidRDefault="00000000">
            <w:pPr>
              <w:pStyle w:val="TableParagraph"/>
              <w:tabs>
                <w:tab w:val="left" w:pos="2093"/>
                <w:tab w:val="left" w:pos="2173"/>
              </w:tabs>
              <w:spacing w:line="244" w:lineRule="auto"/>
              <w:ind w:left="720" w:right="75"/>
              <w:rPr>
                <w:sz w:val="18"/>
              </w:rPr>
            </w:pPr>
            <w:r>
              <w:rPr>
                <w:spacing w:val="-2"/>
                <w:sz w:val="18"/>
              </w:rPr>
              <w:t>emisión</w:t>
            </w:r>
            <w:r>
              <w:rPr>
                <w:sz w:val="18"/>
              </w:rPr>
              <w:tab/>
            </w:r>
            <w:r>
              <w:rPr>
                <w:sz w:val="18"/>
              </w:rPr>
              <w:tab/>
            </w:r>
            <w:r>
              <w:rPr>
                <w:spacing w:val="-6"/>
                <w:sz w:val="18"/>
              </w:rPr>
              <w:t xml:space="preserve">de </w:t>
            </w:r>
            <w:r>
              <w:rPr>
                <w:spacing w:val="-2"/>
                <w:sz w:val="18"/>
              </w:rPr>
              <w:t>sustancias químicas</w:t>
            </w:r>
            <w:r>
              <w:rPr>
                <w:sz w:val="18"/>
              </w:rPr>
              <w:tab/>
            </w:r>
            <w:r>
              <w:rPr>
                <w:spacing w:val="-4"/>
                <w:sz w:val="18"/>
              </w:rPr>
              <w:t xml:space="preserve">y/o </w:t>
            </w:r>
            <w:r>
              <w:rPr>
                <w:spacing w:val="-2"/>
                <w:sz w:val="18"/>
              </w:rPr>
              <w:t xml:space="preserve">radiación electromagnética </w:t>
            </w:r>
            <w:r>
              <w:rPr>
                <w:spacing w:val="-6"/>
                <w:sz w:val="18"/>
              </w:rPr>
              <w:t>RF</w:t>
            </w:r>
            <w:r>
              <w:rPr>
                <w:sz w:val="18"/>
              </w:rPr>
              <w:tab/>
            </w:r>
            <w:r>
              <w:rPr>
                <w:spacing w:val="-4"/>
                <w:sz w:val="18"/>
              </w:rPr>
              <w:t>y/o</w:t>
            </w:r>
          </w:p>
          <w:p w14:paraId="194063D3" w14:textId="77777777" w:rsidR="007727AC" w:rsidRDefault="00000000">
            <w:pPr>
              <w:pStyle w:val="TableParagraph"/>
              <w:spacing w:line="224" w:lineRule="exact"/>
              <w:ind w:left="720" w:right="98"/>
              <w:rPr>
                <w:sz w:val="18"/>
              </w:rPr>
            </w:pPr>
            <w:r>
              <w:rPr>
                <w:spacing w:val="-2"/>
                <w:sz w:val="18"/>
              </w:rPr>
              <w:t>certificación EPEAT.</w:t>
            </w:r>
          </w:p>
        </w:tc>
        <w:tc>
          <w:tcPr>
            <w:tcW w:w="2723" w:type="dxa"/>
            <w:tcBorders>
              <w:left w:val="single" w:sz="6" w:space="0" w:color="000000"/>
              <w:bottom w:val="single" w:sz="6" w:space="0" w:color="000000"/>
            </w:tcBorders>
          </w:tcPr>
          <w:p w14:paraId="56424455" w14:textId="77777777" w:rsidR="007727AC" w:rsidRDefault="00000000">
            <w:pPr>
              <w:pStyle w:val="TableParagraph"/>
              <w:spacing w:before="1" w:line="244" w:lineRule="auto"/>
              <w:ind w:left="85" w:right="78"/>
              <w:jc w:val="both"/>
              <w:rPr>
                <w:sz w:val="18"/>
              </w:rPr>
            </w:pPr>
            <w:r>
              <w:rPr>
                <w:sz w:val="18"/>
              </w:rPr>
              <w:t>Una vez suscrito el contrato, entregará al Supervisor las fichas técnicas de los equipos en donde se evidencie que cumplen: Con la norma técnica de bajo consumo energético.</w:t>
            </w:r>
            <w:r>
              <w:rPr>
                <w:spacing w:val="56"/>
                <w:w w:val="150"/>
                <w:sz w:val="18"/>
              </w:rPr>
              <w:t xml:space="preserve">    </w:t>
            </w:r>
            <w:r>
              <w:rPr>
                <w:spacing w:val="-2"/>
                <w:sz w:val="18"/>
              </w:rPr>
              <w:t>(Ejemplo:</w:t>
            </w:r>
          </w:p>
          <w:p w14:paraId="474450F0" w14:textId="77777777" w:rsidR="007727AC" w:rsidRDefault="00000000">
            <w:pPr>
              <w:pStyle w:val="TableParagraph"/>
              <w:tabs>
                <w:tab w:val="left" w:pos="1927"/>
              </w:tabs>
              <w:spacing w:before="3" w:line="244" w:lineRule="auto"/>
              <w:ind w:left="85" w:right="76"/>
              <w:jc w:val="both"/>
              <w:rPr>
                <w:sz w:val="18"/>
              </w:rPr>
            </w:pPr>
            <w:proofErr w:type="spellStart"/>
            <w:r>
              <w:rPr>
                <w:sz w:val="18"/>
              </w:rPr>
              <w:t>EnergyStar</w:t>
            </w:r>
            <w:proofErr w:type="spellEnd"/>
            <w:r>
              <w:rPr>
                <w:sz w:val="18"/>
              </w:rPr>
              <w:t xml:space="preserve"> o su equivalente), con la Directiva</w:t>
            </w:r>
            <w:r>
              <w:rPr>
                <w:spacing w:val="-7"/>
                <w:sz w:val="18"/>
              </w:rPr>
              <w:t xml:space="preserve"> </w:t>
            </w:r>
            <w:r>
              <w:rPr>
                <w:sz w:val="18"/>
              </w:rPr>
              <w:t>RoHS</w:t>
            </w:r>
            <w:r>
              <w:rPr>
                <w:spacing w:val="-4"/>
                <w:sz w:val="18"/>
              </w:rPr>
              <w:t xml:space="preserve"> </w:t>
            </w:r>
            <w:r>
              <w:rPr>
                <w:sz w:val="18"/>
              </w:rPr>
              <w:t>-</w:t>
            </w:r>
            <w:r>
              <w:rPr>
                <w:spacing w:val="-6"/>
                <w:sz w:val="18"/>
              </w:rPr>
              <w:t xml:space="preserve"> </w:t>
            </w:r>
            <w:proofErr w:type="spellStart"/>
            <w:r>
              <w:rPr>
                <w:sz w:val="18"/>
              </w:rPr>
              <w:t>Restriction</w:t>
            </w:r>
            <w:proofErr w:type="spellEnd"/>
            <w:r>
              <w:rPr>
                <w:sz w:val="18"/>
              </w:rPr>
              <w:t xml:space="preserve"> </w:t>
            </w:r>
            <w:proofErr w:type="spellStart"/>
            <w:r>
              <w:rPr>
                <w:sz w:val="18"/>
              </w:rPr>
              <w:t>of</w:t>
            </w:r>
            <w:proofErr w:type="spellEnd"/>
            <w:r>
              <w:rPr>
                <w:sz w:val="18"/>
              </w:rPr>
              <w:t xml:space="preserve"> </w:t>
            </w:r>
            <w:proofErr w:type="spellStart"/>
            <w:r>
              <w:rPr>
                <w:sz w:val="18"/>
              </w:rPr>
              <w:t>Hazardous</w:t>
            </w:r>
            <w:proofErr w:type="spellEnd"/>
            <w:r>
              <w:rPr>
                <w:sz w:val="18"/>
              </w:rPr>
              <w:t xml:space="preserve"> </w:t>
            </w:r>
            <w:proofErr w:type="spellStart"/>
            <w:r>
              <w:rPr>
                <w:sz w:val="18"/>
              </w:rPr>
              <w:t>Substances</w:t>
            </w:r>
            <w:proofErr w:type="spellEnd"/>
            <w:r>
              <w:rPr>
                <w:sz w:val="18"/>
              </w:rPr>
              <w:t>*, ya sea en su versión 65/2011 o en</w:t>
            </w:r>
            <w:r>
              <w:rPr>
                <w:spacing w:val="-1"/>
                <w:sz w:val="18"/>
              </w:rPr>
              <w:t xml:space="preserve"> </w:t>
            </w:r>
            <w:r>
              <w:rPr>
                <w:sz w:val="18"/>
              </w:rPr>
              <w:t xml:space="preserve">la 2102/2017 o con un programa de sostenibilidad ambiental o su equivalente (Ejemplo: Certificación EPEAT - </w:t>
            </w:r>
            <w:r>
              <w:rPr>
                <w:spacing w:val="-2"/>
                <w:sz w:val="18"/>
              </w:rPr>
              <w:t>Electronic</w:t>
            </w:r>
            <w:r>
              <w:rPr>
                <w:sz w:val="18"/>
              </w:rPr>
              <w:tab/>
            </w:r>
            <w:proofErr w:type="spellStart"/>
            <w:r>
              <w:rPr>
                <w:spacing w:val="-2"/>
                <w:sz w:val="18"/>
              </w:rPr>
              <w:t>Product</w:t>
            </w:r>
            <w:proofErr w:type="spellEnd"/>
            <w:r>
              <w:rPr>
                <w:spacing w:val="-2"/>
                <w:sz w:val="18"/>
              </w:rPr>
              <w:t xml:space="preserve"> </w:t>
            </w:r>
            <w:proofErr w:type="spellStart"/>
            <w:r>
              <w:rPr>
                <w:sz w:val="18"/>
              </w:rPr>
              <w:t>Environmental</w:t>
            </w:r>
            <w:proofErr w:type="spellEnd"/>
            <w:r>
              <w:rPr>
                <w:sz w:val="18"/>
              </w:rPr>
              <w:t xml:space="preserve"> </w:t>
            </w:r>
            <w:proofErr w:type="spellStart"/>
            <w:r>
              <w:rPr>
                <w:sz w:val="18"/>
              </w:rPr>
              <w:t>Assessment</w:t>
            </w:r>
            <w:proofErr w:type="spellEnd"/>
            <w:r>
              <w:rPr>
                <w:sz w:val="18"/>
              </w:rPr>
              <w:t xml:space="preserve"> </w:t>
            </w:r>
            <w:r>
              <w:rPr>
                <w:spacing w:val="-2"/>
                <w:sz w:val="18"/>
              </w:rPr>
              <w:t>Tool.</w:t>
            </w:r>
          </w:p>
          <w:p w14:paraId="22E1DBC9" w14:textId="77777777" w:rsidR="007727AC" w:rsidRDefault="007727AC">
            <w:pPr>
              <w:pStyle w:val="TableParagraph"/>
              <w:spacing w:before="1"/>
              <w:ind w:left="0"/>
              <w:rPr>
                <w:sz w:val="18"/>
              </w:rPr>
            </w:pPr>
          </w:p>
          <w:p w14:paraId="4DB96444" w14:textId="77777777" w:rsidR="007727AC" w:rsidRDefault="00000000">
            <w:pPr>
              <w:pStyle w:val="TableParagraph"/>
              <w:spacing w:line="220" w:lineRule="atLeast"/>
              <w:ind w:left="85" w:right="78"/>
              <w:jc w:val="both"/>
              <w:rPr>
                <w:sz w:val="18"/>
              </w:rPr>
            </w:pPr>
            <w:r>
              <w:rPr>
                <w:sz w:val="18"/>
              </w:rPr>
              <w:t xml:space="preserve">* La directiva RoHS restringe el uso de algunos materiales peligrosos en la fabricación de varios tipos de equipos eléctricos y </w:t>
            </w:r>
            <w:r>
              <w:rPr>
                <w:spacing w:val="-2"/>
                <w:sz w:val="18"/>
              </w:rPr>
              <w:t>electrónicos.</w:t>
            </w:r>
          </w:p>
        </w:tc>
      </w:tr>
    </w:tbl>
    <w:p w14:paraId="624B2A8B" w14:textId="77777777" w:rsidR="007727AC" w:rsidRDefault="007727AC">
      <w:pPr>
        <w:pStyle w:val="Textoindependiente"/>
        <w:spacing w:before="6"/>
      </w:pPr>
    </w:p>
    <w:p w14:paraId="78ABF294" w14:textId="77777777" w:rsidR="007727AC" w:rsidRDefault="00000000">
      <w:pPr>
        <w:pStyle w:val="Textoindependiente"/>
        <w:spacing w:before="1" w:line="244" w:lineRule="auto"/>
        <w:ind w:left="563" w:right="502"/>
        <w:jc w:val="both"/>
      </w:pPr>
      <w:r>
        <w:rPr>
          <w:b/>
        </w:rPr>
        <w:t>Nota 1</w:t>
      </w:r>
      <w:r>
        <w:t>: Todo documento entregado tanto por oferentes como por el contratista debe ser completamente legible y estar debidamente diligenciado.</w:t>
      </w:r>
    </w:p>
    <w:p w14:paraId="77862108" w14:textId="77777777" w:rsidR="007727AC" w:rsidRDefault="007727AC">
      <w:pPr>
        <w:pStyle w:val="Textoindependiente"/>
        <w:rPr>
          <w:sz w:val="11"/>
        </w:rPr>
      </w:pPr>
    </w:p>
    <w:p w14:paraId="6FAE271D" w14:textId="77777777" w:rsidR="007727AC" w:rsidRDefault="007727AC">
      <w:pPr>
        <w:pStyle w:val="Textoindependiente"/>
        <w:rPr>
          <w:sz w:val="11"/>
        </w:rPr>
      </w:pPr>
    </w:p>
    <w:p w14:paraId="071F8371" w14:textId="77777777" w:rsidR="007727AC" w:rsidRDefault="007727AC">
      <w:pPr>
        <w:pStyle w:val="Textoindependiente"/>
        <w:rPr>
          <w:sz w:val="11"/>
        </w:rPr>
      </w:pPr>
    </w:p>
    <w:p w14:paraId="5F023BEC" w14:textId="77777777" w:rsidR="007727AC" w:rsidRDefault="007727AC">
      <w:pPr>
        <w:pStyle w:val="Textoindependiente"/>
        <w:rPr>
          <w:sz w:val="11"/>
        </w:rPr>
      </w:pPr>
    </w:p>
    <w:p w14:paraId="73C1BD93" w14:textId="77777777" w:rsidR="007727AC" w:rsidRDefault="007727AC">
      <w:pPr>
        <w:pStyle w:val="Textoindependiente"/>
        <w:rPr>
          <w:sz w:val="11"/>
        </w:rPr>
      </w:pPr>
    </w:p>
    <w:p w14:paraId="6A929F5E" w14:textId="77777777" w:rsidR="007727AC" w:rsidRDefault="007727AC">
      <w:pPr>
        <w:pStyle w:val="Textoindependiente"/>
        <w:spacing w:before="81"/>
        <w:rPr>
          <w:sz w:val="11"/>
        </w:rPr>
      </w:pPr>
    </w:p>
    <w:p w14:paraId="15F8D9CE"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22-65</w:t>
      </w:r>
      <w:r>
        <w:rPr>
          <w:spacing w:val="2"/>
          <w:w w:val="105"/>
          <w:sz w:val="11"/>
        </w:rPr>
        <w:t xml:space="preserve"> </w:t>
      </w:r>
      <w:r>
        <w:rPr>
          <w:w w:val="105"/>
          <w:sz w:val="11"/>
        </w:rPr>
        <w:t>de</w:t>
      </w:r>
      <w:r>
        <w:rPr>
          <w:spacing w:val="-2"/>
          <w:w w:val="105"/>
          <w:sz w:val="11"/>
        </w:rPr>
        <w:t xml:space="preserve"> </w:t>
      </w:r>
      <w:r>
        <w:rPr>
          <w:spacing w:val="-5"/>
          <w:w w:val="105"/>
          <w:sz w:val="11"/>
        </w:rPr>
        <w:t>71</w:t>
      </w:r>
    </w:p>
    <w:p w14:paraId="06C86298"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BECD6C4" w14:textId="77777777">
        <w:trPr>
          <w:trHeight w:val="170"/>
        </w:trPr>
        <w:tc>
          <w:tcPr>
            <w:tcW w:w="1062" w:type="dxa"/>
            <w:tcBorders>
              <w:right w:val="single" w:sz="6" w:space="0" w:color="A8A8A8"/>
            </w:tcBorders>
          </w:tcPr>
          <w:p w14:paraId="507B21E2"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ECFAB94"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1FF60364" w14:textId="77777777" w:rsidR="007727AC" w:rsidRDefault="00000000">
            <w:pPr>
              <w:pStyle w:val="TableParagraph"/>
              <w:spacing w:before="17"/>
              <w:ind w:left="6"/>
              <w:jc w:val="center"/>
              <w:rPr>
                <w:sz w:val="10"/>
              </w:rPr>
            </w:pPr>
            <w:r>
              <w:rPr>
                <w:color w:val="7C7C7C"/>
                <w:spacing w:val="-2"/>
                <w:sz w:val="10"/>
              </w:rPr>
              <w:t>PROCESO</w:t>
            </w:r>
          </w:p>
        </w:tc>
      </w:tr>
      <w:tr w:rsidR="007727AC" w14:paraId="40C3B343" w14:textId="77777777">
        <w:trPr>
          <w:trHeight w:val="395"/>
        </w:trPr>
        <w:tc>
          <w:tcPr>
            <w:tcW w:w="1062" w:type="dxa"/>
            <w:tcBorders>
              <w:right w:val="single" w:sz="6" w:space="0" w:color="A8A8A8"/>
            </w:tcBorders>
          </w:tcPr>
          <w:p w14:paraId="07F7E2F7" w14:textId="77777777" w:rsidR="007727AC" w:rsidRDefault="007727AC">
            <w:pPr>
              <w:pStyle w:val="TableParagraph"/>
              <w:spacing w:before="8"/>
              <w:ind w:left="0"/>
              <w:rPr>
                <w:sz w:val="10"/>
              </w:rPr>
            </w:pPr>
          </w:p>
          <w:p w14:paraId="4BCAD554"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3F66C8D0" w14:textId="77777777" w:rsidR="007727AC" w:rsidRDefault="00000000">
            <w:pPr>
              <w:pStyle w:val="TableParagraph"/>
              <w:rPr>
                <w:sz w:val="10"/>
              </w:rPr>
            </w:pPr>
            <w:r>
              <w:rPr>
                <w:noProof/>
                <w:sz w:val="10"/>
              </w:rPr>
              <mc:AlternateContent>
                <mc:Choice Requires="wpg">
                  <w:drawing>
                    <wp:anchor distT="0" distB="0" distL="0" distR="0" simplePos="0" relativeHeight="484261888" behindDoc="1" locked="0" layoutInCell="1" allowOverlap="1" wp14:anchorId="33125C31" wp14:editId="6267891C">
                      <wp:simplePos x="0" y="0"/>
                      <wp:positionH relativeFrom="column">
                        <wp:posOffset>1247394</wp:posOffset>
                      </wp:positionH>
                      <wp:positionV relativeFrom="paragraph">
                        <wp:posOffset>8977</wp:posOffset>
                      </wp:positionV>
                      <wp:extent cx="145415" cy="55244"/>
                      <wp:effectExtent l="0" t="0" r="0" b="0"/>
                      <wp:wrapNone/>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37" name="Image 637"/>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2819D41" id="Group 636" o:spid="_x0000_s1026" style="position:absolute;margin-left:98.2pt;margin-top:.7pt;width:11.45pt;height:4.35pt;z-index:-1905459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zXXLg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37"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532B079"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3903D1B0" wp14:editId="62901099">
                  <wp:extent cx="317494" cy="62483"/>
                  <wp:effectExtent l="0" t="0" r="0" b="0"/>
                  <wp:docPr id="638" name="Image 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8" name="Image 638"/>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64A8F4C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B7F6DA4" w14:textId="77777777">
        <w:trPr>
          <w:trHeight w:val="183"/>
        </w:trPr>
        <w:tc>
          <w:tcPr>
            <w:tcW w:w="1062" w:type="dxa"/>
            <w:tcBorders>
              <w:bottom w:val="single" w:sz="6" w:space="0" w:color="A8A8A8"/>
              <w:right w:val="single" w:sz="6" w:space="0" w:color="A8A8A8"/>
            </w:tcBorders>
          </w:tcPr>
          <w:p w14:paraId="2EC0EEE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A9ACEE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49472" behindDoc="0" locked="0" layoutInCell="1" allowOverlap="1" wp14:anchorId="4BD9983F" wp14:editId="75B27A7B">
                      <wp:simplePos x="0" y="0"/>
                      <wp:positionH relativeFrom="column">
                        <wp:posOffset>1291589</wp:posOffset>
                      </wp:positionH>
                      <wp:positionV relativeFrom="paragraph">
                        <wp:posOffset>-3469</wp:posOffset>
                      </wp:positionV>
                      <wp:extent cx="220979" cy="96520"/>
                      <wp:effectExtent l="0" t="0" r="0" b="0"/>
                      <wp:wrapNone/>
                      <wp:docPr id="639"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40" name="Image 640"/>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56DF11B4" id="Group 639" o:spid="_x0000_s1026" style="position:absolute;margin-left:101.7pt;margin-top:-.25pt;width:17.4pt;height:7.6pt;z-index:1584947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gK00gAgAA5AQAAA4AAABkcnMvZTJvRG9jLnhtbJxU227bMAx9H7B/&#10;EPTe2DG2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LFB+xDwzUOw73mjSTxAuV+eRV9ovpXELtOuTvVdVHzuB/JYjNf&#10;NMNv8h0abWPFXksThskB2SFva3yrnKcEmNQ7iQThvppjxXBqA3J0oEwYxsQHkEG0MX6NPL7jcEWi&#10;nE2GRPrMM6bgx9b6/27J50WMO5WdMwc+bKXVJG6QKBJArTnjhwc/Unl5Mgo4RE+0kAxexh7GUUqw&#10;49jHWX19Tq/OP6f1L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BRgK00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640"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000D88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5CB2E776" w14:textId="77777777">
        <w:trPr>
          <w:trHeight w:val="231"/>
        </w:trPr>
        <w:tc>
          <w:tcPr>
            <w:tcW w:w="8224" w:type="dxa"/>
            <w:gridSpan w:val="3"/>
            <w:tcBorders>
              <w:top w:val="single" w:sz="6" w:space="0" w:color="A8A8A8"/>
            </w:tcBorders>
          </w:tcPr>
          <w:p w14:paraId="029DE1B5"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7DE887E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6668756"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662D68B" w14:textId="77777777" w:rsidR="007727AC" w:rsidRDefault="007727AC">
      <w:pPr>
        <w:pStyle w:val="Textoindependiente"/>
        <w:spacing w:before="152"/>
      </w:pPr>
    </w:p>
    <w:p w14:paraId="08CD6658" w14:textId="77777777" w:rsidR="007727AC" w:rsidRDefault="00000000">
      <w:pPr>
        <w:pStyle w:val="Textoindependiente"/>
        <w:spacing w:before="1" w:line="244" w:lineRule="auto"/>
        <w:ind w:left="563" w:right="505"/>
        <w:jc w:val="both"/>
      </w:pPr>
      <w:r>
        <w:rPr>
          <w:b/>
        </w:rPr>
        <w:t xml:space="preserve">Nota 2: </w:t>
      </w:r>
      <w:r>
        <w:t>Una vez entregado lo solicitado, el Supervisor del contrato lo remitirá al Equipo de Asuntos Ambientales para su verificación en un plazo máximo de cinco</w:t>
      </w:r>
    </w:p>
    <w:p w14:paraId="4ADBFB42" w14:textId="77777777" w:rsidR="007727AC" w:rsidRDefault="00000000">
      <w:pPr>
        <w:pStyle w:val="Textoindependiente"/>
        <w:ind w:left="563"/>
      </w:pPr>
      <w:r>
        <w:t>(5)</w:t>
      </w:r>
      <w:r>
        <w:rPr>
          <w:spacing w:val="6"/>
        </w:rPr>
        <w:t xml:space="preserve"> </w:t>
      </w:r>
      <w:r>
        <w:t>días</w:t>
      </w:r>
      <w:r>
        <w:rPr>
          <w:spacing w:val="3"/>
        </w:rPr>
        <w:t xml:space="preserve"> </w:t>
      </w:r>
      <w:r>
        <w:t>contados</w:t>
      </w:r>
      <w:r>
        <w:rPr>
          <w:spacing w:val="6"/>
        </w:rPr>
        <w:t xml:space="preserve"> </w:t>
      </w:r>
      <w:r>
        <w:t>a</w:t>
      </w:r>
      <w:r>
        <w:rPr>
          <w:spacing w:val="5"/>
        </w:rPr>
        <w:t xml:space="preserve"> </w:t>
      </w:r>
      <w:r>
        <w:t>partir</w:t>
      </w:r>
      <w:r>
        <w:rPr>
          <w:spacing w:val="5"/>
        </w:rPr>
        <w:t xml:space="preserve"> </w:t>
      </w:r>
      <w:r>
        <w:t>de</w:t>
      </w:r>
      <w:r>
        <w:rPr>
          <w:spacing w:val="6"/>
        </w:rPr>
        <w:t xml:space="preserve"> </w:t>
      </w:r>
      <w:r>
        <w:t>la</w:t>
      </w:r>
      <w:r>
        <w:rPr>
          <w:spacing w:val="1"/>
        </w:rPr>
        <w:t xml:space="preserve"> </w:t>
      </w:r>
      <w:r>
        <w:t>fecha</w:t>
      </w:r>
      <w:r>
        <w:rPr>
          <w:spacing w:val="6"/>
        </w:rPr>
        <w:t xml:space="preserve"> </w:t>
      </w:r>
      <w:r>
        <w:t>de</w:t>
      </w:r>
      <w:r>
        <w:rPr>
          <w:spacing w:val="4"/>
        </w:rPr>
        <w:t xml:space="preserve"> </w:t>
      </w:r>
      <w:r>
        <w:t>entrega</w:t>
      </w:r>
      <w:r>
        <w:rPr>
          <w:spacing w:val="4"/>
        </w:rPr>
        <w:t xml:space="preserve"> </w:t>
      </w:r>
      <w:r>
        <w:t>por</w:t>
      </w:r>
      <w:r>
        <w:rPr>
          <w:spacing w:val="4"/>
        </w:rPr>
        <w:t xml:space="preserve"> </w:t>
      </w:r>
      <w:r>
        <w:t>parte</w:t>
      </w:r>
      <w:r>
        <w:rPr>
          <w:spacing w:val="7"/>
        </w:rPr>
        <w:t xml:space="preserve"> </w:t>
      </w:r>
      <w:r>
        <w:t>del</w:t>
      </w:r>
      <w:r>
        <w:rPr>
          <w:spacing w:val="4"/>
        </w:rPr>
        <w:t xml:space="preserve"> </w:t>
      </w:r>
      <w:r>
        <w:rPr>
          <w:spacing w:val="-2"/>
        </w:rPr>
        <w:t>contratista</w:t>
      </w:r>
    </w:p>
    <w:p w14:paraId="74430324" w14:textId="77777777" w:rsidR="007727AC" w:rsidRDefault="007727AC">
      <w:pPr>
        <w:pStyle w:val="Textoindependiente"/>
        <w:spacing w:before="42"/>
      </w:pPr>
    </w:p>
    <w:p w14:paraId="49DC790F" w14:textId="77777777" w:rsidR="007727AC" w:rsidRDefault="00000000">
      <w:pPr>
        <w:pStyle w:val="Ttulo2"/>
        <w:numPr>
          <w:ilvl w:val="2"/>
          <w:numId w:val="2"/>
        </w:numPr>
        <w:tabs>
          <w:tab w:val="left" w:pos="1759"/>
        </w:tabs>
        <w:ind w:left="1759" w:hanging="896"/>
      </w:pPr>
      <w:r>
        <w:rPr>
          <w:spacing w:val="-2"/>
        </w:rPr>
        <w:t>Verificar</w:t>
      </w:r>
    </w:p>
    <w:p w14:paraId="2A1D0D64" w14:textId="77777777" w:rsidR="007727AC" w:rsidRDefault="007727AC">
      <w:pPr>
        <w:pStyle w:val="Textoindependiente"/>
        <w:spacing w:before="11"/>
        <w:rPr>
          <w:b/>
        </w:rPr>
      </w:pPr>
    </w:p>
    <w:p w14:paraId="3797801B" w14:textId="77777777" w:rsidR="007727AC" w:rsidRDefault="00000000">
      <w:pPr>
        <w:pStyle w:val="Textoindependiente"/>
        <w:spacing w:line="244" w:lineRule="auto"/>
        <w:ind w:left="563" w:right="502"/>
        <w:jc w:val="both"/>
      </w:pPr>
      <w:r>
        <w:t>Corresponde a la evaluación y seguimiento del cumplimiento de las cláusulas o componentes ambientales propios de cada bien o servicio contratado, de conformidad con las obligaciones propias del supervisor del contrato, de acuerdo con lo establecido en el Manual de Supervisión e Interventoría de la entidad.</w:t>
      </w:r>
    </w:p>
    <w:p w14:paraId="4A1A704A" w14:textId="77777777" w:rsidR="007727AC" w:rsidRDefault="007727AC">
      <w:pPr>
        <w:pStyle w:val="Textoindependiente"/>
        <w:spacing w:before="5"/>
      </w:pPr>
    </w:p>
    <w:p w14:paraId="7352909C" w14:textId="77777777" w:rsidR="007727AC" w:rsidRDefault="00000000">
      <w:pPr>
        <w:pStyle w:val="Textoindependiente"/>
        <w:tabs>
          <w:tab w:val="left" w:pos="6765"/>
        </w:tabs>
        <w:spacing w:line="244" w:lineRule="auto"/>
        <w:ind w:left="563" w:right="502"/>
        <w:jc w:val="both"/>
      </w:pPr>
      <w:r>
        <w:t xml:space="preserve">Para tal fin, se recomienda seguimiento a los soportes de cumplimiento de las diferentes clausulas ambientales por parte del contratista a la supervisión del contrato. Así mismo, se evaluará la información remitida y establecerá las </w:t>
      </w:r>
      <w:r>
        <w:rPr>
          <w:spacing w:val="-2"/>
        </w:rPr>
        <w:t>respectivas</w:t>
      </w:r>
      <w:r>
        <w:tab/>
      </w:r>
      <w:r>
        <w:rPr>
          <w:spacing w:val="-2"/>
        </w:rPr>
        <w:t>observaciones.</w:t>
      </w:r>
    </w:p>
    <w:p w14:paraId="4182A6AF" w14:textId="77777777" w:rsidR="007727AC" w:rsidRDefault="007727AC">
      <w:pPr>
        <w:pStyle w:val="Textoindependiente"/>
        <w:spacing w:before="5"/>
      </w:pPr>
    </w:p>
    <w:p w14:paraId="4C4164B6" w14:textId="77777777" w:rsidR="007727AC" w:rsidRDefault="00000000">
      <w:pPr>
        <w:pStyle w:val="Textoindependiente"/>
        <w:spacing w:line="244" w:lineRule="auto"/>
        <w:ind w:left="563" w:right="502"/>
        <w:jc w:val="both"/>
      </w:pPr>
      <w:r>
        <w:t>Así mismo, se deberán verificar y validar los bienes y/o servicios adquiridos, así como realizar la medición en la disminución de impacto de cada uno de ellos.</w:t>
      </w:r>
    </w:p>
    <w:p w14:paraId="03C16B7E" w14:textId="77777777" w:rsidR="007727AC" w:rsidRDefault="00000000">
      <w:pPr>
        <w:pStyle w:val="Ttulo2"/>
        <w:numPr>
          <w:ilvl w:val="2"/>
          <w:numId w:val="2"/>
        </w:numPr>
        <w:tabs>
          <w:tab w:val="left" w:pos="1759"/>
        </w:tabs>
        <w:spacing w:before="36"/>
        <w:ind w:left="1759" w:hanging="896"/>
      </w:pPr>
      <w:r>
        <w:rPr>
          <w:spacing w:val="-2"/>
        </w:rPr>
        <w:t>Actuar</w:t>
      </w:r>
    </w:p>
    <w:p w14:paraId="2E457E4A" w14:textId="77777777" w:rsidR="007727AC" w:rsidRDefault="007727AC">
      <w:pPr>
        <w:pStyle w:val="Textoindependiente"/>
        <w:spacing w:before="6"/>
        <w:rPr>
          <w:b/>
        </w:rPr>
      </w:pPr>
    </w:p>
    <w:p w14:paraId="3B0ABB98" w14:textId="77777777" w:rsidR="007727AC" w:rsidRDefault="00000000">
      <w:pPr>
        <w:pStyle w:val="Textoindependiente"/>
        <w:spacing w:before="1" w:line="244" w:lineRule="auto"/>
        <w:ind w:left="563" w:right="501"/>
        <w:jc w:val="both"/>
      </w:pPr>
      <w:r>
        <w:t xml:space="preserve">Con la información obtenida, se realizará la revisión al proceso de compras sostenibles, con el fin de comprender los elementos necesarios para mejorar y fortalecer las compras sostenibles, así como aumentar la sensibilidad acerca del compromiso de la entidad con el tema, verificando los avances de la Entidad al </w:t>
      </w:r>
      <w:r>
        <w:rPr>
          <w:spacing w:val="-2"/>
        </w:rPr>
        <w:t>respecto.</w:t>
      </w:r>
    </w:p>
    <w:p w14:paraId="25CB807A" w14:textId="77777777" w:rsidR="007727AC" w:rsidRDefault="007727AC">
      <w:pPr>
        <w:pStyle w:val="Textoindependiente"/>
        <w:spacing w:before="206"/>
      </w:pPr>
    </w:p>
    <w:p w14:paraId="0B0C7C06" w14:textId="77777777" w:rsidR="007727AC" w:rsidRDefault="00000000">
      <w:pPr>
        <w:pStyle w:val="Ttulo1"/>
        <w:numPr>
          <w:ilvl w:val="0"/>
          <w:numId w:val="2"/>
        </w:numPr>
        <w:tabs>
          <w:tab w:val="left" w:pos="1785"/>
        </w:tabs>
        <w:ind w:left="1785" w:hanging="881"/>
        <w:jc w:val="left"/>
      </w:pPr>
      <w:r>
        <w:t>LINEAMIENTOS</w:t>
      </w:r>
      <w:r>
        <w:rPr>
          <w:spacing w:val="5"/>
        </w:rPr>
        <w:t xml:space="preserve"> </w:t>
      </w:r>
      <w:r>
        <w:t>DEL</w:t>
      </w:r>
      <w:r>
        <w:rPr>
          <w:spacing w:val="11"/>
        </w:rPr>
        <w:t xml:space="preserve"> </w:t>
      </w:r>
      <w:r>
        <w:t>SISTEMA</w:t>
      </w:r>
      <w:r>
        <w:rPr>
          <w:spacing w:val="7"/>
        </w:rPr>
        <w:t xml:space="preserve"> </w:t>
      </w:r>
      <w:r>
        <w:t>DE</w:t>
      </w:r>
      <w:r>
        <w:rPr>
          <w:spacing w:val="8"/>
        </w:rPr>
        <w:t xml:space="preserve"> </w:t>
      </w:r>
      <w:r>
        <w:t>SEGURIDAD</w:t>
      </w:r>
      <w:r>
        <w:rPr>
          <w:spacing w:val="5"/>
        </w:rPr>
        <w:t xml:space="preserve"> </w:t>
      </w:r>
      <w:r>
        <w:t>Y</w:t>
      </w:r>
      <w:r>
        <w:rPr>
          <w:spacing w:val="10"/>
        </w:rPr>
        <w:t xml:space="preserve"> </w:t>
      </w:r>
      <w:r>
        <w:t>SALUD</w:t>
      </w:r>
      <w:r>
        <w:rPr>
          <w:spacing w:val="9"/>
        </w:rPr>
        <w:t xml:space="preserve"> </w:t>
      </w:r>
      <w:r>
        <w:t>EN</w:t>
      </w:r>
      <w:r>
        <w:rPr>
          <w:spacing w:val="9"/>
        </w:rPr>
        <w:t xml:space="preserve"> </w:t>
      </w:r>
      <w:r>
        <w:rPr>
          <w:spacing w:val="-5"/>
        </w:rPr>
        <w:t>EL</w:t>
      </w:r>
    </w:p>
    <w:p w14:paraId="78FEB264" w14:textId="77777777" w:rsidR="007727AC" w:rsidRDefault="00000000">
      <w:pPr>
        <w:spacing w:before="117"/>
        <w:ind w:left="658" w:right="2"/>
        <w:jc w:val="center"/>
        <w:rPr>
          <w:b/>
          <w:sz w:val="18"/>
        </w:rPr>
      </w:pPr>
      <w:r>
        <w:rPr>
          <w:b/>
          <w:spacing w:val="-2"/>
          <w:sz w:val="18"/>
        </w:rPr>
        <w:t>TRABAJO</w:t>
      </w:r>
    </w:p>
    <w:p w14:paraId="5E0E99B7" w14:textId="77777777" w:rsidR="007727AC" w:rsidRDefault="00000000">
      <w:pPr>
        <w:pStyle w:val="Textoindependiente"/>
        <w:spacing w:before="115" w:line="244" w:lineRule="auto"/>
        <w:ind w:left="563" w:right="505"/>
        <w:jc w:val="both"/>
      </w:pPr>
      <w:r>
        <w:t>Teniendo en cuenta el Decreto Ley 1072 de 2015 y la resolución 0312 de 2019, desde la Supervigilancia se establecen los siguientes lineamientos; los cuales se deben cumplir en las diferentes etapas contractuales y teniendo en cuenta el tipo de contratación.</w:t>
      </w:r>
    </w:p>
    <w:p w14:paraId="712BF731" w14:textId="77777777" w:rsidR="007727AC" w:rsidRDefault="007727AC">
      <w:pPr>
        <w:pStyle w:val="Textoindependiente"/>
        <w:spacing w:before="7"/>
      </w:pPr>
    </w:p>
    <w:p w14:paraId="3EB6FA5A" w14:textId="77777777" w:rsidR="007727AC" w:rsidRDefault="00000000">
      <w:pPr>
        <w:pStyle w:val="Textoindependiente"/>
        <w:tabs>
          <w:tab w:val="left" w:pos="1165"/>
        </w:tabs>
        <w:spacing w:line="244" w:lineRule="auto"/>
        <w:ind w:left="1165" w:right="501" w:hanging="296"/>
        <w:jc w:val="both"/>
      </w:pPr>
      <w:r>
        <w:rPr>
          <w:noProof/>
          <w:position w:val="2"/>
        </w:rPr>
        <w:drawing>
          <wp:inline distT="0" distB="0" distL="0" distR="0" wp14:anchorId="5B11B977" wp14:editId="520502F0">
            <wp:extent cx="41147" cy="41148"/>
            <wp:effectExtent l="0" t="0" r="0" b="0"/>
            <wp:docPr id="641" name="Image 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1" name="Image 641"/>
                    <pic:cNvPicPr/>
                  </pic:nvPicPr>
                  <pic:blipFill>
                    <a:blip r:embed="rId22"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La empresa contratista debe presentar con una periodicidad definida por el Interventor del contrato o a quien se delegue, los resultados correspondientes a</w:t>
      </w:r>
      <w:r>
        <w:rPr>
          <w:spacing w:val="-2"/>
        </w:rPr>
        <w:t xml:space="preserve"> </w:t>
      </w:r>
      <w:r>
        <w:t>la matriz</w:t>
      </w:r>
      <w:r>
        <w:rPr>
          <w:spacing w:val="-1"/>
        </w:rPr>
        <w:t xml:space="preserve"> </w:t>
      </w:r>
      <w:r>
        <w:t>de identificación, evaluación y cumplimiento de requisitos legales y demás normas vigentes aplicables en materia de seguridad y salud en el trabajo, ambiental y energético, teniendo en cuenta el plazo de ejecución del contrato.</w:t>
      </w:r>
    </w:p>
    <w:p w14:paraId="0CAF29BD" w14:textId="77777777" w:rsidR="007727AC" w:rsidRDefault="007727AC">
      <w:pPr>
        <w:pStyle w:val="Textoindependiente"/>
        <w:spacing w:before="5"/>
      </w:pPr>
    </w:p>
    <w:p w14:paraId="36E0DF5F" w14:textId="77777777" w:rsidR="007727AC" w:rsidRDefault="00000000">
      <w:pPr>
        <w:pStyle w:val="Textoindependiente"/>
        <w:tabs>
          <w:tab w:val="left" w:pos="1165"/>
        </w:tabs>
        <w:spacing w:line="244" w:lineRule="auto"/>
        <w:ind w:left="1165" w:right="504" w:hanging="296"/>
        <w:jc w:val="both"/>
      </w:pPr>
      <w:r>
        <w:rPr>
          <w:noProof/>
          <w:position w:val="2"/>
        </w:rPr>
        <w:drawing>
          <wp:inline distT="0" distB="0" distL="0" distR="0" wp14:anchorId="254EA2EE" wp14:editId="54CD53F5">
            <wp:extent cx="41147" cy="41147"/>
            <wp:effectExtent l="0" t="0" r="0" b="0"/>
            <wp:docPr id="642" name="Image 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2" name="Image 642"/>
                    <pic:cNvPicPr/>
                  </pic:nvPicPr>
                  <pic:blipFill>
                    <a:blip r:embed="rId21" cstate="print"/>
                    <a:stretch>
                      <a:fillRect/>
                    </a:stretch>
                  </pic:blipFill>
                  <pic:spPr>
                    <a:xfrm>
                      <a:off x="0" y="0"/>
                      <a:ext cx="41147" cy="41147"/>
                    </a:xfrm>
                    <a:prstGeom prst="rect">
                      <a:avLst/>
                    </a:prstGeom>
                  </pic:spPr>
                </pic:pic>
              </a:graphicData>
            </a:graphic>
          </wp:inline>
        </w:drawing>
      </w:r>
      <w:r>
        <w:rPr>
          <w:rFonts w:ascii="Times New Roman"/>
          <w:sz w:val="20"/>
        </w:rPr>
        <w:tab/>
      </w:r>
      <w:r>
        <w:t>Cuando se ejecuten actividades de mantenimiento, trabajo en alturas y de alto riesgo; la empresa contratista debe remitir el soporte del pago de parafiscales del personal que va a realizar la actividad y aquellas certificaciones que apliquen en caso de realizar actividades de alto riesgo o trabajo en alturas.</w:t>
      </w:r>
    </w:p>
    <w:p w14:paraId="6BE623B0" w14:textId="77777777" w:rsidR="007727AC" w:rsidRDefault="007727AC">
      <w:pPr>
        <w:pStyle w:val="Textoindependiente"/>
        <w:spacing w:before="5"/>
      </w:pPr>
    </w:p>
    <w:p w14:paraId="76F41184" w14:textId="77777777" w:rsidR="007727AC" w:rsidRDefault="00000000">
      <w:pPr>
        <w:pStyle w:val="Textoindependiente"/>
        <w:tabs>
          <w:tab w:val="left" w:pos="1165"/>
        </w:tabs>
        <w:spacing w:line="244" w:lineRule="auto"/>
        <w:ind w:left="1165" w:right="501" w:hanging="296"/>
        <w:jc w:val="both"/>
      </w:pPr>
      <w:r>
        <w:rPr>
          <w:noProof/>
          <w:position w:val="2"/>
        </w:rPr>
        <w:drawing>
          <wp:inline distT="0" distB="0" distL="0" distR="0" wp14:anchorId="641AD37D" wp14:editId="74305B6B">
            <wp:extent cx="41147" cy="41147"/>
            <wp:effectExtent l="0" t="0" r="0" b="0"/>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77" cstate="print"/>
                    <a:stretch>
                      <a:fillRect/>
                    </a:stretch>
                  </pic:blipFill>
                  <pic:spPr>
                    <a:xfrm>
                      <a:off x="0" y="0"/>
                      <a:ext cx="41147" cy="41147"/>
                    </a:xfrm>
                    <a:prstGeom prst="rect">
                      <a:avLst/>
                    </a:prstGeom>
                  </pic:spPr>
                </pic:pic>
              </a:graphicData>
            </a:graphic>
          </wp:inline>
        </w:drawing>
      </w:r>
      <w:r>
        <w:rPr>
          <w:rFonts w:ascii="Times New Roman" w:hAnsi="Times New Roman"/>
          <w:sz w:val="20"/>
        </w:rPr>
        <w:tab/>
      </w:r>
      <w:r>
        <w:t>EL CONTRATISTA debe presentar los resultados de la última Autoevaluación de los Estándares Mínimos de Seguridad y Salud en el Trabajo bajo los criterios establecidos en la Resolución 0312 de 2019 o en la normatividad que</w:t>
      </w:r>
      <w:r>
        <w:rPr>
          <w:spacing w:val="5"/>
        </w:rPr>
        <w:t xml:space="preserve"> </w:t>
      </w:r>
      <w:r>
        <w:t>se</w:t>
      </w:r>
      <w:r>
        <w:rPr>
          <w:spacing w:val="8"/>
        </w:rPr>
        <w:t xml:space="preserve"> </w:t>
      </w:r>
      <w:r>
        <w:t>encuentre</w:t>
      </w:r>
      <w:r>
        <w:rPr>
          <w:spacing w:val="5"/>
        </w:rPr>
        <w:t xml:space="preserve"> </w:t>
      </w:r>
      <w:r>
        <w:t>vigente,</w:t>
      </w:r>
      <w:r>
        <w:rPr>
          <w:spacing w:val="8"/>
        </w:rPr>
        <w:t xml:space="preserve"> </w:t>
      </w:r>
      <w:r>
        <w:t>contar</w:t>
      </w:r>
      <w:r>
        <w:rPr>
          <w:spacing w:val="5"/>
        </w:rPr>
        <w:t xml:space="preserve"> </w:t>
      </w:r>
      <w:r>
        <w:t>con</w:t>
      </w:r>
      <w:r>
        <w:rPr>
          <w:spacing w:val="5"/>
        </w:rPr>
        <w:t xml:space="preserve"> </w:t>
      </w:r>
      <w:r>
        <w:t>los</w:t>
      </w:r>
      <w:r>
        <w:rPr>
          <w:spacing w:val="4"/>
        </w:rPr>
        <w:t xml:space="preserve"> </w:t>
      </w:r>
      <w:r>
        <w:t>Planes</w:t>
      </w:r>
      <w:r>
        <w:rPr>
          <w:spacing w:val="7"/>
        </w:rPr>
        <w:t xml:space="preserve"> </w:t>
      </w:r>
      <w:r>
        <w:t>de</w:t>
      </w:r>
      <w:r>
        <w:rPr>
          <w:spacing w:val="5"/>
        </w:rPr>
        <w:t xml:space="preserve"> </w:t>
      </w:r>
      <w:r>
        <w:t>Mejoramiento</w:t>
      </w:r>
      <w:r>
        <w:rPr>
          <w:spacing w:val="6"/>
        </w:rPr>
        <w:t xml:space="preserve"> </w:t>
      </w:r>
      <w:r>
        <w:rPr>
          <w:spacing w:val="-2"/>
        </w:rPr>
        <w:t>conforme</w:t>
      </w:r>
    </w:p>
    <w:p w14:paraId="0C50FB74" w14:textId="77777777" w:rsidR="007727AC" w:rsidRDefault="007727AC">
      <w:pPr>
        <w:pStyle w:val="Textoindependiente"/>
        <w:spacing w:before="71"/>
        <w:rPr>
          <w:sz w:val="11"/>
        </w:rPr>
      </w:pPr>
    </w:p>
    <w:p w14:paraId="19CB466B"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23-66</w:t>
      </w:r>
      <w:r>
        <w:rPr>
          <w:spacing w:val="2"/>
          <w:w w:val="105"/>
          <w:sz w:val="11"/>
        </w:rPr>
        <w:t xml:space="preserve"> </w:t>
      </w:r>
      <w:r>
        <w:rPr>
          <w:w w:val="105"/>
          <w:sz w:val="11"/>
        </w:rPr>
        <w:t>de</w:t>
      </w:r>
      <w:r>
        <w:rPr>
          <w:spacing w:val="-2"/>
          <w:w w:val="105"/>
          <w:sz w:val="11"/>
        </w:rPr>
        <w:t xml:space="preserve"> </w:t>
      </w:r>
      <w:r>
        <w:rPr>
          <w:spacing w:val="-5"/>
          <w:w w:val="105"/>
          <w:sz w:val="11"/>
        </w:rPr>
        <w:t>71</w:t>
      </w:r>
    </w:p>
    <w:p w14:paraId="26592FF8"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FE8C909" w14:textId="77777777">
        <w:trPr>
          <w:trHeight w:val="170"/>
        </w:trPr>
        <w:tc>
          <w:tcPr>
            <w:tcW w:w="1062" w:type="dxa"/>
            <w:tcBorders>
              <w:right w:val="single" w:sz="6" w:space="0" w:color="A8A8A8"/>
            </w:tcBorders>
          </w:tcPr>
          <w:p w14:paraId="4692004E"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A22878D"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9B7168C" w14:textId="77777777" w:rsidR="007727AC" w:rsidRDefault="00000000">
            <w:pPr>
              <w:pStyle w:val="TableParagraph"/>
              <w:spacing w:before="17"/>
              <w:ind w:left="6"/>
              <w:jc w:val="center"/>
              <w:rPr>
                <w:sz w:val="10"/>
              </w:rPr>
            </w:pPr>
            <w:r>
              <w:rPr>
                <w:color w:val="7C7C7C"/>
                <w:spacing w:val="-2"/>
                <w:sz w:val="10"/>
              </w:rPr>
              <w:t>PROCESO</w:t>
            </w:r>
          </w:p>
        </w:tc>
      </w:tr>
      <w:tr w:rsidR="007727AC" w14:paraId="7A50F79D" w14:textId="77777777">
        <w:trPr>
          <w:trHeight w:val="395"/>
        </w:trPr>
        <w:tc>
          <w:tcPr>
            <w:tcW w:w="1062" w:type="dxa"/>
            <w:tcBorders>
              <w:right w:val="single" w:sz="6" w:space="0" w:color="A8A8A8"/>
            </w:tcBorders>
          </w:tcPr>
          <w:p w14:paraId="70751F61" w14:textId="77777777" w:rsidR="007727AC" w:rsidRDefault="007727AC">
            <w:pPr>
              <w:pStyle w:val="TableParagraph"/>
              <w:spacing w:before="8"/>
              <w:ind w:left="0"/>
              <w:rPr>
                <w:sz w:val="10"/>
              </w:rPr>
            </w:pPr>
          </w:p>
          <w:p w14:paraId="5841C68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6E69C6F0" w14:textId="77777777" w:rsidR="007727AC" w:rsidRDefault="00000000">
            <w:pPr>
              <w:pStyle w:val="TableParagraph"/>
              <w:rPr>
                <w:sz w:val="10"/>
              </w:rPr>
            </w:pPr>
            <w:r>
              <w:rPr>
                <w:noProof/>
                <w:sz w:val="10"/>
              </w:rPr>
              <mc:AlternateContent>
                <mc:Choice Requires="wpg">
                  <w:drawing>
                    <wp:anchor distT="0" distB="0" distL="0" distR="0" simplePos="0" relativeHeight="484262912" behindDoc="1" locked="0" layoutInCell="1" allowOverlap="1" wp14:anchorId="7E2FFF1E" wp14:editId="125B2DCB">
                      <wp:simplePos x="0" y="0"/>
                      <wp:positionH relativeFrom="column">
                        <wp:posOffset>1247394</wp:posOffset>
                      </wp:positionH>
                      <wp:positionV relativeFrom="paragraph">
                        <wp:posOffset>8977</wp:posOffset>
                      </wp:positionV>
                      <wp:extent cx="145415" cy="55244"/>
                      <wp:effectExtent l="0" t="0" r="0" b="0"/>
                      <wp:wrapNone/>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45" name="Image 645"/>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B19A0CA" id="Group 644" o:spid="_x0000_s1026" style="position:absolute;margin-left:98.2pt;margin-top:.7pt;width:11.45pt;height:4.35pt;z-index:-1905356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53lwa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45"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6B01D13B"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4EF87D04" wp14:editId="2DE0EC1A">
                  <wp:extent cx="317494" cy="62483"/>
                  <wp:effectExtent l="0" t="0" r="0" b="0"/>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3FC4C1F0"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583F694" w14:textId="77777777">
        <w:trPr>
          <w:trHeight w:val="183"/>
        </w:trPr>
        <w:tc>
          <w:tcPr>
            <w:tcW w:w="1062" w:type="dxa"/>
            <w:tcBorders>
              <w:bottom w:val="single" w:sz="6" w:space="0" w:color="A8A8A8"/>
              <w:right w:val="single" w:sz="6" w:space="0" w:color="A8A8A8"/>
            </w:tcBorders>
          </w:tcPr>
          <w:p w14:paraId="0F3843AA"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C888D85"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50496" behindDoc="0" locked="0" layoutInCell="1" allowOverlap="1" wp14:anchorId="28CE7FA2" wp14:editId="150329B2">
                      <wp:simplePos x="0" y="0"/>
                      <wp:positionH relativeFrom="column">
                        <wp:posOffset>1291589</wp:posOffset>
                      </wp:positionH>
                      <wp:positionV relativeFrom="paragraph">
                        <wp:posOffset>-3469</wp:posOffset>
                      </wp:positionV>
                      <wp:extent cx="220979" cy="96520"/>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48" name="Image 648"/>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9AF3E6B" id="Group 647" o:spid="_x0000_s1026" style="position:absolute;margin-left:101.7pt;margin-top:-.25pt;width:17.4pt;height:7.6pt;z-index:1585049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NcsmF4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648"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1DAA336F"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1DC3795C" w14:textId="77777777">
        <w:trPr>
          <w:trHeight w:val="231"/>
        </w:trPr>
        <w:tc>
          <w:tcPr>
            <w:tcW w:w="8224" w:type="dxa"/>
            <w:gridSpan w:val="3"/>
            <w:tcBorders>
              <w:top w:val="single" w:sz="6" w:space="0" w:color="A8A8A8"/>
            </w:tcBorders>
          </w:tcPr>
          <w:p w14:paraId="529749A8"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0F18D3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F1373FE"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5855D29B" w14:textId="77777777" w:rsidR="007727AC" w:rsidRDefault="007727AC">
      <w:pPr>
        <w:pStyle w:val="Textoindependiente"/>
        <w:spacing w:before="152"/>
      </w:pPr>
    </w:p>
    <w:p w14:paraId="6F7D5D8C" w14:textId="77777777" w:rsidR="007727AC" w:rsidRDefault="00000000">
      <w:pPr>
        <w:pStyle w:val="Textoindependiente"/>
        <w:spacing w:before="1" w:line="244" w:lineRule="auto"/>
        <w:ind w:left="1165" w:right="502"/>
        <w:jc w:val="both"/>
      </w:pPr>
      <w:r>
        <w:t>a</w:t>
      </w:r>
      <w:r>
        <w:rPr>
          <w:spacing w:val="-5"/>
        </w:rPr>
        <w:t xml:space="preserve"> </w:t>
      </w:r>
      <w:r>
        <w:t>los</w:t>
      </w:r>
      <w:r>
        <w:rPr>
          <w:spacing w:val="-3"/>
        </w:rPr>
        <w:t xml:space="preserve"> </w:t>
      </w:r>
      <w:r>
        <w:t>resultados</w:t>
      </w:r>
      <w:r>
        <w:rPr>
          <w:spacing w:val="-5"/>
        </w:rPr>
        <w:t xml:space="preserve"> </w:t>
      </w:r>
      <w:r>
        <w:t>de</w:t>
      </w:r>
      <w:r>
        <w:rPr>
          <w:spacing w:val="-4"/>
        </w:rPr>
        <w:t xml:space="preserve"> </w:t>
      </w:r>
      <w:r>
        <w:t>la</w:t>
      </w:r>
      <w:r>
        <w:rPr>
          <w:spacing w:val="-9"/>
        </w:rPr>
        <w:t xml:space="preserve"> </w:t>
      </w:r>
      <w:r>
        <w:t>autoevaluación</w:t>
      </w:r>
      <w:r>
        <w:rPr>
          <w:spacing w:val="-4"/>
        </w:rPr>
        <w:t xml:space="preserve"> </w:t>
      </w:r>
      <w:r>
        <w:t>y</w:t>
      </w:r>
      <w:r>
        <w:rPr>
          <w:spacing w:val="-5"/>
        </w:rPr>
        <w:t xml:space="preserve"> </w:t>
      </w:r>
      <w:r>
        <w:t>ser</w:t>
      </w:r>
      <w:r>
        <w:rPr>
          <w:spacing w:val="-3"/>
        </w:rPr>
        <w:t xml:space="preserve"> </w:t>
      </w:r>
      <w:r>
        <w:t>remitido</w:t>
      </w:r>
      <w:r>
        <w:rPr>
          <w:spacing w:val="-4"/>
        </w:rPr>
        <w:t xml:space="preserve"> </w:t>
      </w:r>
      <w:r>
        <w:t>a</w:t>
      </w:r>
      <w:r>
        <w:rPr>
          <w:spacing w:val="-7"/>
        </w:rPr>
        <w:t xml:space="preserve"> </w:t>
      </w:r>
      <w:r>
        <w:t>la</w:t>
      </w:r>
      <w:r>
        <w:rPr>
          <w:spacing w:val="-5"/>
        </w:rPr>
        <w:t xml:space="preserve"> </w:t>
      </w:r>
      <w:r>
        <w:t>ARL</w:t>
      </w:r>
      <w:r>
        <w:rPr>
          <w:spacing w:val="-6"/>
        </w:rPr>
        <w:t xml:space="preserve"> </w:t>
      </w:r>
      <w:r>
        <w:t>para</w:t>
      </w:r>
      <w:r>
        <w:rPr>
          <w:spacing w:val="-7"/>
        </w:rPr>
        <w:t xml:space="preserve"> </w:t>
      </w:r>
      <w:r>
        <w:t>su</w:t>
      </w:r>
      <w:r>
        <w:rPr>
          <w:spacing w:val="-1"/>
        </w:rPr>
        <w:t xml:space="preserve"> </w:t>
      </w:r>
      <w:r>
        <w:t>estudio, análisis, comentarios y recomendaciones.</w:t>
      </w:r>
    </w:p>
    <w:p w14:paraId="377AAA83" w14:textId="77777777" w:rsidR="007727AC" w:rsidRDefault="00000000">
      <w:pPr>
        <w:pStyle w:val="Textoindependiente"/>
        <w:spacing w:line="244" w:lineRule="auto"/>
        <w:ind w:left="1165" w:right="502"/>
        <w:jc w:val="both"/>
      </w:pPr>
      <w:r>
        <w:t>Según</w:t>
      </w:r>
      <w:r>
        <w:rPr>
          <w:spacing w:val="-3"/>
        </w:rPr>
        <w:t xml:space="preserve"> </w:t>
      </w:r>
      <w:r>
        <w:t>lo establecido en</w:t>
      </w:r>
      <w:r>
        <w:rPr>
          <w:spacing w:val="-3"/>
        </w:rPr>
        <w:t xml:space="preserve"> </w:t>
      </w:r>
      <w:r>
        <w:t>la</w:t>
      </w:r>
      <w:r>
        <w:rPr>
          <w:spacing w:val="-4"/>
        </w:rPr>
        <w:t xml:space="preserve"> </w:t>
      </w:r>
      <w:r>
        <w:t>Resolución</w:t>
      </w:r>
      <w:r>
        <w:rPr>
          <w:spacing w:val="-3"/>
        </w:rPr>
        <w:t xml:space="preserve"> </w:t>
      </w:r>
      <w:r>
        <w:t>0312 de 2019; EL</w:t>
      </w:r>
      <w:r>
        <w:rPr>
          <w:spacing w:val="-3"/>
        </w:rPr>
        <w:t xml:space="preserve"> </w:t>
      </w:r>
      <w:r>
        <w:t>CONTRATISTA</w:t>
      </w:r>
      <w:r>
        <w:rPr>
          <w:spacing w:val="-3"/>
        </w:rPr>
        <w:t xml:space="preserve"> </w:t>
      </w:r>
      <w:r>
        <w:t>debe dar cumplimiento a los estándares del SG-SST:</w:t>
      </w:r>
    </w:p>
    <w:p w14:paraId="77EC37BB" w14:textId="77777777" w:rsidR="007727AC" w:rsidRDefault="007727AC">
      <w:pPr>
        <w:pStyle w:val="Textoindependiente"/>
        <w:spacing w:before="6"/>
      </w:pPr>
    </w:p>
    <w:p w14:paraId="3C230076" w14:textId="77777777" w:rsidR="007727AC" w:rsidRDefault="00000000">
      <w:pPr>
        <w:pStyle w:val="Textoindependiente"/>
        <w:spacing w:before="1" w:line="242" w:lineRule="auto"/>
        <w:ind w:left="1165" w:right="503" w:firstLine="580"/>
        <w:jc w:val="both"/>
      </w:pPr>
      <w:r>
        <w:rPr>
          <w:noProof/>
        </w:rPr>
        <mc:AlternateContent>
          <mc:Choice Requires="wps">
            <w:drawing>
              <wp:anchor distT="0" distB="0" distL="0" distR="0" simplePos="0" relativeHeight="15852032" behindDoc="0" locked="0" layoutInCell="1" allowOverlap="1" wp14:anchorId="35633BDA" wp14:editId="3AFBD7C9">
                <wp:simplePos x="0" y="0"/>
                <wp:positionH relativeFrom="page">
                  <wp:posOffset>1830323</wp:posOffset>
                </wp:positionH>
                <wp:positionV relativeFrom="paragraph">
                  <wp:posOffset>56091</wp:posOffset>
                </wp:positionV>
                <wp:extent cx="43180" cy="43180"/>
                <wp:effectExtent l="0" t="0" r="0" b="0"/>
                <wp:wrapNone/>
                <wp:docPr id="649" name="Graphic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43180"/>
                        </a:xfrm>
                        <a:custGeom>
                          <a:avLst/>
                          <a:gdLst/>
                          <a:ahLst/>
                          <a:cxnLst/>
                          <a:rect l="l" t="t" r="r" b="b"/>
                          <a:pathLst>
                            <a:path w="43180" h="43180">
                              <a:moveTo>
                                <a:pt x="25907" y="42672"/>
                              </a:moveTo>
                              <a:lnTo>
                                <a:pt x="15239" y="42672"/>
                              </a:lnTo>
                              <a:lnTo>
                                <a:pt x="9143" y="39624"/>
                              </a:lnTo>
                              <a:lnTo>
                                <a:pt x="1523" y="32004"/>
                              </a:lnTo>
                              <a:lnTo>
                                <a:pt x="0" y="25908"/>
                              </a:lnTo>
                              <a:lnTo>
                                <a:pt x="0" y="15240"/>
                              </a:lnTo>
                              <a:lnTo>
                                <a:pt x="1523" y="9144"/>
                              </a:lnTo>
                              <a:lnTo>
                                <a:pt x="6095" y="6096"/>
                              </a:lnTo>
                              <a:lnTo>
                                <a:pt x="9143" y="1524"/>
                              </a:lnTo>
                              <a:lnTo>
                                <a:pt x="15239" y="0"/>
                              </a:lnTo>
                              <a:lnTo>
                                <a:pt x="25907" y="0"/>
                              </a:lnTo>
                              <a:lnTo>
                                <a:pt x="32003" y="1524"/>
                              </a:lnTo>
                              <a:lnTo>
                                <a:pt x="35051" y="6096"/>
                              </a:lnTo>
                              <a:lnTo>
                                <a:pt x="39623" y="9144"/>
                              </a:lnTo>
                              <a:lnTo>
                                <a:pt x="42671" y="15240"/>
                              </a:lnTo>
                              <a:lnTo>
                                <a:pt x="42671" y="25908"/>
                              </a:lnTo>
                              <a:lnTo>
                                <a:pt x="39623" y="32004"/>
                              </a:lnTo>
                              <a:lnTo>
                                <a:pt x="32003" y="39624"/>
                              </a:lnTo>
                              <a:lnTo>
                                <a:pt x="25907" y="4267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603731" id="Graphic 649" o:spid="_x0000_s1026" style="position:absolute;margin-left:144.1pt;margin-top:4.4pt;width:3.4pt;height:3.4pt;z-index:15852032;visibility:visible;mso-wrap-style:square;mso-wrap-distance-left:0;mso-wrap-distance-top:0;mso-wrap-distance-right:0;mso-wrap-distance-bottom:0;mso-position-horizontal:absolute;mso-position-horizontal-relative:page;mso-position-vertical:absolute;mso-position-vertical-relative:text;v-text-anchor:top" coordsize="43180,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" path="m25907,42672r-10668,l9143,39624,1523,32004,,25908,,15240,1523,9144,6095,6096,9143,1524,15239,,25907,r6096,1524l35051,6096r4572,3048l42671,15240r,10668l39623,32004r-7620,7620l25907,42672xe" fillcolor="black" stroked="f">
                <v:path arrowok="t"/>
                <w10:wrap anchorx="page"/>
              </v:shape>
            </w:pict>
          </mc:Fallback>
        </mc:AlternateContent>
      </w:r>
      <w:r>
        <w:t>Empresas con diez (10) o menos trabajadores, clasificadas con riesgo I, II y III, deben dar cumplimiento a 7 estándares. Art. 4.</w:t>
      </w:r>
    </w:p>
    <w:p w14:paraId="25D58EB4" w14:textId="77777777" w:rsidR="007727AC" w:rsidRDefault="00000000">
      <w:pPr>
        <w:pStyle w:val="Textoindependiente"/>
        <w:spacing w:before="2" w:line="247" w:lineRule="auto"/>
        <w:ind w:left="1165" w:right="504" w:firstLine="580"/>
        <w:jc w:val="both"/>
      </w:pPr>
      <w:r>
        <w:rPr>
          <w:noProof/>
        </w:rPr>
        <mc:AlternateContent>
          <mc:Choice Requires="wps">
            <w:drawing>
              <wp:anchor distT="0" distB="0" distL="0" distR="0" simplePos="0" relativeHeight="15852544" behindDoc="0" locked="0" layoutInCell="1" allowOverlap="1" wp14:anchorId="6A921FB2" wp14:editId="02D6DC2A">
                <wp:simplePos x="0" y="0"/>
                <wp:positionH relativeFrom="page">
                  <wp:posOffset>1830323</wp:posOffset>
                </wp:positionH>
                <wp:positionV relativeFrom="paragraph">
                  <wp:posOffset>56793</wp:posOffset>
                </wp:positionV>
                <wp:extent cx="43180" cy="43180"/>
                <wp:effectExtent l="0" t="0" r="0" b="0"/>
                <wp:wrapNone/>
                <wp:docPr id="650" name="Graphic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43180"/>
                        </a:xfrm>
                        <a:custGeom>
                          <a:avLst/>
                          <a:gdLst/>
                          <a:ahLst/>
                          <a:cxnLst/>
                          <a:rect l="l" t="t" r="r" b="b"/>
                          <a:pathLst>
                            <a:path w="43180" h="43180">
                              <a:moveTo>
                                <a:pt x="25907" y="42672"/>
                              </a:moveTo>
                              <a:lnTo>
                                <a:pt x="15239" y="42672"/>
                              </a:lnTo>
                              <a:lnTo>
                                <a:pt x="9143" y="41148"/>
                              </a:lnTo>
                              <a:lnTo>
                                <a:pt x="6095" y="36576"/>
                              </a:lnTo>
                              <a:lnTo>
                                <a:pt x="1523" y="32004"/>
                              </a:lnTo>
                              <a:lnTo>
                                <a:pt x="0" y="27432"/>
                              </a:lnTo>
                              <a:lnTo>
                                <a:pt x="0" y="15240"/>
                              </a:lnTo>
                              <a:lnTo>
                                <a:pt x="1523" y="10668"/>
                              </a:lnTo>
                              <a:lnTo>
                                <a:pt x="6095" y="6096"/>
                              </a:lnTo>
                              <a:lnTo>
                                <a:pt x="9143" y="1524"/>
                              </a:lnTo>
                              <a:lnTo>
                                <a:pt x="15239" y="0"/>
                              </a:lnTo>
                              <a:lnTo>
                                <a:pt x="25907" y="0"/>
                              </a:lnTo>
                              <a:lnTo>
                                <a:pt x="32003" y="1524"/>
                              </a:lnTo>
                              <a:lnTo>
                                <a:pt x="35051" y="6096"/>
                              </a:lnTo>
                              <a:lnTo>
                                <a:pt x="39623" y="10668"/>
                              </a:lnTo>
                              <a:lnTo>
                                <a:pt x="42671" y="15240"/>
                              </a:lnTo>
                              <a:lnTo>
                                <a:pt x="42671" y="27432"/>
                              </a:lnTo>
                              <a:lnTo>
                                <a:pt x="39623" y="32004"/>
                              </a:lnTo>
                              <a:lnTo>
                                <a:pt x="35051" y="36576"/>
                              </a:lnTo>
                              <a:lnTo>
                                <a:pt x="32003" y="41148"/>
                              </a:lnTo>
                              <a:lnTo>
                                <a:pt x="25907" y="4267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D982FF" id="Graphic 650" o:spid="_x0000_s1026" style="position:absolute;margin-left:144.1pt;margin-top:4.45pt;width:3.4pt;height:3.4pt;z-index:15852544;visibility:visible;mso-wrap-style:square;mso-wrap-distance-left:0;mso-wrap-distance-top:0;mso-wrap-distance-right:0;mso-wrap-distance-bottom:0;mso-position-horizontal:absolute;mso-position-horizontal-relative:page;mso-position-vertical:absolute;mso-position-vertical-relative:text;v-text-anchor:top" coordsize="43180,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" path="m25907,42672r-10668,l9143,41148,6095,36576,1523,32004,,27432,,15240,1523,10668,6095,6096,9143,1524,15239,,25907,r6096,1524l35051,6096r4572,4572l42671,15240r,12192l39623,32004r-4572,4572l32003,41148r-6096,1524xe" fillcolor="black" stroked="f">
                <v:path arrowok="t"/>
                <w10:wrap anchorx="page"/>
              </v:shape>
            </w:pict>
          </mc:Fallback>
        </mc:AlternateContent>
      </w:r>
      <w:r>
        <w:t>Empresas de once (11) a cincuenta (50) trabajadores, clasificadas</w:t>
      </w:r>
      <w:r>
        <w:rPr>
          <w:spacing w:val="40"/>
        </w:rPr>
        <w:t xml:space="preserve"> </w:t>
      </w:r>
      <w:r>
        <w:t>con riesgo I, II y III, deben dar cumplimiento a 21 estándares. Art. 10.</w:t>
      </w:r>
    </w:p>
    <w:p w14:paraId="0CD04F15" w14:textId="77777777" w:rsidR="007727AC" w:rsidRDefault="00000000">
      <w:pPr>
        <w:pStyle w:val="Textoindependiente"/>
        <w:spacing w:line="247" w:lineRule="auto"/>
        <w:ind w:left="1165" w:right="503" w:firstLine="580"/>
        <w:jc w:val="both"/>
      </w:pPr>
      <w:r>
        <w:rPr>
          <w:noProof/>
        </w:rPr>
        <mc:AlternateContent>
          <mc:Choice Requires="wps">
            <w:drawing>
              <wp:anchor distT="0" distB="0" distL="0" distR="0" simplePos="0" relativeHeight="15853056" behindDoc="0" locked="0" layoutInCell="1" allowOverlap="1" wp14:anchorId="07C8EB56" wp14:editId="41F8FEF0">
                <wp:simplePos x="0" y="0"/>
                <wp:positionH relativeFrom="page">
                  <wp:posOffset>1830323</wp:posOffset>
                </wp:positionH>
                <wp:positionV relativeFrom="paragraph">
                  <wp:posOffset>52827</wp:posOffset>
                </wp:positionV>
                <wp:extent cx="43180" cy="43180"/>
                <wp:effectExtent l="0" t="0" r="0" b="0"/>
                <wp:wrapNone/>
                <wp:docPr id="651" name="Graphic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43180"/>
                        </a:xfrm>
                        <a:custGeom>
                          <a:avLst/>
                          <a:gdLst/>
                          <a:ahLst/>
                          <a:cxnLst/>
                          <a:rect l="l" t="t" r="r" b="b"/>
                          <a:pathLst>
                            <a:path w="43180" h="43180">
                              <a:moveTo>
                                <a:pt x="25907" y="42672"/>
                              </a:moveTo>
                              <a:lnTo>
                                <a:pt x="15239" y="42672"/>
                              </a:lnTo>
                              <a:lnTo>
                                <a:pt x="9143" y="41148"/>
                              </a:lnTo>
                              <a:lnTo>
                                <a:pt x="6095" y="36576"/>
                              </a:lnTo>
                              <a:lnTo>
                                <a:pt x="1523" y="32004"/>
                              </a:lnTo>
                              <a:lnTo>
                                <a:pt x="0" y="27432"/>
                              </a:lnTo>
                              <a:lnTo>
                                <a:pt x="0" y="15240"/>
                              </a:lnTo>
                              <a:lnTo>
                                <a:pt x="1523" y="10668"/>
                              </a:lnTo>
                              <a:lnTo>
                                <a:pt x="9143" y="3048"/>
                              </a:lnTo>
                              <a:lnTo>
                                <a:pt x="15239" y="0"/>
                              </a:lnTo>
                              <a:lnTo>
                                <a:pt x="25907" y="0"/>
                              </a:lnTo>
                              <a:lnTo>
                                <a:pt x="32003" y="3048"/>
                              </a:lnTo>
                              <a:lnTo>
                                <a:pt x="35051" y="6096"/>
                              </a:lnTo>
                              <a:lnTo>
                                <a:pt x="39623" y="10668"/>
                              </a:lnTo>
                              <a:lnTo>
                                <a:pt x="42671" y="15240"/>
                              </a:lnTo>
                              <a:lnTo>
                                <a:pt x="42671" y="27432"/>
                              </a:lnTo>
                              <a:lnTo>
                                <a:pt x="39623" y="32004"/>
                              </a:lnTo>
                              <a:lnTo>
                                <a:pt x="35051" y="36576"/>
                              </a:lnTo>
                              <a:lnTo>
                                <a:pt x="32003" y="41148"/>
                              </a:lnTo>
                              <a:lnTo>
                                <a:pt x="25907" y="4267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7B4A0" id="Graphic 651" o:spid="_x0000_s1026" style="position:absolute;margin-left:144.1pt;margin-top:4.15pt;width:3.4pt;height:3.4pt;z-index:15853056;visibility:visible;mso-wrap-style:square;mso-wrap-distance-left:0;mso-wrap-distance-top:0;mso-wrap-distance-right:0;mso-wrap-distance-bottom:0;mso-position-horizontal:absolute;mso-position-horizontal-relative:page;mso-position-vertical:absolute;mso-position-vertical-relative:text;v-text-anchor:top" coordsize="43180,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" path="m25907,42672r-10668,l9143,41148,6095,36576,1523,32004,,27432,,15240,1523,10668,9143,3048,15239,,25907,r6096,3048l35051,6096r4572,4572l42671,15240r,12192l39623,32004r-4572,4572l32003,41148r-6096,1524xe" fillcolor="black" stroked="f">
                <v:path arrowok="t"/>
                <w10:wrap anchorx="page"/>
              </v:shape>
            </w:pict>
          </mc:Fallback>
        </mc:AlternateContent>
      </w:r>
      <w:r>
        <w:t>Empresas de más de cincuenta (50) trabajadores, clasificadas con riesgo I, II, III, IV, V y las de cincuenta (50) o menos trabajadores con riesgo IV o V, deben dar cumplimiento a 60 estándares. Art. 17.</w:t>
      </w:r>
    </w:p>
    <w:p w14:paraId="2E769B3E" w14:textId="77777777" w:rsidR="007727AC" w:rsidRDefault="00000000">
      <w:pPr>
        <w:pStyle w:val="Textoindependiente"/>
        <w:spacing w:before="215" w:line="244" w:lineRule="auto"/>
        <w:ind w:left="1165" w:right="502"/>
        <w:jc w:val="both"/>
      </w:pPr>
      <w:r>
        <w:t>Resolución 0312 de 2019 Artículo 28: Planes de mejoramiento conforme al resultado de la autoevaluación de los Estándares Mínimos. Los empleadores o contratantes deben realizar la autoevaluación de los Estándares Mínimos, la cual tendrá un resultado</w:t>
      </w:r>
      <w:r>
        <w:rPr>
          <w:spacing w:val="27"/>
        </w:rPr>
        <w:t xml:space="preserve"> </w:t>
      </w:r>
      <w:r>
        <w:t>que obliga</w:t>
      </w:r>
      <w:r>
        <w:rPr>
          <w:spacing w:val="28"/>
        </w:rPr>
        <w:t xml:space="preserve"> </w:t>
      </w:r>
      <w:r>
        <w:t>o no</w:t>
      </w:r>
      <w:r>
        <w:rPr>
          <w:spacing w:val="27"/>
        </w:rPr>
        <w:t xml:space="preserve"> </w:t>
      </w:r>
      <w:r>
        <w:t>a realizar un plan</w:t>
      </w:r>
      <w:r>
        <w:rPr>
          <w:spacing w:val="30"/>
        </w:rPr>
        <w:t xml:space="preserve"> </w:t>
      </w:r>
      <w:r>
        <w:t xml:space="preserve">de mejora, </w:t>
      </w:r>
      <w:r>
        <w:rPr>
          <w:spacing w:val="-4"/>
        </w:rPr>
        <w:t>así:</w:t>
      </w:r>
    </w:p>
    <w:p w14:paraId="172E5F5C" w14:textId="77777777" w:rsidR="007727AC" w:rsidRDefault="00000000">
      <w:pPr>
        <w:pStyle w:val="Textoindependiente"/>
        <w:spacing w:before="1"/>
        <w:rPr>
          <w:sz w:val="16"/>
        </w:rPr>
      </w:pPr>
      <w:r>
        <w:rPr>
          <w:noProof/>
          <w:sz w:val="16"/>
        </w:rPr>
        <w:drawing>
          <wp:anchor distT="0" distB="0" distL="0" distR="0" simplePos="0" relativeHeight="487710208" behindDoc="1" locked="0" layoutInCell="1" allowOverlap="1" wp14:anchorId="08590C9B" wp14:editId="5B454F2E">
            <wp:simplePos x="0" y="0"/>
            <wp:positionH relativeFrom="page">
              <wp:posOffset>1818132</wp:posOffset>
            </wp:positionH>
            <wp:positionV relativeFrom="paragraph">
              <wp:posOffset>139541</wp:posOffset>
            </wp:positionV>
            <wp:extent cx="4703541" cy="2967037"/>
            <wp:effectExtent l="0" t="0" r="0" b="0"/>
            <wp:wrapTopAndBottom/>
            <wp:docPr id="652" name="Image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r:embed="rId199" cstate="print"/>
                    <a:stretch>
                      <a:fillRect/>
                    </a:stretch>
                  </pic:blipFill>
                  <pic:spPr>
                    <a:xfrm>
                      <a:off x="0" y="0"/>
                      <a:ext cx="4703541" cy="2967037"/>
                    </a:xfrm>
                    <a:prstGeom prst="rect">
                      <a:avLst/>
                    </a:prstGeom>
                  </pic:spPr>
                </pic:pic>
              </a:graphicData>
            </a:graphic>
          </wp:anchor>
        </w:drawing>
      </w:r>
    </w:p>
    <w:p w14:paraId="690D0AFC" w14:textId="77777777" w:rsidR="007727AC" w:rsidRDefault="007727AC">
      <w:pPr>
        <w:pStyle w:val="Textoindependiente"/>
      </w:pPr>
    </w:p>
    <w:p w14:paraId="346B5916" w14:textId="77777777" w:rsidR="007727AC" w:rsidRDefault="007727AC">
      <w:pPr>
        <w:pStyle w:val="Textoindependiente"/>
        <w:spacing w:before="1"/>
      </w:pPr>
    </w:p>
    <w:p w14:paraId="15457E48" w14:textId="77777777" w:rsidR="007727AC" w:rsidRDefault="00000000">
      <w:pPr>
        <w:pStyle w:val="Textoindependiente"/>
        <w:spacing w:line="244" w:lineRule="auto"/>
        <w:ind w:left="1165" w:right="501"/>
        <w:jc w:val="both"/>
      </w:pPr>
      <w:r>
        <w:rPr>
          <w:noProof/>
        </w:rPr>
        <mc:AlternateContent>
          <mc:Choice Requires="wps">
            <w:drawing>
              <wp:anchor distT="0" distB="0" distL="0" distR="0" simplePos="0" relativeHeight="15853568" behindDoc="0" locked="0" layoutInCell="1" allowOverlap="1" wp14:anchorId="0CFB6C62" wp14:editId="2479A8D2">
                <wp:simplePos x="0" y="0"/>
                <wp:positionH relativeFrom="page">
                  <wp:posOffset>1632203</wp:posOffset>
                </wp:positionH>
                <wp:positionV relativeFrom="paragraph">
                  <wp:posOffset>60058</wp:posOffset>
                </wp:positionV>
                <wp:extent cx="41275" cy="41275"/>
                <wp:effectExtent l="0" t="0" r="0" b="0"/>
                <wp:wrapNone/>
                <wp:docPr id="653" name="Graphic 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25907" y="41148"/>
                              </a:moveTo>
                              <a:lnTo>
                                <a:pt x="15239" y="41148"/>
                              </a:lnTo>
                              <a:lnTo>
                                <a:pt x="10667" y="39624"/>
                              </a:lnTo>
                              <a:lnTo>
                                <a:pt x="3047" y="32004"/>
                              </a:lnTo>
                              <a:lnTo>
                                <a:pt x="0" y="27432"/>
                              </a:lnTo>
                              <a:lnTo>
                                <a:pt x="0" y="15240"/>
                              </a:lnTo>
                              <a:lnTo>
                                <a:pt x="6095" y="6096"/>
                              </a:lnTo>
                              <a:lnTo>
                                <a:pt x="15239" y="0"/>
                              </a:lnTo>
                              <a:lnTo>
                                <a:pt x="25907" y="0"/>
                              </a:lnTo>
                              <a:lnTo>
                                <a:pt x="32003" y="3048"/>
                              </a:lnTo>
                              <a:lnTo>
                                <a:pt x="35051" y="6096"/>
                              </a:lnTo>
                              <a:lnTo>
                                <a:pt x="39623" y="10668"/>
                              </a:lnTo>
                              <a:lnTo>
                                <a:pt x="41147" y="15240"/>
                              </a:lnTo>
                              <a:lnTo>
                                <a:pt x="41147" y="27432"/>
                              </a:lnTo>
                              <a:lnTo>
                                <a:pt x="39623" y="32004"/>
                              </a:lnTo>
                              <a:lnTo>
                                <a:pt x="35051" y="35052"/>
                              </a:lnTo>
                              <a:lnTo>
                                <a:pt x="32003" y="39624"/>
                              </a:lnTo>
                              <a:lnTo>
                                <a:pt x="25907" y="411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B4674D" id="Graphic 653" o:spid="_x0000_s1026" style="position:absolute;margin-left:128.5pt;margin-top:4.75pt;width:3.25pt;height:3.25pt;z-index:15853568;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" path="m25907,41148r-10668,l10667,39624,3047,32004,,27432,,15240,6095,6096,15239,,25907,r6096,3048l35051,6096r4572,4572l41147,15240r,12192l39623,32004r-4572,3048l32003,39624r-6096,1524xe" fillcolor="black" stroked="f">
                <v:path arrowok="t"/>
                <w10:wrap anchorx="page"/>
              </v:shape>
            </w:pict>
          </mc:Fallback>
        </mc:AlternateContent>
      </w:r>
      <w:r>
        <w:t>En caso de subcontratación, previa aprobación de la Supervigilancia según</w:t>
      </w:r>
      <w:r>
        <w:rPr>
          <w:spacing w:val="40"/>
        </w:rPr>
        <w:t xml:space="preserve"> </w:t>
      </w:r>
      <w:r>
        <w:t>lo previsto en el Contrato, EL CONTRATISTA es el único responsable por el cumplimiento de los requisitos de SST de sus subcontratistas y</w:t>
      </w:r>
      <w:r>
        <w:rPr>
          <w:spacing w:val="40"/>
        </w:rPr>
        <w:t xml:space="preserve"> </w:t>
      </w:r>
      <w:r>
        <w:t>trabajadores; así como el pago de los aportes de sus trabajadores.</w:t>
      </w:r>
    </w:p>
    <w:p w14:paraId="260A491B" w14:textId="77777777" w:rsidR="007727AC" w:rsidRDefault="007727AC">
      <w:pPr>
        <w:pStyle w:val="Textoindependiente"/>
        <w:spacing w:before="7"/>
      </w:pPr>
    </w:p>
    <w:p w14:paraId="73A34614" w14:textId="77777777" w:rsidR="007727AC" w:rsidRDefault="00000000">
      <w:pPr>
        <w:pStyle w:val="Textoindependiente"/>
        <w:spacing w:line="244" w:lineRule="auto"/>
        <w:ind w:left="1165" w:right="502"/>
        <w:jc w:val="both"/>
      </w:pPr>
      <w:r>
        <w:rPr>
          <w:noProof/>
        </w:rPr>
        <mc:AlternateContent>
          <mc:Choice Requires="wps">
            <w:drawing>
              <wp:anchor distT="0" distB="0" distL="0" distR="0" simplePos="0" relativeHeight="15854080" behindDoc="0" locked="0" layoutInCell="1" allowOverlap="1" wp14:anchorId="6A4E431F" wp14:editId="5771FD5D">
                <wp:simplePos x="0" y="0"/>
                <wp:positionH relativeFrom="page">
                  <wp:posOffset>1632203</wp:posOffset>
                </wp:positionH>
                <wp:positionV relativeFrom="paragraph">
                  <wp:posOffset>60122</wp:posOffset>
                </wp:positionV>
                <wp:extent cx="41275" cy="41275"/>
                <wp:effectExtent l="0" t="0" r="0" b="0"/>
                <wp:wrapNone/>
                <wp:docPr id="654" name="Graphic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25907" y="41148"/>
                              </a:moveTo>
                              <a:lnTo>
                                <a:pt x="15239" y="41148"/>
                              </a:lnTo>
                              <a:lnTo>
                                <a:pt x="6095" y="35052"/>
                              </a:lnTo>
                              <a:lnTo>
                                <a:pt x="0" y="25908"/>
                              </a:lnTo>
                              <a:lnTo>
                                <a:pt x="0" y="15240"/>
                              </a:lnTo>
                              <a:lnTo>
                                <a:pt x="3047" y="9144"/>
                              </a:lnTo>
                              <a:lnTo>
                                <a:pt x="10667" y="1524"/>
                              </a:lnTo>
                              <a:lnTo>
                                <a:pt x="15239" y="0"/>
                              </a:lnTo>
                              <a:lnTo>
                                <a:pt x="25907" y="0"/>
                              </a:lnTo>
                              <a:lnTo>
                                <a:pt x="32003" y="1524"/>
                              </a:lnTo>
                              <a:lnTo>
                                <a:pt x="35051" y="6096"/>
                              </a:lnTo>
                              <a:lnTo>
                                <a:pt x="39623" y="9144"/>
                              </a:lnTo>
                              <a:lnTo>
                                <a:pt x="41147" y="15240"/>
                              </a:lnTo>
                              <a:lnTo>
                                <a:pt x="41147" y="25908"/>
                              </a:lnTo>
                              <a:lnTo>
                                <a:pt x="39623" y="30480"/>
                              </a:lnTo>
                              <a:lnTo>
                                <a:pt x="32003" y="38100"/>
                              </a:lnTo>
                              <a:lnTo>
                                <a:pt x="25907" y="411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ECA6F6" id="Graphic 654" o:spid="_x0000_s1026" style="position:absolute;margin-left:128.5pt;margin-top:4.75pt;width:3.25pt;height:3.25pt;z-index:15854080;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" path="m25907,41148r-10668,l6095,35052,,25908,,15240,3047,9144,10667,1524,15239,,25907,r6096,1524l35051,6096r4572,3048l41147,15240r,10668l39623,30480r-7620,7620l25907,41148xe" fillcolor="black" stroked="f">
                <v:path arrowok="t"/>
                <w10:wrap anchorx="page"/>
              </v:shape>
            </w:pict>
          </mc:Fallback>
        </mc:AlternateContent>
      </w:r>
      <w:r>
        <w:t>La empresa contratista debe asegurar que las compras y adquisiciones de productos y servicios requeridos para la implementación de su Sistema de Gestión en Seguridad y Salud en el Trabajo cumplan con los estándares de calidad</w:t>
      </w:r>
      <w:r>
        <w:rPr>
          <w:spacing w:val="-2"/>
        </w:rPr>
        <w:t xml:space="preserve"> </w:t>
      </w:r>
      <w:r>
        <w:t>acreditados</w:t>
      </w:r>
      <w:r>
        <w:rPr>
          <w:spacing w:val="-3"/>
        </w:rPr>
        <w:t xml:space="preserve"> </w:t>
      </w:r>
      <w:r>
        <w:t>bajo normas</w:t>
      </w:r>
      <w:r>
        <w:rPr>
          <w:spacing w:val="-3"/>
        </w:rPr>
        <w:t xml:space="preserve"> </w:t>
      </w:r>
      <w:r>
        <w:t>y</w:t>
      </w:r>
      <w:r>
        <w:rPr>
          <w:spacing w:val="-3"/>
        </w:rPr>
        <w:t xml:space="preserve"> </w:t>
      </w:r>
      <w:r>
        <w:t>certificaciones</w:t>
      </w:r>
      <w:r>
        <w:rPr>
          <w:spacing w:val="-3"/>
        </w:rPr>
        <w:t xml:space="preserve"> </w:t>
      </w:r>
      <w:r>
        <w:t>aprobadas por</w:t>
      </w:r>
      <w:r>
        <w:rPr>
          <w:spacing w:val="-2"/>
        </w:rPr>
        <w:t xml:space="preserve"> </w:t>
      </w:r>
      <w:r>
        <w:t>la</w:t>
      </w:r>
      <w:r>
        <w:rPr>
          <w:spacing w:val="-3"/>
        </w:rPr>
        <w:t xml:space="preserve"> </w:t>
      </w:r>
      <w:r>
        <w:t>autoridad competente; estos certificados pueden ser nacionales o internacionales.</w:t>
      </w:r>
    </w:p>
    <w:p w14:paraId="59C47316" w14:textId="77777777" w:rsidR="007727AC" w:rsidRDefault="007727AC">
      <w:pPr>
        <w:pStyle w:val="Textoindependiente"/>
        <w:rPr>
          <w:sz w:val="11"/>
        </w:rPr>
      </w:pPr>
    </w:p>
    <w:p w14:paraId="607FFCB7" w14:textId="77777777" w:rsidR="007727AC" w:rsidRDefault="007727AC">
      <w:pPr>
        <w:pStyle w:val="Textoindependiente"/>
        <w:spacing w:before="9"/>
        <w:rPr>
          <w:sz w:val="11"/>
        </w:rPr>
      </w:pPr>
    </w:p>
    <w:p w14:paraId="290EDDA3" w14:textId="77777777" w:rsidR="007727AC" w:rsidRDefault="00000000">
      <w:pPr>
        <w:spacing w:before="1"/>
        <w:ind w:left="658" w:right="604"/>
        <w:jc w:val="center"/>
        <w:rPr>
          <w:sz w:val="11"/>
        </w:rPr>
      </w:pPr>
      <w:r>
        <w:rPr>
          <w:w w:val="105"/>
          <w:sz w:val="11"/>
        </w:rPr>
        <w:t>Página</w:t>
      </w:r>
      <w:r>
        <w:rPr>
          <w:spacing w:val="-2"/>
          <w:w w:val="105"/>
          <w:sz w:val="11"/>
        </w:rPr>
        <w:t xml:space="preserve"> </w:t>
      </w:r>
      <w:r>
        <w:rPr>
          <w:w w:val="105"/>
          <w:sz w:val="11"/>
        </w:rPr>
        <w:t>23-67</w:t>
      </w:r>
      <w:r>
        <w:rPr>
          <w:spacing w:val="2"/>
          <w:w w:val="105"/>
          <w:sz w:val="11"/>
        </w:rPr>
        <w:t xml:space="preserve"> </w:t>
      </w:r>
      <w:r>
        <w:rPr>
          <w:w w:val="105"/>
          <w:sz w:val="11"/>
        </w:rPr>
        <w:t>de</w:t>
      </w:r>
      <w:r>
        <w:rPr>
          <w:spacing w:val="-2"/>
          <w:w w:val="105"/>
          <w:sz w:val="11"/>
        </w:rPr>
        <w:t xml:space="preserve"> </w:t>
      </w:r>
      <w:r>
        <w:rPr>
          <w:spacing w:val="-5"/>
          <w:w w:val="105"/>
          <w:sz w:val="11"/>
        </w:rPr>
        <w:t>71</w:t>
      </w:r>
    </w:p>
    <w:p w14:paraId="3A5971EF"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3C9659CB" w14:textId="77777777">
        <w:trPr>
          <w:trHeight w:val="170"/>
        </w:trPr>
        <w:tc>
          <w:tcPr>
            <w:tcW w:w="1062" w:type="dxa"/>
            <w:tcBorders>
              <w:right w:val="single" w:sz="6" w:space="0" w:color="A8A8A8"/>
            </w:tcBorders>
          </w:tcPr>
          <w:p w14:paraId="1474AEC0"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5B60B5D1"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82C0A5D" w14:textId="77777777" w:rsidR="007727AC" w:rsidRDefault="00000000">
            <w:pPr>
              <w:pStyle w:val="TableParagraph"/>
              <w:spacing w:before="17"/>
              <w:ind w:left="6"/>
              <w:jc w:val="center"/>
              <w:rPr>
                <w:sz w:val="10"/>
              </w:rPr>
            </w:pPr>
            <w:r>
              <w:rPr>
                <w:color w:val="7C7C7C"/>
                <w:spacing w:val="-2"/>
                <w:sz w:val="10"/>
              </w:rPr>
              <w:t>PROCESO</w:t>
            </w:r>
          </w:p>
        </w:tc>
      </w:tr>
      <w:tr w:rsidR="007727AC" w14:paraId="4E173650" w14:textId="77777777">
        <w:trPr>
          <w:trHeight w:val="395"/>
        </w:trPr>
        <w:tc>
          <w:tcPr>
            <w:tcW w:w="1062" w:type="dxa"/>
            <w:tcBorders>
              <w:right w:val="single" w:sz="6" w:space="0" w:color="A8A8A8"/>
            </w:tcBorders>
          </w:tcPr>
          <w:p w14:paraId="6EFF8993" w14:textId="77777777" w:rsidR="007727AC" w:rsidRDefault="007727AC">
            <w:pPr>
              <w:pStyle w:val="TableParagraph"/>
              <w:spacing w:before="8"/>
              <w:ind w:left="0"/>
              <w:rPr>
                <w:sz w:val="10"/>
              </w:rPr>
            </w:pPr>
          </w:p>
          <w:p w14:paraId="5C4DBB8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D1FC58B" w14:textId="77777777" w:rsidR="007727AC" w:rsidRDefault="00000000">
            <w:pPr>
              <w:pStyle w:val="TableParagraph"/>
              <w:rPr>
                <w:sz w:val="10"/>
              </w:rPr>
            </w:pPr>
            <w:r>
              <w:rPr>
                <w:noProof/>
                <w:sz w:val="10"/>
              </w:rPr>
              <mc:AlternateContent>
                <mc:Choice Requires="wpg">
                  <w:drawing>
                    <wp:anchor distT="0" distB="0" distL="0" distR="0" simplePos="0" relativeHeight="484264448" behindDoc="1" locked="0" layoutInCell="1" allowOverlap="1" wp14:anchorId="4B11B15A" wp14:editId="00CD9800">
                      <wp:simplePos x="0" y="0"/>
                      <wp:positionH relativeFrom="column">
                        <wp:posOffset>1247394</wp:posOffset>
                      </wp:positionH>
                      <wp:positionV relativeFrom="paragraph">
                        <wp:posOffset>8977</wp:posOffset>
                      </wp:positionV>
                      <wp:extent cx="145415" cy="55244"/>
                      <wp:effectExtent l="0" t="0" r="0" b="0"/>
                      <wp:wrapNone/>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56" name="Image 65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597696B1" id="Group 655" o:spid="_x0000_s1026" style="position:absolute;margin-left:98.2pt;margin-top:.7pt;width:11.45pt;height:4.35pt;z-index:-1905203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2YXIC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5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6EA326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6A4CE45B" wp14:editId="22E16548">
                  <wp:extent cx="317494" cy="62483"/>
                  <wp:effectExtent l="0" t="0" r="0" b="0"/>
                  <wp:docPr id="657" name="Image 6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 name="Image 65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19B4E49"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ED6FCAB" w14:textId="77777777">
        <w:trPr>
          <w:trHeight w:val="183"/>
        </w:trPr>
        <w:tc>
          <w:tcPr>
            <w:tcW w:w="1062" w:type="dxa"/>
            <w:tcBorders>
              <w:bottom w:val="single" w:sz="6" w:space="0" w:color="A8A8A8"/>
              <w:right w:val="single" w:sz="6" w:space="0" w:color="A8A8A8"/>
            </w:tcBorders>
          </w:tcPr>
          <w:p w14:paraId="6B8B7533"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601C1312"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54592" behindDoc="0" locked="0" layoutInCell="1" allowOverlap="1" wp14:anchorId="3BF74184" wp14:editId="17992DF0">
                      <wp:simplePos x="0" y="0"/>
                      <wp:positionH relativeFrom="column">
                        <wp:posOffset>1291589</wp:posOffset>
                      </wp:positionH>
                      <wp:positionV relativeFrom="paragraph">
                        <wp:posOffset>-3469</wp:posOffset>
                      </wp:positionV>
                      <wp:extent cx="220979" cy="96520"/>
                      <wp:effectExtent l="0" t="0" r="0" b="0"/>
                      <wp:wrapNone/>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59" name="Image 65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2713E02" id="Group 658" o:spid="_x0000_s1026" style="position:absolute;margin-left:101.7pt;margin-top:-.25pt;width:17.4pt;height:7.6pt;z-index:1585459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ryJ3ih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65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01488F5"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4504D229" w14:textId="77777777">
        <w:trPr>
          <w:trHeight w:val="231"/>
        </w:trPr>
        <w:tc>
          <w:tcPr>
            <w:tcW w:w="8224" w:type="dxa"/>
            <w:gridSpan w:val="3"/>
            <w:tcBorders>
              <w:top w:val="single" w:sz="6" w:space="0" w:color="A8A8A8"/>
            </w:tcBorders>
          </w:tcPr>
          <w:p w14:paraId="38A7E18C"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B847EE5"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4FF46DC"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304E4934" w14:textId="77777777" w:rsidR="007727AC" w:rsidRDefault="007727AC">
      <w:pPr>
        <w:pStyle w:val="Textoindependiente"/>
      </w:pPr>
    </w:p>
    <w:p w14:paraId="465B1D37" w14:textId="77777777" w:rsidR="007727AC" w:rsidRDefault="007727AC">
      <w:pPr>
        <w:pStyle w:val="Textoindependiente"/>
        <w:spacing w:before="157"/>
      </w:pPr>
    </w:p>
    <w:p w14:paraId="307CB234"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6A840084" wp14:editId="6514A7DC">
            <wp:extent cx="41147" cy="41148"/>
            <wp:effectExtent l="0" t="0" r="0" b="0"/>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197" cstate="print"/>
                    <a:stretch>
                      <a:fillRect/>
                    </a:stretch>
                  </pic:blipFill>
                  <pic:spPr>
                    <a:xfrm>
                      <a:off x="0" y="0"/>
                      <a:ext cx="41147" cy="41148"/>
                    </a:xfrm>
                    <a:prstGeom prst="rect">
                      <a:avLst/>
                    </a:prstGeom>
                  </pic:spPr>
                </pic:pic>
              </a:graphicData>
            </a:graphic>
          </wp:inline>
        </w:drawing>
      </w:r>
      <w:r>
        <w:rPr>
          <w:rFonts w:ascii="Times New Roman" w:hAnsi="Times New Roman"/>
          <w:sz w:val="20"/>
        </w:rPr>
        <w:tab/>
      </w:r>
      <w:r>
        <w:t>La empresa contratista debe suministrar a sus trabajadores elementos de protección personal con la calidad, resistencia y duración del equipo de protección, y estos deben ofrecer adecuada protección, ser confortable, adaptarse sin interferir en los movimientos naturales del usuario, ofrecer durabilidad, poder desinfectarse y limpiar fácilmente, tener grabada la</w:t>
      </w:r>
      <w:r>
        <w:rPr>
          <w:spacing w:val="40"/>
        </w:rPr>
        <w:t xml:space="preserve"> </w:t>
      </w:r>
      <w:r>
        <w:t>marca del fabricante.</w:t>
      </w:r>
    </w:p>
    <w:p w14:paraId="3ACD4BF5" w14:textId="77777777" w:rsidR="007727AC" w:rsidRDefault="007727AC">
      <w:pPr>
        <w:pStyle w:val="Textoindependiente"/>
        <w:spacing w:before="206"/>
      </w:pPr>
    </w:p>
    <w:p w14:paraId="70E7D263" w14:textId="77777777" w:rsidR="007727AC" w:rsidRDefault="00000000">
      <w:pPr>
        <w:pStyle w:val="Ttulo1"/>
        <w:numPr>
          <w:ilvl w:val="0"/>
          <w:numId w:val="2"/>
        </w:numPr>
        <w:tabs>
          <w:tab w:val="left" w:pos="2315"/>
        </w:tabs>
        <w:spacing w:before="1"/>
        <w:ind w:left="2315" w:hanging="883"/>
        <w:jc w:val="left"/>
      </w:pPr>
      <w:bookmarkStart w:id="44" w:name="_TOC_250014"/>
      <w:r>
        <w:t>LINEAMIENTOS</w:t>
      </w:r>
      <w:r>
        <w:rPr>
          <w:spacing w:val="11"/>
        </w:rPr>
        <w:t xml:space="preserve"> </w:t>
      </w:r>
      <w:r>
        <w:t>DE</w:t>
      </w:r>
      <w:r>
        <w:rPr>
          <w:spacing w:val="13"/>
        </w:rPr>
        <w:t xml:space="preserve"> </w:t>
      </w:r>
      <w:r>
        <w:t>COLOMBIA</w:t>
      </w:r>
      <w:r>
        <w:rPr>
          <w:spacing w:val="12"/>
        </w:rPr>
        <w:t xml:space="preserve"> </w:t>
      </w:r>
      <w:r>
        <w:t>COMPRA</w:t>
      </w:r>
      <w:r>
        <w:rPr>
          <w:spacing w:val="8"/>
        </w:rPr>
        <w:t xml:space="preserve"> </w:t>
      </w:r>
      <w:bookmarkEnd w:id="44"/>
      <w:r>
        <w:rPr>
          <w:spacing w:val="-2"/>
        </w:rPr>
        <w:t>EFICIENTE</w:t>
      </w:r>
    </w:p>
    <w:p w14:paraId="087F1EBF" w14:textId="77777777" w:rsidR="007727AC" w:rsidRDefault="007727AC">
      <w:pPr>
        <w:pStyle w:val="Textoindependiente"/>
        <w:spacing w:before="119"/>
        <w:rPr>
          <w:b/>
        </w:rPr>
      </w:pPr>
    </w:p>
    <w:p w14:paraId="0FCB45C1" w14:textId="77777777" w:rsidR="007727AC" w:rsidRDefault="00000000">
      <w:pPr>
        <w:pStyle w:val="Textoindependiente"/>
        <w:spacing w:line="244" w:lineRule="auto"/>
        <w:ind w:left="563" w:right="502"/>
        <w:jc w:val="both"/>
      </w:pPr>
      <w:r>
        <w:t xml:space="preserve">En cada proceso de contratación, se recomienda observar la GUÍA DE COMPRAS PÚBLICAS SOSTENIBLES CON EL MEDIO AMBIENTE, la cual puede consultar en el link: </w:t>
      </w:r>
      <w:r>
        <w:rPr>
          <w:color w:val="0000FF"/>
          <w:u w:val="single" w:color="0000FF"/>
        </w:rPr>
        <w:t>https://</w:t>
      </w:r>
      <w:hyperlink r:id="rId200">
        <w:r>
          <w:rPr>
            <w:color w:val="0000FF"/>
            <w:u w:val="single" w:color="0000FF"/>
          </w:rPr>
          <w:t>www.colombiacompra.gov.co/archivos/manual/guia-de-compras-</w:t>
        </w:r>
      </w:hyperlink>
      <w:r>
        <w:rPr>
          <w:color w:val="0000FF"/>
        </w:rPr>
        <w:t xml:space="preserve"> </w:t>
      </w:r>
      <w:r>
        <w:rPr>
          <w:color w:val="0000FF"/>
          <w:u w:val="single" w:color="0000FF"/>
        </w:rPr>
        <w:t>publicas-sostenibles-con-el-ambiente</w:t>
      </w:r>
      <w:r>
        <w:t>, la cual promueve la implementación de procesos de abastecimiento con criterios de sostenibilidad en el Sistema de</w:t>
      </w:r>
      <w:r>
        <w:rPr>
          <w:spacing w:val="40"/>
        </w:rPr>
        <w:t xml:space="preserve"> </w:t>
      </w:r>
      <w:r>
        <w:t>Compra Pública colombiano.</w:t>
      </w:r>
    </w:p>
    <w:p w14:paraId="043FB1B8" w14:textId="77777777" w:rsidR="007727AC" w:rsidRDefault="007727AC">
      <w:pPr>
        <w:pStyle w:val="Textoindependiente"/>
        <w:spacing w:before="208"/>
      </w:pPr>
    </w:p>
    <w:p w14:paraId="1A918097" w14:textId="77777777" w:rsidR="007727AC" w:rsidRDefault="00000000">
      <w:pPr>
        <w:pStyle w:val="Ttulo1"/>
        <w:numPr>
          <w:ilvl w:val="0"/>
          <w:numId w:val="2"/>
        </w:numPr>
        <w:tabs>
          <w:tab w:val="left" w:pos="2269"/>
        </w:tabs>
        <w:spacing w:before="1"/>
        <w:ind w:left="2269" w:hanging="883"/>
        <w:jc w:val="left"/>
      </w:pPr>
      <w:bookmarkStart w:id="45" w:name="_TOC_250013"/>
      <w:r>
        <w:t>BUENAS</w:t>
      </w:r>
      <w:r>
        <w:rPr>
          <w:spacing w:val="7"/>
        </w:rPr>
        <w:t xml:space="preserve"> </w:t>
      </w:r>
      <w:r>
        <w:t>PRÁCTICAS</w:t>
      </w:r>
      <w:r>
        <w:rPr>
          <w:spacing w:val="7"/>
        </w:rPr>
        <w:t xml:space="preserve"> </w:t>
      </w:r>
      <w:r>
        <w:t>DE</w:t>
      </w:r>
      <w:r>
        <w:rPr>
          <w:spacing w:val="11"/>
        </w:rPr>
        <w:t xml:space="preserve"> </w:t>
      </w:r>
      <w:r>
        <w:t>LA</w:t>
      </w:r>
      <w:r>
        <w:rPr>
          <w:spacing w:val="9"/>
        </w:rPr>
        <w:t xml:space="preserve"> </w:t>
      </w:r>
      <w:r>
        <w:t>GESTIÓN</w:t>
      </w:r>
      <w:r>
        <w:rPr>
          <w:spacing w:val="6"/>
        </w:rPr>
        <w:t xml:space="preserve"> </w:t>
      </w:r>
      <w:bookmarkEnd w:id="45"/>
      <w:r>
        <w:rPr>
          <w:spacing w:val="-2"/>
        </w:rPr>
        <w:t>CONTRACTUAL</w:t>
      </w:r>
    </w:p>
    <w:p w14:paraId="5AFEE2CB" w14:textId="77777777" w:rsidR="007727AC" w:rsidRDefault="00000000">
      <w:pPr>
        <w:pStyle w:val="Ttulo2"/>
        <w:numPr>
          <w:ilvl w:val="1"/>
          <w:numId w:val="2"/>
        </w:numPr>
        <w:tabs>
          <w:tab w:val="left" w:pos="1278"/>
        </w:tabs>
        <w:spacing w:before="148"/>
        <w:ind w:left="1278" w:hanging="598"/>
      </w:pPr>
      <w:bookmarkStart w:id="46" w:name="_TOC_250012"/>
      <w:bookmarkEnd w:id="46"/>
      <w:r>
        <w:rPr>
          <w:spacing w:val="-2"/>
        </w:rPr>
        <w:t>Finalidad</w:t>
      </w:r>
    </w:p>
    <w:p w14:paraId="7F4F5996" w14:textId="77777777" w:rsidR="007727AC" w:rsidRDefault="007727AC">
      <w:pPr>
        <w:pStyle w:val="Textoindependiente"/>
        <w:spacing w:before="21"/>
        <w:rPr>
          <w:b/>
        </w:rPr>
      </w:pPr>
    </w:p>
    <w:p w14:paraId="222CD983" w14:textId="77777777" w:rsidR="007727AC" w:rsidRDefault="00000000">
      <w:pPr>
        <w:pStyle w:val="Textoindependiente"/>
        <w:spacing w:line="244" w:lineRule="auto"/>
        <w:ind w:left="563" w:right="502"/>
        <w:jc w:val="both"/>
      </w:pPr>
      <w:r>
        <w:t>Para la Superintendencia de Vigilancia y Seguridad Privada (en adelante la Entidad), es fundamental que todos los servidores públicos, contratistas y colaboradores que intervienen en la planeación, ejecución, seguimiento y control</w:t>
      </w:r>
      <w:r>
        <w:rPr>
          <w:spacing w:val="40"/>
        </w:rPr>
        <w:t xml:space="preserve"> </w:t>
      </w:r>
      <w:r>
        <w:t xml:space="preserve">de la contratación, cuenten con </w:t>
      </w:r>
      <w:r>
        <w:rPr>
          <w:b/>
        </w:rPr>
        <w:t xml:space="preserve">herramientas claras y prácticas </w:t>
      </w:r>
      <w:r>
        <w:t>que les permitan orientar su labor cotidiana bajo criterios de eficiencia, transparencia, legalidad y responsabilidad.</w:t>
      </w:r>
    </w:p>
    <w:p w14:paraId="2DA1408C" w14:textId="77777777" w:rsidR="007727AC" w:rsidRDefault="007727AC">
      <w:pPr>
        <w:pStyle w:val="Textoindependiente"/>
        <w:spacing w:before="14"/>
      </w:pPr>
    </w:p>
    <w:p w14:paraId="1E35F90D" w14:textId="77777777" w:rsidR="007727AC" w:rsidRDefault="00000000">
      <w:pPr>
        <w:spacing w:line="244" w:lineRule="auto"/>
        <w:ind w:left="563" w:right="500"/>
        <w:jc w:val="both"/>
        <w:rPr>
          <w:sz w:val="18"/>
        </w:rPr>
      </w:pPr>
      <w:r>
        <w:rPr>
          <w:sz w:val="18"/>
        </w:rPr>
        <w:t xml:space="preserve">Este capítulo establece lineamientos de </w:t>
      </w:r>
      <w:r>
        <w:rPr>
          <w:b/>
          <w:sz w:val="18"/>
        </w:rPr>
        <w:t xml:space="preserve">buenas prácticas contractuales </w:t>
      </w:r>
      <w:r>
        <w:rPr>
          <w:sz w:val="18"/>
        </w:rPr>
        <w:t xml:space="preserve">que complementan las obligaciones normativas y las políticas institucionales, y que buscan garantizar la </w:t>
      </w:r>
      <w:r>
        <w:rPr>
          <w:b/>
          <w:sz w:val="18"/>
        </w:rPr>
        <w:t xml:space="preserve">eficiencia administrativa, la política de </w:t>
      </w:r>
      <w:proofErr w:type="gramStart"/>
      <w:r>
        <w:rPr>
          <w:b/>
          <w:sz w:val="18"/>
        </w:rPr>
        <w:t>cero papel</w:t>
      </w:r>
      <w:proofErr w:type="gramEnd"/>
      <w:r>
        <w:rPr>
          <w:sz w:val="18"/>
        </w:rPr>
        <w:t>, el</w:t>
      </w:r>
      <w:r>
        <w:rPr>
          <w:spacing w:val="40"/>
          <w:sz w:val="18"/>
        </w:rPr>
        <w:t xml:space="preserve"> </w:t>
      </w:r>
      <w:r>
        <w:rPr>
          <w:sz w:val="18"/>
        </w:rPr>
        <w:t>uso racional de recursos, la preservación del medio ambiente, la pluralidad de oferentes y la integridad en la ejecución de los contratos.</w:t>
      </w:r>
    </w:p>
    <w:p w14:paraId="17A0386C" w14:textId="77777777" w:rsidR="007727AC" w:rsidRDefault="007727AC">
      <w:pPr>
        <w:pStyle w:val="Textoindependiente"/>
        <w:spacing w:before="17"/>
      </w:pPr>
    </w:p>
    <w:p w14:paraId="78A152C2" w14:textId="77777777" w:rsidR="007727AC" w:rsidRDefault="00000000">
      <w:pPr>
        <w:pStyle w:val="Ttulo2"/>
        <w:numPr>
          <w:ilvl w:val="1"/>
          <w:numId w:val="2"/>
        </w:numPr>
        <w:tabs>
          <w:tab w:val="left" w:pos="1278"/>
        </w:tabs>
        <w:ind w:left="1278" w:hanging="598"/>
      </w:pPr>
      <w:bookmarkStart w:id="47" w:name="_TOC_250011"/>
      <w:r>
        <w:t>Principios</w:t>
      </w:r>
      <w:r>
        <w:rPr>
          <w:spacing w:val="8"/>
        </w:rPr>
        <w:t xml:space="preserve"> </w:t>
      </w:r>
      <w:r>
        <w:t>orientadores</w:t>
      </w:r>
      <w:r>
        <w:rPr>
          <w:spacing w:val="6"/>
        </w:rPr>
        <w:t xml:space="preserve"> </w:t>
      </w:r>
      <w:r>
        <w:t>de</w:t>
      </w:r>
      <w:r>
        <w:rPr>
          <w:spacing w:val="9"/>
        </w:rPr>
        <w:t xml:space="preserve"> </w:t>
      </w:r>
      <w:r>
        <w:t>las</w:t>
      </w:r>
      <w:r>
        <w:rPr>
          <w:spacing w:val="8"/>
        </w:rPr>
        <w:t xml:space="preserve"> </w:t>
      </w:r>
      <w:r>
        <w:t>buenas</w:t>
      </w:r>
      <w:r>
        <w:rPr>
          <w:spacing w:val="6"/>
        </w:rPr>
        <w:t xml:space="preserve"> </w:t>
      </w:r>
      <w:bookmarkEnd w:id="47"/>
      <w:r>
        <w:rPr>
          <w:spacing w:val="-2"/>
        </w:rPr>
        <w:t>prácticas</w:t>
      </w:r>
    </w:p>
    <w:p w14:paraId="5FF0E046" w14:textId="77777777" w:rsidR="007727AC" w:rsidRDefault="007727AC">
      <w:pPr>
        <w:pStyle w:val="Textoindependiente"/>
        <w:spacing w:before="21"/>
        <w:rPr>
          <w:b/>
        </w:rPr>
      </w:pPr>
    </w:p>
    <w:p w14:paraId="36D8CAC0" w14:textId="77777777" w:rsidR="007727AC" w:rsidRDefault="00000000">
      <w:pPr>
        <w:pStyle w:val="Prrafodelista"/>
        <w:numPr>
          <w:ilvl w:val="0"/>
          <w:numId w:val="3"/>
        </w:numPr>
        <w:tabs>
          <w:tab w:val="left" w:pos="1163"/>
          <w:tab w:val="left" w:pos="1165"/>
        </w:tabs>
        <w:spacing w:line="244" w:lineRule="auto"/>
        <w:ind w:right="504"/>
        <w:jc w:val="both"/>
        <w:rPr>
          <w:sz w:val="18"/>
        </w:rPr>
      </w:pPr>
      <w:r>
        <w:rPr>
          <w:b/>
          <w:sz w:val="18"/>
        </w:rPr>
        <w:t>Planeación adecuada</w:t>
      </w:r>
      <w:r>
        <w:rPr>
          <w:sz w:val="18"/>
        </w:rPr>
        <w:t>: garantizar que desde los estudios previos se definan con claridad los entregables, informes y documentos que cada contratista debe presentar, con su periodicidad, formato y número de ejemplares, privilegiando soportes digitales.</w:t>
      </w:r>
    </w:p>
    <w:p w14:paraId="35E7021D" w14:textId="77777777" w:rsidR="007727AC" w:rsidRDefault="00000000">
      <w:pPr>
        <w:pStyle w:val="Prrafodelista"/>
        <w:numPr>
          <w:ilvl w:val="0"/>
          <w:numId w:val="3"/>
        </w:numPr>
        <w:tabs>
          <w:tab w:val="left" w:pos="1163"/>
          <w:tab w:val="left" w:pos="1165"/>
        </w:tabs>
        <w:spacing w:line="244" w:lineRule="auto"/>
        <w:ind w:right="501"/>
        <w:jc w:val="both"/>
        <w:rPr>
          <w:sz w:val="18"/>
        </w:rPr>
      </w:pPr>
      <w:r>
        <w:rPr>
          <w:b/>
          <w:sz w:val="18"/>
        </w:rPr>
        <w:t>Trazabilidad y transparencia</w:t>
      </w:r>
      <w:r>
        <w:rPr>
          <w:sz w:val="18"/>
        </w:rPr>
        <w:t>: todos los actos contractuales deberán documentarse en los aplicativos institucionales (SECOP II, TVEC, SIG), con soporte verificable, asegurando la autenticidad e integridad de la</w:t>
      </w:r>
      <w:r>
        <w:rPr>
          <w:spacing w:val="40"/>
          <w:sz w:val="18"/>
        </w:rPr>
        <w:t xml:space="preserve"> </w:t>
      </w:r>
      <w:r>
        <w:rPr>
          <w:sz w:val="18"/>
        </w:rPr>
        <w:t>información (Ley 527 de 1999 sobre firma electrónica).</w:t>
      </w:r>
    </w:p>
    <w:p w14:paraId="7A48EE9E" w14:textId="77777777" w:rsidR="007727AC" w:rsidRDefault="00000000">
      <w:pPr>
        <w:pStyle w:val="Prrafodelista"/>
        <w:numPr>
          <w:ilvl w:val="0"/>
          <w:numId w:val="3"/>
        </w:numPr>
        <w:tabs>
          <w:tab w:val="left" w:pos="1163"/>
          <w:tab w:val="left" w:pos="1165"/>
        </w:tabs>
        <w:spacing w:before="1" w:line="247" w:lineRule="auto"/>
        <w:ind w:right="503"/>
        <w:jc w:val="both"/>
        <w:rPr>
          <w:sz w:val="18"/>
        </w:rPr>
      </w:pPr>
      <w:r>
        <w:rPr>
          <w:b/>
          <w:sz w:val="18"/>
        </w:rPr>
        <w:t>Eficiencia administrativa</w:t>
      </w:r>
      <w:r>
        <w:rPr>
          <w:sz w:val="18"/>
        </w:rPr>
        <w:t xml:space="preserve">: aprovechar medios electrónicos, sistemas de información y formatos normalizados, reduciendo tiempos y cargas </w:t>
      </w:r>
      <w:r>
        <w:rPr>
          <w:spacing w:val="-2"/>
          <w:sz w:val="18"/>
        </w:rPr>
        <w:t>operativas.</w:t>
      </w:r>
    </w:p>
    <w:p w14:paraId="5AF72CAA" w14:textId="77777777" w:rsidR="007727AC" w:rsidRDefault="00000000">
      <w:pPr>
        <w:pStyle w:val="Prrafodelista"/>
        <w:numPr>
          <w:ilvl w:val="0"/>
          <w:numId w:val="3"/>
        </w:numPr>
        <w:tabs>
          <w:tab w:val="left" w:pos="1163"/>
          <w:tab w:val="left" w:pos="1165"/>
        </w:tabs>
        <w:spacing w:line="244" w:lineRule="auto"/>
        <w:ind w:right="499"/>
        <w:jc w:val="both"/>
        <w:rPr>
          <w:sz w:val="18"/>
        </w:rPr>
      </w:pPr>
      <w:r>
        <w:rPr>
          <w:b/>
          <w:sz w:val="18"/>
        </w:rPr>
        <w:t>Pluralidad y libre concurrencia</w:t>
      </w:r>
      <w:r>
        <w:rPr>
          <w:sz w:val="18"/>
        </w:rPr>
        <w:t>: observar siempre las guías de Colombia Compra Eficiente y el Decreto 1600 de 2024 para prevenir prácticas restrictivas y direccionamientos en la contratación.</w:t>
      </w:r>
    </w:p>
    <w:p w14:paraId="57796CF8" w14:textId="77777777" w:rsidR="007727AC" w:rsidRDefault="007727AC">
      <w:pPr>
        <w:pStyle w:val="Textoindependiente"/>
        <w:spacing w:before="79"/>
        <w:rPr>
          <w:sz w:val="11"/>
        </w:rPr>
      </w:pPr>
    </w:p>
    <w:p w14:paraId="68563F8E"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25-68</w:t>
      </w:r>
      <w:r>
        <w:rPr>
          <w:spacing w:val="2"/>
          <w:w w:val="105"/>
          <w:sz w:val="11"/>
        </w:rPr>
        <w:t xml:space="preserve"> </w:t>
      </w:r>
      <w:r>
        <w:rPr>
          <w:w w:val="105"/>
          <w:sz w:val="11"/>
        </w:rPr>
        <w:t>de</w:t>
      </w:r>
      <w:r>
        <w:rPr>
          <w:spacing w:val="-2"/>
          <w:w w:val="105"/>
          <w:sz w:val="11"/>
        </w:rPr>
        <w:t xml:space="preserve"> </w:t>
      </w:r>
      <w:r>
        <w:rPr>
          <w:spacing w:val="-5"/>
          <w:w w:val="105"/>
          <w:sz w:val="11"/>
        </w:rPr>
        <w:t>71</w:t>
      </w:r>
    </w:p>
    <w:p w14:paraId="4FD12624"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059B5ABD" w14:textId="77777777">
        <w:trPr>
          <w:trHeight w:val="170"/>
        </w:trPr>
        <w:tc>
          <w:tcPr>
            <w:tcW w:w="1062" w:type="dxa"/>
            <w:tcBorders>
              <w:right w:val="single" w:sz="6" w:space="0" w:color="A8A8A8"/>
            </w:tcBorders>
          </w:tcPr>
          <w:p w14:paraId="25B12113"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174EA242"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3EB374F9" w14:textId="77777777" w:rsidR="007727AC" w:rsidRDefault="00000000">
            <w:pPr>
              <w:pStyle w:val="TableParagraph"/>
              <w:spacing w:before="17"/>
              <w:ind w:left="6"/>
              <w:jc w:val="center"/>
              <w:rPr>
                <w:sz w:val="10"/>
              </w:rPr>
            </w:pPr>
            <w:r>
              <w:rPr>
                <w:color w:val="7C7C7C"/>
                <w:spacing w:val="-2"/>
                <w:sz w:val="10"/>
              </w:rPr>
              <w:t>PROCESO</w:t>
            </w:r>
          </w:p>
        </w:tc>
      </w:tr>
      <w:tr w:rsidR="007727AC" w14:paraId="748C074E" w14:textId="77777777">
        <w:trPr>
          <w:trHeight w:val="395"/>
        </w:trPr>
        <w:tc>
          <w:tcPr>
            <w:tcW w:w="1062" w:type="dxa"/>
            <w:tcBorders>
              <w:right w:val="single" w:sz="6" w:space="0" w:color="A8A8A8"/>
            </w:tcBorders>
          </w:tcPr>
          <w:p w14:paraId="33F4B5D0" w14:textId="77777777" w:rsidR="007727AC" w:rsidRDefault="007727AC">
            <w:pPr>
              <w:pStyle w:val="TableParagraph"/>
              <w:spacing w:before="8"/>
              <w:ind w:left="0"/>
              <w:rPr>
                <w:sz w:val="10"/>
              </w:rPr>
            </w:pPr>
          </w:p>
          <w:p w14:paraId="4DEFCC65"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038124BF" w14:textId="77777777" w:rsidR="007727AC" w:rsidRDefault="00000000">
            <w:pPr>
              <w:pStyle w:val="TableParagraph"/>
              <w:rPr>
                <w:sz w:val="10"/>
              </w:rPr>
            </w:pPr>
            <w:r>
              <w:rPr>
                <w:noProof/>
                <w:sz w:val="10"/>
              </w:rPr>
              <mc:AlternateContent>
                <mc:Choice Requires="wpg">
                  <w:drawing>
                    <wp:anchor distT="0" distB="0" distL="0" distR="0" simplePos="0" relativeHeight="484268032" behindDoc="1" locked="0" layoutInCell="1" allowOverlap="1" wp14:anchorId="64788FF1" wp14:editId="0036F569">
                      <wp:simplePos x="0" y="0"/>
                      <wp:positionH relativeFrom="column">
                        <wp:posOffset>1247394</wp:posOffset>
                      </wp:positionH>
                      <wp:positionV relativeFrom="paragraph">
                        <wp:posOffset>8977</wp:posOffset>
                      </wp:positionV>
                      <wp:extent cx="145415" cy="55244"/>
                      <wp:effectExtent l="0" t="0" r="0" b="0"/>
                      <wp:wrapNone/>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62" name="Image 662"/>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FB05D45" id="Group 661" o:spid="_x0000_s1026" style="position:absolute;margin-left:98.2pt;margin-top:.7pt;width:11.45pt;height:4.35pt;z-index:-1904844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1056s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62"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C6B7600"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7715CFD" wp14:editId="33093752">
                  <wp:extent cx="317494" cy="62483"/>
                  <wp:effectExtent l="0" t="0" r="0" b="0"/>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119AA3D6"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2DA116D0" w14:textId="77777777">
        <w:trPr>
          <w:trHeight w:val="183"/>
        </w:trPr>
        <w:tc>
          <w:tcPr>
            <w:tcW w:w="1062" w:type="dxa"/>
            <w:tcBorders>
              <w:bottom w:val="single" w:sz="6" w:space="0" w:color="A8A8A8"/>
              <w:right w:val="single" w:sz="6" w:space="0" w:color="A8A8A8"/>
            </w:tcBorders>
          </w:tcPr>
          <w:p w14:paraId="3B012EE0"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377024D0"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55616" behindDoc="0" locked="0" layoutInCell="1" allowOverlap="1" wp14:anchorId="039C0BC0" wp14:editId="147B78C1">
                      <wp:simplePos x="0" y="0"/>
                      <wp:positionH relativeFrom="column">
                        <wp:posOffset>1291589</wp:posOffset>
                      </wp:positionH>
                      <wp:positionV relativeFrom="paragraph">
                        <wp:posOffset>-3469</wp:posOffset>
                      </wp:positionV>
                      <wp:extent cx="220979" cy="96520"/>
                      <wp:effectExtent l="0" t="0" r="0" b="0"/>
                      <wp:wrapNone/>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65" name="Image 665"/>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270FE454" id="Group 664" o:spid="_x0000_s1026" style="position:absolute;margin-left:101.7pt;margin-top:-.25pt;width:17.4pt;height:7.6pt;z-index:1585561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">
                      <v:shape id="Image 665"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64410671"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61DA46F" w14:textId="77777777">
        <w:trPr>
          <w:trHeight w:val="231"/>
        </w:trPr>
        <w:tc>
          <w:tcPr>
            <w:tcW w:w="8224" w:type="dxa"/>
            <w:gridSpan w:val="3"/>
            <w:tcBorders>
              <w:top w:val="single" w:sz="6" w:space="0" w:color="A8A8A8"/>
            </w:tcBorders>
          </w:tcPr>
          <w:p w14:paraId="17F4E369"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28C4EF50"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5A39FE08"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DD34C39" w14:textId="77777777" w:rsidR="007727AC" w:rsidRDefault="007727AC">
      <w:pPr>
        <w:pStyle w:val="Textoindependiente"/>
        <w:spacing w:before="152"/>
      </w:pPr>
    </w:p>
    <w:p w14:paraId="2E202650" w14:textId="77777777" w:rsidR="007727AC" w:rsidRDefault="00000000">
      <w:pPr>
        <w:pStyle w:val="Prrafodelista"/>
        <w:numPr>
          <w:ilvl w:val="0"/>
          <w:numId w:val="3"/>
        </w:numPr>
        <w:tabs>
          <w:tab w:val="left" w:pos="1163"/>
          <w:tab w:val="left" w:pos="1165"/>
        </w:tabs>
        <w:spacing w:before="1" w:line="244" w:lineRule="auto"/>
        <w:ind w:right="504"/>
        <w:jc w:val="both"/>
        <w:rPr>
          <w:sz w:val="18"/>
        </w:rPr>
      </w:pPr>
      <w:r>
        <w:rPr>
          <w:b/>
          <w:sz w:val="18"/>
        </w:rPr>
        <w:t>Integridad y prevención de riesgos</w:t>
      </w:r>
      <w:r>
        <w:rPr>
          <w:sz w:val="18"/>
        </w:rPr>
        <w:t>: identificar, reportar y mitigar conflictos de interés, riesgos de corrupción y fallas en el cumplimiento contractual, utilizando instrumentos como los planes de mejoramiento.</w:t>
      </w:r>
    </w:p>
    <w:p w14:paraId="226A8B6E" w14:textId="77777777" w:rsidR="007727AC" w:rsidRDefault="007727AC">
      <w:pPr>
        <w:pStyle w:val="Textoindependiente"/>
        <w:spacing w:before="16"/>
      </w:pPr>
    </w:p>
    <w:p w14:paraId="6C73AF8F" w14:textId="77777777" w:rsidR="007727AC" w:rsidRDefault="00000000">
      <w:pPr>
        <w:pStyle w:val="Ttulo2"/>
        <w:numPr>
          <w:ilvl w:val="1"/>
          <w:numId w:val="2"/>
        </w:numPr>
        <w:tabs>
          <w:tab w:val="left" w:pos="598"/>
        </w:tabs>
        <w:ind w:left="598" w:right="3175" w:hanging="598"/>
        <w:jc w:val="right"/>
      </w:pPr>
      <w:bookmarkStart w:id="48" w:name="_TOC_250010"/>
      <w:r>
        <w:t>Recomendaciones</w:t>
      </w:r>
      <w:r>
        <w:rPr>
          <w:spacing w:val="11"/>
        </w:rPr>
        <w:t xml:space="preserve"> </w:t>
      </w:r>
      <w:r>
        <w:t>y</w:t>
      </w:r>
      <w:r>
        <w:rPr>
          <w:spacing w:val="10"/>
        </w:rPr>
        <w:t xml:space="preserve"> </w:t>
      </w:r>
      <w:r>
        <w:t>acciones</w:t>
      </w:r>
      <w:r>
        <w:rPr>
          <w:spacing w:val="10"/>
        </w:rPr>
        <w:t xml:space="preserve"> </w:t>
      </w:r>
      <w:bookmarkEnd w:id="48"/>
      <w:r>
        <w:rPr>
          <w:spacing w:val="-2"/>
        </w:rPr>
        <w:t>específicas</w:t>
      </w:r>
    </w:p>
    <w:p w14:paraId="2D22EE6C" w14:textId="77777777" w:rsidR="007727AC" w:rsidRDefault="007727AC">
      <w:pPr>
        <w:pStyle w:val="Textoindependiente"/>
        <w:spacing w:before="43"/>
        <w:rPr>
          <w:b/>
        </w:rPr>
      </w:pPr>
    </w:p>
    <w:p w14:paraId="3021673F" w14:textId="77777777" w:rsidR="007727AC" w:rsidRDefault="00000000">
      <w:pPr>
        <w:pStyle w:val="Ttulo2"/>
        <w:numPr>
          <w:ilvl w:val="2"/>
          <w:numId w:val="2"/>
        </w:numPr>
        <w:tabs>
          <w:tab w:val="left" w:pos="896"/>
        </w:tabs>
        <w:ind w:left="896" w:right="3253" w:hanging="896"/>
        <w:jc w:val="right"/>
      </w:pPr>
      <w:bookmarkStart w:id="49" w:name="_TOC_250009"/>
      <w:r>
        <w:t>En</w:t>
      </w:r>
      <w:r>
        <w:rPr>
          <w:spacing w:val="7"/>
        </w:rPr>
        <w:t xml:space="preserve"> </w:t>
      </w:r>
      <w:r>
        <w:t>la</w:t>
      </w:r>
      <w:r>
        <w:rPr>
          <w:spacing w:val="4"/>
        </w:rPr>
        <w:t xml:space="preserve"> </w:t>
      </w:r>
      <w:r>
        <w:t>planeación</w:t>
      </w:r>
      <w:r>
        <w:rPr>
          <w:spacing w:val="6"/>
        </w:rPr>
        <w:t xml:space="preserve"> </w:t>
      </w:r>
      <w:r>
        <w:t>y</w:t>
      </w:r>
      <w:r>
        <w:rPr>
          <w:spacing w:val="6"/>
        </w:rPr>
        <w:t xml:space="preserve"> </w:t>
      </w:r>
      <w:r>
        <w:t>estudios</w:t>
      </w:r>
      <w:r>
        <w:rPr>
          <w:spacing w:val="7"/>
        </w:rPr>
        <w:t xml:space="preserve"> </w:t>
      </w:r>
      <w:bookmarkEnd w:id="49"/>
      <w:r>
        <w:rPr>
          <w:spacing w:val="-2"/>
        </w:rPr>
        <w:t>previos</w:t>
      </w:r>
    </w:p>
    <w:p w14:paraId="0C82B6B4" w14:textId="77777777" w:rsidR="007727AC" w:rsidRDefault="007727AC">
      <w:pPr>
        <w:pStyle w:val="Textoindependiente"/>
        <w:spacing w:before="18"/>
        <w:rPr>
          <w:b/>
        </w:rPr>
      </w:pPr>
    </w:p>
    <w:p w14:paraId="0DA7D090" w14:textId="77777777" w:rsidR="007727AC" w:rsidRDefault="00000000">
      <w:pPr>
        <w:pStyle w:val="Textoindependiente"/>
        <w:tabs>
          <w:tab w:val="left" w:pos="1165"/>
        </w:tabs>
        <w:spacing w:line="244" w:lineRule="auto"/>
        <w:ind w:left="1165" w:right="501" w:hanging="296"/>
        <w:jc w:val="both"/>
      </w:pPr>
      <w:r>
        <w:rPr>
          <w:noProof/>
          <w:position w:val="2"/>
        </w:rPr>
        <w:drawing>
          <wp:inline distT="0" distB="0" distL="0" distR="0" wp14:anchorId="5FD439D6" wp14:editId="6BBBA9A5">
            <wp:extent cx="38100" cy="38100"/>
            <wp:effectExtent l="0" t="0" r="0" b="0"/>
            <wp:docPr id="666" name="Imag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 name="Image 666"/>
                    <pic:cNvPicPr/>
                  </pic:nvPicPr>
                  <pic:blipFill>
                    <a:blip r:embed="rId85"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Las áreas técnicas deben </w:t>
      </w:r>
      <w:r>
        <w:rPr>
          <w:b/>
        </w:rPr>
        <w:t xml:space="preserve">definir los entregables </w:t>
      </w:r>
      <w:r>
        <w:t>exigidos al contratista, precisando periodicidad, forma de entrega y soportes mínimos para</w:t>
      </w:r>
      <w:r>
        <w:rPr>
          <w:spacing w:val="40"/>
        </w:rPr>
        <w:t xml:space="preserve"> </w:t>
      </w:r>
      <w:r>
        <w:t>acreditar cumplimiento y justificar desembolsos.</w:t>
      </w:r>
    </w:p>
    <w:p w14:paraId="79F8EE7D" w14:textId="77777777" w:rsidR="007727AC" w:rsidRDefault="00000000">
      <w:pPr>
        <w:tabs>
          <w:tab w:val="left" w:pos="1165"/>
        </w:tabs>
        <w:spacing w:line="247" w:lineRule="auto"/>
        <w:ind w:left="1165" w:right="500" w:hanging="296"/>
        <w:jc w:val="both"/>
        <w:rPr>
          <w:sz w:val="18"/>
        </w:rPr>
      </w:pPr>
      <w:r>
        <w:rPr>
          <w:noProof/>
          <w:position w:val="2"/>
        </w:rPr>
        <w:drawing>
          <wp:inline distT="0" distB="0" distL="0" distR="0" wp14:anchorId="19681628" wp14:editId="4926AFB5">
            <wp:extent cx="38100" cy="38100"/>
            <wp:effectExtent l="0" t="0" r="0" b="0"/>
            <wp:docPr id="667" name="Imag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 xml:space="preserve">Favorecer la </w:t>
      </w:r>
      <w:r>
        <w:rPr>
          <w:b/>
          <w:sz w:val="18"/>
        </w:rPr>
        <w:t>entrega en medios electrónicos</w:t>
      </w:r>
      <w:r>
        <w:rPr>
          <w:b/>
          <w:spacing w:val="40"/>
          <w:sz w:val="18"/>
        </w:rPr>
        <w:t xml:space="preserve"> </w:t>
      </w:r>
      <w:r>
        <w:rPr>
          <w:sz w:val="18"/>
        </w:rPr>
        <w:t>y magnéticos, alineados</w:t>
      </w:r>
      <w:r>
        <w:rPr>
          <w:spacing w:val="40"/>
          <w:sz w:val="18"/>
        </w:rPr>
        <w:t xml:space="preserve"> </w:t>
      </w:r>
      <w:r>
        <w:rPr>
          <w:sz w:val="18"/>
        </w:rPr>
        <w:t xml:space="preserve">con la política </w:t>
      </w:r>
      <w:proofErr w:type="gramStart"/>
      <w:r>
        <w:rPr>
          <w:b/>
          <w:sz w:val="18"/>
        </w:rPr>
        <w:t>cero papel</w:t>
      </w:r>
      <w:proofErr w:type="gramEnd"/>
      <w:r>
        <w:rPr>
          <w:b/>
          <w:sz w:val="18"/>
        </w:rPr>
        <w:t xml:space="preserve"> </w:t>
      </w:r>
      <w:r>
        <w:rPr>
          <w:sz w:val="18"/>
        </w:rPr>
        <w:t xml:space="preserve">y la Directiva Presidencial de eficiencia </w:t>
      </w:r>
      <w:r>
        <w:rPr>
          <w:spacing w:val="-2"/>
          <w:sz w:val="18"/>
        </w:rPr>
        <w:t>administrativa.</w:t>
      </w:r>
    </w:p>
    <w:p w14:paraId="5DE22ADE" w14:textId="77777777" w:rsidR="007727AC" w:rsidRDefault="00000000">
      <w:pPr>
        <w:tabs>
          <w:tab w:val="left" w:pos="1165"/>
        </w:tabs>
        <w:spacing w:line="244" w:lineRule="auto"/>
        <w:ind w:left="1165" w:right="503" w:hanging="296"/>
        <w:jc w:val="both"/>
        <w:rPr>
          <w:sz w:val="18"/>
        </w:rPr>
      </w:pPr>
      <w:r>
        <w:rPr>
          <w:noProof/>
          <w:position w:val="2"/>
        </w:rPr>
        <w:drawing>
          <wp:inline distT="0" distB="0" distL="0" distR="0" wp14:anchorId="6C2F8EEA" wp14:editId="778A90E1">
            <wp:extent cx="38100" cy="38100"/>
            <wp:effectExtent l="0" t="0" r="0" b="0"/>
            <wp:docPr id="668" name="Imag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Utilizar</w:t>
      </w:r>
      <w:r>
        <w:rPr>
          <w:spacing w:val="23"/>
          <w:sz w:val="18"/>
        </w:rPr>
        <w:t xml:space="preserve"> </w:t>
      </w:r>
      <w:r>
        <w:rPr>
          <w:sz w:val="18"/>
        </w:rPr>
        <w:t xml:space="preserve">los </w:t>
      </w:r>
      <w:r>
        <w:rPr>
          <w:b/>
          <w:sz w:val="18"/>
        </w:rPr>
        <w:t>aplicativos</w:t>
      </w:r>
      <w:r>
        <w:rPr>
          <w:b/>
          <w:spacing w:val="24"/>
          <w:sz w:val="18"/>
        </w:rPr>
        <w:t xml:space="preserve"> </w:t>
      </w:r>
      <w:r>
        <w:rPr>
          <w:b/>
          <w:sz w:val="18"/>
        </w:rPr>
        <w:t>institucionales</w:t>
      </w:r>
      <w:r>
        <w:rPr>
          <w:b/>
          <w:spacing w:val="27"/>
          <w:sz w:val="18"/>
        </w:rPr>
        <w:t xml:space="preserve"> </w:t>
      </w:r>
      <w:r>
        <w:rPr>
          <w:sz w:val="18"/>
        </w:rPr>
        <w:t>dispuestos para liquidación, cierre y archivo de expedientes, garantizando trazabilidad.</w:t>
      </w:r>
    </w:p>
    <w:p w14:paraId="4893716C" w14:textId="77777777" w:rsidR="007727AC" w:rsidRDefault="007727AC">
      <w:pPr>
        <w:pStyle w:val="Textoindependiente"/>
        <w:spacing w:before="10"/>
      </w:pPr>
    </w:p>
    <w:p w14:paraId="5B730FDA" w14:textId="77777777" w:rsidR="007727AC" w:rsidRDefault="00000000">
      <w:pPr>
        <w:pStyle w:val="Ttulo2"/>
        <w:numPr>
          <w:ilvl w:val="2"/>
          <w:numId w:val="2"/>
        </w:numPr>
        <w:tabs>
          <w:tab w:val="left" w:pos="1759"/>
        </w:tabs>
        <w:spacing w:before="1"/>
        <w:ind w:left="1759" w:hanging="896"/>
      </w:pPr>
      <w:bookmarkStart w:id="50" w:name="_TOC_250008"/>
      <w:r>
        <w:t>En</w:t>
      </w:r>
      <w:r>
        <w:rPr>
          <w:spacing w:val="7"/>
        </w:rPr>
        <w:t xml:space="preserve"> </w:t>
      </w:r>
      <w:r>
        <w:t>la</w:t>
      </w:r>
      <w:r>
        <w:rPr>
          <w:spacing w:val="5"/>
        </w:rPr>
        <w:t xml:space="preserve"> </w:t>
      </w:r>
      <w:r>
        <w:t>presentación</w:t>
      </w:r>
      <w:r>
        <w:rPr>
          <w:spacing w:val="5"/>
        </w:rPr>
        <w:t xml:space="preserve"> </w:t>
      </w:r>
      <w:r>
        <w:t>de</w:t>
      </w:r>
      <w:r>
        <w:rPr>
          <w:spacing w:val="5"/>
        </w:rPr>
        <w:t xml:space="preserve"> </w:t>
      </w:r>
      <w:r>
        <w:t>ofertas</w:t>
      </w:r>
      <w:r>
        <w:rPr>
          <w:spacing w:val="6"/>
        </w:rPr>
        <w:t xml:space="preserve"> </w:t>
      </w:r>
      <w:r>
        <w:t>y</w:t>
      </w:r>
      <w:r>
        <w:rPr>
          <w:spacing w:val="7"/>
        </w:rPr>
        <w:t xml:space="preserve"> </w:t>
      </w:r>
      <w:r>
        <w:t>control</w:t>
      </w:r>
      <w:r>
        <w:rPr>
          <w:spacing w:val="2"/>
        </w:rPr>
        <w:t xml:space="preserve"> </w:t>
      </w:r>
      <w:r>
        <w:t>de</w:t>
      </w:r>
      <w:r>
        <w:rPr>
          <w:spacing w:val="6"/>
        </w:rPr>
        <w:t xml:space="preserve"> </w:t>
      </w:r>
      <w:bookmarkEnd w:id="50"/>
      <w:r>
        <w:rPr>
          <w:spacing w:val="-2"/>
        </w:rPr>
        <w:t>proponentes</w:t>
      </w:r>
    </w:p>
    <w:p w14:paraId="6834134E" w14:textId="77777777" w:rsidR="007727AC" w:rsidRDefault="007727AC">
      <w:pPr>
        <w:pStyle w:val="Textoindependiente"/>
        <w:spacing w:before="20"/>
        <w:rPr>
          <w:b/>
        </w:rPr>
      </w:pPr>
    </w:p>
    <w:p w14:paraId="30D593DE" w14:textId="77777777" w:rsidR="007727AC" w:rsidRDefault="00000000">
      <w:pPr>
        <w:tabs>
          <w:tab w:val="left" w:pos="1165"/>
        </w:tabs>
        <w:ind w:left="870"/>
        <w:jc w:val="both"/>
        <w:rPr>
          <w:b/>
          <w:sz w:val="18"/>
        </w:rPr>
      </w:pPr>
      <w:r>
        <w:rPr>
          <w:noProof/>
          <w:position w:val="2"/>
        </w:rPr>
        <w:drawing>
          <wp:inline distT="0" distB="0" distL="0" distR="0" wp14:anchorId="19E4FAE8" wp14:editId="007A50CE">
            <wp:extent cx="38100" cy="38100"/>
            <wp:effectExtent l="0" t="0" r="0" b="0"/>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Conforme</w:t>
      </w:r>
      <w:r>
        <w:rPr>
          <w:spacing w:val="5"/>
          <w:sz w:val="18"/>
        </w:rPr>
        <w:t xml:space="preserve"> </w:t>
      </w:r>
      <w:r>
        <w:rPr>
          <w:sz w:val="18"/>
        </w:rPr>
        <w:t>a</w:t>
      </w:r>
      <w:r>
        <w:rPr>
          <w:spacing w:val="1"/>
          <w:sz w:val="18"/>
        </w:rPr>
        <w:t xml:space="preserve"> </w:t>
      </w:r>
      <w:r>
        <w:rPr>
          <w:sz w:val="18"/>
        </w:rPr>
        <w:t>los</w:t>
      </w:r>
      <w:r>
        <w:rPr>
          <w:spacing w:val="4"/>
          <w:sz w:val="18"/>
        </w:rPr>
        <w:t xml:space="preserve"> </w:t>
      </w:r>
      <w:r>
        <w:rPr>
          <w:b/>
          <w:sz w:val="18"/>
        </w:rPr>
        <w:t>artículos</w:t>
      </w:r>
      <w:r>
        <w:rPr>
          <w:b/>
          <w:spacing w:val="3"/>
          <w:sz w:val="18"/>
        </w:rPr>
        <w:t xml:space="preserve"> </w:t>
      </w:r>
      <w:r>
        <w:rPr>
          <w:b/>
          <w:sz w:val="18"/>
        </w:rPr>
        <w:t>260 y</w:t>
      </w:r>
      <w:r>
        <w:rPr>
          <w:b/>
          <w:spacing w:val="4"/>
          <w:sz w:val="18"/>
        </w:rPr>
        <w:t xml:space="preserve"> </w:t>
      </w:r>
      <w:r>
        <w:rPr>
          <w:b/>
          <w:sz w:val="18"/>
        </w:rPr>
        <w:t>261</w:t>
      </w:r>
      <w:r>
        <w:rPr>
          <w:b/>
          <w:spacing w:val="1"/>
          <w:sz w:val="18"/>
        </w:rPr>
        <w:t xml:space="preserve"> </w:t>
      </w:r>
      <w:r>
        <w:rPr>
          <w:b/>
          <w:sz w:val="18"/>
        </w:rPr>
        <w:t>del</w:t>
      </w:r>
      <w:r>
        <w:rPr>
          <w:b/>
          <w:spacing w:val="5"/>
          <w:sz w:val="18"/>
        </w:rPr>
        <w:t xml:space="preserve"> </w:t>
      </w:r>
      <w:r>
        <w:rPr>
          <w:b/>
          <w:sz w:val="18"/>
        </w:rPr>
        <w:t>Código</w:t>
      </w:r>
      <w:r>
        <w:rPr>
          <w:b/>
          <w:spacing w:val="3"/>
          <w:sz w:val="18"/>
        </w:rPr>
        <w:t xml:space="preserve"> </w:t>
      </w:r>
      <w:r>
        <w:rPr>
          <w:b/>
          <w:sz w:val="18"/>
        </w:rPr>
        <w:t>de</w:t>
      </w:r>
      <w:r>
        <w:rPr>
          <w:b/>
          <w:spacing w:val="3"/>
          <w:sz w:val="18"/>
        </w:rPr>
        <w:t xml:space="preserve"> </w:t>
      </w:r>
      <w:r>
        <w:rPr>
          <w:b/>
          <w:sz w:val="18"/>
        </w:rPr>
        <w:t>Comercio</w:t>
      </w:r>
      <w:r>
        <w:rPr>
          <w:b/>
          <w:spacing w:val="4"/>
          <w:sz w:val="18"/>
        </w:rPr>
        <w:t xml:space="preserve"> </w:t>
      </w:r>
      <w:r>
        <w:rPr>
          <w:sz w:val="18"/>
        </w:rPr>
        <w:t>y</w:t>
      </w:r>
      <w:r>
        <w:rPr>
          <w:spacing w:val="2"/>
          <w:sz w:val="18"/>
        </w:rPr>
        <w:t xml:space="preserve"> </w:t>
      </w:r>
      <w:r>
        <w:rPr>
          <w:sz w:val="18"/>
        </w:rPr>
        <w:t>al</w:t>
      </w:r>
      <w:r>
        <w:rPr>
          <w:spacing w:val="3"/>
          <w:sz w:val="18"/>
        </w:rPr>
        <w:t xml:space="preserve"> </w:t>
      </w:r>
      <w:r>
        <w:rPr>
          <w:b/>
          <w:spacing w:val="-2"/>
          <w:sz w:val="18"/>
        </w:rPr>
        <w:t>literal</w:t>
      </w:r>
    </w:p>
    <w:p w14:paraId="0C968125" w14:textId="77777777" w:rsidR="007727AC" w:rsidRDefault="00000000">
      <w:pPr>
        <w:pStyle w:val="Textoindependiente"/>
        <w:spacing w:before="3" w:line="244" w:lineRule="auto"/>
        <w:ind w:left="1165" w:right="502"/>
        <w:jc w:val="both"/>
      </w:pPr>
      <w:r>
        <w:rPr>
          <w:b/>
        </w:rPr>
        <w:t>c) del artículo 2.1.4.3.2.1 del Decreto 1600 de 2024</w:t>
      </w:r>
      <w:r>
        <w:t>, los proponentes deberán</w:t>
      </w:r>
      <w:r>
        <w:rPr>
          <w:spacing w:val="-6"/>
        </w:rPr>
        <w:t xml:space="preserve"> </w:t>
      </w:r>
      <w:r>
        <w:t>informar</w:t>
      </w:r>
      <w:r>
        <w:rPr>
          <w:spacing w:val="-3"/>
        </w:rPr>
        <w:t xml:space="preserve"> </w:t>
      </w:r>
      <w:r>
        <w:t>en</w:t>
      </w:r>
      <w:r>
        <w:rPr>
          <w:spacing w:val="-6"/>
        </w:rPr>
        <w:t xml:space="preserve"> </w:t>
      </w:r>
      <w:r>
        <w:t>SECOP</w:t>
      </w:r>
      <w:r>
        <w:rPr>
          <w:spacing w:val="-5"/>
        </w:rPr>
        <w:t xml:space="preserve"> </w:t>
      </w:r>
      <w:r>
        <w:t>II,</w:t>
      </w:r>
      <w:r>
        <w:rPr>
          <w:spacing w:val="-5"/>
        </w:rPr>
        <w:t xml:space="preserve"> </w:t>
      </w:r>
      <w:r>
        <w:t>dentro</w:t>
      </w:r>
      <w:r>
        <w:rPr>
          <w:spacing w:val="-5"/>
        </w:rPr>
        <w:t xml:space="preserve"> </w:t>
      </w:r>
      <w:r>
        <w:t>de</w:t>
      </w:r>
      <w:r>
        <w:rPr>
          <w:spacing w:val="-5"/>
        </w:rPr>
        <w:t xml:space="preserve"> </w:t>
      </w:r>
      <w:r>
        <w:t>los</w:t>
      </w:r>
      <w:r>
        <w:rPr>
          <w:spacing w:val="-11"/>
        </w:rPr>
        <w:t xml:space="preserve"> </w:t>
      </w:r>
      <w:r>
        <w:t>tres</w:t>
      </w:r>
      <w:r>
        <w:rPr>
          <w:spacing w:val="-6"/>
        </w:rPr>
        <w:t xml:space="preserve"> </w:t>
      </w:r>
      <w:r>
        <w:t>(3)</w:t>
      </w:r>
      <w:r>
        <w:rPr>
          <w:spacing w:val="-5"/>
        </w:rPr>
        <w:t xml:space="preserve"> </w:t>
      </w:r>
      <w:r>
        <w:t>días</w:t>
      </w:r>
      <w:r>
        <w:rPr>
          <w:spacing w:val="-6"/>
        </w:rPr>
        <w:t xml:space="preserve"> </w:t>
      </w:r>
      <w:r>
        <w:t>siguientes</w:t>
      </w:r>
      <w:r>
        <w:rPr>
          <w:spacing w:val="-6"/>
        </w:rPr>
        <w:t xml:space="preserve"> </w:t>
      </w:r>
      <w:r>
        <w:t>al</w:t>
      </w:r>
      <w:r>
        <w:rPr>
          <w:spacing w:val="-10"/>
        </w:rPr>
        <w:t xml:space="preserve"> </w:t>
      </w:r>
      <w:r>
        <w:t>cierre de ofertas, si se encuentran en situación de control, subordinación o participación conjunta con otros oferentes.</w:t>
      </w:r>
    </w:p>
    <w:p w14:paraId="04E52596" w14:textId="77777777" w:rsidR="007727AC" w:rsidRDefault="00000000">
      <w:pPr>
        <w:tabs>
          <w:tab w:val="left" w:pos="1165"/>
        </w:tabs>
        <w:spacing w:before="2" w:line="244" w:lineRule="auto"/>
        <w:ind w:left="1165" w:right="501" w:hanging="296"/>
        <w:jc w:val="both"/>
        <w:rPr>
          <w:sz w:val="18"/>
        </w:rPr>
      </w:pPr>
      <w:r>
        <w:rPr>
          <w:noProof/>
          <w:position w:val="2"/>
        </w:rPr>
        <w:drawing>
          <wp:inline distT="0" distB="0" distL="0" distR="0" wp14:anchorId="6F7A9CFD" wp14:editId="4DE591EB">
            <wp:extent cx="38100" cy="38100"/>
            <wp:effectExtent l="0" t="0" r="0" b="0"/>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 xml:space="preserve">La Entidad verificará esta información con base en el </w:t>
      </w:r>
      <w:r>
        <w:rPr>
          <w:b/>
          <w:sz w:val="18"/>
        </w:rPr>
        <w:t>Registro Mercantil</w:t>
      </w:r>
      <w:r>
        <w:rPr>
          <w:b/>
          <w:spacing w:val="40"/>
          <w:sz w:val="18"/>
        </w:rPr>
        <w:t xml:space="preserve"> </w:t>
      </w:r>
      <w:r>
        <w:rPr>
          <w:b/>
          <w:sz w:val="18"/>
        </w:rPr>
        <w:t>de las Cámaras</w:t>
      </w:r>
      <w:r>
        <w:rPr>
          <w:b/>
          <w:spacing w:val="-2"/>
          <w:sz w:val="18"/>
        </w:rPr>
        <w:t xml:space="preserve"> </w:t>
      </w:r>
      <w:r>
        <w:rPr>
          <w:b/>
          <w:sz w:val="18"/>
        </w:rPr>
        <w:t xml:space="preserve">de Comercio </w:t>
      </w:r>
      <w:r>
        <w:rPr>
          <w:sz w:val="18"/>
        </w:rPr>
        <w:t>y, de</w:t>
      </w:r>
      <w:r>
        <w:rPr>
          <w:spacing w:val="-2"/>
          <w:sz w:val="18"/>
        </w:rPr>
        <w:t xml:space="preserve"> </w:t>
      </w:r>
      <w:r>
        <w:rPr>
          <w:sz w:val="18"/>
        </w:rPr>
        <w:t>encontrar</w:t>
      </w:r>
      <w:r>
        <w:rPr>
          <w:spacing w:val="-1"/>
          <w:sz w:val="18"/>
        </w:rPr>
        <w:t xml:space="preserve"> </w:t>
      </w:r>
      <w:r>
        <w:rPr>
          <w:sz w:val="18"/>
        </w:rPr>
        <w:t>posibles riesgos</w:t>
      </w:r>
      <w:r>
        <w:rPr>
          <w:spacing w:val="-1"/>
          <w:sz w:val="18"/>
        </w:rPr>
        <w:t xml:space="preserve"> </w:t>
      </w:r>
      <w:r>
        <w:rPr>
          <w:sz w:val="18"/>
        </w:rPr>
        <w:t>para</w:t>
      </w:r>
      <w:r>
        <w:rPr>
          <w:spacing w:val="-1"/>
          <w:sz w:val="18"/>
        </w:rPr>
        <w:t xml:space="preserve"> </w:t>
      </w:r>
      <w:r>
        <w:rPr>
          <w:sz w:val="18"/>
        </w:rPr>
        <w:t xml:space="preserve">la libre competencia, </w:t>
      </w:r>
      <w:proofErr w:type="gramStart"/>
      <w:r>
        <w:rPr>
          <w:sz w:val="18"/>
        </w:rPr>
        <w:t>dará aviso</w:t>
      </w:r>
      <w:proofErr w:type="gramEnd"/>
      <w:r>
        <w:rPr>
          <w:sz w:val="18"/>
        </w:rPr>
        <w:t xml:space="preserve"> a los entes de control competentes (art. 8, Ley 80 de 1993).</w:t>
      </w:r>
    </w:p>
    <w:p w14:paraId="65DFA75C" w14:textId="77777777" w:rsidR="007727AC" w:rsidRDefault="007727AC">
      <w:pPr>
        <w:pStyle w:val="Textoindependiente"/>
        <w:spacing w:before="14"/>
      </w:pPr>
    </w:p>
    <w:p w14:paraId="50245348" w14:textId="77777777" w:rsidR="007727AC" w:rsidRDefault="00000000">
      <w:pPr>
        <w:pStyle w:val="Ttulo2"/>
        <w:numPr>
          <w:ilvl w:val="2"/>
          <w:numId w:val="2"/>
        </w:numPr>
        <w:tabs>
          <w:tab w:val="left" w:pos="1759"/>
        </w:tabs>
        <w:spacing w:before="1"/>
        <w:ind w:left="1759" w:hanging="896"/>
      </w:pPr>
      <w:bookmarkStart w:id="51" w:name="_TOC_250007"/>
      <w:r>
        <w:t>En</w:t>
      </w:r>
      <w:r>
        <w:rPr>
          <w:spacing w:val="8"/>
        </w:rPr>
        <w:t xml:space="preserve"> </w:t>
      </w:r>
      <w:r>
        <w:t>las</w:t>
      </w:r>
      <w:r>
        <w:rPr>
          <w:spacing w:val="8"/>
        </w:rPr>
        <w:t xml:space="preserve"> </w:t>
      </w:r>
      <w:r>
        <w:t>modificaciones</w:t>
      </w:r>
      <w:r>
        <w:rPr>
          <w:spacing w:val="7"/>
        </w:rPr>
        <w:t xml:space="preserve"> </w:t>
      </w:r>
      <w:bookmarkEnd w:id="51"/>
      <w:r>
        <w:rPr>
          <w:spacing w:val="-2"/>
        </w:rPr>
        <w:t>contractuales</w:t>
      </w:r>
    </w:p>
    <w:p w14:paraId="1C9BC959" w14:textId="77777777" w:rsidR="007727AC" w:rsidRDefault="007727AC">
      <w:pPr>
        <w:pStyle w:val="Textoindependiente"/>
        <w:spacing w:before="23"/>
        <w:rPr>
          <w:b/>
        </w:rPr>
      </w:pPr>
    </w:p>
    <w:p w14:paraId="1F882D28" w14:textId="77777777" w:rsidR="007727AC" w:rsidRDefault="00000000">
      <w:pPr>
        <w:pStyle w:val="Textoindependiente"/>
        <w:tabs>
          <w:tab w:val="left" w:pos="1165"/>
        </w:tabs>
        <w:spacing w:line="242" w:lineRule="auto"/>
        <w:ind w:left="1165" w:right="501" w:hanging="296"/>
        <w:jc w:val="both"/>
      </w:pPr>
      <w:r>
        <w:rPr>
          <w:noProof/>
          <w:position w:val="2"/>
        </w:rPr>
        <w:drawing>
          <wp:inline distT="0" distB="0" distL="0" distR="0" wp14:anchorId="7B1BBB0F" wp14:editId="71E434B8">
            <wp:extent cx="38100" cy="38100"/>
            <wp:effectExtent l="0" t="0" r="0" b="0"/>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Las dependencias deberán radicar las solicitudes de modificación con la antelación mínima prevista, adjuntando documentación completa para</w:t>
      </w:r>
      <w:r>
        <w:rPr>
          <w:spacing w:val="80"/>
        </w:rPr>
        <w:t xml:space="preserve"> </w:t>
      </w:r>
      <w:r>
        <w:t>evitar retrasos.</w:t>
      </w:r>
    </w:p>
    <w:p w14:paraId="4639187E" w14:textId="77777777" w:rsidR="007727AC" w:rsidRDefault="00000000">
      <w:pPr>
        <w:pStyle w:val="Textoindependiente"/>
        <w:tabs>
          <w:tab w:val="left" w:pos="1165"/>
        </w:tabs>
        <w:spacing w:before="7" w:line="242" w:lineRule="auto"/>
        <w:ind w:left="1165" w:right="501" w:hanging="296"/>
        <w:jc w:val="both"/>
      </w:pPr>
      <w:r>
        <w:rPr>
          <w:noProof/>
          <w:position w:val="2"/>
        </w:rPr>
        <w:drawing>
          <wp:inline distT="0" distB="0" distL="0" distR="0" wp14:anchorId="5AC763DD" wp14:editId="2E4EFA37">
            <wp:extent cx="38100" cy="38100"/>
            <wp:effectExtent l="0" t="0" r="0" b="0"/>
            <wp:docPr id="672" name="Image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Recordar</w:t>
      </w:r>
      <w:r>
        <w:rPr>
          <w:spacing w:val="-3"/>
        </w:rPr>
        <w:t xml:space="preserve"> </w:t>
      </w:r>
      <w:r>
        <w:t>al</w:t>
      </w:r>
      <w:r>
        <w:rPr>
          <w:spacing w:val="-8"/>
        </w:rPr>
        <w:t xml:space="preserve"> </w:t>
      </w:r>
      <w:r>
        <w:t>contratista</w:t>
      </w:r>
      <w:r>
        <w:rPr>
          <w:spacing w:val="-4"/>
        </w:rPr>
        <w:t xml:space="preserve"> </w:t>
      </w:r>
      <w:r>
        <w:t>(o</w:t>
      </w:r>
      <w:r>
        <w:rPr>
          <w:spacing w:val="-3"/>
        </w:rPr>
        <w:t xml:space="preserve"> </w:t>
      </w:r>
      <w:r>
        <w:t>al</w:t>
      </w:r>
      <w:r>
        <w:rPr>
          <w:spacing w:val="-6"/>
        </w:rPr>
        <w:t xml:space="preserve"> </w:t>
      </w:r>
      <w:r>
        <w:t>cesionario</w:t>
      </w:r>
      <w:r>
        <w:rPr>
          <w:spacing w:val="-1"/>
        </w:rPr>
        <w:t xml:space="preserve"> </w:t>
      </w:r>
      <w:r>
        <w:t>en</w:t>
      </w:r>
      <w:r>
        <w:rPr>
          <w:spacing w:val="-4"/>
        </w:rPr>
        <w:t xml:space="preserve"> </w:t>
      </w:r>
      <w:r>
        <w:t>caso</w:t>
      </w:r>
      <w:r>
        <w:rPr>
          <w:spacing w:val="-3"/>
        </w:rPr>
        <w:t xml:space="preserve"> </w:t>
      </w:r>
      <w:r>
        <w:t>de</w:t>
      </w:r>
      <w:r>
        <w:rPr>
          <w:spacing w:val="-6"/>
        </w:rPr>
        <w:t xml:space="preserve"> </w:t>
      </w:r>
      <w:r>
        <w:t>cesión)</w:t>
      </w:r>
      <w:r>
        <w:rPr>
          <w:spacing w:val="-7"/>
        </w:rPr>
        <w:t xml:space="preserve"> </w:t>
      </w:r>
      <w:r>
        <w:t>que</w:t>
      </w:r>
      <w:r>
        <w:rPr>
          <w:spacing w:val="-6"/>
        </w:rPr>
        <w:t xml:space="preserve"> </w:t>
      </w:r>
      <w:r>
        <w:t>debe</w:t>
      </w:r>
      <w:r>
        <w:rPr>
          <w:spacing w:val="-3"/>
        </w:rPr>
        <w:t xml:space="preserve"> </w:t>
      </w:r>
      <w:r>
        <w:t xml:space="preserve">disponer de su usuario y clave de acceso a </w:t>
      </w:r>
      <w:r>
        <w:rPr>
          <w:b/>
        </w:rPr>
        <w:t>SECOP I, SECOP II y TVEC</w:t>
      </w:r>
      <w:r>
        <w:t>, evitando demoras en la legalización.</w:t>
      </w:r>
    </w:p>
    <w:p w14:paraId="176D861F" w14:textId="77777777" w:rsidR="007727AC" w:rsidRDefault="00000000">
      <w:pPr>
        <w:pStyle w:val="Textoindependiente"/>
        <w:tabs>
          <w:tab w:val="left" w:pos="1165"/>
        </w:tabs>
        <w:spacing w:before="6" w:line="242" w:lineRule="auto"/>
        <w:ind w:left="1165" w:right="501" w:hanging="296"/>
        <w:jc w:val="both"/>
      </w:pPr>
      <w:r>
        <w:rPr>
          <w:noProof/>
          <w:position w:val="2"/>
        </w:rPr>
        <w:drawing>
          <wp:inline distT="0" distB="0" distL="0" distR="0" wp14:anchorId="26E1DD29" wp14:editId="41EE24D1">
            <wp:extent cx="38100" cy="38100"/>
            <wp:effectExtent l="0" t="0" r="0" b="0"/>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9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Toda modificación deberá estar soportada en la minuta correspondiente y publicarse en la plataforma.</w:t>
      </w:r>
    </w:p>
    <w:p w14:paraId="5FBF1FC3" w14:textId="77777777" w:rsidR="007727AC" w:rsidRDefault="007727AC">
      <w:pPr>
        <w:pStyle w:val="Textoindependiente"/>
        <w:spacing w:before="19"/>
      </w:pPr>
    </w:p>
    <w:p w14:paraId="42326723" w14:textId="77777777" w:rsidR="007727AC" w:rsidRDefault="00000000">
      <w:pPr>
        <w:pStyle w:val="Ttulo2"/>
        <w:numPr>
          <w:ilvl w:val="2"/>
          <w:numId w:val="2"/>
        </w:numPr>
        <w:tabs>
          <w:tab w:val="left" w:pos="1759"/>
        </w:tabs>
        <w:ind w:left="1759" w:hanging="896"/>
      </w:pPr>
      <w:bookmarkStart w:id="52" w:name="_TOC_250006"/>
      <w:r>
        <w:t>En</w:t>
      </w:r>
      <w:r>
        <w:rPr>
          <w:spacing w:val="7"/>
        </w:rPr>
        <w:t xml:space="preserve"> </w:t>
      </w:r>
      <w:r>
        <w:t>la</w:t>
      </w:r>
      <w:r>
        <w:rPr>
          <w:spacing w:val="4"/>
        </w:rPr>
        <w:t xml:space="preserve"> </w:t>
      </w:r>
      <w:r>
        <w:t>ejecución</w:t>
      </w:r>
      <w:r>
        <w:rPr>
          <w:spacing w:val="5"/>
        </w:rPr>
        <w:t xml:space="preserve"> </w:t>
      </w:r>
      <w:r>
        <w:t>del</w:t>
      </w:r>
      <w:r>
        <w:rPr>
          <w:spacing w:val="5"/>
        </w:rPr>
        <w:t xml:space="preserve"> </w:t>
      </w:r>
      <w:bookmarkEnd w:id="52"/>
      <w:r>
        <w:rPr>
          <w:spacing w:val="-2"/>
        </w:rPr>
        <w:t>contrato</w:t>
      </w:r>
    </w:p>
    <w:p w14:paraId="22AB87C1" w14:textId="77777777" w:rsidR="007727AC" w:rsidRDefault="007727AC">
      <w:pPr>
        <w:pStyle w:val="Textoindependiente"/>
        <w:spacing w:before="21"/>
        <w:rPr>
          <w:b/>
        </w:rPr>
      </w:pPr>
    </w:p>
    <w:p w14:paraId="2983A904" w14:textId="77777777" w:rsidR="007727AC" w:rsidRDefault="00000000">
      <w:pPr>
        <w:spacing w:line="244" w:lineRule="auto"/>
        <w:ind w:left="1165" w:right="502"/>
        <w:jc w:val="both"/>
        <w:rPr>
          <w:sz w:val="18"/>
        </w:rPr>
      </w:pPr>
      <w:r>
        <w:rPr>
          <w:noProof/>
          <w:sz w:val="18"/>
        </w:rPr>
        <mc:AlternateContent>
          <mc:Choice Requires="wps">
            <w:drawing>
              <wp:anchor distT="0" distB="0" distL="0" distR="0" simplePos="0" relativeHeight="15856640" behindDoc="0" locked="0" layoutInCell="1" allowOverlap="1" wp14:anchorId="6807453C" wp14:editId="79F7EA6E">
                <wp:simplePos x="0" y="0"/>
                <wp:positionH relativeFrom="page">
                  <wp:posOffset>1632204</wp:posOffset>
                </wp:positionH>
                <wp:positionV relativeFrom="paragraph">
                  <wp:posOffset>64598</wp:posOffset>
                </wp:positionV>
                <wp:extent cx="38100" cy="38100"/>
                <wp:effectExtent l="0" t="0" r="0" b="0"/>
                <wp:wrapNone/>
                <wp:docPr id="674" name="Graphic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67EF69" id="Graphic 674" o:spid="_x0000_s1026" style="position:absolute;margin-left:128.5pt;margin-top:5.1pt;width:3pt;height:3pt;z-index:1585664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rPr>
          <w:noProof/>
          <w:sz w:val="18"/>
        </w:rPr>
        <mc:AlternateContent>
          <mc:Choice Requires="wps">
            <w:drawing>
              <wp:anchor distT="0" distB="0" distL="0" distR="0" simplePos="0" relativeHeight="15857152" behindDoc="0" locked="0" layoutInCell="1" allowOverlap="1" wp14:anchorId="36E983C9" wp14:editId="37717962">
                <wp:simplePos x="0" y="0"/>
                <wp:positionH relativeFrom="page">
                  <wp:posOffset>1632204</wp:posOffset>
                </wp:positionH>
                <wp:positionV relativeFrom="paragraph">
                  <wp:posOffset>348062</wp:posOffset>
                </wp:positionV>
                <wp:extent cx="38100" cy="38100"/>
                <wp:effectExtent l="0" t="0" r="0" b="0"/>
                <wp:wrapNone/>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9143" y="1524"/>
                              </a:lnTo>
                              <a:lnTo>
                                <a:pt x="13715" y="0"/>
                              </a:lnTo>
                              <a:lnTo>
                                <a:pt x="24383" y="0"/>
                              </a:lnTo>
                              <a:lnTo>
                                <a:pt x="28955" y="1524"/>
                              </a:lnTo>
                              <a:lnTo>
                                <a:pt x="33527" y="4572"/>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91C991" id="Graphic 675" o:spid="_x0000_s1026" style="position:absolute;margin-left:128.5pt;margin-top:27.4pt;width:3pt;height:3pt;z-index:1585715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" path="m24383,38100r-10668,l9143,36576,6095,32004,1523,28956,,24384,,13716,1523,9144,9143,1524,13715,,24383,r4572,1524l33527,4572r3048,4572l38099,13716r,10668l36575,28956r-7620,7620l24383,38100xe" fillcolor="black" stroked="f">
                <v:path arrowok="t"/>
                <w10:wrap anchorx="page"/>
              </v:shape>
            </w:pict>
          </mc:Fallback>
        </mc:AlternateContent>
      </w:r>
      <w:r>
        <w:rPr>
          <w:sz w:val="18"/>
        </w:rPr>
        <w:t>El inicio de la ejecución estará supeditado a la aprobación de garantías, expedición del registro presupuestal y acta de inicio (cuando corresponda). Supervisores</w:t>
      </w:r>
      <w:r>
        <w:rPr>
          <w:spacing w:val="-2"/>
          <w:sz w:val="18"/>
        </w:rPr>
        <w:t xml:space="preserve"> </w:t>
      </w:r>
      <w:r>
        <w:rPr>
          <w:sz w:val="18"/>
        </w:rPr>
        <w:t xml:space="preserve">e interventores deben </w:t>
      </w:r>
      <w:r>
        <w:rPr>
          <w:b/>
          <w:sz w:val="18"/>
        </w:rPr>
        <w:t>verificar y exigir el cargue</w:t>
      </w:r>
      <w:r>
        <w:rPr>
          <w:b/>
          <w:spacing w:val="-2"/>
          <w:sz w:val="18"/>
        </w:rPr>
        <w:t xml:space="preserve"> </w:t>
      </w:r>
      <w:r>
        <w:rPr>
          <w:b/>
          <w:sz w:val="18"/>
        </w:rPr>
        <w:t xml:space="preserve">oportuno de garantías </w:t>
      </w:r>
      <w:r>
        <w:rPr>
          <w:sz w:val="18"/>
        </w:rPr>
        <w:t>en SECOP II.</w:t>
      </w:r>
    </w:p>
    <w:p w14:paraId="3AF7D73E" w14:textId="77777777" w:rsidR="007727AC" w:rsidRDefault="00000000">
      <w:pPr>
        <w:pStyle w:val="Textoindependiente"/>
        <w:spacing w:line="244" w:lineRule="auto"/>
        <w:ind w:left="1165" w:right="501"/>
        <w:jc w:val="both"/>
      </w:pPr>
      <w:r>
        <w:rPr>
          <w:noProof/>
        </w:rPr>
        <mc:AlternateContent>
          <mc:Choice Requires="wps">
            <w:drawing>
              <wp:anchor distT="0" distB="0" distL="0" distR="0" simplePos="0" relativeHeight="15857664" behindDoc="0" locked="0" layoutInCell="1" allowOverlap="1" wp14:anchorId="174A6365" wp14:editId="1BD3D569">
                <wp:simplePos x="0" y="0"/>
                <wp:positionH relativeFrom="page">
                  <wp:posOffset>1632204</wp:posOffset>
                </wp:positionH>
                <wp:positionV relativeFrom="paragraph">
                  <wp:posOffset>64763</wp:posOffset>
                </wp:positionV>
                <wp:extent cx="38100" cy="38100"/>
                <wp:effectExtent l="0" t="0" r="0" b="0"/>
                <wp:wrapNone/>
                <wp:docPr id="676" name="Graphic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573D8" id="Graphic 676" o:spid="_x0000_s1026" style="position:absolute;margin-left:128.5pt;margin-top:5.1pt;width:3pt;height:3pt;z-index:1585766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proofErr w:type="gramStart"/>
      <w:r>
        <w:t>Recordar</w:t>
      </w:r>
      <w:proofErr w:type="gramEnd"/>
      <w:r>
        <w:t xml:space="preserve"> que las actuaciones en SECOP II son realizadas mediante </w:t>
      </w:r>
      <w:r>
        <w:rPr>
          <w:b/>
        </w:rPr>
        <w:t xml:space="preserve">firma electrónica </w:t>
      </w:r>
      <w:r>
        <w:t>(art. 7, Ley 527 de 1999), siendo el usuario responsable de su cuenta y clave.</w:t>
      </w:r>
    </w:p>
    <w:p w14:paraId="510948BA" w14:textId="77777777" w:rsidR="007727AC" w:rsidRDefault="00000000">
      <w:pPr>
        <w:spacing w:line="247" w:lineRule="auto"/>
        <w:ind w:left="1165" w:right="506"/>
        <w:jc w:val="both"/>
        <w:rPr>
          <w:sz w:val="18"/>
        </w:rPr>
      </w:pPr>
      <w:r>
        <w:rPr>
          <w:noProof/>
          <w:sz w:val="18"/>
        </w:rPr>
        <mc:AlternateContent>
          <mc:Choice Requires="wps">
            <w:drawing>
              <wp:anchor distT="0" distB="0" distL="0" distR="0" simplePos="0" relativeHeight="15858176" behindDoc="0" locked="0" layoutInCell="1" allowOverlap="1" wp14:anchorId="28AEEE12" wp14:editId="59EFE29B">
                <wp:simplePos x="0" y="0"/>
                <wp:positionH relativeFrom="page">
                  <wp:posOffset>1632204</wp:posOffset>
                </wp:positionH>
                <wp:positionV relativeFrom="paragraph">
                  <wp:posOffset>64887</wp:posOffset>
                </wp:positionV>
                <wp:extent cx="38100" cy="38100"/>
                <wp:effectExtent l="0" t="0" r="0" b="0"/>
                <wp:wrapNone/>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4383" y="38100"/>
                              </a:moveTo>
                              <a:lnTo>
                                <a:pt x="13715" y="38100"/>
                              </a:lnTo>
                              <a:lnTo>
                                <a:pt x="9143" y="36576"/>
                              </a:lnTo>
                              <a:lnTo>
                                <a:pt x="6095" y="32004"/>
                              </a:lnTo>
                              <a:lnTo>
                                <a:pt x="1523" y="28956"/>
                              </a:lnTo>
                              <a:lnTo>
                                <a:pt x="0" y="24384"/>
                              </a:lnTo>
                              <a:lnTo>
                                <a:pt x="0" y="13716"/>
                              </a:lnTo>
                              <a:lnTo>
                                <a:pt x="1523" y="9144"/>
                              </a:lnTo>
                              <a:lnTo>
                                <a:pt x="6095" y="6096"/>
                              </a:lnTo>
                              <a:lnTo>
                                <a:pt x="9143" y="1524"/>
                              </a:lnTo>
                              <a:lnTo>
                                <a:pt x="13715" y="0"/>
                              </a:lnTo>
                              <a:lnTo>
                                <a:pt x="24383" y="0"/>
                              </a:lnTo>
                              <a:lnTo>
                                <a:pt x="28955" y="1524"/>
                              </a:lnTo>
                              <a:lnTo>
                                <a:pt x="33527" y="6096"/>
                              </a:lnTo>
                              <a:lnTo>
                                <a:pt x="36575" y="9144"/>
                              </a:lnTo>
                              <a:lnTo>
                                <a:pt x="38099" y="13716"/>
                              </a:lnTo>
                              <a:lnTo>
                                <a:pt x="38099" y="24384"/>
                              </a:lnTo>
                              <a:lnTo>
                                <a:pt x="36575" y="28956"/>
                              </a:lnTo>
                              <a:lnTo>
                                <a:pt x="28955" y="36576"/>
                              </a:lnTo>
                              <a:lnTo>
                                <a:pt x="24383" y="381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809632" id="Graphic 677" o:spid="_x0000_s1026" style="position:absolute;margin-left:128.5pt;margin-top:5.1pt;width:3pt;height:3pt;z-index:1585817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" path="m24383,38100r-10668,l9143,36576,6095,32004,1523,28956,,24384,,13716,1523,9144,6095,6096,9143,1524,13715,,24383,r4572,1524l33527,6096r3048,3048l38099,13716r,10668l36575,28956r-7620,7620l24383,38100xe" fillcolor="black" stroked="f">
                <v:path arrowok="t"/>
                <w10:wrap anchorx="page"/>
              </v:shape>
            </w:pict>
          </mc:Fallback>
        </mc:AlternateContent>
      </w:r>
      <w:r>
        <w:rPr>
          <w:sz w:val="18"/>
        </w:rPr>
        <w:t xml:space="preserve">Instar a los contratistas a aceptar el </w:t>
      </w:r>
      <w:r>
        <w:rPr>
          <w:b/>
          <w:sz w:val="18"/>
        </w:rPr>
        <w:t>correo electrónico como medio válido de notificación</w:t>
      </w:r>
      <w:r>
        <w:rPr>
          <w:sz w:val="18"/>
        </w:rPr>
        <w:t>, optimizando tiempos y asegurando trazabilidad.</w:t>
      </w:r>
    </w:p>
    <w:p w14:paraId="6C37F44A" w14:textId="77777777" w:rsidR="007727AC" w:rsidRDefault="007727AC">
      <w:pPr>
        <w:pStyle w:val="Textoindependiente"/>
        <w:rPr>
          <w:sz w:val="11"/>
        </w:rPr>
      </w:pPr>
    </w:p>
    <w:p w14:paraId="39A3AA3A" w14:textId="77777777" w:rsidR="007727AC" w:rsidRDefault="007727AC">
      <w:pPr>
        <w:pStyle w:val="Textoindependiente"/>
        <w:spacing w:before="82"/>
        <w:rPr>
          <w:sz w:val="11"/>
        </w:rPr>
      </w:pPr>
    </w:p>
    <w:p w14:paraId="56C649E9"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25-69</w:t>
      </w:r>
      <w:r>
        <w:rPr>
          <w:spacing w:val="2"/>
          <w:w w:val="105"/>
          <w:sz w:val="11"/>
        </w:rPr>
        <w:t xml:space="preserve"> </w:t>
      </w:r>
      <w:r>
        <w:rPr>
          <w:w w:val="105"/>
          <w:sz w:val="11"/>
        </w:rPr>
        <w:t>de</w:t>
      </w:r>
      <w:r>
        <w:rPr>
          <w:spacing w:val="-2"/>
          <w:w w:val="105"/>
          <w:sz w:val="11"/>
        </w:rPr>
        <w:t xml:space="preserve"> </w:t>
      </w:r>
      <w:r>
        <w:rPr>
          <w:spacing w:val="-5"/>
          <w:w w:val="105"/>
          <w:sz w:val="11"/>
        </w:rPr>
        <w:t>71</w:t>
      </w:r>
    </w:p>
    <w:p w14:paraId="100E5D7E"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72CFD074" w14:textId="77777777">
        <w:trPr>
          <w:trHeight w:val="170"/>
        </w:trPr>
        <w:tc>
          <w:tcPr>
            <w:tcW w:w="1062" w:type="dxa"/>
            <w:tcBorders>
              <w:right w:val="single" w:sz="6" w:space="0" w:color="A8A8A8"/>
            </w:tcBorders>
          </w:tcPr>
          <w:p w14:paraId="12256931"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0413C0A"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21A9312A" w14:textId="77777777" w:rsidR="007727AC" w:rsidRDefault="00000000">
            <w:pPr>
              <w:pStyle w:val="TableParagraph"/>
              <w:spacing w:before="17"/>
              <w:ind w:left="6"/>
              <w:jc w:val="center"/>
              <w:rPr>
                <w:sz w:val="10"/>
              </w:rPr>
            </w:pPr>
            <w:r>
              <w:rPr>
                <w:color w:val="7C7C7C"/>
                <w:spacing w:val="-2"/>
                <w:sz w:val="10"/>
              </w:rPr>
              <w:t>PROCESO</w:t>
            </w:r>
          </w:p>
        </w:tc>
      </w:tr>
      <w:tr w:rsidR="007727AC" w14:paraId="3111AEA7" w14:textId="77777777">
        <w:trPr>
          <w:trHeight w:val="395"/>
        </w:trPr>
        <w:tc>
          <w:tcPr>
            <w:tcW w:w="1062" w:type="dxa"/>
            <w:tcBorders>
              <w:right w:val="single" w:sz="6" w:space="0" w:color="A8A8A8"/>
            </w:tcBorders>
          </w:tcPr>
          <w:p w14:paraId="297CD4D3" w14:textId="77777777" w:rsidR="007727AC" w:rsidRDefault="007727AC">
            <w:pPr>
              <w:pStyle w:val="TableParagraph"/>
              <w:spacing w:before="8"/>
              <w:ind w:left="0"/>
              <w:rPr>
                <w:sz w:val="10"/>
              </w:rPr>
            </w:pPr>
          </w:p>
          <w:p w14:paraId="34FD5EAC"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7725B2EA" w14:textId="77777777" w:rsidR="007727AC" w:rsidRDefault="00000000">
            <w:pPr>
              <w:pStyle w:val="TableParagraph"/>
              <w:rPr>
                <w:sz w:val="10"/>
              </w:rPr>
            </w:pPr>
            <w:r>
              <w:rPr>
                <w:noProof/>
                <w:sz w:val="10"/>
              </w:rPr>
              <mc:AlternateContent>
                <mc:Choice Requires="wpg">
                  <w:drawing>
                    <wp:anchor distT="0" distB="0" distL="0" distR="0" simplePos="0" relativeHeight="484269056" behindDoc="1" locked="0" layoutInCell="1" allowOverlap="1" wp14:anchorId="62D54BBE" wp14:editId="2BC7A665">
                      <wp:simplePos x="0" y="0"/>
                      <wp:positionH relativeFrom="column">
                        <wp:posOffset>1247394</wp:posOffset>
                      </wp:positionH>
                      <wp:positionV relativeFrom="paragraph">
                        <wp:posOffset>8977</wp:posOffset>
                      </wp:positionV>
                      <wp:extent cx="145415" cy="55244"/>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79" name="Image 679"/>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2A9F7ADA" id="Group 678" o:spid="_x0000_s1026" style="position:absolute;margin-left:98.2pt;margin-top:.7pt;width:11.45pt;height:4.35pt;z-index:-19047424;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7B2u6i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79"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7C4DB151"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25473986" wp14:editId="38769270">
                  <wp:extent cx="317494" cy="62483"/>
                  <wp:effectExtent l="0" t="0" r="0" b="0"/>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4B98696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1AE83669" w14:textId="77777777">
        <w:trPr>
          <w:trHeight w:val="183"/>
        </w:trPr>
        <w:tc>
          <w:tcPr>
            <w:tcW w:w="1062" w:type="dxa"/>
            <w:tcBorders>
              <w:bottom w:val="single" w:sz="6" w:space="0" w:color="A8A8A8"/>
              <w:right w:val="single" w:sz="6" w:space="0" w:color="A8A8A8"/>
            </w:tcBorders>
          </w:tcPr>
          <w:p w14:paraId="0E6602A8"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7A808D2B"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58688" behindDoc="0" locked="0" layoutInCell="1" allowOverlap="1" wp14:anchorId="37DC947A" wp14:editId="2438D23B">
                      <wp:simplePos x="0" y="0"/>
                      <wp:positionH relativeFrom="column">
                        <wp:posOffset>1291589</wp:posOffset>
                      </wp:positionH>
                      <wp:positionV relativeFrom="paragraph">
                        <wp:posOffset>-3469</wp:posOffset>
                      </wp:positionV>
                      <wp:extent cx="220979" cy="9652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82" name="Image 682"/>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7DAEEB80" id="Group 681" o:spid="_x0000_s1026" style="position:absolute;margin-left:101.7pt;margin-top:-.25pt;width:17.4pt;height:7.6pt;z-index:15858688;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">
                      <v:shape id="Image 682"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0B495EB"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6723F202" w14:textId="77777777">
        <w:trPr>
          <w:trHeight w:val="231"/>
        </w:trPr>
        <w:tc>
          <w:tcPr>
            <w:tcW w:w="8224" w:type="dxa"/>
            <w:gridSpan w:val="3"/>
            <w:tcBorders>
              <w:top w:val="single" w:sz="6" w:space="0" w:color="A8A8A8"/>
            </w:tcBorders>
          </w:tcPr>
          <w:p w14:paraId="597C0C0C"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06E70127"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69082372"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7844BBC1" w14:textId="77777777" w:rsidR="007727AC" w:rsidRDefault="007727AC">
      <w:pPr>
        <w:pStyle w:val="Textoindependiente"/>
        <w:spacing w:before="152"/>
      </w:pPr>
    </w:p>
    <w:p w14:paraId="7FE3D82A" w14:textId="77777777" w:rsidR="007727AC" w:rsidRDefault="00000000">
      <w:pPr>
        <w:pStyle w:val="Ttulo2"/>
        <w:numPr>
          <w:ilvl w:val="2"/>
          <w:numId w:val="2"/>
        </w:numPr>
        <w:tabs>
          <w:tab w:val="left" w:pos="1759"/>
        </w:tabs>
        <w:spacing w:before="1"/>
        <w:ind w:left="1759" w:hanging="896"/>
      </w:pPr>
      <w:bookmarkStart w:id="53" w:name="_TOC_250005"/>
      <w:r>
        <w:t>En</w:t>
      </w:r>
      <w:r>
        <w:rPr>
          <w:spacing w:val="9"/>
        </w:rPr>
        <w:t xml:space="preserve"> </w:t>
      </w:r>
      <w:r>
        <w:t>el</w:t>
      </w:r>
      <w:r>
        <w:rPr>
          <w:spacing w:val="3"/>
        </w:rPr>
        <w:t xml:space="preserve"> </w:t>
      </w:r>
      <w:r>
        <w:t>seguimiento</w:t>
      </w:r>
      <w:r>
        <w:rPr>
          <w:spacing w:val="5"/>
        </w:rPr>
        <w:t xml:space="preserve"> </w:t>
      </w:r>
      <w:r>
        <w:t>y</w:t>
      </w:r>
      <w:r>
        <w:rPr>
          <w:spacing w:val="5"/>
        </w:rPr>
        <w:t xml:space="preserve"> </w:t>
      </w:r>
      <w:bookmarkEnd w:id="53"/>
      <w:r>
        <w:rPr>
          <w:spacing w:val="-2"/>
        </w:rPr>
        <w:t>control</w:t>
      </w:r>
    </w:p>
    <w:p w14:paraId="62E8C99A" w14:textId="77777777" w:rsidR="007727AC" w:rsidRDefault="007727AC">
      <w:pPr>
        <w:pStyle w:val="Textoindependiente"/>
        <w:spacing w:before="20"/>
        <w:rPr>
          <w:b/>
        </w:rPr>
      </w:pPr>
    </w:p>
    <w:p w14:paraId="178B0D03" w14:textId="77777777" w:rsidR="007727AC" w:rsidRDefault="00000000">
      <w:pPr>
        <w:pStyle w:val="Textoindependiente"/>
        <w:tabs>
          <w:tab w:val="left" w:pos="1165"/>
        </w:tabs>
        <w:spacing w:line="244" w:lineRule="auto"/>
        <w:ind w:left="1165" w:right="504" w:hanging="296"/>
        <w:jc w:val="both"/>
      </w:pPr>
      <w:r>
        <w:rPr>
          <w:noProof/>
          <w:position w:val="2"/>
        </w:rPr>
        <w:drawing>
          <wp:inline distT="0" distB="0" distL="0" distR="0" wp14:anchorId="32E5E6F8" wp14:editId="38DA8126">
            <wp:extent cx="38100" cy="38100"/>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Utilizar las </w:t>
      </w:r>
      <w:r>
        <w:rPr>
          <w:b/>
        </w:rPr>
        <w:t xml:space="preserve">mesas de trabajo </w:t>
      </w:r>
      <w:r>
        <w:t>como espacios de diálogo técnico y jurídico para resolver dudas, orientar a contratistas y dar celeridad a los trámites.</w:t>
      </w:r>
    </w:p>
    <w:p w14:paraId="4C7EED6D" w14:textId="77777777" w:rsidR="007727AC" w:rsidRDefault="00000000">
      <w:pPr>
        <w:pStyle w:val="Textoindependiente"/>
        <w:tabs>
          <w:tab w:val="left" w:pos="1165"/>
        </w:tabs>
        <w:spacing w:before="1" w:line="244" w:lineRule="auto"/>
        <w:ind w:left="1165" w:right="503" w:hanging="296"/>
        <w:jc w:val="both"/>
      </w:pPr>
      <w:r>
        <w:rPr>
          <w:noProof/>
          <w:position w:val="2"/>
        </w:rPr>
        <w:drawing>
          <wp:inline distT="0" distB="0" distL="0" distR="0" wp14:anchorId="31996C77" wp14:editId="65E2ED04">
            <wp:extent cx="38100" cy="38100"/>
            <wp:effectExtent l="0" t="0" r="0" b="0"/>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Emplear</w:t>
      </w:r>
      <w:r>
        <w:rPr>
          <w:spacing w:val="-3"/>
        </w:rPr>
        <w:t xml:space="preserve"> </w:t>
      </w:r>
      <w:r>
        <w:t xml:space="preserve">el aplicativo de </w:t>
      </w:r>
      <w:r>
        <w:rPr>
          <w:b/>
        </w:rPr>
        <w:t>Certificaciones</w:t>
      </w:r>
      <w:r>
        <w:rPr>
          <w:b/>
          <w:spacing w:val="-3"/>
        </w:rPr>
        <w:t xml:space="preserve"> </w:t>
      </w:r>
      <w:r>
        <w:rPr>
          <w:b/>
        </w:rPr>
        <w:t>en</w:t>
      </w:r>
      <w:r>
        <w:rPr>
          <w:b/>
          <w:spacing w:val="-1"/>
        </w:rPr>
        <w:t xml:space="preserve"> </w:t>
      </w:r>
      <w:r>
        <w:rPr>
          <w:b/>
        </w:rPr>
        <w:t>Línea</w:t>
      </w:r>
      <w:r>
        <w:rPr>
          <w:b/>
          <w:spacing w:val="-1"/>
        </w:rPr>
        <w:t xml:space="preserve"> </w:t>
      </w:r>
      <w:r>
        <w:t>dispuesto</w:t>
      </w:r>
      <w:r>
        <w:rPr>
          <w:spacing w:val="-3"/>
        </w:rPr>
        <w:t xml:space="preserve"> </w:t>
      </w:r>
      <w:r>
        <w:t>por</w:t>
      </w:r>
      <w:r>
        <w:rPr>
          <w:spacing w:val="-5"/>
        </w:rPr>
        <w:t xml:space="preserve"> </w:t>
      </w:r>
      <w:r>
        <w:t xml:space="preserve">la Entidad, garantizando la inmediatez, validez y seguridad de las certificaciones </w:t>
      </w:r>
      <w:r>
        <w:rPr>
          <w:spacing w:val="-2"/>
        </w:rPr>
        <w:t>contractuales.</w:t>
      </w:r>
    </w:p>
    <w:p w14:paraId="3C67576C" w14:textId="77777777" w:rsidR="007727AC" w:rsidRDefault="00000000">
      <w:pPr>
        <w:tabs>
          <w:tab w:val="left" w:pos="1165"/>
        </w:tabs>
        <w:spacing w:line="244" w:lineRule="auto"/>
        <w:ind w:left="1165" w:right="505" w:hanging="296"/>
        <w:jc w:val="both"/>
        <w:rPr>
          <w:sz w:val="18"/>
        </w:rPr>
      </w:pPr>
      <w:r>
        <w:rPr>
          <w:noProof/>
          <w:position w:val="2"/>
        </w:rPr>
        <w:drawing>
          <wp:inline distT="0" distB="0" distL="0" distR="0" wp14:anchorId="4DAB9FD9" wp14:editId="4C20292A">
            <wp:extent cx="38100" cy="38100"/>
            <wp:effectExtent l="0" t="0" r="0" b="0"/>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 xml:space="preserve">Usar siempre los </w:t>
      </w:r>
      <w:r>
        <w:rPr>
          <w:b/>
          <w:sz w:val="18"/>
        </w:rPr>
        <w:t>formatos vigentes del SUIT VISION</w:t>
      </w:r>
      <w:r>
        <w:rPr>
          <w:sz w:val="18"/>
        </w:rPr>
        <w:t>, descargándolos</w:t>
      </w:r>
      <w:r>
        <w:rPr>
          <w:spacing w:val="80"/>
          <w:sz w:val="18"/>
        </w:rPr>
        <w:t xml:space="preserve"> </w:t>
      </w:r>
      <w:r>
        <w:rPr>
          <w:sz w:val="18"/>
        </w:rPr>
        <w:t>en cada trámite para asegurar su actualización.</w:t>
      </w:r>
    </w:p>
    <w:p w14:paraId="6391A87E" w14:textId="77777777" w:rsidR="007727AC" w:rsidRDefault="007727AC">
      <w:pPr>
        <w:pStyle w:val="Textoindependiente"/>
        <w:spacing w:before="14"/>
      </w:pPr>
    </w:p>
    <w:p w14:paraId="65F9D6F1" w14:textId="77777777" w:rsidR="007727AC" w:rsidRDefault="00000000">
      <w:pPr>
        <w:pStyle w:val="Ttulo2"/>
        <w:numPr>
          <w:ilvl w:val="2"/>
          <w:numId w:val="2"/>
        </w:numPr>
        <w:tabs>
          <w:tab w:val="left" w:pos="1759"/>
        </w:tabs>
        <w:ind w:left="1759" w:hanging="896"/>
      </w:pPr>
      <w:bookmarkStart w:id="54" w:name="_TOC_250004"/>
      <w:r>
        <w:t>En</w:t>
      </w:r>
      <w:r>
        <w:rPr>
          <w:spacing w:val="7"/>
        </w:rPr>
        <w:t xml:space="preserve"> </w:t>
      </w:r>
      <w:r>
        <w:t>la</w:t>
      </w:r>
      <w:r>
        <w:rPr>
          <w:spacing w:val="5"/>
        </w:rPr>
        <w:t xml:space="preserve"> </w:t>
      </w:r>
      <w:r>
        <w:t>prevención</w:t>
      </w:r>
      <w:r>
        <w:rPr>
          <w:spacing w:val="5"/>
        </w:rPr>
        <w:t xml:space="preserve"> </w:t>
      </w:r>
      <w:r>
        <w:t>de</w:t>
      </w:r>
      <w:r>
        <w:rPr>
          <w:spacing w:val="1"/>
        </w:rPr>
        <w:t xml:space="preserve"> </w:t>
      </w:r>
      <w:bookmarkEnd w:id="54"/>
      <w:r>
        <w:rPr>
          <w:spacing w:val="-2"/>
        </w:rPr>
        <w:t>incumplimientos</w:t>
      </w:r>
    </w:p>
    <w:p w14:paraId="3CB7CE57" w14:textId="77777777" w:rsidR="007727AC" w:rsidRDefault="007727AC">
      <w:pPr>
        <w:pStyle w:val="Textoindependiente"/>
        <w:spacing w:before="23"/>
        <w:rPr>
          <w:b/>
        </w:rPr>
      </w:pPr>
    </w:p>
    <w:p w14:paraId="7273C3EF" w14:textId="77777777" w:rsidR="007727AC" w:rsidRDefault="00000000">
      <w:pPr>
        <w:pStyle w:val="Textoindependiente"/>
        <w:tabs>
          <w:tab w:val="left" w:pos="1165"/>
        </w:tabs>
        <w:spacing w:line="244" w:lineRule="auto"/>
        <w:ind w:left="1165" w:right="504" w:hanging="296"/>
        <w:jc w:val="both"/>
      </w:pPr>
      <w:r>
        <w:rPr>
          <w:noProof/>
          <w:position w:val="2"/>
        </w:rPr>
        <w:drawing>
          <wp:inline distT="0" distB="0" distL="0" distR="0" wp14:anchorId="08D8083A" wp14:editId="62C055FC">
            <wp:extent cx="38100" cy="38100"/>
            <wp:effectExtent l="0" t="0" r="0" b="0"/>
            <wp:docPr id="686" name="Imag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9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Cuando el supervisor detecte dificultades en el cumplimiento (que no configuren incumplimiento grave), podrá implementar </w:t>
      </w:r>
      <w:r>
        <w:rPr>
          <w:b/>
        </w:rPr>
        <w:t>planes de mejoramiento</w:t>
      </w:r>
      <w:r>
        <w:t>, acordados con el contratista, para evitar sanciones y asegurar la satisfacción de la necesidad.</w:t>
      </w:r>
    </w:p>
    <w:p w14:paraId="5E3089FB" w14:textId="77777777" w:rsidR="007727AC" w:rsidRDefault="00000000">
      <w:pPr>
        <w:pStyle w:val="Textoindependiente"/>
        <w:tabs>
          <w:tab w:val="left" w:pos="1165"/>
        </w:tabs>
        <w:spacing w:line="247" w:lineRule="auto"/>
        <w:ind w:left="1165" w:right="503" w:hanging="296"/>
        <w:jc w:val="both"/>
      </w:pPr>
      <w:r>
        <w:rPr>
          <w:noProof/>
          <w:position w:val="2"/>
        </w:rPr>
        <w:drawing>
          <wp:inline distT="0" distB="0" distL="0" distR="0" wp14:anchorId="07AF983D" wp14:editId="76702104">
            <wp:extent cx="38100" cy="38100"/>
            <wp:effectExtent l="0" t="0" r="0" b="0"/>
            <wp:docPr id="687" name="Imag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88" cstate="print"/>
                    <a:stretch>
                      <a:fillRect/>
                    </a:stretch>
                  </pic:blipFill>
                  <pic:spPr>
                    <a:xfrm>
                      <a:off x="0" y="0"/>
                      <a:ext cx="38100" cy="38100"/>
                    </a:xfrm>
                    <a:prstGeom prst="rect">
                      <a:avLst/>
                    </a:prstGeom>
                  </pic:spPr>
                </pic:pic>
              </a:graphicData>
            </a:graphic>
          </wp:inline>
        </w:drawing>
      </w:r>
      <w:r>
        <w:rPr>
          <w:rFonts w:ascii="Times New Roman"/>
          <w:sz w:val="20"/>
        </w:rPr>
        <w:tab/>
      </w:r>
      <w:r>
        <w:t xml:space="preserve">Todo expediente contractual debe estar </w:t>
      </w:r>
      <w:r>
        <w:rPr>
          <w:b/>
        </w:rPr>
        <w:t>debidamente integrado</w:t>
      </w:r>
      <w:r>
        <w:t>: cuentas de cobro, facturas, soportes de pago de seguridad social, informes, entregables, actas y modificaciones deben cargarse en SECOP II y TVEC.</w:t>
      </w:r>
    </w:p>
    <w:p w14:paraId="072A3A3A" w14:textId="77777777" w:rsidR="007727AC" w:rsidRDefault="007727AC">
      <w:pPr>
        <w:pStyle w:val="Textoindependiente"/>
        <w:spacing w:before="8"/>
      </w:pPr>
    </w:p>
    <w:p w14:paraId="7A0886F4" w14:textId="77777777" w:rsidR="007727AC" w:rsidRDefault="00000000">
      <w:pPr>
        <w:pStyle w:val="Ttulo2"/>
        <w:numPr>
          <w:ilvl w:val="2"/>
          <w:numId w:val="2"/>
        </w:numPr>
        <w:tabs>
          <w:tab w:val="left" w:pos="1759"/>
        </w:tabs>
        <w:ind w:left="1759" w:hanging="896"/>
      </w:pPr>
      <w:bookmarkStart w:id="55" w:name="_TOC_250003"/>
      <w:r>
        <w:t>En</w:t>
      </w:r>
      <w:r>
        <w:rPr>
          <w:spacing w:val="7"/>
        </w:rPr>
        <w:t xml:space="preserve"> </w:t>
      </w:r>
      <w:r>
        <w:t>la</w:t>
      </w:r>
      <w:r>
        <w:rPr>
          <w:spacing w:val="3"/>
        </w:rPr>
        <w:t xml:space="preserve"> </w:t>
      </w:r>
      <w:r>
        <w:t>gestión</w:t>
      </w:r>
      <w:r>
        <w:rPr>
          <w:spacing w:val="8"/>
        </w:rPr>
        <w:t xml:space="preserve"> </w:t>
      </w:r>
      <w:r>
        <w:t>de conflictos</w:t>
      </w:r>
      <w:r>
        <w:rPr>
          <w:spacing w:val="5"/>
        </w:rPr>
        <w:t xml:space="preserve"> </w:t>
      </w:r>
      <w:r>
        <w:t>de</w:t>
      </w:r>
      <w:r>
        <w:rPr>
          <w:spacing w:val="5"/>
        </w:rPr>
        <w:t xml:space="preserve"> </w:t>
      </w:r>
      <w:r>
        <w:t>interés</w:t>
      </w:r>
      <w:r>
        <w:rPr>
          <w:spacing w:val="7"/>
        </w:rPr>
        <w:t xml:space="preserve"> </w:t>
      </w:r>
      <w:r>
        <w:t>y</w:t>
      </w:r>
      <w:r>
        <w:rPr>
          <w:spacing w:val="2"/>
        </w:rPr>
        <w:t xml:space="preserve"> </w:t>
      </w:r>
      <w:bookmarkEnd w:id="55"/>
      <w:r>
        <w:rPr>
          <w:spacing w:val="-2"/>
        </w:rPr>
        <w:t>transparencia</w:t>
      </w:r>
    </w:p>
    <w:p w14:paraId="342E2E36" w14:textId="77777777" w:rsidR="007727AC" w:rsidRDefault="007727AC">
      <w:pPr>
        <w:pStyle w:val="Textoindependiente"/>
        <w:spacing w:before="21"/>
        <w:rPr>
          <w:b/>
        </w:rPr>
      </w:pPr>
    </w:p>
    <w:p w14:paraId="6AAF92EC" w14:textId="77777777" w:rsidR="007727AC" w:rsidRDefault="00000000">
      <w:pPr>
        <w:pStyle w:val="Textoindependiente"/>
        <w:tabs>
          <w:tab w:val="left" w:pos="1165"/>
        </w:tabs>
        <w:spacing w:line="244" w:lineRule="auto"/>
        <w:ind w:left="1165" w:right="502" w:hanging="296"/>
        <w:jc w:val="both"/>
      </w:pPr>
      <w:r>
        <w:rPr>
          <w:noProof/>
          <w:position w:val="2"/>
        </w:rPr>
        <w:drawing>
          <wp:inline distT="0" distB="0" distL="0" distR="0" wp14:anchorId="46AF93E2" wp14:editId="58C921A3">
            <wp:extent cx="38100" cy="38100"/>
            <wp:effectExtent l="0" t="0" r="0" b="0"/>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83"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Los contratistas deberán </w:t>
      </w:r>
      <w:r>
        <w:rPr>
          <w:b/>
        </w:rPr>
        <w:t xml:space="preserve">informar oportunamente </w:t>
      </w:r>
      <w:r>
        <w:t>sobre actividades privadas o personales que puedan generar conflictos de interés frente al objeto contratado.</w:t>
      </w:r>
    </w:p>
    <w:p w14:paraId="6CA4689C" w14:textId="77777777" w:rsidR="007727AC" w:rsidRDefault="00000000">
      <w:pPr>
        <w:pStyle w:val="Textoindependiente"/>
        <w:tabs>
          <w:tab w:val="left" w:pos="1165"/>
        </w:tabs>
        <w:spacing w:line="247" w:lineRule="auto"/>
        <w:ind w:left="1165" w:right="501" w:hanging="296"/>
        <w:jc w:val="both"/>
      </w:pPr>
      <w:r>
        <w:rPr>
          <w:noProof/>
          <w:position w:val="2"/>
        </w:rPr>
        <w:drawing>
          <wp:inline distT="0" distB="0" distL="0" distR="0" wp14:anchorId="371C5091" wp14:editId="544BA929">
            <wp:extent cx="38100" cy="38100"/>
            <wp:effectExtent l="0" t="0" r="0" b="0"/>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84"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Esta información permitirá a la Entidad adoptar medidas de prevención y control para evitar riesgos de corrupción.</w:t>
      </w:r>
    </w:p>
    <w:p w14:paraId="7A4E12B1" w14:textId="77777777" w:rsidR="007727AC" w:rsidRDefault="007727AC">
      <w:pPr>
        <w:pStyle w:val="Textoindependiente"/>
        <w:spacing w:before="12"/>
      </w:pPr>
    </w:p>
    <w:p w14:paraId="20301168" w14:textId="77777777" w:rsidR="007727AC" w:rsidRDefault="00000000">
      <w:pPr>
        <w:pStyle w:val="Ttulo2"/>
        <w:numPr>
          <w:ilvl w:val="2"/>
          <w:numId w:val="2"/>
        </w:numPr>
        <w:tabs>
          <w:tab w:val="left" w:pos="1759"/>
        </w:tabs>
        <w:ind w:left="1759" w:hanging="896"/>
      </w:pPr>
      <w:bookmarkStart w:id="56" w:name="_TOC_250002"/>
      <w:r>
        <w:t>En</w:t>
      </w:r>
      <w:r>
        <w:rPr>
          <w:spacing w:val="7"/>
        </w:rPr>
        <w:t xml:space="preserve"> </w:t>
      </w:r>
      <w:r>
        <w:t>procesos</w:t>
      </w:r>
      <w:r>
        <w:rPr>
          <w:spacing w:val="6"/>
        </w:rPr>
        <w:t xml:space="preserve"> </w:t>
      </w:r>
      <w:r>
        <w:t>de</w:t>
      </w:r>
      <w:r>
        <w:rPr>
          <w:spacing w:val="6"/>
        </w:rPr>
        <w:t xml:space="preserve"> </w:t>
      </w:r>
      <w:r>
        <w:t>mínima</w:t>
      </w:r>
      <w:r>
        <w:rPr>
          <w:spacing w:val="5"/>
        </w:rPr>
        <w:t xml:space="preserve"> </w:t>
      </w:r>
      <w:bookmarkEnd w:id="56"/>
      <w:r>
        <w:rPr>
          <w:spacing w:val="-2"/>
        </w:rPr>
        <w:t>cuantía</w:t>
      </w:r>
    </w:p>
    <w:p w14:paraId="6F18750E" w14:textId="77777777" w:rsidR="007727AC" w:rsidRDefault="007727AC">
      <w:pPr>
        <w:pStyle w:val="Textoindependiente"/>
        <w:spacing w:before="19"/>
        <w:rPr>
          <w:b/>
        </w:rPr>
      </w:pPr>
    </w:p>
    <w:p w14:paraId="184F95B8" w14:textId="77777777" w:rsidR="007727AC" w:rsidRDefault="00000000">
      <w:pPr>
        <w:tabs>
          <w:tab w:val="left" w:pos="1165"/>
        </w:tabs>
        <w:spacing w:line="242" w:lineRule="auto"/>
        <w:ind w:left="1165" w:right="502" w:hanging="296"/>
        <w:jc w:val="both"/>
        <w:rPr>
          <w:sz w:val="18"/>
        </w:rPr>
      </w:pPr>
      <w:r>
        <w:rPr>
          <w:noProof/>
          <w:position w:val="2"/>
        </w:rPr>
        <w:drawing>
          <wp:inline distT="0" distB="0" distL="0" distR="0" wp14:anchorId="75A5659B" wp14:editId="6537D1BC">
            <wp:extent cx="38100" cy="38100"/>
            <wp:effectExtent l="0" t="0" r="0" b="0"/>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rPr>
          <w:sz w:val="18"/>
        </w:rPr>
        <w:t xml:space="preserve">El área técnica verificará que los bienes ofrecidos estén </w:t>
      </w:r>
      <w:r>
        <w:rPr>
          <w:b/>
          <w:sz w:val="18"/>
        </w:rPr>
        <w:t xml:space="preserve">efectivamente disponibles </w:t>
      </w:r>
      <w:r>
        <w:rPr>
          <w:sz w:val="18"/>
        </w:rPr>
        <w:t xml:space="preserve">en las grandes superficies o en la </w:t>
      </w:r>
      <w:r>
        <w:rPr>
          <w:b/>
          <w:sz w:val="18"/>
        </w:rPr>
        <w:t>Tienda Virtual del Estado Colombiano</w:t>
      </w:r>
      <w:r>
        <w:rPr>
          <w:sz w:val="18"/>
        </w:rPr>
        <w:t>,</w:t>
      </w:r>
      <w:r>
        <w:rPr>
          <w:spacing w:val="-7"/>
          <w:sz w:val="18"/>
        </w:rPr>
        <w:t xml:space="preserve"> </w:t>
      </w:r>
      <w:r>
        <w:rPr>
          <w:sz w:val="18"/>
        </w:rPr>
        <w:t>antes</w:t>
      </w:r>
      <w:r>
        <w:rPr>
          <w:spacing w:val="-8"/>
          <w:sz w:val="18"/>
        </w:rPr>
        <w:t xml:space="preserve"> </w:t>
      </w:r>
      <w:r>
        <w:rPr>
          <w:sz w:val="18"/>
        </w:rPr>
        <w:t>de</w:t>
      </w:r>
      <w:r>
        <w:rPr>
          <w:spacing w:val="-6"/>
          <w:sz w:val="18"/>
        </w:rPr>
        <w:t xml:space="preserve"> </w:t>
      </w:r>
      <w:r>
        <w:rPr>
          <w:sz w:val="18"/>
        </w:rPr>
        <w:t>que</w:t>
      </w:r>
      <w:r>
        <w:rPr>
          <w:spacing w:val="-12"/>
          <w:sz w:val="18"/>
        </w:rPr>
        <w:t xml:space="preserve"> </w:t>
      </w:r>
      <w:r>
        <w:rPr>
          <w:sz w:val="18"/>
        </w:rPr>
        <w:t>el</w:t>
      </w:r>
      <w:r>
        <w:rPr>
          <w:spacing w:val="-6"/>
          <w:sz w:val="18"/>
        </w:rPr>
        <w:t xml:space="preserve"> </w:t>
      </w:r>
      <w:r>
        <w:rPr>
          <w:sz w:val="18"/>
        </w:rPr>
        <w:t>Grupo</w:t>
      </w:r>
      <w:r>
        <w:rPr>
          <w:spacing w:val="-9"/>
          <w:sz w:val="18"/>
        </w:rPr>
        <w:t xml:space="preserve"> </w:t>
      </w:r>
      <w:r>
        <w:rPr>
          <w:sz w:val="18"/>
        </w:rPr>
        <w:t>de</w:t>
      </w:r>
      <w:r>
        <w:rPr>
          <w:spacing w:val="-7"/>
          <w:sz w:val="18"/>
        </w:rPr>
        <w:t xml:space="preserve"> </w:t>
      </w:r>
      <w:r>
        <w:rPr>
          <w:sz w:val="18"/>
        </w:rPr>
        <w:t>Gestión</w:t>
      </w:r>
      <w:r>
        <w:rPr>
          <w:spacing w:val="-10"/>
          <w:sz w:val="18"/>
        </w:rPr>
        <w:t xml:space="preserve"> </w:t>
      </w:r>
      <w:r>
        <w:rPr>
          <w:sz w:val="18"/>
        </w:rPr>
        <w:t>Contractual</w:t>
      </w:r>
      <w:r>
        <w:rPr>
          <w:spacing w:val="-6"/>
          <w:sz w:val="18"/>
        </w:rPr>
        <w:t xml:space="preserve"> </w:t>
      </w:r>
      <w:r>
        <w:rPr>
          <w:sz w:val="18"/>
        </w:rPr>
        <w:t>realice</w:t>
      </w:r>
      <w:r>
        <w:rPr>
          <w:spacing w:val="-7"/>
          <w:sz w:val="18"/>
        </w:rPr>
        <w:t xml:space="preserve"> </w:t>
      </w:r>
      <w:r>
        <w:rPr>
          <w:sz w:val="18"/>
        </w:rPr>
        <w:t>la</w:t>
      </w:r>
      <w:r>
        <w:rPr>
          <w:spacing w:val="-7"/>
          <w:sz w:val="18"/>
        </w:rPr>
        <w:t xml:space="preserve"> </w:t>
      </w:r>
      <w:r>
        <w:rPr>
          <w:spacing w:val="-2"/>
          <w:sz w:val="18"/>
        </w:rPr>
        <w:t>orden.</w:t>
      </w:r>
    </w:p>
    <w:p w14:paraId="402F8298" w14:textId="77777777" w:rsidR="007727AC" w:rsidRDefault="007727AC">
      <w:pPr>
        <w:pStyle w:val="Textoindependiente"/>
        <w:spacing w:before="23"/>
      </w:pPr>
    </w:p>
    <w:p w14:paraId="79B1D762" w14:textId="77777777" w:rsidR="007727AC" w:rsidRDefault="00000000">
      <w:pPr>
        <w:pStyle w:val="Ttulo1"/>
        <w:numPr>
          <w:ilvl w:val="0"/>
          <w:numId w:val="2"/>
        </w:numPr>
        <w:tabs>
          <w:tab w:val="left" w:pos="2552"/>
        </w:tabs>
        <w:ind w:left="2552" w:hanging="883"/>
        <w:jc w:val="left"/>
      </w:pPr>
      <w:bookmarkStart w:id="57" w:name="_TOC_250001"/>
      <w:r>
        <w:t>VINCULACIÓN</w:t>
      </w:r>
      <w:r>
        <w:rPr>
          <w:spacing w:val="15"/>
        </w:rPr>
        <w:t xml:space="preserve"> </w:t>
      </w:r>
      <w:r>
        <w:t>A</w:t>
      </w:r>
      <w:r>
        <w:rPr>
          <w:spacing w:val="9"/>
        </w:rPr>
        <w:t xml:space="preserve"> </w:t>
      </w:r>
      <w:r>
        <w:t>LINEAMIENTOS</w:t>
      </w:r>
      <w:r>
        <w:rPr>
          <w:spacing w:val="11"/>
        </w:rPr>
        <w:t xml:space="preserve"> </w:t>
      </w:r>
      <w:bookmarkEnd w:id="57"/>
      <w:r>
        <w:rPr>
          <w:spacing w:val="-2"/>
        </w:rPr>
        <w:t>NACIONALES</w:t>
      </w:r>
    </w:p>
    <w:p w14:paraId="36A0C675" w14:textId="77777777" w:rsidR="007727AC" w:rsidRDefault="007727AC">
      <w:pPr>
        <w:pStyle w:val="Textoindependiente"/>
        <w:spacing w:before="131"/>
        <w:rPr>
          <w:b/>
        </w:rPr>
      </w:pPr>
    </w:p>
    <w:p w14:paraId="50EA5A15" w14:textId="77777777" w:rsidR="007727AC" w:rsidRDefault="00000000">
      <w:pPr>
        <w:spacing w:line="244" w:lineRule="auto"/>
        <w:ind w:left="563"/>
        <w:rPr>
          <w:sz w:val="18"/>
        </w:rPr>
      </w:pPr>
      <w:r>
        <w:rPr>
          <w:sz w:val="18"/>
        </w:rPr>
        <w:t>La</w:t>
      </w:r>
      <w:r>
        <w:rPr>
          <w:spacing w:val="68"/>
          <w:sz w:val="18"/>
        </w:rPr>
        <w:t xml:space="preserve"> </w:t>
      </w:r>
      <w:r>
        <w:rPr>
          <w:sz w:val="18"/>
        </w:rPr>
        <w:t>Superintendencia</w:t>
      </w:r>
      <w:r>
        <w:rPr>
          <w:spacing w:val="70"/>
          <w:sz w:val="18"/>
        </w:rPr>
        <w:t xml:space="preserve"> </w:t>
      </w:r>
      <w:r>
        <w:rPr>
          <w:sz w:val="18"/>
        </w:rPr>
        <w:t>garantizará</w:t>
      </w:r>
      <w:r>
        <w:rPr>
          <w:spacing w:val="68"/>
          <w:sz w:val="18"/>
        </w:rPr>
        <w:t xml:space="preserve"> </w:t>
      </w:r>
      <w:r>
        <w:rPr>
          <w:sz w:val="18"/>
        </w:rPr>
        <w:t>la</w:t>
      </w:r>
      <w:r>
        <w:rPr>
          <w:spacing w:val="72"/>
          <w:sz w:val="18"/>
        </w:rPr>
        <w:t xml:space="preserve"> </w:t>
      </w:r>
      <w:r>
        <w:rPr>
          <w:sz w:val="18"/>
        </w:rPr>
        <w:t>aplicación</w:t>
      </w:r>
      <w:r>
        <w:rPr>
          <w:spacing w:val="74"/>
          <w:sz w:val="18"/>
        </w:rPr>
        <w:t xml:space="preserve"> </w:t>
      </w:r>
      <w:r>
        <w:rPr>
          <w:sz w:val="18"/>
        </w:rPr>
        <w:t>de</w:t>
      </w:r>
      <w:r>
        <w:rPr>
          <w:spacing w:val="71"/>
          <w:sz w:val="18"/>
        </w:rPr>
        <w:t xml:space="preserve"> </w:t>
      </w:r>
      <w:r>
        <w:rPr>
          <w:sz w:val="18"/>
        </w:rPr>
        <w:t>las</w:t>
      </w:r>
      <w:r>
        <w:rPr>
          <w:spacing w:val="74"/>
          <w:sz w:val="18"/>
        </w:rPr>
        <w:t xml:space="preserve"> </w:t>
      </w:r>
      <w:r>
        <w:rPr>
          <w:b/>
          <w:sz w:val="18"/>
        </w:rPr>
        <w:t>guías</w:t>
      </w:r>
      <w:r>
        <w:rPr>
          <w:b/>
          <w:spacing w:val="72"/>
          <w:sz w:val="18"/>
        </w:rPr>
        <w:t xml:space="preserve"> </w:t>
      </w:r>
      <w:r>
        <w:rPr>
          <w:b/>
          <w:sz w:val="18"/>
        </w:rPr>
        <w:t>y</w:t>
      </w:r>
      <w:r>
        <w:rPr>
          <w:b/>
          <w:spacing w:val="69"/>
          <w:sz w:val="18"/>
        </w:rPr>
        <w:t xml:space="preserve"> </w:t>
      </w:r>
      <w:r>
        <w:rPr>
          <w:b/>
          <w:sz w:val="18"/>
        </w:rPr>
        <w:t>manuales</w:t>
      </w:r>
      <w:r>
        <w:rPr>
          <w:b/>
          <w:spacing w:val="72"/>
          <w:sz w:val="18"/>
        </w:rPr>
        <w:t xml:space="preserve"> </w:t>
      </w:r>
      <w:r>
        <w:rPr>
          <w:b/>
          <w:sz w:val="18"/>
        </w:rPr>
        <w:t>de Colombia Compra Eficiente</w:t>
      </w:r>
      <w:r>
        <w:rPr>
          <w:sz w:val="18"/>
        </w:rPr>
        <w:t>, en especial aquellos relacionados con:</w:t>
      </w:r>
    </w:p>
    <w:p w14:paraId="498EC0D4" w14:textId="77777777" w:rsidR="007727AC" w:rsidRDefault="007727AC">
      <w:pPr>
        <w:pStyle w:val="Textoindependiente"/>
        <w:spacing w:before="14"/>
      </w:pPr>
    </w:p>
    <w:p w14:paraId="04885FC2" w14:textId="77777777" w:rsidR="007727AC" w:rsidRDefault="00000000">
      <w:pPr>
        <w:pStyle w:val="Textoindependiente"/>
        <w:tabs>
          <w:tab w:val="left" w:pos="1165"/>
        </w:tabs>
        <w:spacing w:before="1"/>
        <w:ind w:left="870"/>
      </w:pPr>
      <w:r>
        <w:rPr>
          <w:noProof/>
          <w:position w:val="2"/>
        </w:rPr>
        <w:drawing>
          <wp:inline distT="0" distB="0" distL="0" distR="0" wp14:anchorId="2975FED4" wp14:editId="2EBDC337">
            <wp:extent cx="38100" cy="38100"/>
            <wp:effectExtent l="0" t="0" r="0" b="0"/>
            <wp:docPr id="691" name="Imag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sz w:val="20"/>
        </w:rPr>
        <w:tab/>
      </w:r>
      <w:r>
        <w:t>Pluralidad</w:t>
      </w:r>
      <w:r>
        <w:rPr>
          <w:spacing w:val="4"/>
        </w:rPr>
        <w:t xml:space="preserve"> </w:t>
      </w:r>
      <w:r>
        <w:t>de</w:t>
      </w:r>
      <w:r>
        <w:rPr>
          <w:spacing w:val="10"/>
        </w:rPr>
        <w:t xml:space="preserve"> </w:t>
      </w:r>
      <w:r>
        <w:rPr>
          <w:spacing w:val="-2"/>
        </w:rPr>
        <w:t>oferentes.</w:t>
      </w:r>
    </w:p>
    <w:p w14:paraId="7ECE47AD" w14:textId="77777777" w:rsidR="007727AC" w:rsidRDefault="00000000">
      <w:pPr>
        <w:pStyle w:val="Textoindependiente"/>
        <w:tabs>
          <w:tab w:val="left" w:pos="1165"/>
        </w:tabs>
        <w:spacing w:before="4" w:line="244" w:lineRule="auto"/>
        <w:ind w:left="870" w:right="3919"/>
      </w:pPr>
      <w:r>
        <w:rPr>
          <w:noProof/>
          <w:position w:val="2"/>
        </w:rPr>
        <w:drawing>
          <wp:inline distT="0" distB="0" distL="0" distR="0" wp14:anchorId="40F6D14C" wp14:editId="57C832EA">
            <wp:extent cx="38100" cy="38100"/>
            <wp:effectExtent l="0" t="0" r="0" b="0"/>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80" cstate="print"/>
                    <a:stretch>
                      <a:fillRect/>
                    </a:stretch>
                  </pic:blipFill>
                  <pic:spPr>
                    <a:xfrm>
                      <a:off x="0" y="0"/>
                      <a:ext cx="38100" cy="38100"/>
                    </a:xfrm>
                    <a:prstGeom prst="rect">
                      <a:avLst/>
                    </a:prstGeom>
                  </pic:spPr>
                </pic:pic>
              </a:graphicData>
            </a:graphic>
          </wp:inline>
        </w:drawing>
      </w:r>
      <w:r>
        <w:rPr>
          <w:rFonts w:ascii="Times New Roman" w:hAnsi="Times New Roman"/>
          <w:sz w:val="20"/>
        </w:rPr>
        <w:tab/>
      </w:r>
      <w:r>
        <w:t xml:space="preserve">Requisitos habilitantes proporcionales. </w:t>
      </w:r>
      <w:r>
        <w:rPr>
          <w:noProof/>
          <w:position w:val="2"/>
        </w:rPr>
        <w:drawing>
          <wp:inline distT="0" distB="0" distL="0" distR="0" wp14:anchorId="365620D6" wp14:editId="213685D0">
            <wp:extent cx="38100" cy="38100"/>
            <wp:effectExtent l="0" t="0" r="0" b="0"/>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88" cstate="print"/>
                    <a:stretch>
                      <a:fillRect/>
                    </a:stretch>
                  </pic:blipFill>
                  <pic:spPr>
                    <a:xfrm>
                      <a:off x="0" y="0"/>
                      <a:ext cx="38100" cy="38100"/>
                    </a:xfrm>
                    <a:prstGeom prst="rect">
                      <a:avLst/>
                    </a:prstGeom>
                  </pic:spPr>
                </pic:pic>
              </a:graphicData>
            </a:graphic>
          </wp:inline>
        </w:drawing>
      </w:r>
      <w:r>
        <w:rPr>
          <w:rFonts w:ascii="Times New Roman" w:hAnsi="Times New Roman"/>
        </w:rPr>
        <w:tab/>
      </w:r>
      <w:r>
        <w:t>Gestión del riesgo contractual.</w:t>
      </w:r>
    </w:p>
    <w:p w14:paraId="4AA0AC83" w14:textId="77777777" w:rsidR="007727AC" w:rsidRDefault="00000000">
      <w:pPr>
        <w:pStyle w:val="Textoindependiente"/>
        <w:tabs>
          <w:tab w:val="left" w:pos="1165"/>
        </w:tabs>
        <w:ind w:left="870"/>
      </w:pPr>
      <w:r>
        <w:rPr>
          <w:noProof/>
          <w:position w:val="2"/>
        </w:rPr>
        <w:drawing>
          <wp:inline distT="0" distB="0" distL="0" distR="0" wp14:anchorId="43B84EC2" wp14:editId="10B24C49">
            <wp:extent cx="38100" cy="38100"/>
            <wp:effectExtent l="0" t="0" r="0" b="0"/>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82" cstate="print"/>
                    <a:stretch>
                      <a:fillRect/>
                    </a:stretch>
                  </pic:blipFill>
                  <pic:spPr>
                    <a:xfrm>
                      <a:off x="0" y="0"/>
                      <a:ext cx="38100" cy="38100"/>
                    </a:xfrm>
                    <a:prstGeom prst="rect">
                      <a:avLst/>
                    </a:prstGeom>
                  </pic:spPr>
                </pic:pic>
              </a:graphicData>
            </a:graphic>
          </wp:inline>
        </w:drawing>
      </w:r>
      <w:r>
        <w:rPr>
          <w:rFonts w:ascii="Times New Roman"/>
          <w:sz w:val="20"/>
        </w:rPr>
        <w:tab/>
      </w:r>
      <w:r>
        <w:t>Estudios</w:t>
      </w:r>
      <w:r>
        <w:rPr>
          <w:spacing w:val="6"/>
        </w:rPr>
        <w:t xml:space="preserve"> </w:t>
      </w:r>
      <w:r>
        <w:t>de</w:t>
      </w:r>
      <w:r>
        <w:rPr>
          <w:spacing w:val="5"/>
        </w:rPr>
        <w:t xml:space="preserve"> </w:t>
      </w:r>
      <w:r>
        <w:t>sector</w:t>
      </w:r>
      <w:r>
        <w:rPr>
          <w:spacing w:val="7"/>
        </w:rPr>
        <w:t xml:space="preserve"> </w:t>
      </w:r>
      <w:r>
        <w:t>y</w:t>
      </w:r>
      <w:r>
        <w:rPr>
          <w:spacing w:val="2"/>
        </w:rPr>
        <w:t xml:space="preserve"> </w:t>
      </w:r>
      <w:r>
        <w:rPr>
          <w:spacing w:val="-2"/>
        </w:rPr>
        <w:t>mercado.</w:t>
      </w:r>
    </w:p>
    <w:p w14:paraId="1106F064" w14:textId="77777777" w:rsidR="007727AC" w:rsidRDefault="007727AC">
      <w:pPr>
        <w:pStyle w:val="Textoindependiente"/>
        <w:spacing w:before="21"/>
      </w:pPr>
    </w:p>
    <w:p w14:paraId="5240D4CA" w14:textId="77777777" w:rsidR="007727AC" w:rsidRDefault="00000000">
      <w:pPr>
        <w:pStyle w:val="Textoindependiente"/>
        <w:spacing w:line="242" w:lineRule="auto"/>
        <w:ind w:left="563" w:right="506"/>
      </w:pPr>
      <w:r>
        <w:t>En</w:t>
      </w:r>
      <w:r>
        <w:rPr>
          <w:spacing w:val="-5"/>
        </w:rPr>
        <w:t xml:space="preserve"> </w:t>
      </w:r>
      <w:r>
        <w:t>cada</w:t>
      </w:r>
      <w:r>
        <w:rPr>
          <w:spacing w:val="-3"/>
        </w:rPr>
        <w:t xml:space="preserve"> </w:t>
      </w:r>
      <w:r>
        <w:t>proceso</w:t>
      </w:r>
      <w:r>
        <w:rPr>
          <w:spacing w:val="-2"/>
        </w:rPr>
        <w:t xml:space="preserve"> </w:t>
      </w:r>
      <w:r>
        <w:t>se</w:t>
      </w:r>
      <w:r>
        <w:rPr>
          <w:spacing w:val="-2"/>
        </w:rPr>
        <w:t xml:space="preserve"> </w:t>
      </w:r>
      <w:r>
        <w:t>dejará</w:t>
      </w:r>
      <w:r>
        <w:rPr>
          <w:spacing w:val="-4"/>
        </w:rPr>
        <w:t xml:space="preserve"> </w:t>
      </w:r>
      <w:r>
        <w:rPr>
          <w:b/>
        </w:rPr>
        <w:t>constancia</w:t>
      </w:r>
      <w:r>
        <w:rPr>
          <w:b/>
          <w:spacing w:val="-3"/>
        </w:rPr>
        <w:t xml:space="preserve"> </w:t>
      </w:r>
      <w:r>
        <w:rPr>
          <w:b/>
        </w:rPr>
        <w:t xml:space="preserve">expresa </w:t>
      </w:r>
      <w:r>
        <w:t>de</w:t>
      </w:r>
      <w:r>
        <w:rPr>
          <w:spacing w:val="-4"/>
        </w:rPr>
        <w:t xml:space="preserve"> </w:t>
      </w:r>
      <w:r>
        <w:t>que</w:t>
      </w:r>
      <w:r>
        <w:rPr>
          <w:spacing w:val="-4"/>
        </w:rPr>
        <w:t xml:space="preserve"> </w:t>
      </w:r>
      <w:r>
        <w:t>la</w:t>
      </w:r>
      <w:r>
        <w:rPr>
          <w:spacing w:val="-3"/>
        </w:rPr>
        <w:t xml:space="preserve"> </w:t>
      </w:r>
      <w:r>
        <w:t>estructuración</w:t>
      </w:r>
      <w:r>
        <w:rPr>
          <w:spacing w:val="-2"/>
        </w:rPr>
        <w:t xml:space="preserve"> </w:t>
      </w:r>
      <w:r>
        <w:t>consideró las</w:t>
      </w:r>
      <w:r>
        <w:rPr>
          <w:spacing w:val="-4"/>
        </w:rPr>
        <w:t xml:space="preserve"> </w:t>
      </w:r>
      <w:r>
        <w:t>prácticas</w:t>
      </w:r>
      <w:r>
        <w:rPr>
          <w:spacing w:val="-4"/>
        </w:rPr>
        <w:t xml:space="preserve"> </w:t>
      </w:r>
      <w:r>
        <w:t>y</w:t>
      </w:r>
      <w:r>
        <w:rPr>
          <w:spacing w:val="-10"/>
        </w:rPr>
        <w:t xml:space="preserve"> </w:t>
      </w:r>
      <w:r>
        <w:t>directrices</w:t>
      </w:r>
      <w:r>
        <w:rPr>
          <w:spacing w:val="-6"/>
        </w:rPr>
        <w:t xml:space="preserve"> </w:t>
      </w:r>
      <w:r>
        <w:t>emitidas</w:t>
      </w:r>
      <w:r>
        <w:rPr>
          <w:spacing w:val="-8"/>
        </w:rPr>
        <w:t xml:space="preserve"> </w:t>
      </w:r>
      <w:r>
        <w:t>por</w:t>
      </w:r>
      <w:r>
        <w:rPr>
          <w:spacing w:val="-5"/>
        </w:rPr>
        <w:t xml:space="preserve"> </w:t>
      </w:r>
      <w:r>
        <w:t>la</w:t>
      </w:r>
      <w:r>
        <w:rPr>
          <w:spacing w:val="-6"/>
        </w:rPr>
        <w:t xml:space="preserve"> </w:t>
      </w:r>
      <w:r>
        <w:t>Agencia</w:t>
      </w:r>
      <w:r>
        <w:rPr>
          <w:spacing w:val="-6"/>
        </w:rPr>
        <w:t xml:space="preserve"> </w:t>
      </w:r>
      <w:r>
        <w:t>Nacional</w:t>
      </w:r>
      <w:r>
        <w:rPr>
          <w:spacing w:val="-9"/>
        </w:rPr>
        <w:t xml:space="preserve"> </w:t>
      </w:r>
      <w:r>
        <w:t>de</w:t>
      </w:r>
      <w:r>
        <w:rPr>
          <w:spacing w:val="-5"/>
        </w:rPr>
        <w:t xml:space="preserve"> </w:t>
      </w:r>
      <w:r>
        <w:t>Contratación</w:t>
      </w:r>
      <w:r>
        <w:rPr>
          <w:spacing w:val="-7"/>
        </w:rPr>
        <w:t xml:space="preserve"> </w:t>
      </w:r>
      <w:r>
        <w:rPr>
          <w:spacing w:val="-2"/>
        </w:rPr>
        <w:t>Pública.</w:t>
      </w:r>
    </w:p>
    <w:p w14:paraId="1C302685" w14:textId="77777777" w:rsidR="007727AC" w:rsidRDefault="007727AC">
      <w:pPr>
        <w:pStyle w:val="Textoindependiente"/>
        <w:rPr>
          <w:sz w:val="11"/>
        </w:rPr>
      </w:pPr>
    </w:p>
    <w:p w14:paraId="7E428DAF" w14:textId="77777777" w:rsidR="007727AC" w:rsidRDefault="007727AC">
      <w:pPr>
        <w:pStyle w:val="Textoindependiente"/>
        <w:rPr>
          <w:sz w:val="11"/>
        </w:rPr>
      </w:pPr>
    </w:p>
    <w:p w14:paraId="5A427CD1" w14:textId="77777777" w:rsidR="007727AC" w:rsidRDefault="007727AC">
      <w:pPr>
        <w:pStyle w:val="Textoindependiente"/>
        <w:rPr>
          <w:sz w:val="11"/>
        </w:rPr>
      </w:pPr>
    </w:p>
    <w:p w14:paraId="43BB3CB6" w14:textId="77777777" w:rsidR="007727AC" w:rsidRDefault="007727AC">
      <w:pPr>
        <w:pStyle w:val="Textoindependiente"/>
        <w:rPr>
          <w:sz w:val="11"/>
        </w:rPr>
      </w:pPr>
    </w:p>
    <w:p w14:paraId="0114E358" w14:textId="77777777" w:rsidR="007727AC" w:rsidRDefault="007727AC">
      <w:pPr>
        <w:pStyle w:val="Textoindependiente"/>
        <w:rPr>
          <w:sz w:val="11"/>
        </w:rPr>
      </w:pPr>
    </w:p>
    <w:p w14:paraId="1962568D" w14:textId="77777777" w:rsidR="007727AC" w:rsidRDefault="007727AC">
      <w:pPr>
        <w:pStyle w:val="Textoindependiente"/>
        <w:rPr>
          <w:sz w:val="11"/>
        </w:rPr>
      </w:pPr>
    </w:p>
    <w:p w14:paraId="6C9F1FCF" w14:textId="77777777" w:rsidR="007727AC" w:rsidRDefault="007727AC">
      <w:pPr>
        <w:pStyle w:val="Textoindependiente"/>
        <w:rPr>
          <w:sz w:val="11"/>
        </w:rPr>
      </w:pPr>
    </w:p>
    <w:p w14:paraId="2F944392" w14:textId="77777777" w:rsidR="007727AC" w:rsidRDefault="007727AC">
      <w:pPr>
        <w:pStyle w:val="Textoindependiente"/>
        <w:rPr>
          <w:sz w:val="11"/>
        </w:rPr>
      </w:pPr>
    </w:p>
    <w:p w14:paraId="65F1018B" w14:textId="77777777" w:rsidR="007727AC" w:rsidRDefault="007727AC">
      <w:pPr>
        <w:pStyle w:val="Textoindependiente"/>
        <w:rPr>
          <w:sz w:val="11"/>
        </w:rPr>
      </w:pPr>
    </w:p>
    <w:p w14:paraId="69D5129A" w14:textId="77777777" w:rsidR="007727AC" w:rsidRDefault="007727AC">
      <w:pPr>
        <w:pStyle w:val="Textoindependiente"/>
        <w:spacing w:before="27"/>
        <w:rPr>
          <w:sz w:val="11"/>
        </w:rPr>
      </w:pPr>
    </w:p>
    <w:p w14:paraId="2E37875F"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26-70</w:t>
      </w:r>
      <w:r>
        <w:rPr>
          <w:spacing w:val="2"/>
          <w:w w:val="105"/>
          <w:sz w:val="11"/>
        </w:rPr>
        <w:t xml:space="preserve"> </w:t>
      </w:r>
      <w:r>
        <w:rPr>
          <w:w w:val="105"/>
          <w:sz w:val="11"/>
        </w:rPr>
        <w:t>de</w:t>
      </w:r>
      <w:r>
        <w:rPr>
          <w:spacing w:val="-2"/>
          <w:w w:val="105"/>
          <w:sz w:val="11"/>
        </w:rPr>
        <w:t xml:space="preserve"> </w:t>
      </w:r>
      <w:r>
        <w:rPr>
          <w:spacing w:val="-5"/>
          <w:w w:val="105"/>
          <w:sz w:val="11"/>
        </w:rPr>
        <w:t>71</w:t>
      </w:r>
    </w:p>
    <w:p w14:paraId="235110CB"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2961D2A1" w14:textId="77777777">
        <w:trPr>
          <w:trHeight w:val="170"/>
        </w:trPr>
        <w:tc>
          <w:tcPr>
            <w:tcW w:w="1062" w:type="dxa"/>
            <w:tcBorders>
              <w:right w:val="single" w:sz="6" w:space="0" w:color="A8A8A8"/>
            </w:tcBorders>
          </w:tcPr>
          <w:p w14:paraId="77FE07F2"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6783C4B3"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451DF58C" w14:textId="77777777" w:rsidR="007727AC" w:rsidRDefault="00000000">
            <w:pPr>
              <w:pStyle w:val="TableParagraph"/>
              <w:spacing w:before="17"/>
              <w:ind w:left="6"/>
              <w:jc w:val="center"/>
              <w:rPr>
                <w:sz w:val="10"/>
              </w:rPr>
            </w:pPr>
            <w:r>
              <w:rPr>
                <w:color w:val="7C7C7C"/>
                <w:spacing w:val="-2"/>
                <w:sz w:val="10"/>
              </w:rPr>
              <w:t>PROCESO</w:t>
            </w:r>
          </w:p>
        </w:tc>
      </w:tr>
      <w:tr w:rsidR="007727AC" w14:paraId="27AE9065" w14:textId="77777777">
        <w:trPr>
          <w:trHeight w:val="395"/>
        </w:trPr>
        <w:tc>
          <w:tcPr>
            <w:tcW w:w="1062" w:type="dxa"/>
            <w:tcBorders>
              <w:right w:val="single" w:sz="6" w:space="0" w:color="A8A8A8"/>
            </w:tcBorders>
          </w:tcPr>
          <w:p w14:paraId="28DA2B01" w14:textId="77777777" w:rsidR="007727AC" w:rsidRDefault="007727AC">
            <w:pPr>
              <w:pStyle w:val="TableParagraph"/>
              <w:spacing w:before="8"/>
              <w:ind w:left="0"/>
              <w:rPr>
                <w:sz w:val="10"/>
              </w:rPr>
            </w:pPr>
          </w:p>
          <w:p w14:paraId="54B087E6"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135A67C9" w14:textId="77777777" w:rsidR="007727AC" w:rsidRDefault="00000000">
            <w:pPr>
              <w:pStyle w:val="TableParagraph"/>
              <w:rPr>
                <w:sz w:val="10"/>
              </w:rPr>
            </w:pPr>
            <w:r>
              <w:rPr>
                <w:noProof/>
                <w:sz w:val="10"/>
              </w:rPr>
              <mc:AlternateContent>
                <mc:Choice Requires="wpg">
                  <w:drawing>
                    <wp:anchor distT="0" distB="0" distL="0" distR="0" simplePos="0" relativeHeight="484272128" behindDoc="1" locked="0" layoutInCell="1" allowOverlap="1" wp14:anchorId="23253DE6" wp14:editId="66C46EED">
                      <wp:simplePos x="0" y="0"/>
                      <wp:positionH relativeFrom="column">
                        <wp:posOffset>1247394</wp:posOffset>
                      </wp:positionH>
                      <wp:positionV relativeFrom="paragraph">
                        <wp:posOffset>8977</wp:posOffset>
                      </wp:positionV>
                      <wp:extent cx="145415" cy="55244"/>
                      <wp:effectExtent l="0" t="0" r="0" b="0"/>
                      <wp:wrapNone/>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696" name="Image 696"/>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7D712D77" id="Group 695" o:spid="_x0000_s1026" style="position:absolute;margin-left:98.2pt;margin-top:.7pt;width:11.45pt;height:4.35pt;z-index:-19044352;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elZWI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696"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0E4C4CB6"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18E07A27" wp14:editId="76BAEDE6">
                  <wp:extent cx="317494" cy="62483"/>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2027888F"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43B158BF" w14:textId="77777777">
        <w:trPr>
          <w:trHeight w:val="183"/>
        </w:trPr>
        <w:tc>
          <w:tcPr>
            <w:tcW w:w="1062" w:type="dxa"/>
            <w:tcBorders>
              <w:bottom w:val="single" w:sz="6" w:space="0" w:color="A8A8A8"/>
              <w:right w:val="single" w:sz="6" w:space="0" w:color="A8A8A8"/>
            </w:tcBorders>
          </w:tcPr>
          <w:p w14:paraId="6EE6403D"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123B644A"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59712" behindDoc="0" locked="0" layoutInCell="1" allowOverlap="1" wp14:anchorId="7C45988C" wp14:editId="14FA26C7">
                      <wp:simplePos x="0" y="0"/>
                      <wp:positionH relativeFrom="column">
                        <wp:posOffset>1291589</wp:posOffset>
                      </wp:positionH>
                      <wp:positionV relativeFrom="paragraph">
                        <wp:posOffset>-3469</wp:posOffset>
                      </wp:positionV>
                      <wp:extent cx="220979" cy="96520"/>
                      <wp:effectExtent l="0" t="0" r="0" b="0"/>
                      <wp:wrapNone/>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699" name="Image 699"/>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3575DA4D" id="Group 698" o:spid="_x0000_s1026" style="position:absolute;margin-left:101.7pt;margin-top:-.25pt;width:17.4pt;height:7.6pt;z-index:15859712;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yhI2i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699"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0B8335BD"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751D96EE" w14:textId="77777777">
        <w:trPr>
          <w:trHeight w:val="231"/>
        </w:trPr>
        <w:tc>
          <w:tcPr>
            <w:tcW w:w="8224" w:type="dxa"/>
            <w:gridSpan w:val="3"/>
            <w:tcBorders>
              <w:top w:val="single" w:sz="6" w:space="0" w:color="A8A8A8"/>
            </w:tcBorders>
          </w:tcPr>
          <w:p w14:paraId="05A65D00"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5A4A72A9"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0B342AFD" w14:textId="77777777" w:rsidR="007727AC" w:rsidRDefault="007727AC">
      <w:pPr>
        <w:pStyle w:val="TableParagraph"/>
        <w:spacing w:line="91" w:lineRule="exact"/>
        <w:rPr>
          <w:sz w:val="8"/>
        </w:rPr>
        <w:sectPr w:rsidR="007727AC">
          <w:pgSz w:w="11910" w:h="16840"/>
          <w:pgMar w:top="2000" w:right="1559" w:bottom="1160" w:left="1700" w:header="610" w:footer="889" w:gutter="0"/>
          <w:cols w:space="720"/>
        </w:sectPr>
      </w:pPr>
    </w:p>
    <w:p w14:paraId="6B61EF91" w14:textId="77777777" w:rsidR="007727AC" w:rsidRDefault="007727AC">
      <w:pPr>
        <w:pStyle w:val="Textoindependiente"/>
        <w:spacing w:before="152"/>
      </w:pPr>
    </w:p>
    <w:p w14:paraId="27308EB4" w14:textId="77777777" w:rsidR="007727AC" w:rsidRDefault="00000000">
      <w:pPr>
        <w:pStyle w:val="Ttulo1"/>
        <w:numPr>
          <w:ilvl w:val="0"/>
          <w:numId w:val="2"/>
        </w:numPr>
        <w:tabs>
          <w:tab w:val="left" w:pos="4122"/>
        </w:tabs>
        <w:spacing w:before="1"/>
        <w:ind w:left="4122" w:hanging="883"/>
        <w:jc w:val="left"/>
      </w:pPr>
      <w:bookmarkStart w:id="58" w:name="_TOC_250000"/>
      <w:bookmarkEnd w:id="58"/>
      <w:r>
        <w:rPr>
          <w:spacing w:val="-2"/>
        </w:rPr>
        <w:t>CONCLUSIONES</w:t>
      </w:r>
    </w:p>
    <w:p w14:paraId="0CDF6124" w14:textId="77777777" w:rsidR="007727AC" w:rsidRDefault="007727AC">
      <w:pPr>
        <w:pStyle w:val="Textoindependiente"/>
        <w:spacing w:before="133"/>
        <w:rPr>
          <w:b/>
        </w:rPr>
      </w:pPr>
    </w:p>
    <w:p w14:paraId="709E5C12" w14:textId="77777777" w:rsidR="007727AC" w:rsidRDefault="00000000">
      <w:pPr>
        <w:spacing w:line="244" w:lineRule="auto"/>
        <w:ind w:left="563" w:right="504"/>
        <w:jc w:val="both"/>
        <w:rPr>
          <w:sz w:val="18"/>
        </w:rPr>
      </w:pPr>
      <w:r>
        <w:rPr>
          <w:sz w:val="18"/>
        </w:rPr>
        <w:t xml:space="preserve">Las presentes buenas prácticas constituyen una </w:t>
      </w:r>
      <w:r>
        <w:rPr>
          <w:b/>
          <w:sz w:val="18"/>
        </w:rPr>
        <w:t xml:space="preserve">carta de navegación práctica </w:t>
      </w:r>
      <w:r>
        <w:rPr>
          <w:sz w:val="18"/>
        </w:rPr>
        <w:t>para todos los actores de la gestión contractual en la Superintendencia, promoviendo</w:t>
      </w:r>
      <w:r>
        <w:rPr>
          <w:spacing w:val="29"/>
          <w:sz w:val="18"/>
        </w:rPr>
        <w:t xml:space="preserve"> </w:t>
      </w:r>
      <w:r>
        <w:rPr>
          <w:sz w:val="18"/>
        </w:rPr>
        <w:t>la</w:t>
      </w:r>
      <w:r>
        <w:rPr>
          <w:spacing w:val="30"/>
          <w:sz w:val="18"/>
        </w:rPr>
        <w:t xml:space="preserve"> </w:t>
      </w:r>
      <w:r>
        <w:rPr>
          <w:b/>
          <w:sz w:val="18"/>
        </w:rPr>
        <w:t>eficiencia</w:t>
      </w:r>
      <w:r>
        <w:rPr>
          <w:b/>
          <w:spacing w:val="29"/>
          <w:sz w:val="18"/>
        </w:rPr>
        <w:t xml:space="preserve"> </w:t>
      </w:r>
      <w:r>
        <w:rPr>
          <w:b/>
          <w:sz w:val="18"/>
        </w:rPr>
        <w:t>administrativa,</w:t>
      </w:r>
      <w:r>
        <w:rPr>
          <w:b/>
          <w:spacing w:val="30"/>
          <w:sz w:val="18"/>
        </w:rPr>
        <w:t xml:space="preserve"> </w:t>
      </w:r>
      <w:r>
        <w:rPr>
          <w:b/>
          <w:sz w:val="18"/>
        </w:rPr>
        <w:t>la integridad, la</w:t>
      </w:r>
      <w:r>
        <w:rPr>
          <w:b/>
          <w:spacing w:val="31"/>
          <w:sz w:val="18"/>
        </w:rPr>
        <w:t xml:space="preserve"> </w:t>
      </w:r>
      <w:r>
        <w:rPr>
          <w:b/>
          <w:sz w:val="18"/>
        </w:rPr>
        <w:t>transparencia</w:t>
      </w:r>
      <w:r>
        <w:rPr>
          <w:b/>
          <w:spacing w:val="29"/>
          <w:sz w:val="18"/>
        </w:rPr>
        <w:t xml:space="preserve"> </w:t>
      </w:r>
      <w:r>
        <w:rPr>
          <w:b/>
          <w:sz w:val="18"/>
        </w:rPr>
        <w:t>y la sostenibilidad ambiental</w:t>
      </w:r>
      <w:r>
        <w:rPr>
          <w:sz w:val="18"/>
        </w:rPr>
        <w:t>. Su cumplimiento es obligatorio y verificable en todas las etapas del ciclo contractual, desde la planeación hasta la liquidación.</w:t>
      </w:r>
    </w:p>
    <w:p w14:paraId="063F0F03" w14:textId="77777777" w:rsidR="007727AC" w:rsidRDefault="007727AC">
      <w:pPr>
        <w:pStyle w:val="Textoindependiente"/>
        <w:rPr>
          <w:sz w:val="11"/>
        </w:rPr>
      </w:pPr>
    </w:p>
    <w:p w14:paraId="3C2F8BEE" w14:textId="77777777" w:rsidR="007727AC" w:rsidRDefault="007727AC">
      <w:pPr>
        <w:pStyle w:val="Textoindependiente"/>
        <w:rPr>
          <w:sz w:val="11"/>
        </w:rPr>
      </w:pPr>
    </w:p>
    <w:p w14:paraId="0717F8E4" w14:textId="77777777" w:rsidR="007727AC" w:rsidRDefault="007727AC">
      <w:pPr>
        <w:pStyle w:val="Textoindependiente"/>
        <w:rPr>
          <w:sz w:val="11"/>
        </w:rPr>
      </w:pPr>
    </w:p>
    <w:p w14:paraId="3DB3E49F" w14:textId="77777777" w:rsidR="007727AC" w:rsidRDefault="007727AC">
      <w:pPr>
        <w:pStyle w:val="Textoindependiente"/>
        <w:rPr>
          <w:sz w:val="11"/>
        </w:rPr>
      </w:pPr>
    </w:p>
    <w:p w14:paraId="39567E88" w14:textId="77777777" w:rsidR="007727AC" w:rsidRDefault="007727AC">
      <w:pPr>
        <w:pStyle w:val="Textoindependiente"/>
        <w:rPr>
          <w:sz w:val="11"/>
        </w:rPr>
      </w:pPr>
    </w:p>
    <w:p w14:paraId="4640E7EB" w14:textId="77777777" w:rsidR="007727AC" w:rsidRDefault="007727AC">
      <w:pPr>
        <w:pStyle w:val="Textoindependiente"/>
        <w:rPr>
          <w:sz w:val="11"/>
        </w:rPr>
      </w:pPr>
    </w:p>
    <w:p w14:paraId="430E0B45" w14:textId="77777777" w:rsidR="007727AC" w:rsidRDefault="007727AC">
      <w:pPr>
        <w:pStyle w:val="Textoindependiente"/>
        <w:rPr>
          <w:sz w:val="11"/>
        </w:rPr>
      </w:pPr>
    </w:p>
    <w:p w14:paraId="0CD33B4C" w14:textId="77777777" w:rsidR="007727AC" w:rsidRDefault="007727AC">
      <w:pPr>
        <w:pStyle w:val="Textoindependiente"/>
        <w:rPr>
          <w:sz w:val="11"/>
        </w:rPr>
      </w:pPr>
    </w:p>
    <w:p w14:paraId="1E96954C" w14:textId="77777777" w:rsidR="007727AC" w:rsidRDefault="007727AC">
      <w:pPr>
        <w:pStyle w:val="Textoindependiente"/>
        <w:rPr>
          <w:sz w:val="11"/>
        </w:rPr>
      </w:pPr>
    </w:p>
    <w:p w14:paraId="11EA516A" w14:textId="77777777" w:rsidR="007727AC" w:rsidRDefault="007727AC">
      <w:pPr>
        <w:pStyle w:val="Textoindependiente"/>
        <w:rPr>
          <w:sz w:val="11"/>
        </w:rPr>
      </w:pPr>
    </w:p>
    <w:p w14:paraId="654209F3" w14:textId="77777777" w:rsidR="007727AC" w:rsidRDefault="007727AC">
      <w:pPr>
        <w:pStyle w:val="Textoindependiente"/>
        <w:rPr>
          <w:sz w:val="11"/>
        </w:rPr>
      </w:pPr>
    </w:p>
    <w:p w14:paraId="3184A331" w14:textId="77777777" w:rsidR="007727AC" w:rsidRDefault="007727AC">
      <w:pPr>
        <w:pStyle w:val="Textoindependiente"/>
        <w:rPr>
          <w:sz w:val="11"/>
        </w:rPr>
      </w:pPr>
    </w:p>
    <w:p w14:paraId="48756891" w14:textId="77777777" w:rsidR="007727AC" w:rsidRDefault="007727AC">
      <w:pPr>
        <w:pStyle w:val="Textoindependiente"/>
        <w:rPr>
          <w:sz w:val="11"/>
        </w:rPr>
      </w:pPr>
    </w:p>
    <w:p w14:paraId="5B394D61" w14:textId="77777777" w:rsidR="007727AC" w:rsidRDefault="007727AC">
      <w:pPr>
        <w:pStyle w:val="Textoindependiente"/>
        <w:rPr>
          <w:sz w:val="11"/>
        </w:rPr>
      </w:pPr>
    </w:p>
    <w:p w14:paraId="405A5FC0" w14:textId="77777777" w:rsidR="007727AC" w:rsidRDefault="007727AC">
      <w:pPr>
        <w:pStyle w:val="Textoindependiente"/>
        <w:rPr>
          <w:sz w:val="11"/>
        </w:rPr>
      </w:pPr>
    </w:p>
    <w:p w14:paraId="66181699" w14:textId="77777777" w:rsidR="007727AC" w:rsidRDefault="007727AC">
      <w:pPr>
        <w:pStyle w:val="Textoindependiente"/>
        <w:rPr>
          <w:sz w:val="11"/>
        </w:rPr>
      </w:pPr>
    </w:p>
    <w:p w14:paraId="4527E138" w14:textId="77777777" w:rsidR="007727AC" w:rsidRDefault="007727AC">
      <w:pPr>
        <w:pStyle w:val="Textoindependiente"/>
        <w:rPr>
          <w:sz w:val="11"/>
        </w:rPr>
      </w:pPr>
    </w:p>
    <w:p w14:paraId="25F801EE" w14:textId="77777777" w:rsidR="007727AC" w:rsidRDefault="007727AC">
      <w:pPr>
        <w:pStyle w:val="Textoindependiente"/>
        <w:rPr>
          <w:sz w:val="11"/>
        </w:rPr>
      </w:pPr>
    </w:p>
    <w:p w14:paraId="366EC01C" w14:textId="77777777" w:rsidR="007727AC" w:rsidRDefault="007727AC">
      <w:pPr>
        <w:pStyle w:val="Textoindependiente"/>
        <w:rPr>
          <w:sz w:val="11"/>
        </w:rPr>
      </w:pPr>
    </w:p>
    <w:p w14:paraId="51CCB1EF" w14:textId="77777777" w:rsidR="007727AC" w:rsidRDefault="007727AC">
      <w:pPr>
        <w:pStyle w:val="Textoindependiente"/>
        <w:rPr>
          <w:sz w:val="11"/>
        </w:rPr>
      </w:pPr>
    </w:p>
    <w:p w14:paraId="34D30DC5" w14:textId="77777777" w:rsidR="007727AC" w:rsidRDefault="007727AC">
      <w:pPr>
        <w:pStyle w:val="Textoindependiente"/>
        <w:rPr>
          <w:sz w:val="11"/>
        </w:rPr>
      </w:pPr>
    </w:p>
    <w:p w14:paraId="1FC40048" w14:textId="77777777" w:rsidR="007727AC" w:rsidRDefault="007727AC">
      <w:pPr>
        <w:pStyle w:val="Textoindependiente"/>
        <w:rPr>
          <w:sz w:val="11"/>
        </w:rPr>
      </w:pPr>
    </w:p>
    <w:p w14:paraId="3D4B8919" w14:textId="77777777" w:rsidR="007727AC" w:rsidRDefault="007727AC">
      <w:pPr>
        <w:pStyle w:val="Textoindependiente"/>
        <w:rPr>
          <w:sz w:val="11"/>
        </w:rPr>
      </w:pPr>
    </w:p>
    <w:p w14:paraId="15D74DBD" w14:textId="77777777" w:rsidR="007727AC" w:rsidRDefault="007727AC">
      <w:pPr>
        <w:pStyle w:val="Textoindependiente"/>
        <w:rPr>
          <w:sz w:val="11"/>
        </w:rPr>
      </w:pPr>
    </w:p>
    <w:p w14:paraId="7FCE1456" w14:textId="77777777" w:rsidR="007727AC" w:rsidRDefault="007727AC">
      <w:pPr>
        <w:pStyle w:val="Textoindependiente"/>
        <w:rPr>
          <w:sz w:val="11"/>
        </w:rPr>
      </w:pPr>
    </w:p>
    <w:p w14:paraId="1FEF2ECA" w14:textId="77777777" w:rsidR="007727AC" w:rsidRDefault="007727AC">
      <w:pPr>
        <w:pStyle w:val="Textoindependiente"/>
        <w:rPr>
          <w:sz w:val="11"/>
        </w:rPr>
      </w:pPr>
    </w:p>
    <w:p w14:paraId="35E2C57D" w14:textId="77777777" w:rsidR="007727AC" w:rsidRDefault="007727AC">
      <w:pPr>
        <w:pStyle w:val="Textoindependiente"/>
        <w:rPr>
          <w:sz w:val="11"/>
        </w:rPr>
      </w:pPr>
    </w:p>
    <w:p w14:paraId="57BF1889" w14:textId="77777777" w:rsidR="007727AC" w:rsidRDefault="007727AC">
      <w:pPr>
        <w:pStyle w:val="Textoindependiente"/>
        <w:rPr>
          <w:sz w:val="11"/>
        </w:rPr>
      </w:pPr>
    </w:p>
    <w:p w14:paraId="591D2E96" w14:textId="77777777" w:rsidR="007727AC" w:rsidRDefault="007727AC">
      <w:pPr>
        <w:pStyle w:val="Textoindependiente"/>
        <w:rPr>
          <w:sz w:val="11"/>
        </w:rPr>
      </w:pPr>
    </w:p>
    <w:p w14:paraId="4F912322" w14:textId="77777777" w:rsidR="007727AC" w:rsidRDefault="007727AC">
      <w:pPr>
        <w:pStyle w:val="Textoindependiente"/>
        <w:rPr>
          <w:sz w:val="11"/>
        </w:rPr>
      </w:pPr>
    </w:p>
    <w:p w14:paraId="0DFDA5BF" w14:textId="77777777" w:rsidR="007727AC" w:rsidRDefault="007727AC">
      <w:pPr>
        <w:pStyle w:val="Textoindependiente"/>
        <w:rPr>
          <w:sz w:val="11"/>
        </w:rPr>
      </w:pPr>
    </w:p>
    <w:p w14:paraId="56CC546C" w14:textId="77777777" w:rsidR="007727AC" w:rsidRDefault="007727AC">
      <w:pPr>
        <w:pStyle w:val="Textoindependiente"/>
        <w:rPr>
          <w:sz w:val="11"/>
        </w:rPr>
      </w:pPr>
    </w:p>
    <w:p w14:paraId="77CF8A5F" w14:textId="77777777" w:rsidR="007727AC" w:rsidRDefault="007727AC">
      <w:pPr>
        <w:pStyle w:val="Textoindependiente"/>
        <w:rPr>
          <w:sz w:val="11"/>
        </w:rPr>
      </w:pPr>
    </w:p>
    <w:p w14:paraId="6FFC683A" w14:textId="77777777" w:rsidR="007727AC" w:rsidRDefault="007727AC">
      <w:pPr>
        <w:pStyle w:val="Textoindependiente"/>
        <w:rPr>
          <w:sz w:val="11"/>
        </w:rPr>
      </w:pPr>
    </w:p>
    <w:p w14:paraId="413773E1" w14:textId="77777777" w:rsidR="007727AC" w:rsidRDefault="007727AC">
      <w:pPr>
        <w:pStyle w:val="Textoindependiente"/>
        <w:rPr>
          <w:sz w:val="11"/>
        </w:rPr>
      </w:pPr>
    </w:p>
    <w:p w14:paraId="07654D7E" w14:textId="77777777" w:rsidR="007727AC" w:rsidRDefault="007727AC">
      <w:pPr>
        <w:pStyle w:val="Textoindependiente"/>
        <w:rPr>
          <w:sz w:val="11"/>
        </w:rPr>
      </w:pPr>
    </w:p>
    <w:p w14:paraId="545A8A94" w14:textId="77777777" w:rsidR="007727AC" w:rsidRDefault="007727AC">
      <w:pPr>
        <w:pStyle w:val="Textoindependiente"/>
        <w:rPr>
          <w:sz w:val="11"/>
        </w:rPr>
      </w:pPr>
    </w:p>
    <w:p w14:paraId="30832543" w14:textId="77777777" w:rsidR="007727AC" w:rsidRDefault="007727AC">
      <w:pPr>
        <w:pStyle w:val="Textoindependiente"/>
        <w:rPr>
          <w:sz w:val="11"/>
        </w:rPr>
      </w:pPr>
    </w:p>
    <w:p w14:paraId="3239387C" w14:textId="77777777" w:rsidR="007727AC" w:rsidRDefault="007727AC">
      <w:pPr>
        <w:pStyle w:val="Textoindependiente"/>
        <w:rPr>
          <w:sz w:val="11"/>
        </w:rPr>
      </w:pPr>
    </w:p>
    <w:p w14:paraId="5838A8EA" w14:textId="77777777" w:rsidR="007727AC" w:rsidRDefault="007727AC">
      <w:pPr>
        <w:pStyle w:val="Textoindependiente"/>
        <w:rPr>
          <w:sz w:val="11"/>
        </w:rPr>
      </w:pPr>
    </w:p>
    <w:p w14:paraId="10B4F7DF" w14:textId="77777777" w:rsidR="007727AC" w:rsidRDefault="007727AC">
      <w:pPr>
        <w:pStyle w:val="Textoindependiente"/>
        <w:rPr>
          <w:sz w:val="11"/>
        </w:rPr>
      </w:pPr>
    </w:p>
    <w:p w14:paraId="0995D7D8" w14:textId="77777777" w:rsidR="007727AC" w:rsidRDefault="007727AC">
      <w:pPr>
        <w:pStyle w:val="Textoindependiente"/>
        <w:rPr>
          <w:sz w:val="11"/>
        </w:rPr>
      </w:pPr>
    </w:p>
    <w:p w14:paraId="548624ED" w14:textId="77777777" w:rsidR="007727AC" w:rsidRDefault="007727AC">
      <w:pPr>
        <w:pStyle w:val="Textoindependiente"/>
        <w:rPr>
          <w:sz w:val="11"/>
        </w:rPr>
      </w:pPr>
    </w:p>
    <w:p w14:paraId="39437F6D" w14:textId="77777777" w:rsidR="007727AC" w:rsidRDefault="007727AC">
      <w:pPr>
        <w:pStyle w:val="Textoindependiente"/>
        <w:rPr>
          <w:sz w:val="11"/>
        </w:rPr>
      </w:pPr>
    </w:p>
    <w:p w14:paraId="6D7C3E94" w14:textId="77777777" w:rsidR="007727AC" w:rsidRDefault="007727AC">
      <w:pPr>
        <w:pStyle w:val="Textoindependiente"/>
        <w:rPr>
          <w:sz w:val="11"/>
        </w:rPr>
      </w:pPr>
    </w:p>
    <w:p w14:paraId="5279A6A1" w14:textId="77777777" w:rsidR="007727AC" w:rsidRDefault="007727AC">
      <w:pPr>
        <w:pStyle w:val="Textoindependiente"/>
        <w:rPr>
          <w:sz w:val="11"/>
        </w:rPr>
      </w:pPr>
    </w:p>
    <w:p w14:paraId="1FFA59DD" w14:textId="77777777" w:rsidR="007727AC" w:rsidRDefault="007727AC">
      <w:pPr>
        <w:pStyle w:val="Textoindependiente"/>
        <w:rPr>
          <w:sz w:val="11"/>
        </w:rPr>
      </w:pPr>
    </w:p>
    <w:p w14:paraId="625631EC" w14:textId="77777777" w:rsidR="007727AC" w:rsidRDefault="007727AC">
      <w:pPr>
        <w:pStyle w:val="Textoindependiente"/>
        <w:rPr>
          <w:sz w:val="11"/>
        </w:rPr>
      </w:pPr>
    </w:p>
    <w:p w14:paraId="1FC6253F" w14:textId="77777777" w:rsidR="007727AC" w:rsidRDefault="007727AC">
      <w:pPr>
        <w:pStyle w:val="Textoindependiente"/>
        <w:rPr>
          <w:sz w:val="11"/>
        </w:rPr>
      </w:pPr>
    </w:p>
    <w:p w14:paraId="0F8F94B1" w14:textId="77777777" w:rsidR="007727AC" w:rsidRDefault="007727AC">
      <w:pPr>
        <w:pStyle w:val="Textoindependiente"/>
        <w:rPr>
          <w:sz w:val="11"/>
        </w:rPr>
      </w:pPr>
    </w:p>
    <w:p w14:paraId="124803A0" w14:textId="77777777" w:rsidR="007727AC" w:rsidRDefault="007727AC">
      <w:pPr>
        <w:pStyle w:val="Textoindependiente"/>
        <w:rPr>
          <w:sz w:val="11"/>
        </w:rPr>
      </w:pPr>
    </w:p>
    <w:p w14:paraId="6FBFC2E0" w14:textId="77777777" w:rsidR="007727AC" w:rsidRDefault="007727AC">
      <w:pPr>
        <w:pStyle w:val="Textoindependiente"/>
        <w:rPr>
          <w:sz w:val="11"/>
        </w:rPr>
      </w:pPr>
    </w:p>
    <w:p w14:paraId="2AA3FC98" w14:textId="77777777" w:rsidR="007727AC" w:rsidRDefault="007727AC">
      <w:pPr>
        <w:pStyle w:val="Textoindependiente"/>
        <w:rPr>
          <w:sz w:val="11"/>
        </w:rPr>
      </w:pPr>
    </w:p>
    <w:p w14:paraId="701E1860" w14:textId="77777777" w:rsidR="007727AC" w:rsidRDefault="007727AC">
      <w:pPr>
        <w:pStyle w:val="Textoindependiente"/>
        <w:rPr>
          <w:sz w:val="11"/>
        </w:rPr>
      </w:pPr>
    </w:p>
    <w:p w14:paraId="4D9A0DD1" w14:textId="77777777" w:rsidR="007727AC" w:rsidRDefault="007727AC">
      <w:pPr>
        <w:pStyle w:val="Textoindependiente"/>
        <w:rPr>
          <w:sz w:val="11"/>
        </w:rPr>
      </w:pPr>
    </w:p>
    <w:p w14:paraId="2A10D6FB" w14:textId="77777777" w:rsidR="007727AC" w:rsidRDefault="007727AC">
      <w:pPr>
        <w:pStyle w:val="Textoindependiente"/>
        <w:rPr>
          <w:sz w:val="11"/>
        </w:rPr>
      </w:pPr>
    </w:p>
    <w:p w14:paraId="63141CAB" w14:textId="77777777" w:rsidR="007727AC" w:rsidRDefault="007727AC">
      <w:pPr>
        <w:pStyle w:val="Textoindependiente"/>
        <w:rPr>
          <w:sz w:val="11"/>
        </w:rPr>
      </w:pPr>
    </w:p>
    <w:p w14:paraId="159CC2E3" w14:textId="77777777" w:rsidR="007727AC" w:rsidRDefault="007727AC">
      <w:pPr>
        <w:pStyle w:val="Textoindependiente"/>
        <w:rPr>
          <w:sz w:val="11"/>
        </w:rPr>
      </w:pPr>
    </w:p>
    <w:p w14:paraId="39ED2E1F" w14:textId="77777777" w:rsidR="007727AC" w:rsidRDefault="007727AC">
      <w:pPr>
        <w:pStyle w:val="Textoindependiente"/>
        <w:rPr>
          <w:sz w:val="11"/>
        </w:rPr>
      </w:pPr>
    </w:p>
    <w:p w14:paraId="5B0F22D1" w14:textId="77777777" w:rsidR="007727AC" w:rsidRDefault="007727AC">
      <w:pPr>
        <w:pStyle w:val="Textoindependiente"/>
        <w:rPr>
          <w:sz w:val="11"/>
        </w:rPr>
      </w:pPr>
    </w:p>
    <w:p w14:paraId="6EB797AC" w14:textId="77777777" w:rsidR="007727AC" w:rsidRDefault="007727AC">
      <w:pPr>
        <w:pStyle w:val="Textoindependiente"/>
        <w:rPr>
          <w:sz w:val="11"/>
        </w:rPr>
      </w:pPr>
    </w:p>
    <w:p w14:paraId="144282F8" w14:textId="77777777" w:rsidR="007727AC" w:rsidRDefault="007727AC">
      <w:pPr>
        <w:pStyle w:val="Textoindependiente"/>
        <w:rPr>
          <w:sz w:val="11"/>
        </w:rPr>
      </w:pPr>
    </w:p>
    <w:p w14:paraId="56A723B5" w14:textId="77777777" w:rsidR="007727AC" w:rsidRDefault="007727AC">
      <w:pPr>
        <w:pStyle w:val="Textoindependiente"/>
        <w:rPr>
          <w:sz w:val="11"/>
        </w:rPr>
      </w:pPr>
    </w:p>
    <w:p w14:paraId="6511B8C2" w14:textId="77777777" w:rsidR="007727AC" w:rsidRDefault="007727AC">
      <w:pPr>
        <w:pStyle w:val="Textoindependiente"/>
        <w:rPr>
          <w:sz w:val="11"/>
        </w:rPr>
      </w:pPr>
    </w:p>
    <w:p w14:paraId="73E9DACB" w14:textId="77777777" w:rsidR="007727AC" w:rsidRDefault="007727AC">
      <w:pPr>
        <w:pStyle w:val="Textoindependiente"/>
        <w:rPr>
          <w:sz w:val="11"/>
        </w:rPr>
      </w:pPr>
    </w:p>
    <w:p w14:paraId="6D7B824C" w14:textId="77777777" w:rsidR="007727AC" w:rsidRDefault="007727AC">
      <w:pPr>
        <w:pStyle w:val="Textoindependiente"/>
        <w:rPr>
          <w:sz w:val="11"/>
        </w:rPr>
      </w:pPr>
    </w:p>
    <w:p w14:paraId="364294D2" w14:textId="77777777" w:rsidR="007727AC" w:rsidRDefault="007727AC">
      <w:pPr>
        <w:pStyle w:val="Textoindependiente"/>
        <w:rPr>
          <w:sz w:val="11"/>
        </w:rPr>
      </w:pPr>
    </w:p>
    <w:p w14:paraId="335415D4" w14:textId="77777777" w:rsidR="007727AC" w:rsidRDefault="007727AC">
      <w:pPr>
        <w:pStyle w:val="Textoindependiente"/>
        <w:rPr>
          <w:sz w:val="11"/>
        </w:rPr>
      </w:pPr>
    </w:p>
    <w:p w14:paraId="3BD6422E" w14:textId="77777777" w:rsidR="007727AC" w:rsidRDefault="007727AC">
      <w:pPr>
        <w:pStyle w:val="Textoindependiente"/>
        <w:rPr>
          <w:sz w:val="11"/>
        </w:rPr>
      </w:pPr>
    </w:p>
    <w:p w14:paraId="25B5A239" w14:textId="77777777" w:rsidR="007727AC" w:rsidRDefault="007727AC">
      <w:pPr>
        <w:pStyle w:val="Textoindependiente"/>
        <w:rPr>
          <w:sz w:val="11"/>
        </w:rPr>
      </w:pPr>
    </w:p>
    <w:p w14:paraId="441D316F" w14:textId="77777777" w:rsidR="007727AC" w:rsidRDefault="007727AC">
      <w:pPr>
        <w:pStyle w:val="Textoindependiente"/>
        <w:rPr>
          <w:sz w:val="11"/>
        </w:rPr>
      </w:pPr>
    </w:p>
    <w:p w14:paraId="2EFE492A" w14:textId="77777777" w:rsidR="007727AC" w:rsidRDefault="007727AC">
      <w:pPr>
        <w:pStyle w:val="Textoindependiente"/>
        <w:rPr>
          <w:sz w:val="11"/>
        </w:rPr>
      </w:pPr>
    </w:p>
    <w:p w14:paraId="6C49A1ED" w14:textId="77777777" w:rsidR="007727AC" w:rsidRDefault="007727AC">
      <w:pPr>
        <w:pStyle w:val="Textoindependiente"/>
        <w:rPr>
          <w:sz w:val="11"/>
        </w:rPr>
      </w:pPr>
    </w:p>
    <w:p w14:paraId="5FD600D9" w14:textId="77777777" w:rsidR="007727AC" w:rsidRDefault="007727AC">
      <w:pPr>
        <w:pStyle w:val="Textoindependiente"/>
        <w:rPr>
          <w:sz w:val="11"/>
        </w:rPr>
      </w:pPr>
    </w:p>
    <w:p w14:paraId="2FEB797F" w14:textId="77777777" w:rsidR="007727AC" w:rsidRDefault="007727AC">
      <w:pPr>
        <w:pStyle w:val="Textoindependiente"/>
        <w:rPr>
          <w:sz w:val="11"/>
        </w:rPr>
      </w:pPr>
    </w:p>
    <w:p w14:paraId="77A0CFDB" w14:textId="77777777" w:rsidR="007727AC" w:rsidRDefault="007727AC">
      <w:pPr>
        <w:pStyle w:val="Textoindependiente"/>
        <w:spacing w:before="15"/>
        <w:rPr>
          <w:sz w:val="11"/>
        </w:rPr>
      </w:pPr>
    </w:p>
    <w:p w14:paraId="6F52F2C7" w14:textId="77777777" w:rsidR="007727AC" w:rsidRDefault="00000000">
      <w:pPr>
        <w:ind w:left="658" w:right="604"/>
        <w:jc w:val="center"/>
        <w:rPr>
          <w:sz w:val="11"/>
        </w:rPr>
      </w:pPr>
      <w:r>
        <w:rPr>
          <w:w w:val="105"/>
          <w:sz w:val="11"/>
        </w:rPr>
        <w:t>Página</w:t>
      </w:r>
      <w:r>
        <w:rPr>
          <w:spacing w:val="-2"/>
          <w:w w:val="105"/>
          <w:sz w:val="11"/>
        </w:rPr>
        <w:t xml:space="preserve"> </w:t>
      </w:r>
      <w:r>
        <w:rPr>
          <w:w w:val="105"/>
          <w:sz w:val="11"/>
        </w:rPr>
        <w:t>27-71</w:t>
      </w:r>
      <w:r>
        <w:rPr>
          <w:spacing w:val="2"/>
          <w:w w:val="105"/>
          <w:sz w:val="11"/>
        </w:rPr>
        <w:t xml:space="preserve"> </w:t>
      </w:r>
      <w:r>
        <w:rPr>
          <w:w w:val="105"/>
          <w:sz w:val="11"/>
        </w:rPr>
        <w:t>de</w:t>
      </w:r>
      <w:r>
        <w:rPr>
          <w:spacing w:val="-2"/>
          <w:w w:val="105"/>
          <w:sz w:val="11"/>
        </w:rPr>
        <w:t xml:space="preserve"> </w:t>
      </w:r>
      <w:r>
        <w:rPr>
          <w:spacing w:val="-5"/>
          <w:w w:val="105"/>
          <w:sz w:val="11"/>
        </w:rPr>
        <w:t>71</w:t>
      </w:r>
    </w:p>
    <w:p w14:paraId="5C389DA0" w14:textId="77777777" w:rsidR="007727AC" w:rsidRDefault="007727AC">
      <w:pPr>
        <w:pStyle w:val="Textoindependiente"/>
        <w:spacing w:before="9"/>
        <w:rPr>
          <w:sz w:val="6"/>
        </w:rPr>
      </w:pPr>
    </w:p>
    <w:tbl>
      <w:tblPr>
        <w:tblStyle w:val="TableNormal"/>
        <w:tblW w:w="0" w:type="auto"/>
        <w:tblInd w:w="244" w:type="dxa"/>
        <w:tblBorders>
          <w:top w:val="single" w:sz="4" w:space="0" w:color="A8A8A8"/>
          <w:left w:val="single" w:sz="4" w:space="0" w:color="A8A8A8"/>
          <w:bottom w:val="single" w:sz="4" w:space="0" w:color="A8A8A8"/>
          <w:right w:val="single" w:sz="4" w:space="0" w:color="A8A8A8"/>
          <w:insideH w:val="single" w:sz="4" w:space="0" w:color="A8A8A8"/>
          <w:insideV w:val="single" w:sz="4" w:space="0" w:color="A8A8A8"/>
        </w:tblBorders>
        <w:tblLayout w:type="fixed"/>
        <w:tblLook w:val="01E0" w:firstRow="1" w:lastRow="1" w:firstColumn="1" w:lastColumn="1" w:noHBand="0" w:noVBand="0"/>
      </w:tblPr>
      <w:tblGrid>
        <w:gridCol w:w="1062"/>
        <w:gridCol w:w="4735"/>
        <w:gridCol w:w="2427"/>
      </w:tblGrid>
      <w:tr w:rsidR="007727AC" w14:paraId="4E4F168F" w14:textId="77777777">
        <w:trPr>
          <w:trHeight w:val="170"/>
        </w:trPr>
        <w:tc>
          <w:tcPr>
            <w:tcW w:w="1062" w:type="dxa"/>
            <w:tcBorders>
              <w:right w:val="single" w:sz="6" w:space="0" w:color="A8A8A8"/>
            </w:tcBorders>
          </w:tcPr>
          <w:p w14:paraId="0303DB2B" w14:textId="77777777" w:rsidR="007727AC" w:rsidRDefault="007727AC">
            <w:pPr>
              <w:pStyle w:val="TableParagraph"/>
              <w:ind w:left="0"/>
              <w:rPr>
                <w:rFonts w:ascii="Times New Roman"/>
                <w:sz w:val="10"/>
              </w:rPr>
            </w:pPr>
          </w:p>
        </w:tc>
        <w:tc>
          <w:tcPr>
            <w:tcW w:w="4735" w:type="dxa"/>
            <w:tcBorders>
              <w:left w:val="single" w:sz="6" w:space="0" w:color="A8A8A8"/>
              <w:right w:val="single" w:sz="6" w:space="0" w:color="A8A8A8"/>
            </w:tcBorders>
          </w:tcPr>
          <w:p w14:paraId="45FBC482" w14:textId="77777777" w:rsidR="007727AC" w:rsidRDefault="00000000">
            <w:pPr>
              <w:pStyle w:val="TableParagraph"/>
              <w:spacing w:before="17"/>
              <w:ind w:left="12"/>
              <w:jc w:val="center"/>
              <w:rPr>
                <w:sz w:val="10"/>
              </w:rPr>
            </w:pPr>
            <w:r>
              <w:rPr>
                <w:color w:val="7C7C7C"/>
                <w:sz w:val="10"/>
              </w:rPr>
              <w:t>NOMBRE</w:t>
            </w:r>
            <w:r>
              <w:rPr>
                <w:color w:val="7C7C7C"/>
                <w:spacing w:val="-2"/>
                <w:sz w:val="10"/>
              </w:rPr>
              <w:t xml:space="preserve"> </w:t>
            </w:r>
            <w:r>
              <w:rPr>
                <w:color w:val="7C7C7C"/>
                <w:sz w:val="10"/>
              </w:rPr>
              <w:t>Y</w:t>
            </w:r>
            <w:r>
              <w:rPr>
                <w:color w:val="7C7C7C"/>
                <w:spacing w:val="-2"/>
                <w:sz w:val="10"/>
              </w:rPr>
              <w:t xml:space="preserve"> CARGO</w:t>
            </w:r>
          </w:p>
        </w:tc>
        <w:tc>
          <w:tcPr>
            <w:tcW w:w="2427" w:type="dxa"/>
            <w:tcBorders>
              <w:left w:val="single" w:sz="6" w:space="0" w:color="A8A8A8"/>
            </w:tcBorders>
          </w:tcPr>
          <w:p w14:paraId="66AE786F" w14:textId="77777777" w:rsidR="007727AC" w:rsidRDefault="00000000">
            <w:pPr>
              <w:pStyle w:val="TableParagraph"/>
              <w:spacing w:before="17"/>
              <w:ind w:left="6"/>
              <w:jc w:val="center"/>
              <w:rPr>
                <w:sz w:val="10"/>
              </w:rPr>
            </w:pPr>
            <w:r>
              <w:rPr>
                <w:color w:val="7C7C7C"/>
                <w:spacing w:val="-2"/>
                <w:sz w:val="10"/>
              </w:rPr>
              <w:t>PROCESO</w:t>
            </w:r>
          </w:p>
        </w:tc>
      </w:tr>
      <w:tr w:rsidR="007727AC" w14:paraId="6658254A" w14:textId="77777777">
        <w:trPr>
          <w:trHeight w:val="395"/>
        </w:trPr>
        <w:tc>
          <w:tcPr>
            <w:tcW w:w="1062" w:type="dxa"/>
            <w:tcBorders>
              <w:right w:val="single" w:sz="6" w:space="0" w:color="A8A8A8"/>
            </w:tcBorders>
          </w:tcPr>
          <w:p w14:paraId="4B215CCA" w14:textId="77777777" w:rsidR="007727AC" w:rsidRDefault="007727AC">
            <w:pPr>
              <w:pStyle w:val="TableParagraph"/>
              <w:spacing w:before="8"/>
              <w:ind w:left="0"/>
              <w:rPr>
                <w:sz w:val="10"/>
              </w:rPr>
            </w:pPr>
          </w:p>
          <w:p w14:paraId="59F1A05A" w14:textId="77777777" w:rsidR="007727AC" w:rsidRDefault="00000000">
            <w:pPr>
              <w:pStyle w:val="TableParagraph"/>
              <w:ind w:left="88"/>
              <w:rPr>
                <w:sz w:val="10"/>
              </w:rPr>
            </w:pPr>
            <w:r>
              <w:rPr>
                <w:color w:val="7C7C7C"/>
                <w:spacing w:val="-2"/>
                <w:sz w:val="10"/>
              </w:rPr>
              <w:t>Elaboró</w:t>
            </w:r>
          </w:p>
        </w:tc>
        <w:tc>
          <w:tcPr>
            <w:tcW w:w="4735" w:type="dxa"/>
            <w:tcBorders>
              <w:left w:val="single" w:sz="6" w:space="0" w:color="A8A8A8"/>
              <w:right w:val="single" w:sz="6" w:space="0" w:color="A8A8A8"/>
            </w:tcBorders>
          </w:tcPr>
          <w:p w14:paraId="25A176E9" w14:textId="77777777" w:rsidR="007727AC" w:rsidRDefault="00000000">
            <w:pPr>
              <w:pStyle w:val="TableParagraph"/>
              <w:rPr>
                <w:sz w:val="10"/>
              </w:rPr>
            </w:pPr>
            <w:r>
              <w:rPr>
                <w:noProof/>
                <w:sz w:val="10"/>
              </w:rPr>
              <mc:AlternateContent>
                <mc:Choice Requires="wpg">
                  <w:drawing>
                    <wp:anchor distT="0" distB="0" distL="0" distR="0" simplePos="0" relativeHeight="484273152" behindDoc="1" locked="0" layoutInCell="1" allowOverlap="1" wp14:anchorId="5BAE53C4" wp14:editId="49D07E3D">
                      <wp:simplePos x="0" y="0"/>
                      <wp:positionH relativeFrom="column">
                        <wp:posOffset>1247394</wp:posOffset>
                      </wp:positionH>
                      <wp:positionV relativeFrom="paragraph">
                        <wp:posOffset>8977</wp:posOffset>
                      </wp:positionV>
                      <wp:extent cx="145415" cy="55244"/>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55244"/>
                                <a:chOff x="0" y="0"/>
                                <a:chExt cx="145415" cy="55244"/>
                              </a:xfrm>
                            </wpg:grpSpPr>
                            <pic:pic xmlns:pic="http://schemas.openxmlformats.org/drawingml/2006/picture">
                              <pic:nvPicPr>
                                <pic:cNvPr id="701" name="Image 701"/>
                                <pic:cNvPicPr/>
                              </pic:nvPicPr>
                              <pic:blipFill>
                                <a:blip r:embed="rId8" cstate="print"/>
                                <a:stretch>
                                  <a:fillRect/>
                                </a:stretch>
                              </pic:blipFill>
                              <pic:spPr>
                                <a:xfrm>
                                  <a:off x="0" y="0"/>
                                  <a:ext cx="144997" cy="54863"/>
                                </a:xfrm>
                                <a:prstGeom prst="rect">
                                  <a:avLst/>
                                </a:prstGeom>
                              </pic:spPr>
                            </pic:pic>
                          </wpg:wgp>
                        </a:graphicData>
                      </a:graphic>
                    </wp:anchor>
                  </w:drawing>
                </mc:Choice>
                <mc:Fallback>
                  <w:pict>
                    <v:group w14:anchorId="1C9EF294" id="Group 700" o:spid="_x0000_s1026" style="position:absolute;margin-left:98.2pt;margin-top:.7pt;width:11.45pt;height:4.35pt;z-index:-19043328;mso-wrap-distance-left:0;mso-wrap-distance-right:0" coordsize="145415,55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">
                      <v:shape id="Image 701" o:spid="_x0000_s1027" type="#_x0000_t75" style="position:absolute;width:144997;height:5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">
                        <v:imagedata r:id="rId9" o:title=""/>
                      </v:shape>
                    </v:group>
                  </w:pict>
                </mc:Fallback>
              </mc:AlternateContent>
            </w:r>
            <w:r>
              <w:rPr>
                <w:color w:val="7C7C7C"/>
                <w:sz w:val="10"/>
              </w:rPr>
              <w:t>JENNY</w:t>
            </w:r>
            <w:r>
              <w:rPr>
                <w:color w:val="7C7C7C"/>
                <w:spacing w:val="-4"/>
                <w:sz w:val="10"/>
              </w:rPr>
              <w:t xml:space="preserve"> </w:t>
            </w:r>
            <w:r>
              <w:rPr>
                <w:color w:val="7C7C7C"/>
                <w:sz w:val="10"/>
              </w:rPr>
              <w:t>PAOLA</w:t>
            </w:r>
            <w:r>
              <w:rPr>
                <w:color w:val="7C7C7C"/>
                <w:spacing w:val="-6"/>
                <w:sz w:val="10"/>
              </w:rPr>
              <w:t xml:space="preserve"> </w:t>
            </w:r>
            <w:r>
              <w:rPr>
                <w:color w:val="7C7C7C"/>
                <w:sz w:val="10"/>
              </w:rPr>
              <w:t>BOHÓRQUEZ</w:t>
            </w:r>
            <w:r>
              <w:rPr>
                <w:color w:val="7C7C7C"/>
                <w:spacing w:val="-5"/>
                <w:sz w:val="10"/>
              </w:rPr>
              <w:t xml:space="preserve"> </w:t>
            </w:r>
            <w:r>
              <w:rPr>
                <w:color w:val="7C7C7C"/>
                <w:spacing w:val="-2"/>
                <w:sz w:val="10"/>
              </w:rPr>
              <w:t>BELTRÁN</w:t>
            </w:r>
          </w:p>
          <w:p w14:paraId="3E5B96CC" w14:textId="77777777" w:rsidR="007727AC" w:rsidRDefault="00000000">
            <w:pPr>
              <w:pStyle w:val="TableParagraph"/>
              <w:spacing w:before="116"/>
              <w:rPr>
                <w:position w:val="1"/>
                <w:sz w:val="10"/>
              </w:rPr>
            </w:pPr>
            <w:r>
              <w:rPr>
                <w:color w:val="7C7C7C"/>
                <w:sz w:val="10"/>
              </w:rPr>
              <w:t>YURIAN ALEXANDRA PENAGOS TORRES</w:t>
            </w:r>
            <w:r>
              <w:rPr>
                <w:color w:val="7C7C7C"/>
                <w:spacing w:val="31"/>
                <w:sz w:val="10"/>
              </w:rPr>
              <w:t xml:space="preserve"> </w:t>
            </w:r>
            <w:r>
              <w:rPr>
                <w:noProof/>
                <w:color w:val="7C7C7C"/>
                <w:spacing w:val="-6"/>
                <w:position w:val="1"/>
                <w:sz w:val="10"/>
              </w:rPr>
              <w:drawing>
                <wp:inline distT="0" distB="0" distL="0" distR="0" wp14:anchorId="5E87C38C" wp14:editId="1965C673">
                  <wp:extent cx="317494" cy="62483"/>
                  <wp:effectExtent l="0" t="0" r="0" b="0"/>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0" cstate="print"/>
                          <a:stretch>
                            <a:fillRect/>
                          </a:stretch>
                        </pic:blipFill>
                        <pic:spPr>
                          <a:xfrm>
                            <a:off x="0" y="0"/>
                            <a:ext cx="317494" cy="62483"/>
                          </a:xfrm>
                          <a:prstGeom prst="rect">
                            <a:avLst/>
                          </a:prstGeom>
                        </pic:spPr>
                      </pic:pic>
                    </a:graphicData>
                  </a:graphic>
                </wp:inline>
              </w:drawing>
            </w:r>
          </w:p>
        </w:tc>
        <w:tc>
          <w:tcPr>
            <w:tcW w:w="2427" w:type="dxa"/>
            <w:tcBorders>
              <w:left w:val="single" w:sz="6" w:space="0" w:color="A8A8A8"/>
            </w:tcBorders>
          </w:tcPr>
          <w:p w14:paraId="5AB4D4E4" w14:textId="77777777" w:rsidR="007727AC" w:rsidRDefault="00000000">
            <w:pPr>
              <w:pStyle w:val="TableParagraph"/>
              <w:spacing w:before="60" w:line="276" w:lineRule="auto"/>
              <w:rPr>
                <w:sz w:val="10"/>
              </w:rPr>
            </w:pPr>
            <w:r>
              <w:rPr>
                <w:color w:val="7C7C7C"/>
                <w:sz w:val="10"/>
              </w:rPr>
              <w:t>CORDINADORA</w:t>
            </w:r>
            <w:r>
              <w:rPr>
                <w:color w:val="7C7C7C"/>
                <w:spacing w:val="-9"/>
                <w:sz w:val="10"/>
              </w:rPr>
              <w:t xml:space="preserve"> </w:t>
            </w:r>
            <w:r>
              <w:rPr>
                <w:color w:val="7C7C7C"/>
                <w:sz w:val="10"/>
              </w:rPr>
              <w:t>-</w:t>
            </w:r>
            <w:r>
              <w:rPr>
                <w:color w:val="7C7C7C"/>
                <w:spacing w:val="-9"/>
                <w:sz w:val="10"/>
              </w:rPr>
              <w:t xml:space="preserve"> </w:t>
            </w:r>
            <w:r>
              <w:rPr>
                <w:color w:val="7C7C7C"/>
                <w:sz w:val="10"/>
              </w:rPr>
              <w:t>GESTIÓN</w:t>
            </w:r>
            <w:r>
              <w:rPr>
                <w:color w:val="7C7C7C"/>
                <w:spacing w:val="-9"/>
                <w:sz w:val="10"/>
              </w:rPr>
              <w:t xml:space="preserve"> </w:t>
            </w:r>
            <w:r>
              <w:rPr>
                <w:color w:val="7C7C7C"/>
                <w:sz w:val="10"/>
              </w:rPr>
              <w:t>CONTRACTUAL</w:t>
            </w:r>
            <w:r>
              <w:rPr>
                <w:color w:val="7C7C7C"/>
                <w:spacing w:val="40"/>
                <w:sz w:val="10"/>
              </w:rPr>
              <w:t xml:space="preserve"> </w:t>
            </w:r>
            <w:r>
              <w:rPr>
                <w:color w:val="7C7C7C"/>
                <w:sz w:val="10"/>
              </w:rPr>
              <w:t>CONTRATISTA - SECRETARIA GENERAL</w:t>
            </w:r>
          </w:p>
        </w:tc>
      </w:tr>
      <w:tr w:rsidR="007727AC" w14:paraId="70918E42" w14:textId="77777777">
        <w:trPr>
          <w:trHeight w:val="183"/>
        </w:trPr>
        <w:tc>
          <w:tcPr>
            <w:tcW w:w="1062" w:type="dxa"/>
            <w:tcBorders>
              <w:bottom w:val="single" w:sz="6" w:space="0" w:color="A8A8A8"/>
              <w:right w:val="single" w:sz="6" w:space="0" w:color="A8A8A8"/>
            </w:tcBorders>
          </w:tcPr>
          <w:p w14:paraId="5E9B6864" w14:textId="77777777" w:rsidR="007727AC" w:rsidRDefault="00000000">
            <w:pPr>
              <w:pStyle w:val="TableParagraph"/>
              <w:spacing w:before="24"/>
              <w:ind w:left="88"/>
              <w:rPr>
                <w:sz w:val="10"/>
              </w:rPr>
            </w:pPr>
            <w:r>
              <w:rPr>
                <w:color w:val="7C7C7C"/>
                <w:sz w:val="10"/>
              </w:rPr>
              <w:t>Revisó</w:t>
            </w:r>
            <w:r>
              <w:rPr>
                <w:color w:val="7C7C7C"/>
                <w:spacing w:val="-6"/>
                <w:sz w:val="10"/>
              </w:rPr>
              <w:t xml:space="preserve"> </w:t>
            </w:r>
            <w:r>
              <w:rPr>
                <w:color w:val="7C7C7C"/>
                <w:sz w:val="10"/>
              </w:rPr>
              <w:t>y</w:t>
            </w:r>
            <w:r>
              <w:rPr>
                <w:color w:val="7C7C7C"/>
                <w:spacing w:val="1"/>
                <w:sz w:val="10"/>
              </w:rPr>
              <w:t xml:space="preserve"> </w:t>
            </w:r>
            <w:r>
              <w:rPr>
                <w:color w:val="7C7C7C"/>
                <w:spacing w:val="-2"/>
                <w:sz w:val="10"/>
              </w:rPr>
              <w:t>Aprobó</w:t>
            </w:r>
          </w:p>
        </w:tc>
        <w:tc>
          <w:tcPr>
            <w:tcW w:w="4735" w:type="dxa"/>
            <w:tcBorders>
              <w:left w:val="single" w:sz="6" w:space="0" w:color="A8A8A8"/>
              <w:bottom w:val="single" w:sz="6" w:space="0" w:color="A8A8A8"/>
              <w:right w:val="single" w:sz="6" w:space="0" w:color="A8A8A8"/>
            </w:tcBorders>
          </w:tcPr>
          <w:p w14:paraId="0B009C5F" w14:textId="77777777" w:rsidR="007727AC" w:rsidRDefault="00000000">
            <w:pPr>
              <w:pStyle w:val="TableParagraph"/>
              <w:spacing w:before="50" w:line="113" w:lineRule="exact"/>
              <w:rPr>
                <w:sz w:val="10"/>
              </w:rPr>
            </w:pPr>
            <w:r>
              <w:rPr>
                <w:noProof/>
                <w:sz w:val="10"/>
              </w:rPr>
              <mc:AlternateContent>
                <mc:Choice Requires="wpg">
                  <w:drawing>
                    <wp:anchor distT="0" distB="0" distL="0" distR="0" simplePos="0" relativeHeight="15860736" behindDoc="0" locked="0" layoutInCell="1" allowOverlap="1" wp14:anchorId="707AF587" wp14:editId="382A2E62">
                      <wp:simplePos x="0" y="0"/>
                      <wp:positionH relativeFrom="column">
                        <wp:posOffset>1291589</wp:posOffset>
                      </wp:positionH>
                      <wp:positionV relativeFrom="paragraph">
                        <wp:posOffset>-3469</wp:posOffset>
                      </wp:positionV>
                      <wp:extent cx="220979" cy="96520"/>
                      <wp:effectExtent l="0" t="0" r="0" b="0"/>
                      <wp:wrapNone/>
                      <wp:docPr id="703"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96520"/>
                                <a:chOff x="0" y="0"/>
                                <a:chExt cx="220979" cy="96520"/>
                              </a:xfrm>
                            </wpg:grpSpPr>
                            <pic:pic xmlns:pic="http://schemas.openxmlformats.org/drawingml/2006/picture">
                              <pic:nvPicPr>
                                <pic:cNvPr id="704" name="Image 704"/>
                                <pic:cNvPicPr/>
                              </pic:nvPicPr>
                              <pic:blipFill>
                                <a:blip r:embed="rId11" cstate="print"/>
                                <a:stretch>
                                  <a:fillRect/>
                                </a:stretch>
                              </pic:blipFill>
                              <pic:spPr>
                                <a:xfrm>
                                  <a:off x="0" y="0"/>
                                  <a:ext cx="220979" cy="96012"/>
                                </a:xfrm>
                                <a:prstGeom prst="rect">
                                  <a:avLst/>
                                </a:prstGeom>
                              </pic:spPr>
                            </pic:pic>
                          </wpg:wgp>
                        </a:graphicData>
                      </a:graphic>
                    </wp:anchor>
                  </w:drawing>
                </mc:Choice>
                <mc:Fallback>
                  <w:pict>
                    <v:group w14:anchorId="03D299B4" id="Group 703" o:spid="_x0000_s1026" style="position:absolute;margin-left:101.7pt;margin-top:-.25pt;width:17.4pt;height:7.6pt;z-index:15860736;mso-wrap-distance-left:0;mso-wrap-distance-right:0" coordsize="220979,9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">
                      <v:shape id="Image 704" o:spid="_x0000_s1027" type="#_x0000_t75" style="position:absolute;width:220979;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">
                        <v:imagedata r:id="rId12" o:title=""/>
                      </v:shape>
                    </v:group>
                  </w:pict>
                </mc:Fallback>
              </mc:AlternateContent>
            </w:r>
            <w:r>
              <w:rPr>
                <w:color w:val="7C7C7C"/>
                <w:sz w:val="10"/>
              </w:rPr>
              <w:t>MARTA</w:t>
            </w:r>
            <w:r>
              <w:rPr>
                <w:color w:val="7C7C7C"/>
                <w:spacing w:val="-6"/>
                <w:sz w:val="10"/>
              </w:rPr>
              <w:t xml:space="preserve"> </w:t>
            </w:r>
            <w:r>
              <w:rPr>
                <w:color w:val="7C7C7C"/>
                <w:sz w:val="10"/>
              </w:rPr>
              <w:t>CECILIA</w:t>
            </w:r>
            <w:r>
              <w:rPr>
                <w:color w:val="7C7C7C"/>
                <w:spacing w:val="-5"/>
                <w:sz w:val="10"/>
              </w:rPr>
              <w:t xml:space="preserve"> </w:t>
            </w:r>
            <w:r>
              <w:rPr>
                <w:color w:val="7C7C7C"/>
                <w:sz w:val="10"/>
              </w:rPr>
              <w:t>MENGUAL</w:t>
            </w:r>
            <w:r>
              <w:rPr>
                <w:color w:val="7C7C7C"/>
                <w:spacing w:val="-5"/>
                <w:sz w:val="10"/>
              </w:rPr>
              <w:t xml:space="preserve"> </w:t>
            </w:r>
            <w:r>
              <w:rPr>
                <w:color w:val="7C7C7C"/>
                <w:spacing w:val="-2"/>
                <w:sz w:val="10"/>
              </w:rPr>
              <w:t>QUINTERO</w:t>
            </w:r>
          </w:p>
        </w:tc>
        <w:tc>
          <w:tcPr>
            <w:tcW w:w="2427" w:type="dxa"/>
            <w:tcBorders>
              <w:left w:val="single" w:sz="6" w:space="0" w:color="A8A8A8"/>
              <w:bottom w:val="single" w:sz="6" w:space="0" w:color="A8A8A8"/>
            </w:tcBorders>
          </w:tcPr>
          <w:p w14:paraId="317BAC66" w14:textId="77777777" w:rsidR="007727AC" w:rsidRDefault="00000000">
            <w:pPr>
              <w:pStyle w:val="TableParagraph"/>
              <w:spacing w:before="24"/>
              <w:rPr>
                <w:sz w:val="10"/>
              </w:rPr>
            </w:pPr>
            <w:r>
              <w:rPr>
                <w:color w:val="7C7C7C"/>
                <w:sz w:val="10"/>
              </w:rPr>
              <w:t>SECRETARIA</w:t>
            </w:r>
            <w:r>
              <w:rPr>
                <w:color w:val="7C7C7C"/>
                <w:spacing w:val="-10"/>
                <w:sz w:val="10"/>
              </w:rPr>
              <w:t xml:space="preserve"> </w:t>
            </w:r>
            <w:r>
              <w:rPr>
                <w:color w:val="7C7C7C"/>
                <w:spacing w:val="-2"/>
                <w:sz w:val="10"/>
              </w:rPr>
              <w:t>GENERAL</w:t>
            </w:r>
          </w:p>
        </w:tc>
      </w:tr>
      <w:tr w:rsidR="007727AC" w14:paraId="23B9B110" w14:textId="77777777">
        <w:trPr>
          <w:trHeight w:val="231"/>
        </w:trPr>
        <w:tc>
          <w:tcPr>
            <w:tcW w:w="8224" w:type="dxa"/>
            <w:gridSpan w:val="3"/>
            <w:tcBorders>
              <w:top w:val="single" w:sz="6" w:space="0" w:color="A8A8A8"/>
            </w:tcBorders>
          </w:tcPr>
          <w:p w14:paraId="1B0B6593" w14:textId="77777777" w:rsidR="007727AC" w:rsidRDefault="00000000">
            <w:pPr>
              <w:pStyle w:val="TableParagraph"/>
              <w:spacing w:before="2"/>
              <w:ind w:left="88"/>
              <w:rPr>
                <w:sz w:val="8"/>
              </w:rPr>
            </w:pPr>
            <w:r>
              <w:rPr>
                <w:color w:val="757070"/>
                <w:w w:val="105"/>
                <w:sz w:val="8"/>
              </w:rPr>
              <w:t>Los arriba firmantes</w:t>
            </w:r>
            <w:r>
              <w:rPr>
                <w:color w:val="757070"/>
                <w:spacing w:val="2"/>
                <w:w w:val="105"/>
                <w:sz w:val="8"/>
              </w:rPr>
              <w:t xml:space="preserve"> </w:t>
            </w:r>
            <w:r>
              <w:rPr>
                <w:color w:val="757070"/>
                <w:w w:val="105"/>
                <w:sz w:val="8"/>
              </w:rPr>
              <w:t>declaramos</w:t>
            </w:r>
            <w:r>
              <w:rPr>
                <w:color w:val="757070"/>
                <w:spacing w:val="4"/>
                <w:w w:val="105"/>
                <w:sz w:val="8"/>
              </w:rPr>
              <w:t xml:space="preserve"> </w:t>
            </w:r>
            <w:r>
              <w:rPr>
                <w:color w:val="757070"/>
                <w:w w:val="105"/>
                <w:sz w:val="8"/>
              </w:rPr>
              <w:t>que hemos</w:t>
            </w:r>
            <w:r>
              <w:rPr>
                <w:color w:val="757070"/>
                <w:spacing w:val="2"/>
                <w:w w:val="105"/>
                <w:sz w:val="8"/>
              </w:rPr>
              <w:t xml:space="preserve"> </w:t>
            </w:r>
            <w:r>
              <w:rPr>
                <w:color w:val="757070"/>
                <w:w w:val="105"/>
                <w:sz w:val="8"/>
              </w:rPr>
              <w:t>revisado</w:t>
            </w:r>
            <w:r>
              <w:rPr>
                <w:color w:val="757070"/>
                <w:spacing w:val="2"/>
                <w:w w:val="105"/>
                <w:sz w:val="8"/>
              </w:rPr>
              <w:t xml:space="preserve"> </w:t>
            </w:r>
            <w:r>
              <w:rPr>
                <w:color w:val="757070"/>
                <w:w w:val="105"/>
                <w:sz w:val="8"/>
              </w:rPr>
              <w:t>el</w:t>
            </w:r>
            <w:r>
              <w:rPr>
                <w:color w:val="757070"/>
                <w:spacing w:val="3"/>
                <w:w w:val="105"/>
                <w:sz w:val="8"/>
              </w:rPr>
              <w:t xml:space="preserve"> </w:t>
            </w:r>
            <w:r>
              <w:rPr>
                <w:color w:val="757070"/>
                <w:w w:val="105"/>
                <w:sz w:val="8"/>
              </w:rPr>
              <w:t>documento</w:t>
            </w:r>
            <w:r>
              <w:rPr>
                <w:color w:val="757070"/>
                <w:spacing w:val="3"/>
                <w:w w:val="105"/>
                <w:sz w:val="8"/>
              </w:rPr>
              <w:t xml:space="preserve"> </w:t>
            </w:r>
            <w:r>
              <w:rPr>
                <w:color w:val="757070"/>
                <w:w w:val="105"/>
                <w:sz w:val="8"/>
              </w:rPr>
              <w:t>y</w:t>
            </w:r>
            <w:r>
              <w:rPr>
                <w:color w:val="757070"/>
                <w:spacing w:val="-2"/>
                <w:w w:val="105"/>
                <w:sz w:val="8"/>
              </w:rPr>
              <w:t xml:space="preserve"> </w:t>
            </w:r>
            <w:r>
              <w:rPr>
                <w:color w:val="757070"/>
                <w:w w:val="105"/>
                <w:sz w:val="8"/>
              </w:rPr>
              <w:t>lo</w:t>
            </w:r>
            <w:r>
              <w:rPr>
                <w:color w:val="757070"/>
                <w:spacing w:val="2"/>
                <w:w w:val="105"/>
                <w:sz w:val="8"/>
              </w:rPr>
              <w:t xml:space="preserve"> </w:t>
            </w:r>
            <w:r>
              <w:rPr>
                <w:color w:val="757070"/>
                <w:w w:val="105"/>
                <w:sz w:val="8"/>
              </w:rPr>
              <w:t>encontramos</w:t>
            </w:r>
            <w:r>
              <w:rPr>
                <w:color w:val="757070"/>
                <w:spacing w:val="4"/>
                <w:w w:val="105"/>
                <w:sz w:val="8"/>
              </w:rPr>
              <w:t xml:space="preserve"> </w:t>
            </w:r>
            <w:r>
              <w:rPr>
                <w:color w:val="757070"/>
                <w:w w:val="105"/>
                <w:sz w:val="8"/>
              </w:rPr>
              <w:t>ajustado a</w:t>
            </w:r>
            <w:r>
              <w:rPr>
                <w:color w:val="757070"/>
                <w:spacing w:val="3"/>
                <w:w w:val="105"/>
                <w:sz w:val="8"/>
              </w:rPr>
              <w:t xml:space="preserve"> </w:t>
            </w:r>
            <w:r>
              <w:rPr>
                <w:color w:val="757070"/>
                <w:w w:val="105"/>
                <w:sz w:val="8"/>
              </w:rPr>
              <w:t>las</w:t>
            </w:r>
            <w:r>
              <w:rPr>
                <w:color w:val="757070"/>
                <w:spacing w:val="2"/>
                <w:w w:val="105"/>
                <w:sz w:val="8"/>
              </w:rPr>
              <w:t xml:space="preserve"> </w:t>
            </w:r>
            <w:r>
              <w:rPr>
                <w:color w:val="757070"/>
                <w:w w:val="105"/>
                <w:sz w:val="8"/>
              </w:rPr>
              <w:t>normas</w:t>
            </w:r>
            <w:r>
              <w:rPr>
                <w:color w:val="757070"/>
                <w:spacing w:val="2"/>
                <w:w w:val="105"/>
                <w:sz w:val="8"/>
              </w:rPr>
              <w:t xml:space="preserve"> </w:t>
            </w:r>
            <w:r>
              <w:rPr>
                <w:color w:val="757070"/>
                <w:w w:val="105"/>
                <w:sz w:val="8"/>
              </w:rPr>
              <w:t>y</w:t>
            </w:r>
            <w:r>
              <w:rPr>
                <w:color w:val="757070"/>
                <w:spacing w:val="2"/>
                <w:w w:val="105"/>
                <w:sz w:val="8"/>
              </w:rPr>
              <w:t xml:space="preserve"> </w:t>
            </w:r>
            <w:r>
              <w:rPr>
                <w:color w:val="757070"/>
                <w:w w:val="105"/>
                <w:sz w:val="8"/>
              </w:rPr>
              <w:t>disposiciones</w:t>
            </w:r>
            <w:r>
              <w:rPr>
                <w:color w:val="757070"/>
                <w:spacing w:val="2"/>
                <w:w w:val="105"/>
                <w:sz w:val="8"/>
              </w:rPr>
              <w:t xml:space="preserve"> </w:t>
            </w:r>
            <w:r>
              <w:rPr>
                <w:color w:val="757070"/>
                <w:w w:val="105"/>
                <w:sz w:val="8"/>
              </w:rPr>
              <w:t>legales</w:t>
            </w:r>
            <w:r>
              <w:rPr>
                <w:color w:val="757070"/>
                <w:spacing w:val="2"/>
                <w:w w:val="105"/>
                <w:sz w:val="8"/>
              </w:rPr>
              <w:t xml:space="preserve"> </w:t>
            </w:r>
            <w:r>
              <w:rPr>
                <w:color w:val="757070"/>
                <w:w w:val="105"/>
                <w:sz w:val="8"/>
              </w:rPr>
              <w:t>vigentes</w:t>
            </w:r>
            <w:r>
              <w:rPr>
                <w:color w:val="757070"/>
                <w:spacing w:val="3"/>
                <w:w w:val="105"/>
                <w:sz w:val="8"/>
              </w:rPr>
              <w:t xml:space="preserve"> </w:t>
            </w:r>
            <w:r>
              <w:rPr>
                <w:color w:val="757070"/>
                <w:w w:val="105"/>
                <w:sz w:val="8"/>
              </w:rPr>
              <w:t>y,</w:t>
            </w:r>
            <w:r>
              <w:rPr>
                <w:color w:val="757070"/>
                <w:spacing w:val="1"/>
                <w:w w:val="105"/>
                <w:sz w:val="8"/>
              </w:rPr>
              <w:t xml:space="preserve"> </w:t>
            </w:r>
            <w:r>
              <w:rPr>
                <w:color w:val="757070"/>
                <w:w w:val="105"/>
                <w:sz w:val="8"/>
              </w:rPr>
              <w:t>por</w:t>
            </w:r>
            <w:r>
              <w:rPr>
                <w:color w:val="757070"/>
                <w:spacing w:val="1"/>
                <w:w w:val="105"/>
                <w:sz w:val="8"/>
              </w:rPr>
              <w:t xml:space="preserve"> </w:t>
            </w:r>
            <w:r>
              <w:rPr>
                <w:color w:val="757070"/>
                <w:w w:val="105"/>
                <w:sz w:val="8"/>
              </w:rPr>
              <w:t>lo</w:t>
            </w:r>
            <w:r>
              <w:rPr>
                <w:color w:val="757070"/>
                <w:spacing w:val="2"/>
                <w:w w:val="105"/>
                <w:sz w:val="8"/>
              </w:rPr>
              <w:t xml:space="preserve"> </w:t>
            </w:r>
            <w:r>
              <w:rPr>
                <w:color w:val="757070"/>
                <w:w w:val="105"/>
                <w:sz w:val="8"/>
              </w:rPr>
              <w:t>tanto,</w:t>
            </w:r>
            <w:r>
              <w:rPr>
                <w:color w:val="757070"/>
                <w:spacing w:val="-1"/>
                <w:w w:val="105"/>
                <w:sz w:val="8"/>
              </w:rPr>
              <w:t xml:space="preserve"> </w:t>
            </w:r>
            <w:r>
              <w:rPr>
                <w:color w:val="757070"/>
                <w:w w:val="105"/>
                <w:sz w:val="8"/>
              </w:rPr>
              <w:t>bajo</w:t>
            </w:r>
            <w:r>
              <w:rPr>
                <w:color w:val="757070"/>
                <w:spacing w:val="2"/>
                <w:w w:val="105"/>
                <w:sz w:val="8"/>
              </w:rPr>
              <w:t xml:space="preserve"> </w:t>
            </w:r>
            <w:r>
              <w:rPr>
                <w:color w:val="757070"/>
                <w:w w:val="105"/>
                <w:sz w:val="8"/>
              </w:rPr>
              <w:t>nuestra</w:t>
            </w:r>
            <w:r>
              <w:rPr>
                <w:color w:val="757070"/>
                <w:spacing w:val="3"/>
                <w:w w:val="105"/>
                <w:sz w:val="8"/>
              </w:rPr>
              <w:t xml:space="preserve"> </w:t>
            </w:r>
            <w:r>
              <w:rPr>
                <w:color w:val="757070"/>
                <w:w w:val="105"/>
                <w:sz w:val="8"/>
              </w:rPr>
              <w:t>responsabilidad</w:t>
            </w:r>
            <w:r>
              <w:rPr>
                <w:color w:val="757070"/>
                <w:spacing w:val="-1"/>
                <w:w w:val="105"/>
                <w:sz w:val="8"/>
              </w:rPr>
              <w:t xml:space="preserve"> </w:t>
            </w:r>
            <w:r>
              <w:rPr>
                <w:color w:val="757070"/>
                <w:spacing w:val="-5"/>
                <w:w w:val="105"/>
                <w:sz w:val="8"/>
              </w:rPr>
              <w:t>lo</w:t>
            </w:r>
          </w:p>
          <w:p w14:paraId="1F448BF3" w14:textId="77777777" w:rsidR="007727AC" w:rsidRDefault="00000000">
            <w:pPr>
              <w:pStyle w:val="TableParagraph"/>
              <w:spacing w:before="20" w:line="91" w:lineRule="exact"/>
              <w:ind w:left="88"/>
              <w:rPr>
                <w:sz w:val="8"/>
              </w:rPr>
            </w:pPr>
            <w:r>
              <w:rPr>
                <w:color w:val="757070"/>
                <w:w w:val="105"/>
                <w:sz w:val="8"/>
              </w:rPr>
              <w:t>presentamos</w:t>
            </w:r>
            <w:r>
              <w:rPr>
                <w:color w:val="757070"/>
                <w:spacing w:val="-2"/>
                <w:w w:val="105"/>
                <w:sz w:val="8"/>
              </w:rPr>
              <w:t xml:space="preserve"> </w:t>
            </w:r>
            <w:r>
              <w:rPr>
                <w:color w:val="757070"/>
                <w:w w:val="105"/>
                <w:sz w:val="8"/>
              </w:rPr>
              <w:t>para</w:t>
            </w:r>
            <w:r>
              <w:rPr>
                <w:color w:val="757070"/>
                <w:spacing w:val="-3"/>
                <w:w w:val="105"/>
                <w:sz w:val="8"/>
              </w:rPr>
              <w:t xml:space="preserve"> </w:t>
            </w:r>
            <w:r>
              <w:rPr>
                <w:color w:val="757070"/>
                <w:w w:val="105"/>
                <w:sz w:val="8"/>
              </w:rPr>
              <w:t>la</w:t>
            </w:r>
            <w:r>
              <w:rPr>
                <w:color w:val="757070"/>
                <w:spacing w:val="-7"/>
                <w:w w:val="105"/>
                <w:sz w:val="8"/>
              </w:rPr>
              <w:t xml:space="preserve"> </w:t>
            </w:r>
            <w:r>
              <w:rPr>
                <w:color w:val="757070"/>
                <w:spacing w:val="-4"/>
                <w:w w:val="105"/>
                <w:sz w:val="8"/>
              </w:rPr>
              <w:t>firma</w:t>
            </w:r>
          </w:p>
        </w:tc>
      </w:tr>
    </w:tbl>
    <w:p w14:paraId="25CA66BD" w14:textId="77777777" w:rsidR="00550F89" w:rsidRDefault="00550F89"/>
    <w:sectPr w:rsidR="00550F89">
      <w:pgSz w:w="11910" w:h="16840"/>
      <w:pgMar w:top="2000" w:right="1559" w:bottom="1080" w:left="1700" w:header="61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0F4E3" w14:textId="77777777" w:rsidR="00550F89" w:rsidRDefault="00550F89">
      <w:r>
        <w:separator/>
      </w:r>
    </w:p>
  </w:endnote>
  <w:endnote w:type="continuationSeparator" w:id="0">
    <w:p w14:paraId="5F07EAAD" w14:textId="77777777" w:rsidR="00550F89" w:rsidRDefault="00550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Roboto Th">
    <w:altName w:val="Arial"/>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3A08" w14:textId="77777777" w:rsidR="007727AC" w:rsidRDefault="00000000">
    <w:pPr>
      <w:pStyle w:val="Textoindependiente"/>
      <w:spacing w:line="14" w:lineRule="auto"/>
      <w:rPr>
        <w:sz w:val="20"/>
      </w:rPr>
    </w:pPr>
    <w:r>
      <w:rPr>
        <w:noProof/>
        <w:sz w:val="20"/>
      </w:rPr>
      <mc:AlternateContent>
        <mc:Choice Requires="wpg">
          <w:drawing>
            <wp:anchor distT="0" distB="0" distL="0" distR="0" simplePos="0" relativeHeight="484142592" behindDoc="1" locked="0" layoutInCell="1" allowOverlap="1" wp14:anchorId="49D2F695" wp14:editId="3D4A823A">
              <wp:simplePos x="0" y="0"/>
              <wp:positionH relativeFrom="page">
                <wp:posOffset>950975</wp:posOffset>
              </wp:positionH>
              <wp:positionV relativeFrom="page">
                <wp:posOffset>9918192</wp:posOffset>
              </wp:positionV>
              <wp:extent cx="1826260" cy="5486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260" cy="548640"/>
                        <a:chOff x="0" y="0"/>
                        <a:chExt cx="1826260" cy="548640"/>
                      </a:xfrm>
                    </wpg:grpSpPr>
                    <pic:pic xmlns:pic="http://schemas.openxmlformats.org/drawingml/2006/picture">
                      <pic:nvPicPr>
                        <pic:cNvPr id="4" name="Image 4"/>
                        <pic:cNvPicPr/>
                      </pic:nvPicPr>
                      <pic:blipFill>
                        <a:blip r:embed="rId1" cstate="print"/>
                        <a:stretch>
                          <a:fillRect/>
                        </a:stretch>
                      </pic:blipFill>
                      <pic:spPr>
                        <a:xfrm>
                          <a:off x="484632" y="60960"/>
                          <a:ext cx="574039" cy="410009"/>
                        </a:xfrm>
                        <a:prstGeom prst="rect">
                          <a:avLst/>
                        </a:prstGeom>
                      </pic:spPr>
                    </pic:pic>
                    <wps:wsp>
                      <wps:cNvPr id="5" name="Graphic 5"/>
                      <wps:cNvSpPr/>
                      <wps:spPr>
                        <a:xfrm>
                          <a:off x="0" y="0"/>
                          <a:ext cx="1826260" cy="548640"/>
                        </a:xfrm>
                        <a:custGeom>
                          <a:avLst/>
                          <a:gdLst/>
                          <a:ahLst/>
                          <a:cxnLst/>
                          <a:rect l="l" t="t" r="r" b="b"/>
                          <a:pathLst>
                            <a:path w="1826260" h="548640">
                              <a:moveTo>
                                <a:pt x="1825751" y="548639"/>
                              </a:moveTo>
                              <a:lnTo>
                                <a:pt x="0" y="548639"/>
                              </a:lnTo>
                              <a:lnTo>
                                <a:pt x="0" y="0"/>
                              </a:lnTo>
                              <a:lnTo>
                                <a:pt x="1825751" y="0"/>
                              </a:lnTo>
                              <a:lnTo>
                                <a:pt x="1825751" y="54863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54FFB91" id="Group 3" o:spid="_x0000_s1026" style="position:absolute;margin-left:74.9pt;margin-top:780.95pt;width:143.8pt;height:43.2pt;z-index:-19173888;mso-wrap-distance-left:0;mso-wrap-distance-right:0;mso-position-horizontal-relative:page;mso-position-vertical-relative:page" coordsize="18262,5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4846;top:609;width:5740;height:4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">
                <v:imagedata r:id="rId2" o:title=""/>
              </v:shape>
              <v:shape id="Graphic 5" o:spid="_x0000_s1028" style="position:absolute;width:18262;height:5486;visibility:visible;mso-wrap-style:square;v-text-anchor:top" coordsize="182626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" path="m1825751,548639l,548639,,,1825751,r,548639xe" stroked="f">
                <v:path arrowok="t"/>
              </v:shape>
              <w10:wrap anchorx="page" anchory="page"/>
            </v:group>
          </w:pict>
        </mc:Fallback>
      </mc:AlternateContent>
    </w:r>
    <w:r>
      <w:rPr>
        <w:noProof/>
        <w:sz w:val="20"/>
      </w:rPr>
      <mc:AlternateContent>
        <mc:Choice Requires="wps">
          <w:drawing>
            <wp:anchor distT="0" distB="0" distL="0" distR="0" simplePos="0" relativeHeight="484143104" behindDoc="1" locked="0" layoutInCell="1" allowOverlap="1" wp14:anchorId="6E72CB93" wp14:editId="44F8C4CE">
              <wp:simplePos x="0" y="0"/>
              <wp:positionH relativeFrom="page">
                <wp:posOffset>1017524</wp:posOffset>
              </wp:positionH>
              <wp:positionV relativeFrom="page">
                <wp:posOffset>9949295</wp:posOffset>
              </wp:positionV>
              <wp:extent cx="1690370" cy="3860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0370" cy="386080"/>
                      </a:xfrm>
                      <a:prstGeom prst="rect">
                        <a:avLst/>
                      </a:prstGeom>
                    </wps:spPr>
                    <wps:txbx>
                      <w:txbxContent>
                        <w:p w14:paraId="7EEA381D" w14:textId="77777777" w:rsidR="007727AC" w:rsidRDefault="00000000">
                          <w:pPr>
                            <w:spacing w:before="25" w:line="256" w:lineRule="auto"/>
                            <w:ind w:left="20" w:right="8"/>
                            <w:rPr>
                              <w:sz w:val="11"/>
                            </w:rPr>
                          </w:pPr>
                          <w:r>
                            <w:rPr>
                              <w:b/>
                              <w:color w:val="757070"/>
                              <w:w w:val="105"/>
                              <w:sz w:val="11"/>
                            </w:rPr>
                            <w:t>Dirección:</w:t>
                          </w:r>
                          <w:r>
                            <w:rPr>
                              <w:b/>
                              <w:color w:val="757070"/>
                              <w:spacing w:val="-3"/>
                              <w:w w:val="105"/>
                              <w:sz w:val="11"/>
                            </w:rPr>
                            <w:t xml:space="preserve"> </w:t>
                          </w:r>
                          <w:r>
                            <w:rPr>
                              <w:color w:val="757070"/>
                              <w:w w:val="105"/>
                              <w:sz w:val="11"/>
                            </w:rPr>
                            <w:t>Calle</w:t>
                          </w:r>
                          <w:r>
                            <w:rPr>
                              <w:color w:val="757070"/>
                              <w:spacing w:val="-2"/>
                              <w:w w:val="105"/>
                              <w:sz w:val="11"/>
                            </w:rPr>
                            <w:t xml:space="preserve"> </w:t>
                          </w:r>
                          <w:r>
                            <w:rPr>
                              <w:color w:val="757070"/>
                              <w:w w:val="105"/>
                              <w:sz w:val="11"/>
                            </w:rPr>
                            <w:t>24A</w:t>
                          </w:r>
                          <w:r>
                            <w:rPr>
                              <w:color w:val="757070"/>
                              <w:spacing w:val="-2"/>
                              <w:w w:val="105"/>
                              <w:sz w:val="11"/>
                            </w:rPr>
                            <w:t xml:space="preserve"> </w:t>
                          </w:r>
                          <w:r>
                            <w:rPr>
                              <w:color w:val="757070"/>
                              <w:w w:val="105"/>
                              <w:sz w:val="11"/>
                            </w:rPr>
                            <w:t>No.</w:t>
                          </w:r>
                          <w:r>
                            <w:rPr>
                              <w:color w:val="757070"/>
                              <w:spacing w:val="-6"/>
                              <w:w w:val="105"/>
                              <w:sz w:val="11"/>
                            </w:rPr>
                            <w:t xml:space="preserve"> </w:t>
                          </w:r>
                          <w:r>
                            <w:rPr>
                              <w:color w:val="757070"/>
                              <w:w w:val="105"/>
                              <w:sz w:val="11"/>
                            </w:rPr>
                            <w:t>59-42</w:t>
                          </w:r>
                          <w:r>
                            <w:rPr>
                              <w:color w:val="757070"/>
                              <w:spacing w:val="-3"/>
                              <w:w w:val="105"/>
                              <w:sz w:val="11"/>
                            </w:rPr>
                            <w:t xml:space="preserve"> </w:t>
                          </w:r>
                          <w:r>
                            <w:rPr>
                              <w:color w:val="757070"/>
                              <w:w w:val="105"/>
                              <w:sz w:val="11"/>
                            </w:rPr>
                            <w:t>Torre</w:t>
                          </w:r>
                          <w:r>
                            <w:rPr>
                              <w:color w:val="757070"/>
                              <w:spacing w:val="-4"/>
                              <w:w w:val="105"/>
                              <w:sz w:val="11"/>
                            </w:rPr>
                            <w:t xml:space="preserve"> </w:t>
                          </w:r>
                          <w:r>
                            <w:rPr>
                              <w:color w:val="757070"/>
                              <w:w w:val="105"/>
                              <w:sz w:val="11"/>
                            </w:rPr>
                            <w:t>4</w:t>
                          </w:r>
                          <w:r>
                            <w:rPr>
                              <w:color w:val="757070"/>
                              <w:spacing w:val="-2"/>
                              <w:w w:val="105"/>
                              <w:sz w:val="11"/>
                            </w:rPr>
                            <w:t xml:space="preserve"> </w:t>
                          </w:r>
                          <w:r>
                            <w:rPr>
                              <w:color w:val="757070"/>
                              <w:w w:val="105"/>
                              <w:sz w:val="11"/>
                            </w:rPr>
                            <w:t xml:space="preserve">Piso 3 Centro Empresarial Sarmiento Angulo </w:t>
                          </w:r>
                          <w:r>
                            <w:rPr>
                              <w:b/>
                              <w:color w:val="757070"/>
                              <w:w w:val="105"/>
                              <w:sz w:val="11"/>
                            </w:rPr>
                            <w:t xml:space="preserve">Conmutador: </w:t>
                          </w:r>
                          <w:r>
                            <w:rPr>
                              <w:color w:val="757070"/>
                              <w:w w:val="105"/>
                              <w:sz w:val="11"/>
                            </w:rPr>
                            <w:t>(+601) 307 8038</w:t>
                          </w:r>
                        </w:p>
                        <w:p w14:paraId="7A779C94" w14:textId="77777777" w:rsidR="007727AC" w:rsidRDefault="00000000">
                          <w:pPr>
                            <w:spacing w:line="132" w:lineRule="exact"/>
                            <w:ind w:left="20"/>
                            <w:rPr>
                              <w:sz w:val="11"/>
                            </w:rPr>
                          </w:pPr>
                          <w:r>
                            <w:rPr>
                              <w:b/>
                              <w:color w:val="757070"/>
                              <w:w w:val="105"/>
                              <w:sz w:val="11"/>
                            </w:rPr>
                            <w:t>Línea</w:t>
                          </w:r>
                          <w:r>
                            <w:rPr>
                              <w:b/>
                              <w:color w:val="757070"/>
                              <w:spacing w:val="-1"/>
                              <w:w w:val="105"/>
                              <w:sz w:val="11"/>
                            </w:rPr>
                            <w:t xml:space="preserve"> </w:t>
                          </w:r>
                          <w:r>
                            <w:rPr>
                              <w:b/>
                              <w:color w:val="757070"/>
                              <w:w w:val="105"/>
                              <w:sz w:val="11"/>
                            </w:rPr>
                            <w:t>gratuita:</w:t>
                          </w:r>
                          <w:r>
                            <w:rPr>
                              <w:b/>
                              <w:color w:val="757070"/>
                              <w:spacing w:val="2"/>
                              <w:w w:val="105"/>
                              <w:sz w:val="11"/>
                            </w:rPr>
                            <w:t xml:space="preserve"> </w:t>
                          </w:r>
                          <w:r>
                            <w:rPr>
                              <w:color w:val="757070"/>
                              <w:w w:val="105"/>
                              <w:sz w:val="11"/>
                            </w:rPr>
                            <w:t>01</w:t>
                          </w:r>
                          <w:r>
                            <w:rPr>
                              <w:color w:val="757070"/>
                              <w:spacing w:val="1"/>
                              <w:w w:val="105"/>
                              <w:sz w:val="11"/>
                            </w:rPr>
                            <w:t xml:space="preserve"> </w:t>
                          </w:r>
                          <w:r>
                            <w:rPr>
                              <w:color w:val="757070"/>
                              <w:w w:val="105"/>
                              <w:sz w:val="11"/>
                            </w:rPr>
                            <w:t xml:space="preserve">8000 </w:t>
                          </w:r>
                          <w:r>
                            <w:rPr>
                              <w:color w:val="757070"/>
                              <w:spacing w:val="-2"/>
                              <w:w w:val="105"/>
                              <w:sz w:val="11"/>
                            </w:rPr>
                            <w:t>119703</w:t>
                          </w:r>
                        </w:p>
                      </w:txbxContent>
                    </wps:txbx>
                    <wps:bodyPr wrap="square" lIns="0" tIns="0" rIns="0" bIns="0" rtlCol="0">
                      <a:noAutofit/>
                    </wps:bodyPr>
                  </wps:wsp>
                </a:graphicData>
              </a:graphic>
            </wp:anchor>
          </w:drawing>
        </mc:Choice>
        <mc:Fallback>
          <w:pict>
            <v:shapetype w14:anchorId="6E72CB93" id="_x0000_t202" coordsize="21600,21600" o:spt="202" path="m,l,21600r21600,l21600,xe">
              <v:stroke joinstyle="miter"/>
              <v:path gradientshapeok="t" o:connecttype="rect"/>
            </v:shapetype>
            <v:shape id="Textbox 6" o:spid="_x0000_s1027" type="#_x0000_t202" style="position:absolute;margin-left:80.1pt;margin-top:783.4pt;width:133.1pt;height:30.4pt;z-index:-191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" filled="f" stroked="f">
              <v:textbox inset="0,0,0,0">
                <w:txbxContent>
                  <w:p w14:paraId="7EEA381D" w14:textId="77777777" w:rsidR="007727AC" w:rsidRDefault="00000000">
                    <w:pPr>
                      <w:spacing w:before="25" w:line="256" w:lineRule="auto"/>
                      <w:ind w:left="20" w:right="8"/>
                      <w:rPr>
                        <w:sz w:val="11"/>
                      </w:rPr>
                    </w:pPr>
                    <w:r>
                      <w:rPr>
                        <w:b/>
                        <w:color w:val="757070"/>
                        <w:w w:val="105"/>
                        <w:sz w:val="11"/>
                      </w:rPr>
                      <w:t>Dirección:</w:t>
                    </w:r>
                    <w:r>
                      <w:rPr>
                        <w:b/>
                        <w:color w:val="757070"/>
                        <w:spacing w:val="-3"/>
                        <w:w w:val="105"/>
                        <w:sz w:val="11"/>
                      </w:rPr>
                      <w:t xml:space="preserve"> </w:t>
                    </w:r>
                    <w:r>
                      <w:rPr>
                        <w:color w:val="757070"/>
                        <w:w w:val="105"/>
                        <w:sz w:val="11"/>
                      </w:rPr>
                      <w:t>Calle</w:t>
                    </w:r>
                    <w:r>
                      <w:rPr>
                        <w:color w:val="757070"/>
                        <w:spacing w:val="-2"/>
                        <w:w w:val="105"/>
                        <w:sz w:val="11"/>
                      </w:rPr>
                      <w:t xml:space="preserve"> </w:t>
                    </w:r>
                    <w:r>
                      <w:rPr>
                        <w:color w:val="757070"/>
                        <w:w w:val="105"/>
                        <w:sz w:val="11"/>
                      </w:rPr>
                      <w:t>24A</w:t>
                    </w:r>
                    <w:r>
                      <w:rPr>
                        <w:color w:val="757070"/>
                        <w:spacing w:val="-2"/>
                        <w:w w:val="105"/>
                        <w:sz w:val="11"/>
                      </w:rPr>
                      <w:t xml:space="preserve"> </w:t>
                    </w:r>
                    <w:r>
                      <w:rPr>
                        <w:color w:val="757070"/>
                        <w:w w:val="105"/>
                        <w:sz w:val="11"/>
                      </w:rPr>
                      <w:t>No.</w:t>
                    </w:r>
                    <w:r>
                      <w:rPr>
                        <w:color w:val="757070"/>
                        <w:spacing w:val="-6"/>
                        <w:w w:val="105"/>
                        <w:sz w:val="11"/>
                      </w:rPr>
                      <w:t xml:space="preserve"> </w:t>
                    </w:r>
                    <w:r>
                      <w:rPr>
                        <w:color w:val="757070"/>
                        <w:w w:val="105"/>
                        <w:sz w:val="11"/>
                      </w:rPr>
                      <w:t>59-42</w:t>
                    </w:r>
                    <w:r>
                      <w:rPr>
                        <w:color w:val="757070"/>
                        <w:spacing w:val="-3"/>
                        <w:w w:val="105"/>
                        <w:sz w:val="11"/>
                      </w:rPr>
                      <w:t xml:space="preserve"> </w:t>
                    </w:r>
                    <w:r>
                      <w:rPr>
                        <w:color w:val="757070"/>
                        <w:w w:val="105"/>
                        <w:sz w:val="11"/>
                      </w:rPr>
                      <w:t>Torre</w:t>
                    </w:r>
                    <w:r>
                      <w:rPr>
                        <w:color w:val="757070"/>
                        <w:spacing w:val="-4"/>
                        <w:w w:val="105"/>
                        <w:sz w:val="11"/>
                      </w:rPr>
                      <w:t xml:space="preserve"> </w:t>
                    </w:r>
                    <w:r>
                      <w:rPr>
                        <w:color w:val="757070"/>
                        <w:w w:val="105"/>
                        <w:sz w:val="11"/>
                      </w:rPr>
                      <w:t>4</w:t>
                    </w:r>
                    <w:r>
                      <w:rPr>
                        <w:color w:val="757070"/>
                        <w:spacing w:val="-2"/>
                        <w:w w:val="105"/>
                        <w:sz w:val="11"/>
                      </w:rPr>
                      <w:t xml:space="preserve"> </w:t>
                    </w:r>
                    <w:r>
                      <w:rPr>
                        <w:color w:val="757070"/>
                        <w:w w:val="105"/>
                        <w:sz w:val="11"/>
                      </w:rPr>
                      <w:t xml:space="preserve">Piso 3 Centro Empresarial Sarmiento Angulo </w:t>
                    </w:r>
                    <w:r>
                      <w:rPr>
                        <w:b/>
                        <w:color w:val="757070"/>
                        <w:w w:val="105"/>
                        <w:sz w:val="11"/>
                      </w:rPr>
                      <w:t xml:space="preserve">Conmutador: </w:t>
                    </w:r>
                    <w:r>
                      <w:rPr>
                        <w:color w:val="757070"/>
                        <w:w w:val="105"/>
                        <w:sz w:val="11"/>
                      </w:rPr>
                      <w:t>(+601) 307 8038</w:t>
                    </w:r>
                  </w:p>
                  <w:p w14:paraId="7A779C94" w14:textId="77777777" w:rsidR="007727AC" w:rsidRDefault="00000000">
                    <w:pPr>
                      <w:spacing w:line="132" w:lineRule="exact"/>
                      <w:ind w:left="20"/>
                      <w:rPr>
                        <w:sz w:val="11"/>
                      </w:rPr>
                    </w:pPr>
                    <w:r>
                      <w:rPr>
                        <w:b/>
                        <w:color w:val="757070"/>
                        <w:w w:val="105"/>
                        <w:sz w:val="11"/>
                      </w:rPr>
                      <w:t>Línea</w:t>
                    </w:r>
                    <w:r>
                      <w:rPr>
                        <w:b/>
                        <w:color w:val="757070"/>
                        <w:spacing w:val="-1"/>
                        <w:w w:val="105"/>
                        <w:sz w:val="11"/>
                      </w:rPr>
                      <w:t xml:space="preserve"> </w:t>
                    </w:r>
                    <w:r>
                      <w:rPr>
                        <w:b/>
                        <w:color w:val="757070"/>
                        <w:w w:val="105"/>
                        <w:sz w:val="11"/>
                      </w:rPr>
                      <w:t>gratuita:</w:t>
                    </w:r>
                    <w:r>
                      <w:rPr>
                        <w:b/>
                        <w:color w:val="757070"/>
                        <w:spacing w:val="2"/>
                        <w:w w:val="105"/>
                        <w:sz w:val="11"/>
                      </w:rPr>
                      <w:t xml:space="preserve"> </w:t>
                    </w:r>
                    <w:r>
                      <w:rPr>
                        <w:color w:val="757070"/>
                        <w:w w:val="105"/>
                        <w:sz w:val="11"/>
                      </w:rPr>
                      <w:t>01</w:t>
                    </w:r>
                    <w:r>
                      <w:rPr>
                        <w:color w:val="757070"/>
                        <w:spacing w:val="1"/>
                        <w:w w:val="105"/>
                        <w:sz w:val="11"/>
                      </w:rPr>
                      <w:t xml:space="preserve"> </w:t>
                    </w:r>
                    <w:r>
                      <w:rPr>
                        <w:color w:val="757070"/>
                        <w:w w:val="105"/>
                        <w:sz w:val="11"/>
                      </w:rPr>
                      <w:t xml:space="preserve">8000 </w:t>
                    </w:r>
                    <w:r>
                      <w:rPr>
                        <w:color w:val="757070"/>
                        <w:spacing w:val="-2"/>
                        <w:w w:val="105"/>
                        <w:sz w:val="11"/>
                      </w:rPr>
                      <w:t>119703</w:t>
                    </w:r>
                  </w:p>
                </w:txbxContent>
              </v:textbox>
              <w10:wrap anchorx="page" anchory="page"/>
            </v:shape>
          </w:pict>
        </mc:Fallback>
      </mc:AlternateContent>
    </w:r>
    <w:r>
      <w:rPr>
        <w:noProof/>
        <w:sz w:val="20"/>
      </w:rPr>
      <mc:AlternateContent>
        <mc:Choice Requires="wps">
          <w:drawing>
            <wp:anchor distT="0" distB="0" distL="0" distR="0" simplePos="0" relativeHeight="484143616" behindDoc="1" locked="0" layoutInCell="1" allowOverlap="1" wp14:anchorId="16A2FD29" wp14:editId="05D6DE12">
              <wp:simplePos x="0" y="0"/>
              <wp:positionH relativeFrom="page">
                <wp:posOffset>5435600</wp:posOffset>
              </wp:positionH>
              <wp:positionV relativeFrom="page">
                <wp:posOffset>10014876</wp:posOffset>
              </wp:positionV>
              <wp:extent cx="1020444" cy="259079"/>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259079"/>
                      </a:xfrm>
                      <a:prstGeom prst="rect">
                        <a:avLst/>
                      </a:prstGeom>
                    </wps:spPr>
                    <wps:txbx>
                      <w:txbxContent>
                        <w:p w14:paraId="09555580" w14:textId="77777777" w:rsidR="007727AC" w:rsidRDefault="00000000">
                          <w:pPr>
                            <w:spacing w:before="21"/>
                            <w:ind w:left="20"/>
                            <w:rPr>
                              <w:b/>
                              <w:sz w:val="10"/>
                            </w:rPr>
                          </w:pPr>
                          <w:r>
                            <w:rPr>
                              <w:b/>
                              <w:color w:val="595959"/>
                              <w:spacing w:val="-2"/>
                              <w:sz w:val="10"/>
                            </w:rPr>
                            <w:t>Código:</w:t>
                          </w:r>
                          <w:r>
                            <w:rPr>
                              <w:b/>
                              <w:color w:val="595959"/>
                              <w:spacing w:val="23"/>
                              <w:sz w:val="10"/>
                            </w:rPr>
                            <w:t xml:space="preserve"> </w:t>
                          </w:r>
                          <w:r>
                            <w:rPr>
                              <w:b/>
                              <w:color w:val="595959"/>
                              <w:spacing w:val="-2"/>
                              <w:sz w:val="10"/>
                            </w:rPr>
                            <w:t>MAN-GCO-360-</w:t>
                          </w:r>
                          <w:r>
                            <w:rPr>
                              <w:b/>
                              <w:color w:val="595959"/>
                              <w:spacing w:val="-5"/>
                              <w:sz w:val="10"/>
                            </w:rPr>
                            <w:t>003</w:t>
                          </w:r>
                        </w:p>
                        <w:p w14:paraId="29BDC467" w14:textId="48D218C7" w:rsidR="007727AC" w:rsidRDefault="00000000">
                          <w:pPr>
                            <w:spacing w:before="3"/>
                            <w:ind w:left="20"/>
                            <w:rPr>
                              <w:sz w:val="10"/>
                            </w:rPr>
                          </w:pPr>
                          <w:r>
                            <w:rPr>
                              <w:color w:val="595959"/>
                              <w:sz w:val="10"/>
                            </w:rPr>
                            <w:t>Fecha</w:t>
                          </w:r>
                          <w:r>
                            <w:rPr>
                              <w:color w:val="595959"/>
                              <w:spacing w:val="-9"/>
                              <w:sz w:val="10"/>
                            </w:rPr>
                            <w:t xml:space="preserve"> </w:t>
                          </w:r>
                          <w:r>
                            <w:rPr>
                              <w:color w:val="595959"/>
                              <w:sz w:val="10"/>
                            </w:rPr>
                            <w:t>aprobación:</w:t>
                          </w:r>
                          <w:r>
                            <w:rPr>
                              <w:color w:val="595959"/>
                              <w:spacing w:val="-9"/>
                              <w:sz w:val="10"/>
                            </w:rPr>
                            <w:t xml:space="preserve"> </w:t>
                          </w:r>
                          <w:r>
                            <w:rPr>
                              <w:color w:val="595959"/>
                              <w:sz w:val="10"/>
                            </w:rPr>
                            <w:t>0</w:t>
                          </w:r>
                          <w:r w:rsidR="0045593D">
                            <w:rPr>
                              <w:color w:val="595959"/>
                              <w:sz w:val="10"/>
                            </w:rPr>
                            <w:t>9</w:t>
                          </w:r>
                          <w:r>
                            <w:rPr>
                              <w:color w:val="595959"/>
                              <w:sz w:val="10"/>
                            </w:rPr>
                            <w:t>/10/2025</w:t>
                          </w:r>
                          <w:r>
                            <w:rPr>
                              <w:color w:val="595959"/>
                              <w:spacing w:val="40"/>
                              <w:sz w:val="10"/>
                            </w:rPr>
                            <w:t xml:space="preserve"> </w:t>
                          </w:r>
                          <w:r>
                            <w:rPr>
                              <w:color w:val="595959"/>
                              <w:sz w:val="10"/>
                            </w:rPr>
                            <w:t>Versión:</w:t>
                          </w:r>
                          <w:r>
                            <w:rPr>
                              <w:color w:val="595959"/>
                              <w:spacing w:val="-2"/>
                              <w:sz w:val="10"/>
                            </w:rPr>
                            <w:t xml:space="preserve"> </w:t>
                          </w:r>
                          <w:r>
                            <w:rPr>
                              <w:color w:val="595959"/>
                              <w:sz w:val="10"/>
                            </w:rPr>
                            <w:t>23</w:t>
                          </w:r>
                        </w:p>
                      </w:txbxContent>
                    </wps:txbx>
                    <wps:bodyPr wrap="square" lIns="0" tIns="0" rIns="0" bIns="0" rtlCol="0">
                      <a:noAutofit/>
                    </wps:bodyPr>
                  </wps:wsp>
                </a:graphicData>
              </a:graphic>
            </wp:anchor>
          </w:drawing>
        </mc:Choice>
        <mc:Fallback>
          <w:pict>
            <v:shape w14:anchorId="16A2FD29" id="Textbox 7" o:spid="_x0000_s1028" type="#_x0000_t202" style="position:absolute;margin-left:428pt;margin-top:788.55pt;width:80.35pt;height:20.4pt;z-index:-191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" filled="f" stroked="f">
              <v:textbox inset="0,0,0,0">
                <w:txbxContent>
                  <w:p w14:paraId="09555580" w14:textId="77777777" w:rsidR="007727AC" w:rsidRDefault="00000000">
                    <w:pPr>
                      <w:spacing w:before="21"/>
                      <w:ind w:left="20"/>
                      <w:rPr>
                        <w:b/>
                        <w:sz w:val="10"/>
                      </w:rPr>
                    </w:pPr>
                    <w:r>
                      <w:rPr>
                        <w:b/>
                        <w:color w:val="595959"/>
                        <w:spacing w:val="-2"/>
                        <w:sz w:val="10"/>
                      </w:rPr>
                      <w:t>Código:</w:t>
                    </w:r>
                    <w:r>
                      <w:rPr>
                        <w:b/>
                        <w:color w:val="595959"/>
                        <w:spacing w:val="23"/>
                        <w:sz w:val="10"/>
                      </w:rPr>
                      <w:t xml:space="preserve"> </w:t>
                    </w:r>
                    <w:r>
                      <w:rPr>
                        <w:b/>
                        <w:color w:val="595959"/>
                        <w:spacing w:val="-2"/>
                        <w:sz w:val="10"/>
                      </w:rPr>
                      <w:t>MAN-GCO-360-</w:t>
                    </w:r>
                    <w:r>
                      <w:rPr>
                        <w:b/>
                        <w:color w:val="595959"/>
                        <w:spacing w:val="-5"/>
                        <w:sz w:val="10"/>
                      </w:rPr>
                      <w:t>003</w:t>
                    </w:r>
                  </w:p>
                  <w:p w14:paraId="29BDC467" w14:textId="48D218C7" w:rsidR="007727AC" w:rsidRDefault="00000000">
                    <w:pPr>
                      <w:spacing w:before="3"/>
                      <w:ind w:left="20"/>
                      <w:rPr>
                        <w:sz w:val="10"/>
                      </w:rPr>
                    </w:pPr>
                    <w:r>
                      <w:rPr>
                        <w:color w:val="595959"/>
                        <w:sz w:val="10"/>
                      </w:rPr>
                      <w:t>Fecha</w:t>
                    </w:r>
                    <w:r>
                      <w:rPr>
                        <w:color w:val="595959"/>
                        <w:spacing w:val="-9"/>
                        <w:sz w:val="10"/>
                      </w:rPr>
                      <w:t xml:space="preserve"> </w:t>
                    </w:r>
                    <w:r>
                      <w:rPr>
                        <w:color w:val="595959"/>
                        <w:sz w:val="10"/>
                      </w:rPr>
                      <w:t>aprobación:</w:t>
                    </w:r>
                    <w:r>
                      <w:rPr>
                        <w:color w:val="595959"/>
                        <w:spacing w:val="-9"/>
                        <w:sz w:val="10"/>
                      </w:rPr>
                      <w:t xml:space="preserve"> </w:t>
                    </w:r>
                    <w:r>
                      <w:rPr>
                        <w:color w:val="595959"/>
                        <w:sz w:val="10"/>
                      </w:rPr>
                      <w:t>0</w:t>
                    </w:r>
                    <w:r w:rsidR="0045593D">
                      <w:rPr>
                        <w:color w:val="595959"/>
                        <w:sz w:val="10"/>
                      </w:rPr>
                      <w:t>9</w:t>
                    </w:r>
                    <w:r>
                      <w:rPr>
                        <w:color w:val="595959"/>
                        <w:sz w:val="10"/>
                      </w:rPr>
                      <w:t>/10/2025</w:t>
                    </w:r>
                    <w:r>
                      <w:rPr>
                        <w:color w:val="595959"/>
                        <w:spacing w:val="40"/>
                        <w:sz w:val="10"/>
                      </w:rPr>
                      <w:t xml:space="preserve"> </w:t>
                    </w:r>
                    <w:r>
                      <w:rPr>
                        <w:color w:val="595959"/>
                        <w:sz w:val="10"/>
                      </w:rPr>
                      <w:t>Versión:</w:t>
                    </w:r>
                    <w:r>
                      <w:rPr>
                        <w:color w:val="595959"/>
                        <w:spacing w:val="-2"/>
                        <w:sz w:val="10"/>
                      </w:rPr>
                      <w:t xml:space="preserve"> </w:t>
                    </w:r>
                    <w:r>
                      <w:rPr>
                        <w:color w:val="595959"/>
                        <w:sz w:val="10"/>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9046" w14:textId="77777777" w:rsidR="00550F89" w:rsidRDefault="00550F89">
      <w:r>
        <w:separator/>
      </w:r>
    </w:p>
  </w:footnote>
  <w:footnote w:type="continuationSeparator" w:id="0">
    <w:p w14:paraId="64209FE5" w14:textId="77777777" w:rsidR="00550F89" w:rsidRDefault="00550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1491" w14:textId="77777777" w:rsidR="007727AC" w:rsidRDefault="00000000">
    <w:pPr>
      <w:pStyle w:val="Textoindependiente"/>
      <w:spacing w:line="14" w:lineRule="auto"/>
      <w:rPr>
        <w:sz w:val="20"/>
      </w:rPr>
    </w:pPr>
    <w:r>
      <w:rPr>
        <w:noProof/>
        <w:sz w:val="20"/>
      </w:rPr>
      <w:drawing>
        <wp:anchor distT="0" distB="0" distL="0" distR="0" simplePos="0" relativeHeight="484141568" behindDoc="1" locked="0" layoutInCell="1" allowOverlap="1" wp14:anchorId="2D9E7F7B" wp14:editId="348D5A4A">
          <wp:simplePos x="0" y="0"/>
          <wp:positionH relativeFrom="page">
            <wp:posOffset>2869692</wp:posOffset>
          </wp:positionH>
          <wp:positionV relativeFrom="page">
            <wp:posOffset>387095</wp:posOffset>
          </wp:positionV>
          <wp:extent cx="1764791" cy="69646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64791" cy="696468"/>
                  </a:xfrm>
                  <a:prstGeom prst="rect">
                    <a:avLst/>
                  </a:prstGeom>
                </pic:spPr>
              </pic:pic>
            </a:graphicData>
          </a:graphic>
        </wp:anchor>
      </w:drawing>
    </w:r>
    <w:r>
      <w:rPr>
        <w:noProof/>
        <w:sz w:val="20"/>
      </w:rPr>
      <mc:AlternateContent>
        <mc:Choice Requires="wps">
          <w:drawing>
            <wp:anchor distT="0" distB="0" distL="0" distR="0" simplePos="0" relativeHeight="484142080" behindDoc="1" locked="0" layoutInCell="1" allowOverlap="1" wp14:anchorId="2DCDA319" wp14:editId="44F6C43B">
              <wp:simplePos x="0" y="0"/>
              <wp:positionH relativeFrom="page">
                <wp:posOffset>2826540</wp:posOffset>
              </wp:positionH>
              <wp:positionV relativeFrom="page">
                <wp:posOffset>1094609</wp:posOffset>
              </wp:positionV>
              <wp:extent cx="1904364"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4364" cy="168275"/>
                      </a:xfrm>
                      <a:prstGeom prst="rect">
                        <a:avLst/>
                      </a:prstGeom>
                    </wps:spPr>
                    <wps:txbx>
                      <w:txbxContent>
                        <w:p w14:paraId="1F1219A7" w14:textId="77777777" w:rsidR="007727AC" w:rsidRDefault="00000000">
                          <w:pPr>
                            <w:spacing w:before="25"/>
                            <w:ind w:left="20"/>
                            <w:rPr>
                              <w:b/>
                              <w:sz w:val="18"/>
                            </w:rPr>
                          </w:pPr>
                          <w:r>
                            <w:rPr>
                              <w:b/>
                              <w:color w:val="757070"/>
                              <w:sz w:val="18"/>
                            </w:rPr>
                            <w:t>MANUAL</w:t>
                          </w:r>
                          <w:r>
                            <w:rPr>
                              <w:b/>
                              <w:color w:val="757070"/>
                              <w:spacing w:val="8"/>
                              <w:sz w:val="18"/>
                            </w:rPr>
                            <w:t xml:space="preserve"> </w:t>
                          </w:r>
                          <w:r>
                            <w:rPr>
                              <w:b/>
                              <w:color w:val="757070"/>
                              <w:sz w:val="18"/>
                            </w:rPr>
                            <w:t>DE</w:t>
                          </w:r>
                          <w:r>
                            <w:rPr>
                              <w:b/>
                              <w:color w:val="757070"/>
                              <w:spacing w:val="4"/>
                              <w:sz w:val="18"/>
                            </w:rPr>
                            <w:t xml:space="preserve"> </w:t>
                          </w:r>
                          <w:r>
                            <w:rPr>
                              <w:b/>
                              <w:color w:val="757070"/>
                              <w:spacing w:val="-2"/>
                              <w:sz w:val="18"/>
                            </w:rPr>
                            <w:t>CONTRATACIÓN</w:t>
                          </w:r>
                        </w:p>
                      </w:txbxContent>
                    </wps:txbx>
                    <wps:bodyPr wrap="square" lIns="0" tIns="0" rIns="0" bIns="0" rtlCol="0">
                      <a:noAutofit/>
                    </wps:bodyPr>
                  </wps:wsp>
                </a:graphicData>
              </a:graphic>
            </wp:anchor>
          </w:drawing>
        </mc:Choice>
        <mc:Fallback>
          <w:pict>
            <v:shapetype w14:anchorId="2DCDA319" id="_x0000_t202" coordsize="21600,21600" o:spt="202" path="m,l,21600r21600,l21600,xe">
              <v:stroke joinstyle="miter"/>
              <v:path gradientshapeok="t" o:connecttype="rect"/>
            </v:shapetype>
            <v:shape id="Textbox 2" o:spid="_x0000_s1026" type="#_x0000_t202" style="position:absolute;margin-left:222.55pt;margin-top:86.2pt;width:149.95pt;height:13.25pt;z-index:-191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" filled="f" stroked="f">
              <v:textbox inset="0,0,0,0">
                <w:txbxContent>
                  <w:p w14:paraId="1F1219A7" w14:textId="77777777" w:rsidR="007727AC" w:rsidRDefault="00000000">
                    <w:pPr>
                      <w:spacing w:before="25"/>
                      <w:ind w:left="20"/>
                      <w:rPr>
                        <w:b/>
                        <w:sz w:val="18"/>
                      </w:rPr>
                    </w:pPr>
                    <w:r>
                      <w:rPr>
                        <w:b/>
                        <w:color w:val="757070"/>
                        <w:sz w:val="18"/>
                      </w:rPr>
                      <w:t>MANUAL</w:t>
                    </w:r>
                    <w:r>
                      <w:rPr>
                        <w:b/>
                        <w:color w:val="757070"/>
                        <w:spacing w:val="8"/>
                        <w:sz w:val="18"/>
                      </w:rPr>
                      <w:t xml:space="preserve"> </w:t>
                    </w:r>
                    <w:r>
                      <w:rPr>
                        <w:b/>
                        <w:color w:val="757070"/>
                        <w:sz w:val="18"/>
                      </w:rPr>
                      <w:t>DE</w:t>
                    </w:r>
                    <w:r>
                      <w:rPr>
                        <w:b/>
                        <w:color w:val="757070"/>
                        <w:spacing w:val="4"/>
                        <w:sz w:val="18"/>
                      </w:rPr>
                      <w:t xml:space="preserve"> </w:t>
                    </w:r>
                    <w:r>
                      <w:rPr>
                        <w:b/>
                        <w:color w:val="757070"/>
                        <w:spacing w:val="-2"/>
                        <w:sz w:val="18"/>
                      </w:rPr>
                      <w:t>CONTRATACIÓN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F0C"/>
    <w:multiLevelType w:val="hybridMultilevel"/>
    <w:tmpl w:val="8DBAA4C8"/>
    <w:lvl w:ilvl="0" w:tplc="0360E8A6">
      <w:numFmt w:val="bullet"/>
      <w:lvlText w:val="o"/>
      <w:lvlJc w:val="left"/>
      <w:pPr>
        <w:ind w:left="1765" w:hanging="301"/>
      </w:pPr>
      <w:rPr>
        <w:rFonts w:ascii="Courier New" w:eastAsia="Courier New" w:hAnsi="Courier New" w:cs="Courier New" w:hint="default"/>
        <w:b w:val="0"/>
        <w:bCs w:val="0"/>
        <w:i w:val="0"/>
        <w:iCs w:val="0"/>
        <w:spacing w:val="0"/>
        <w:w w:val="103"/>
        <w:sz w:val="16"/>
        <w:szCs w:val="16"/>
        <w:lang w:val="es-ES" w:eastAsia="en-US" w:bidi="ar-SA"/>
      </w:rPr>
    </w:lvl>
    <w:lvl w:ilvl="1" w:tplc="E5162356">
      <w:numFmt w:val="bullet"/>
      <w:lvlText w:val="•"/>
      <w:lvlJc w:val="left"/>
      <w:pPr>
        <w:ind w:left="2448" w:hanging="301"/>
      </w:pPr>
      <w:rPr>
        <w:rFonts w:hint="default"/>
        <w:lang w:val="es-ES" w:eastAsia="en-US" w:bidi="ar-SA"/>
      </w:rPr>
    </w:lvl>
    <w:lvl w:ilvl="2" w:tplc="FFE2373C">
      <w:numFmt w:val="bullet"/>
      <w:lvlText w:val="•"/>
      <w:lvlJc w:val="left"/>
      <w:pPr>
        <w:ind w:left="3137" w:hanging="301"/>
      </w:pPr>
      <w:rPr>
        <w:rFonts w:hint="default"/>
        <w:lang w:val="es-ES" w:eastAsia="en-US" w:bidi="ar-SA"/>
      </w:rPr>
    </w:lvl>
    <w:lvl w:ilvl="3" w:tplc="7F8A459C">
      <w:numFmt w:val="bullet"/>
      <w:lvlText w:val="•"/>
      <w:lvlJc w:val="left"/>
      <w:pPr>
        <w:ind w:left="3826" w:hanging="301"/>
      </w:pPr>
      <w:rPr>
        <w:rFonts w:hint="default"/>
        <w:lang w:val="es-ES" w:eastAsia="en-US" w:bidi="ar-SA"/>
      </w:rPr>
    </w:lvl>
    <w:lvl w:ilvl="4" w:tplc="F3689484">
      <w:numFmt w:val="bullet"/>
      <w:lvlText w:val="•"/>
      <w:lvlJc w:val="left"/>
      <w:pPr>
        <w:ind w:left="4514" w:hanging="301"/>
      </w:pPr>
      <w:rPr>
        <w:rFonts w:hint="default"/>
        <w:lang w:val="es-ES" w:eastAsia="en-US" w:bidi="ar-SA"/>
      </w:rPr>
    </w:lvl>
    <w:lvl w:ilvl="5" w:tplc="EF02A552">
      <w:numFmt w:val="bullet"/>
      <w:lvlText w:val="•"/>
      <w:lvlJc w:val="left"/>
      <w:pPr>
        <w:ind w:left="5203" w:hanging="301"/>
      </w:pPr>
      <w:rPr>
        <w:rFonts w:hint="default"/>
        <w:lang w:val="es-ES" w:eastAsia="en-US" w:bidi="ar-SA"/>
      </w:rPr>
    </w:lvl>
    <w:lvl w:ilvl="6" w:tplc="DFEE68E8">
      <w:numFmt w:val="bullet"/>
      <w:lvlText w:val="•"/>
      <w:lvlJc w:val="left"/>
      <w:pPr>
        <w:ind w:left="5892" w:hanging="301"/>
      </w:pPr>
      <w:rPr>
        <w:rFonts w:hint="default"/>
        <w:lang w:val="es-ES" w:eastAsia="en-US" w:bidi="ar-SA"/>
      </w:rPr>
    </w:lvl>
    <w:lvl w:ilvl="7" w:tplc="EBF0008E">
      <w:numFmt w:val="bullet"/>
      <w:lvlText w:val="•"/>
      <w:lvlJc w:val="left"/>
      <w:pPr>
        <w:ind w:left="6581" w:hanging="301"/>
      </w:pPr>
      <w:rPr>
        <w:rFonts w:hint="default"/>
        <w:lang w:val="es-ES" w:eastAsia="en-US" w:bidi="ar-SA"/>
      </w:rPr>
    </w:lvl>
    <w:lvl w:ilvl="8" w:tplc="9E8AA922">
      <w:numFmt w:val="bullet"/>
      <w:lvlText w:val="•"/>
      <w:lvlJc w:val="left"/>
      <w:pPr>
        <w:ind w:left="7269" w:hanging="301"/>
      </w:pPr>
      <w:rPr>
        <w:rFonts w:hint="default"/>
        <w:lang w:val="es-ES" w:eastAsia="en-US" w:bidi="ar-SA"/>
      </w:rPr>
    </w:lvl>
  </w:abstractNum>
  <w:abstractNum w:abstractNumId="1" w15:restartNumberingAfterBreak="0">
    <w:nsid w:val="03A57010"/>
    <w:multiLevelType w:val="hybridMultilevel"/>
    <w:tmpl w:val="EF8EC860"/>
    <w:lvl w:ilvl="0" w:tplc="89FC0942">
      <w:start w:val="1"/>
      <w:numFmt w:val="lowerRoman"/>
      <w:lvlText w:val="(%1)"/>
      <w:lvlJc w:val="left"/>
      <w:pPr>
        <w:ind w:left="1765" w:hanging="903"/>
        <w:jc w:val="left"/>
      </w:pPr>
      <w:rPr>
        <w:rFonts w:ascii="Verdana" w:eastAsia="Verdana" w:hAnsi="Verdana" w:cs="Verdana" w:hint="default"/>
        <w:b/>
        <w:bCs/>
        <w:i w:val="0"/>
        <w:iCs w:val="0"/>
        <w:spacing w:val="-3"/>
        <w:w w:val="102"/>
        <w:sz w:val="18"/>
        <w:szCs w:val="18"/>
        <w:lang w:val="es-ES" w:eastAsia="en-US" w:bidi="ar-SA"/>
      </w:rPr>
    </w:lvl>
    <w:lvl w:ilvl="1" w:tplc="72E2E0EE">
      <w:numFmt w:val="bullet"/>
      <w:lvlText w:val="•"/>
      <w:lvlJc w:val="left"/>
      <w:pPr>
        <w:ind w:left="2448" w:hanging="903"/>
      </w:pPr>
      <w:rPr>
        <w:rFonts w:hint="default"/>
        <w:lang w:val="es-ES" w:eastAsia="en-US" w:bidi="ar-SA"/>
      </w:rPr>
    </w:lvl>
    <w:lvl w:ilvl="2" w:tplc="B32875B8">
      <w:numFmt w:val="bullet"/>
      <w:lvlText w:val="•"/>
      <w:lvlJc w:val="left"/>
      <w:pPr>
        <w:ind w:left="3137" w:hanging="903"/>
      </w:pPr>
      <w:rPr>
        <w:rFonts w:hint="default"/>
        <w:lang w:val="es-ES" w:eastAsia="en-US" w:bidi="ar-SA"/>
      </w:rPr>
    </w:lvl>
    <w:lvl w:ilvl="3" w:tplc="7C5A2E52">
      <w:numFmt w:val="bullet"/>
      <w:lvlText w:val="•"/>
      <w:lvlJc w:val="left"/>
      <w:pPr>
        <w:ind w:left="3826" w:hanging="903"/>
      </w:pPr>
      <w:rPr>
        <w:rFonts w:hint="default"/>
        <w:lang w:val="es-ES" w:eastAsia="en-US" w:bidi="ar-SA"/>
      </w:rPr>
    </w:lvl>
    <w:lvl w:ilvl="4" w:tplc="514C4CC4">
      <w:numFmt w:val="bullet"/>
      <w:lvlText w:val="•"/>
      <w:lvlJc w:val="left"/>
      <w:pPr>
        <w:ind w:left="4514" w:hanging="903"/>
      </w:pPr>
      <w:rPr>
        <w:rFonts w:hint="default"/>
        <w:lang w:val="es-ES" w:eastAsia="en-US" w:bidi="ar-SA"/>
      </w:rPr>
    </w:lvl>
    <w:lvl w:ilvl="5" w:tplc="4DB6D318">
      <w:numFmt w:val="bullet"/>
      <w:lvlText w:val="•"/>
      <w:lvlJc w:val="left"/>
      <w:pPr>
        <w:ind w:left="5203" w:hanging="903"/>
      </w:pPr>
      <w:rPr>
        <w:rFonts w:hint="default"/>
        <w:lang w:val="es-ES" w:eastAsia="en-US" w:bidi="ar-SA"/>
      </w:rPr>
    </w:lvl>
    <w:lvl w:ilvl="6" w:tplc="F4F02CDA">
      <w:numFmt w:val="bullet"/>
      <w:lvlText w:val="•"/>
      <w:lvlJc w:val="left"/>
      <w:pPr>
        <w:ind w:left="5892" w:hanging="903"/>
      </w:pPr>
      <w:rPr>
        <w:rFonts w:hint="default"/>
        <w:lang w:val="es-ES" w:eastAsia="en-US" w:bidi="ar-SA"/>
      </w:rPr>
    </w:lvl>
    <w:lvl w:ilvl="7" w:tplc="044AFFF4">
      <w:numFmt w:val="bullet"/>
      <w:lvlText w:val="•"/>
      <w:lvlJc w:val="left"/>
      <w:pPr>
        <w:ind w:left="6581" w:hanging="903"/>
      </w:pPr>
      <w:rPr>
        <w:rFonts w:hint="default"/>
        <w:lang w:val="es-ES" w:eastAsia="en-US" w:bidi="ar-SA"/>
      </w:rPr>
    </w:lvl>
    <w:lvl w:ilvl="8" w:tplc="B6BCDF08">
      <w:numFmt w:val="bullet"/>
      <w:lvlText w:val="•"/>
      <w:lvlJc w:val="left"/>
      <w:pPr>
        <w:ind w:left="7269" w:hanging="903"/>
      </w:pPr>
      <w:rPr>
        <w:rFonts w:hint="default"/>
        <w:lang w:val="es-ES" w:eastAsia="en-US" w:bidi="ar-SA"/>
      </w:rPr>
    </w:lvl>
  </w:abstractNum>
  <w:abstractNum w:abstractNumId="2" w15:restartNumberingAfterBreak="0">
    <w:nsid w:val="09DC7556"/>
    <w:multiLevelType w:val="hybridMultilevel"/>
    <w:tmpl w:val="6BF0738E"/>
    <w:lvl w:ilvl="0" w:tplc="773CD04C">
      <w:start w:val="1"/>
      <w:numFmt w:val="decimal"/>
      <w:lvlText w:val="%1."/>
      <w:lvlJc w:val="left"/>
      <w:pPr>
        <w:ind w:left="1165" w:hanging="303"/>
        <w:jc w:val="left"/>
      </w:pPr>
      <w:rPr>
        <w:rFonts w:ascii="Verdana" w:eastAsia="Verdana" w:hAnsi="Verdana" w:cs="Verdana" w:hint="default"/>
        <w:b w:val="0"/>
        <w:bCs w:val="0"/>
        <w:i w:val="0"/>
        <w:iCs w:val="0"/>
        <w:spacing w:val="0"/>
        <w:w w:val="102"/>
        <w:sz w:val="18"/>
        <w:szCs w:val="18"/>
        <w:lang w:val="es-ES" w:eastAsia="en-US" w:bidi="ar-SA"/>
      </w:rPr>
    </w:lvl>
    <w:lvl w:ilvl="1" w:tplc="6B760906">
      <w:numFmt w:val="bullet"/>
      <w:lvlText w:val="•"/>
      <w:lvlJc w:val="left"/>
      <w:pPr>
        <w:ind w:left="1908" w:hanging="303"/>
      </w:pPr>
      <w:rPr>
        <w:rFonts w:hint="default"/>
        <w:lang w:val="es-ES" w:eastAsia="en-US" w:bidi="ar-SA"/>
      </w:rPr>
    </w:lvl>
    <w:lvl w:ilvl="2" w:tplc="8466D310">
      <w:numFmt w:val="bullet"/>
      <w:lvlText w:val="•"/>
      <w:lvlJc w:val="left"/>
      <w:pPr>
        <w:ind w:left="2657" w:hanging="303"/>
      </w:pPr>
      <w:rPr>
        <w:rFonts w:hint="default"/>
        <w:lang w:val="es-ES" w:eastAsia="en-US" w:bidi="ar-SA"/>
      </w:rPr>
    </w:lvl>
    <w:lvl w:ilvl="3" w:tplc="A16082DC">
      <w:numFmt w:val="bullet"/>
      <w:lvlText w:val="•"/>
      <w:lvlJc w:val="left"/>
      <w:pPr>
        <w:ind w:left="3406" w:hanging="303"/>
      </w:pPr>
      <w:rPr>
        <w:rFonts w:hint="default"/>
        <w:lang w:val="es-ES" w:eastAsia="en-US" w:bidi="ar-SA"/>
      </w:rPr>
    </w:lvl>
    <w:lvl w:ilvl="4" w:tplc="B6F6AF4E">
      <w:numFmt w:val="bullet"/>
      <w:lvlText w:val="•"/>
      <w:lvlJc w:val="left"/>
      <w:pPr>
        <w:ind w:left="4154" w:hanging="303"/>
      </w:pPr>
      <w:rPr>
        <w:rFonts w:hint="default"/>
        <w:lang w:val="es-ES" w:eastAsia="en-US" w:bidi="ar-SA"/>
      </w:rPr>
    </w:lvl>
    <w:lvl w:ilvl="5" w:tplc="C25835B2">
      <w:numFmt w:val="bullet"/>
      <w:lvlText w:val="•"/>
      <w:lvlJc w:val="left"/>
      <w:pPr>
        <w:ind w:left="4903" w:hanging="303"/>
      </w:pPr>
      <w:rPr>
        <w:rFonts w:hint="default"/>
        <w:lang w:val="es-ES" w:eastAsia="en-US" w:bidi="ar-SA"/>
      </w:rPr>
    </w:lvl>
    <w:lvl w:ilvl="6" w:tplc="761A6142">
      <w:numFmt w:val="bullet"/>
      <w:lvlText w:val="•"/>
      <w:lvlJc w:val="left"/>
      <w:pPr>
        <w:ind w:left="5652" w:hanging="303"/>
      </w:pPr>
      <w:rPr>
        <w:rFonts w:hint="default"/>
        <w:lang w:val="es-ES" w:eastAsia="en-US" w:bidi="ar-SA"/>
      </w:rPr>
    </w:lvl>
    <w:lvl w:ilvl="7" w:tplc="AE8A7E8A">
      <w:numFmt w:val="bullet"/>
      <w:lvlText w:val="•"/>
      <w:lvlJc w:val="left"/>
      <w:pPr>
        <w:ind w:left="6401" w:hanging="303"/>
      </w:pPr>
      <w:rPr>
        <w:rFonts w:hint="default"/>
        <w:lang w:val="es-ES" w:eastAsia="en-US" w:bidi="ar-SA"/>
      </w:rPr>
    </w:lvl>
    <w:lvl w:ilvl="8" w:tplc="E0FE0C30">
      <w:numFmt w:val="bullet"/>
      <w:lvlText w:val="•"/>
      <w:lvlJc w:val="left"/>
      <w:pPr>
        <w:ind w:left="7149" w:hanging="303"/>
      </w:pPr>
      <w:rPr>
        <w:rFonts w:hint="default"/>
        <w:lang w:val="es-ES" w:eastAsia="en-US" w:bidi="ar-SA"/>
      </w:rPr>
    </w:lvl>
  </w:abstractNum>
  <w:abstractNum w:abstractNumId="3" w15:restartNumberingAfterBreak="0">
    <w:nsid w:val="14290BB8"/>
    <w:multiLevelType w:val="multilevel"/>
    <w:tmpl w:val="9864B522"/>
    <w:lvl w:ilvl="0">
      <w:start w:val="6"/>
      <w:numFmt w:val="decimal"/>
      <w:lvlText w:val="%1"/>
      <w:lvlJc w:val="left"/>
      <w:pPr>
        <w:ind w:left="1019" w:hanging="457"/>
        <w:jc w:val="left"/>
      </w:pPr>
      <w:rPr>
        <w:rFonts w:hint="default"/>
        <w:lang w:val="es-ES" w:eastAsia="en-US" w:bidi="ar-SA"/>
      </w:rPr>
    </w:lvl>
    <w:lvl w:ilvl="1">
      <w:start w:val="1"/>
      <w:numFmt w:val="decimal"/>
      <w:lvlText w:val="%1.%2."/>
      <w:lvlJc w:val="left"/>
      <w:pPr>
        <w:ind w:left="1019" w:hanging="457"/>
        <w:jc w:val="left"/>
      </w:pPr>
      <w:rPr>
        <w:rFonts w:ascii="Verdana" w:eastAsia="Verdana" w:hAnsi="Verdana" w:cs="Verdana" w:hint="default"/>
        <w:b/>
        <w:bCs/>
        <w:i w:val="0"/>
        <w:iCs w:val="0"/>
        <w:spacing w:val="-3"/>
        <w:w w:val="102"/>
        <w:sz w:val="18"/>
        <w:szCs w:val="18"/>
        <w:lang w:val="es-ES" w:eastAsia="en-US" w:bidi="ar-SA"/>
      </w:rPr>
    </w:lvl>
    <w:lvl w:ilvl="2">
      <w:start w:val="1"/>
      <w:numFmt w:val="decimal"/>
      <w:lvlText w:val="%1.%2.%3"/>
      <w:lvlJc w:val="left"/>
      <w:pPr>
        <w:ind w:left="1148" w:hanging="586"/>
        <w:jc w:val="left"/>
      </w:pPr>
      <w:rPr>
        <w:rFonts w:ascii="Verdana" w:eastAsia="Verdana" w:hAnsi="Verdana" w:cs="Verdana" w:hint="default"/>
        <w:b/>
        <w:bCs/>
        <w:i w:val="0"/>
        <w:iCs w:val="0"/>
        <w:spacing w:val="-3"/>
        <w:w w:val="102"/>
        <w:sz w:val="18"/>
        <w:szCs w:val="18"/>
        <w:lang w:val="es-ES" w:eastAsia="en-US" w:bidi="ar-SA"/>
      </w:rPr>
    </w:lvl>
    <w:lvl w:ilvl="3">
      <w:numFmt w:val="bullet"/>
      <w:lvlText w:val="•"/>
      <w:lvlJc w:val="left"/>
      <w:pPr>
        <w:ind w:left="2808" w:hanging="586"/>
      </w:pPr>
      <w:rPr>
        <w:rFonts w:hint="default"/>
        <w:lang w:val="es-ES" w:eastAsia="en-US" w:bidi="ar-SA"/>
      </w:rPr>
    </w:lvl>
    <w:lvl w:ilvl="4">
      <w:numFmt w:val="bullet"/>
      <w:lvlText w:val="•"/>
      <w:lvlJc w:val="left"/>
      <w:pPr>
        <w:ind w:left="3642" w:hanging="586"/>
      </w:pPr>
      <w:rPr>
        <w:rFonts w:hint="default"/>
        <w:lang w:val="es-ES" w:eastAsia="en-US" w:bidi="ar-SA"/>
      </w:rPr>
    </w:lvl>
    <w:lvl w:ilvl="5">
      <w:numFmt w:val="bullet"/>
      <w:lvlText w:val="•"/>
      <w:lvlJc w:val="left"/>
      <w:pPr>
        <w:ind w:left="4476" w:hanging="586"/>
      </w:pPr>
      <w:rPr>
        <w:rFonts w:hint="default"/>
        <w:lang w:val="es-ES" w:eastAsia="en-US" w:bidi="ar-SA"/>
      </w:rPr>
    </w:lvl>
    <w:lvl w:ilvl="6">
      <w:numFmt w:val="bullet"/>
      <w:lvlText w:val="•"/>
      <w:lvlJc w:val="left"/>
      <w:pPr>
        <w:ind w:left="5310" w:hanging="586"/>
      </w:pPr>
      <w:rPr>
        <w:rFonts w:hint="default"/>
        <w:lang w:val="es-ES" w:eastAsia="en-US" w:bidi="ar-SA"/>
      </w:rPr>
    </w:lvl>
    <w:lvl w:ilvl="7">
      <w:numFmt w:val="bullet"/>
      <w:lvlText w:val="•"/>
      <w:lvlJc w:val="left"/>
      <w:pPr>
        <w:ind w:left="6144" w:hanging="586"/>
      </w:pPr>
      <w:rPr>
        <w:rFonts w:hint="default"/>
        <w:lang w:val="es-ES" w:eastAsia="en-US" w:bidi="ar-SA"/>
      </w:rPr>
    </w:lvl>
    <w:lvl w:ilvl="8">
      <w:numFmt w:val="bullet"/>
      <w:lvlText w:val="•"/>
      <w:lvlJc w:val="left"/>
      <w:pPr>
        <w:ind w:left="6979" w:hanging="586"/>
      </w:pPr>
      <w:rPr>
        <w:rFonts w:hint="default"/>
        <w:lang w:val="es-ES" w:eastAsia="en-US" w:bidi="ar-SA"/>
      </w:rPr>
    </w:lvl>
  </w:abstractNum>
  <w:abstractNum w:abstractNumId="4" w15:restartNumberingAfterBreak="0">
    <w:nsid w:val="1440201C"/>
    <w:multiLevelType w:val="multilevel"/>
    <w:tmpl w:val="20606CE4"/>
    <w:lvl w:ilvl="0">
      <w:start w:val="1"/>
      <w:numFmt w:val="decimal"/>
      <w:lvlText w:val="%1."/>
      <w:lvlJc w:val="left"/>
      <w:pPr>
        <w:ind w:left="3820" w:hanging="301"/>
        <w:jc w:val="right"/>
      </w:pPr>
      <w:rPr>
        <w:rFonts w:ascii="Verdana" w:eastAsia="Verdana" w:hAnsi="Verdana" w:cs="Verdana" w:hint="default"/>
        <w:b/>
        <w:bCs/>
        <w:i w:val="0"/>
        <w:iCs w:val="0"/>
        <w:spacing w:val="-3"/>
        <w:w w:val="102"/>
        <w:sz w:val="18"/>
        <w:szCs w:val="18"/>
        <w:lang w:val="es-ES" w:eastAsia="en-US" w:bidi="ar-SA"/>
      </w:rPr>
    </w:lvl>
    <w:lvl w:ilvl="1">
      <w:start w:val="1"/>
      <w:numFmt w:val="decimal"/>
      <w:lvlText w:val="%1.%2"/>
      <w:lvlJc w:val="left"/>
      <w:pPr>
        <w:ind w:left="951" w:hanging="389"/>
        <w:jc w:val="left"/>
      </w:pPr>
      <w:rPr>
        <w:rFonts w:ascii="Verdana" w:eastAsia="Verdana" w:hAnsi="Verdana" w:cs="Verdana" w:hint="default"/>
        <w:b/>
        <w:bCs/>
        <w:i w:val="0"/>
        <w:iCs w:val="0"/>
        <w:spacing w:val="-3"/>
        <w:w w:val="102"/>
        <w:sz w:val="18"/>
        <w:szCs w:val="18"/>
        <w:lang w:val="es-ES" w:eastAsia="en-US" w:bidi="ar-SA"/>
      </w:rPr>
    </w:lvl>
    <w:lvl w:ilvl="2">
      <w:numFmt w:val="bullet"/>
      <w:lvlText w:val="•"/>
      <w:lvlJc w:val="left"/>
      <w:pPr>
        <w:ind w:left="4356" w:hanging="389"/>
      </w:pPr>
      <w:rPr>
        <w:rFonts w:hint="default"/>
        <w:lang w:val="es-ES" w:eastAsia="en-US" w:bidi="ar-SA"/>
      </w:rPr>
    </w:lvl>
    <w:lvl w:ilvl="3">
      <w:numFmt w:val="bullet"/>
      <w:lvlText w:val="•"/>
      <w:lvlJc w:val="left"/>
      <w:pPr>
        <w:ind w:left="4892" w:hanging="389"/>
      </w:pPr>
      <w:rPr>
        <w:rFonts w:hint="default"/>
        <w:lang w:val="es-ES" w:eastAsia="en-US" w:bidi="ar-SA"/>
      </w:rPr>
    </w:lvl>
    <w:lvl w:ilvl="4">
      <w:numFmt w:val="bullet"/>
      <w:lvlText w:val="•"/>
      <w:lvlJc w:val="left"/>
      <w:pPr>
        <w:ind w:left="5429" w:hanging="389"/>
      </w:pPr>
      <w:rPr>
        <w:rFonts w:hint="default"/>
        <w:lang w:val="es-ES" w:eastAsia="en-US" w:bidi="ar-SA"/>
      </w:rPr>
    </w:lvl>
    <w:lvl w:ilvl="5">
      <w:numFmt w:val="bullet"/>
      <w:lvlText w:val="•"/>
      <w:lvlJc w:val="left"/>
      <w:pPr>
        <w:ind w:left="5965" w:hanging="389"/>
      </w:pPr>
      <w:rPr>
        <w:rFonts w:hint="default"/>
        <w:lang w:val="es-ES" w:eastAsia="en-US" w:bidi="ar-SA"/>
      </w:rPr>
    </w:lvl>
    <w:lvl w:ilvl="6">
      <w:numFmt w:val="bullet"/>
      <w:lvlText w:val="•"/>
      <w:lvlJc w:val="left"/>
      <w:pPr>
        <w:ind w:left="6501" w:hanging="389"/>
      </w:pPr>
      <w:rPr>
        <w:rFonts w:hint="default"/>
        <w:lang w:val="es-ES" w:eastAsia="en-US" w:bidi="ar-SA"/>
      </w:rPr>
    </w:lvl>
    <w:lvl w:ilvl="7">
      <w:numFmt w:val="bullet"/>
      <w:lvlText w:val="•"/>
      <w:lvlJc w:val="left"/>
      <w:pPr>
        <w:ind w:left="7038" w:hanging="389"/>
      </w:pPr>
      <w:rPr>
        <w:rFonts w:hint="default"/>
        <w:lang w:val="es-ES" w:eastAsia="en-US" w:bidi="ar-SA"/>
      </w:rPr>
    </w:lvl>
    <w:lvl w:ilvl="8">
      <w:numFmt w:val="bullet"/>
      <w:lvlText w:val="•"/>
      <w:lvlJc w:val="left"/>
      <w:pPr>
        <w:ind w:left="7574" w:hanging="389"/>
      </w:pPr>
      <w:rPr>
        <w:rFonts w:hint="default"/>
        <w:lang w:val="es-ES" w:eastAsia="en-US" w:bidi="ar-SA"/>
      </w:rPr>
    </w:lvl>
  </w:abstractNum>
  <w:abstractNum w:abstractNumId="5" w15:restartNumberingAfterBreak="0">
    <w:nsid w:val="2FDA0930"/>
    <w:multiLevelType w:val="multilevel"/>
    <w:tmpl w:val="2BD6FBC8"/>
    <w:lvl w:ilvl="0">
      <w:start w:val="8"/>
      <w:numFmt w:val="decimal"/>
      <w:lvlText w:val="%1."/>
      <w:lvlJc w:val="left"/>
      <w:pPr>
        <w:ind w:left="1036" w:hanging="473"/>
        <w:jc w:val="left"/>
      </w:pPr>
      <w:rPr>
        <w:rFonts w:ascii="Verdana" w:eastAsia="Verdana" w:hAnsi="Verdana" w:cs="Verdana" w:hint="default"/>
        <w:b/>
        <w:bCs/>
        <w:i w:val="0"/>
        <w:iCs w:val="0"/>
        <w:spacing w:val="-3"/>
        <w:w w:val="102"/>
        <w:sz w:val="18"/>
        <w:szCs w:val="18"/>
        <w:lang w:val="es-ES" w:eastAsia="en-US" w:bidi="ar-SA"/>
      </w:rPr>
    </w:lvl>
    <w:lvl w:ilvl="1">
      <w:start w:val="1"/>
      <w:numFmt w:val="decimal"/>
      <w:lvlText w:val="%1.%2."/>
      <w:lvlJc w:val="left"/>
      <w:pPr>
        <w:ind w:left="1036" w:hanging="474"/>
        <w:jc w:val="left"/>
      </w:pPr>
      <w:rPr>
        <w:rFonts w:ascii="Verdana" w:eastAsia="Verdana" w:hAnsi="Verdana" w:cs="Verdana" w:hint="default"/>
        <w:b w:val="0"/>
        <w:bCs w:val="0"/>
        <w:i w:val="0"/>
        <w:iCs w:val="0"/>
        <w:spacing w:val="-3"/>
        <w:w w:val="102"/>
        <w:sz w:val="18"/>
        <w:szCs w:val="18"/>
        <w:lang w:val="es-ES" w:eastAsia="en-US" w:bidi="ar-SA"/>
      </w:rPr>
    </w:lvl>
    <w:lvl w:ilvl="2">
      <w:start w:val="1"/>
      <w:numFmt w:val="decimal"/>
      <w:lvlText w:val="%1.%2.%3."/>
      <w:lvlJc w:val="left"/>
      <w:pPr>
        <w:ind w:left="1482" w:hanging="920"/>
        <w:jc w:val="left"/>
      </w:pPr>
      <w:rPr>
        <w:rFonts w:ascii="Verdana" w:eastAsia="Verdana" w:hAnsi="Verdana" w:cs="Verdana" w:hint="default"/>
        <w:b w:val="0"/>
        <w:bCs w:val="0"/>
        <w:i w:val="0"/>
        <w:iCs w:val="0"/>
        <w:spacing w:val="-3"/>
        <w:w w:val="102"/>
        <w:sz w:val="18"/>
        <w:szCs w:val="18"/>
        <w:lang w:val="es-ES" w:eastAsia="en-US" w:bidi="ar-SA"/>
      </w:rPr>
    </w:lvl>
    <w:lvl w:ilvl="3">
      <w:numFmt w:val="bullet"/>
      <w:lvlText w:val="•"/>
      <w:lvlJc w:val="left"/>
      <w:pPr>
        <w:ind w:left="3072" w:hanging="920"/>
      </w:pPr>
      <w:rPr>
        <w:rFonts w:hint="default"/>
        <w:lang w:val="es-ES" w:eastAsia="en-US" w:bidi="ar-SA"/>
      </w:rPr>
    </w:lvl>
    <w:lvl w:ilvl="4">
      <w:numFmt w:val="bullet"/>
      <w:lvlText w:val="•"/>
      <w:lvlJc w:val="left"/>
      <w:pPr>
        <w:ind w:left="3869" w:hanging="920"/>
      </w:pPr>
      <w:rPr>
        <w:rFonts w:hint="default"/>
        <w:lang w:val="es-ES" w:eastAsia="en-US" w:bidi="ar-SA"/>
      </w:rPr>
    </w:lvl>
    <w:lvl w:ilvl="5">
      <w:numFmt w:val="bullet"/>
      <w:lvlText w:val="•"/>
      <w:lvlJc w:val="left"/>
      <w:pPr>
        <w:ind w:left="4665" w:hanging="920"/>
      </w:pPr>
      <w:rPr>
        <w:rFonts w:hint="default"/>
        <w:lang w:val="es-ES" w:eastAsia="en-US" w:bidi="ar-SA"/>
      </w:rPr>
    </w:lvl>
    <w:lvl w:ilvl="6">
      <w:numFmt w:val="bullet"/>
      <w:lvlText w:val="•"/>
      <w:lvlJc w:val="left"/>
      <w:pPr>
        <w:ind w:left="5461" w:hanging="920"/>
      </w:pPr>
      <w:rPr>
        <w:rFonts w:hint="default"/>
        <w:lang w:val="es-ES" w:eastAsia="en-US" w:bidi="ar-SA"/>
      </w:rPr>
    </w:lvl>
    <w:lvl w:ilvl="7">
      <w:numFmt w:val="bullet"/>
      <w:lvlText w:val="•"/>
      <w:lvlJc w:val="left"/>
      <w:pPr>
        <w:ind w:left="6258" w:hanging="920"/>
      </w:pPr>
      <w:rPr>
        <w:rFonts w:hint="default"/>
        <w:lang w:val="es-ES" w:eastAsia="en-US" w:bidi="ar-SA"/>
      </w:rPr>
    </w:lvl>
    <w:lvl w:ilvl="8">
      <w:numFmt w:val="bullet"/>
      <w:lvlText w:val="•"/>
      <w:lvlJc w:val="left"/>
      <w:pPr>
        <w:ind w:left="7054" w:hanging="920"/>
      </w:pPr>
      <w:rPr>
        <w:rFonts w:hint="default"/>
        <w:lang w:val="es-ES" w:eastAsia="en-US" w:bidi="ar-SA"/>
      </w:rPr>
    </w:lvl>
  </w:abstractNum>
  <w:abstractNum w:abstractNumId="6" w15:restartNumberingAfterBreak="0">
    <w:nsid w:val="32A17AAD"/>
    <w:multiLevelType w:val="hybridMultilevel"/>
    <w:tmpl w:val="09DEF85C"/>
    <w:lvl w:ilvl="0" w:tplc="6EFAE2DA">
      <w:start w:val="1"/>
      <w:numFmt w:val="decimal"/>
      <w:lvlText w:val="%1."/>
      <w:lvlJc w:val="left"/>
      <w:pPr>
        <w:ind w:left="1165" w:hanging="303"/>
        <w:jc w:val="left"/>
      </w:pPr>
      <w:rPr>
        <w:rFonts w:ascii="Verdana" w:eastAsia="Verdana" w:hAnsi="Verdana" w:cs="Verdana" w:hint="default"/>
        <w:b w:val="0"/>
        <w:bCs w:val="0"/>
        <w:i w:val="0"/>
        <w:iCs w:val="0"/>
        <w:spacing w:val="0"/>
        <w:w w:val="102"/>
        <w:sz w:val="18"/>
        <w:szCs w:val="18"/>
        <w:lang w:val="es-ES" w:eastAsia="en-US" w:bidi="ar-SA"/>
      </w:rPr>
    </w:lvl>
    <w:lvl w:ilvl="1" w:tplc="822A1BF6">
      <w:numFmt w:val="bullet"/>
      <w:lvlText w:val="o"/>
      <w:lvlJc w:val="left"/>
      <w:pPr>
        <w:ind w:left="1765" w:hanging="301"/>
      </w:pPr>
      <w:rPr>
        <w:rFonts w:ascii="Courier New" w:eastAsia="Courier New" w:hAnsi="Courier New" w:cs="Courier New" w:hint="default"/>
        <w:b w:val="0"/>
        <w:bCs w:val="0"/>
        <w:i w:val="0"/>
        <w:iCs w:val="0"/>
        <w:spacing w:val="0"/>
        <w:w w:val="103"/>
        <w:sz w:val="16"/>
        <w:szCs w:val="16"/>
        <w:lang w:val="es-ES" w:eastAsia="en-US" w:bidi="ar-SA"/>
      </w:rPr>
    </w:lvl>
    <w:lvl w:ilvl="2" w:tplc="18CCA364">
      <w:numFmt w:val="bullet"/>
      <w:lvlText w:val="•"/>
      <w:lvlJc w:val="left"/>
      <w:pPr>
        <w:ind w:left="2525" w:hanging="301"/>
      </w:pPr>
      <w:rPr>
        <w:rFonts w:hint="default"/>
        <w:lang w:val="es-ES" w:eastAsia="en-US" w:bidi="ar-SA"/>
      </w:rPr>
    </w:lvl>
    <w:lvl w:ilvl="3" w:tplc="AC8E2F12">
      <w:numFmt w:val="bullet"/>
      <w:lvlText w:val="•"/>
      <w:lvlJc w:val="left"/>
      <w:pPr>
        <w:ind w:left="3290" w:hanging="301"/>
      </w:pPr>
      <w:rPr>
        <w:rFonts w:hint="default"/>
        <w:lang w:val="es-ES" w:eastAsia="en-US" w:bidi="ar-SA"/>
      </w:rPr>
    </w:lvl>
    <w:lvl w:ilvl="4" w:tplc="4B0EBC3E">
      <w:numFmt w:val="bullet"/>
      <w:lvlText w:val="•"/>
      <w:lvlJc w:val="left"/>
      <w:pPr>
        <w:ind w:left="4055" w:hanging="301"/>
      </w:pPr>
      <w:rPr>
        <w:rFonts w:hint="default"/>
        <w:lang w:val="es-ES" w:eastAsia="en-US" w:bidi="ar-SA"/>
      </w:rPr>
    </w:lvl>
    <w:lvl w:ilvl="5" w:tplc="163A08D4">
      <w:numFmt w:val="bullet"/>
      <w:lvlText w:val="•"/>
      <w:lvlJc w:val="left"/>
      <w:pPr>
        <w:ind w:left="4821" w:hanging="301"/>
      </w:pPr>
      <w:rPr>
        <w:rFonts w:hint="default"/>
        <w:lang w:val="es-ES" w:eastAsia="en-US" w:bidi="ar-SA"/>
      </w:rPr>
    </w:lvl>
    <w:lvl w:ilvl="6" w:tplc="E98C24A2">
      <w:numFmt w:val="bullet"/>
      <w:lvlText w:val="•"/>
      <w:lvlJc w:val="left"/>
      <w:pPr>
        <w:ind w:left="5586" w:hanging="301"/>
      </w:pPr>
      <w:rPr>
        <w:rFonts w:hint="default"/>
        <w:lang w:val="es-ES" w:eastAsia="en-US" w:bidi="ar-SA"/>
      </w:rPr>
    </w:lvl>
    <w:lvl w:ilvl="7" w:tplc="DBAA84A4">
      <w:numFmt w:val="bullet"/>
      <w:lvlText w:val="•"/>
      <w:lvlJc w:val="left"/>
      <w:pPr>
        <w:ind w:left="6351" w:hanging="301"/>
      </w:pPr>
      <w:rPr>
        <w:rFonts w:hint="default"/>
        <w:lang w:val="es-ES" w:eastAsia="en-US" w:bidi="ar-SA"/>
      </w:rPr>
    </w:lvl>
    <w:lvl w:ilvl="8" w:tplc="EBB083EE">
      <w:numFmt w:val="bullet"/>
      <w:lvlText w:val="•"/>
      <w:lvlJc w:val="left"/>
      <w:pPr>
        <w:ind w:left="7116" w:hanging="301"/>
      </w:pPr>
      <w:rPr>
        <w:rFonts w:hint="default"/>
        <w:lang w:val="es-ES" w:eastAsia="en-US" w:bidi="ar-SA"/>
      </w:rPr>
    </w:lvl>
  </w:abstractNum>
  <w:abstractNum w:abstractNumId="7" w15:restartNumberingAfterBreak="0">
    <w:nsid w:val="330C0F21"/>
    <w:multiLevelType w:val="multilevel"/>
    <w:tmpl w:val="18665DD0"/>
    <w:lvl w:ilvl="0">
      <w:start w:val="1"/>
      <w:numFmt w:val="decimal"/>
      <w:lvlText w:val="%1."/>
      <w:lvlJc w:val="left"/>
      <w:pPr>
        <w:ind w:left="1036" w:hanging="473"/>
        <w:jc w:val="left"/>
      </w:pPr>
      <w:rPr>
        <w:rFonts w:ascii="Verdana" w:eastAsia="Verdana" w:hAnsi="Verdana" w:cs="Verdana" w:hint="default"/>
        <w:b/>
        <w:bCs/>
        <w:i w:val="0"/>
        <w:iCs w:val="0"/>
        <w:spacing w:val="-3"/>
        <w:w w:val="102"/>
        <w:sz w:val="18"/>
        <w:szCs w:val="18"/>
        <w:lang w:val="es-ES" w:eastAsia="en-US" w:bidi="ar-SA"/>
      </w:rPr>
    </w:lvl>
    <w:lvl w:ilvl="1">
      <w:start w:val="1"/>
      <w:numFmt w:val="decimal"/>
      <w:lvlText w:val="%1.%2"/>
      <w:lvlJc w:val="left"/>
      <w:pPr>
        <w:ind w:left="930" w:hanging="368"/>
        <w:jc w:val="left"/>
      </w:pPr>
      <w:rPr>
        <w:rFonts w:ascii="Verdana" w:eastAsia="Verdana" w:hAnsi="Verdana" w:cs="Verdana" w:hint="default"/>
        <w:b w:val="0"/>
        <w:bCs w:val="0"/>
        <w:i w:val="0"/>
        <w:iCs w:val="0"/>
        <w:spacing w:val="-1"/>
        <w:w w:val="102"/>
        <w:sz w:val="18"/>
        <w:szCs w:val="18"/>
        <w:lang w:val="es-ES" w:eastAsia="en-US" w:bidi="ar-SA"/>
      </w:rPr>
    </w:lvl>
    <w:lvl w:ilvl="2">
      <w:numFmt w:val="bullet"/>
      <w:lvlText w:val="•"/>
      <w:lvlJc w:val="left"/>
      <w:pPr>
        <w:ind w:left="1885" w:hanging="368"/>
      </w:pPr>
      <w:rPr>
        <w:rFonts w:hint="default"/>
        <w:lang w:val="es-ES" w:eastAsia="en-US" w:bidi="ar-SA"/>
      </w:rPr>
    </w:lvl>
    <w:lvl w:ilvl="3">
      <w:numFmt w:val="bullet"/>
      <w:lvlText w:val="•"/>
      <w:lvlJc w:val="left"/>
      <w:pPr>
        <w:ind w:left="2730" w:hanging="368"/>
      </w:pPr>
      <w:rPr>
        <w:rFonts w:hint="default"/>
        <w:lang w:val="es-ES" w:eastAsia="en-US" w:bidi="ar-SA"/>
      </w:rPr>
    </w:lvl>
    <w:lvl w:ilvl="4">
      <w:numFmt w:val="bullet"/>
      <w:lvlText w:val="•"/>
      <w:lvlJc w:val="left"/>
      <w:pPr>
        <w:ind w:left="3575" w:hanging="368"/>
      </w:pPr>
      <w:rPr>
        <w:rFonts w:hint="default"/>
        <w:lang w:val="es-ES" w:eastAsia="en-US" w:bidi="ar-SA"/>
      </w:rPr>
    </w:lvl>
    <w:lvl w:ilvl="5">
      <w:numFmt w:val="bullet"/>
      <w:lvlText w:val="•"/>
      <w:lvlJc w:val="left"/>
      <w:pPr>
        <w:ind w:left="4421" w:hanging="368"/>
      </w:pPr>
      <w:rPr>
        <w:rFonts w:hint="default"/>
        <w:lang w:val="es-ES" w:eastAsia="en-US" w:bidi="ar-SA"/>
      </w:rPr>
    </w:lvl>
    <w:lvl w:ilvl="6">
      <w:numFmt w:val="bullet"/>
      <w:lvlText w:val="•"/>
      <w:lvlJc w:val="left"/>
      <w:pPr>
        <w:ind w:left="5266" w:hanging="368"/>
      </w:pPr>
      <w:rPr>
        <w:rFonts w:hint="default"/>
        <w:lang w:val="es-ES" w:eastAsia="en-US" w:bidi="ar-SA"/>
      </w:rPr>
    </w:lvl>
    <w:lvl w:ilvl="7">
      <w:numFmt w:val="bullet"/>
      <w:lvlText w:val="•"/>
      <w:lvlJc w:val="left"/>
      <w:pPr>
        <w:ind w:left="6111" w:hanging="368"/>
      </w:pPr>
      <w:rPr>
        <w:rFonts w:hint="default"/>
        <w:lang w:val="es-ES" w:eastAsia="en-US" w:bidi="ar-SA"/>
      </w:rPr>
    </w:lvl>
    <w:lvl w:ilvl="8">
      <w:numFmt w:val="bullet"/>
      <w:lvlText w:val="•"/>
      <w:lvlJc w:val="left"/>
      <w:pPr>
        <w:ind w:left="6956" w:hanging="368"/>
      </w:pPr>
      <w:rPr>
        <w:rFonts w:hint="default"/>
        <w:lang w:val="es-ES" w:eastAsia="en-US" w:bidi="ar-SA"/>
      </w:rPr>
    </w:lvl>
  </w:abstractNum>
  <w:abstractNum w:abstractNumId="8" w15:restartNumberingAfterBreak="0">
    <w:nsid w:val="33E929FC"/>
    <w:multiLevelType w:val="multilevel"/>
    <w:tmpl w:val="A868287C"/>
    <w:lvl w:ilvl="0">
      <w:start w:val="12"/>
      <w:numFmt w:val="decimal"/>
      <w:lvlText w:val="%1."/>
      <w:lvlJc w:val="left"/>
      <w:pPr>
        <w:ind w:left="563" w:hanging="474"/>
        <w:jc w:val="left"/>
      </w:pPr>
      <w:rPr>
        <w:rFonts w:ascii="Verdana" w:eastAsia="Verdana" w:hAnsi="Verdana" w:cs="Verdana" w:hint="default"/>
        <w:b/>
        <w:bCs/>
        <w:i w:val="0"/>
        <w:iCs w:val="0"/>
        <w:spacing w:val="-3"/>
        <w:w w:val="102"/>
        <w:sz w:val="18"/>
        <w:szCs w:val="18"/>
        <w:lang w:val="es-ES" w:eastAsia="en-US" w:bidi="ar-SA"/>
      </w:rPr>
    </w:lvl>
    <w:lvl w:ilvl="1">
      <w:start w:val="1"/>
      <w:numFmt w:val="decimal"/>
      <w:lvlText w:val="%1.%2."/>
      <w:lvlJc w:val="left"/>
      <w:pPr>
        <w:ind w:left="1115" w:hanging="553"/>
        <w:jc w:val="left"/>
      </w:pPr>
      <w:rPr>
        <w:rFonts w:hint="default"/>
        <w:spacing w:val="-3"/>
        <w:w w:val="102"/>
        <w:lang w:val="es-ES" w:eastAsia="en-US" w:bidi="ar-SA"/>
      </w:rPr>
    </w:lvl>
    <w:lvl w:ilvl="2">
      <w:start w:val="1"/>
      <w:numFmt w:val="decimal"/>
      <w:lvlText w:val="%1.%2.%3."/>
      <w:lvlJc w:val="left"/>
      <w:pPr>
        <w:ind w:left="1295" w:hanging="553"/>
        <w:jc w:val="left"/>
      </w:pPr>
      <w:rPr>
        <w:rFonts w:ascii="Verdana" w:eastAsia="Verdana" w:hAnsi="Verdana" w:cs="Verdana" w:hint="default"/>
        <w:b w:val="0"/>
        <w:bCs w:val="0"/>
        <w:i w:val="0"/>
        <w:iCs w:val="0"/>
        <w:spacing w:val="-3"/>
        <w:w w:val="102"/>
        <w:sz w:val="18"/>
        <w:szCs w:val="18"/>
        <w:lang w:val="es-ES" w:eastAsia="en-US" w:bidi="ar-SA"/>
      </w:rPr>
    </w:lvl>
    <w:lvl w:ilvl="3">
      <w:numFmt w:val="bullet"/>
      <w:lvlText w:val="•"/>
      <w:lvlJc w:val="left"/>
      <w:pPr>
        <w:ind w:left="1480" w:hanging="553"/>
      </w:pPr>
      <w:rPr>
        <w:rFonts w:hint="default"/>
        <w:lang w:val="es-ES" w:eastAsia="en-US" w:bidi="ar-SA"/>
      </w:rPr>
    </w:lvl>
    <w:lvl w:ilvl="4">
      <w:numFmt w:val="bullet"/>
      <w:lvlText w:val="•"/>
      <w:lvlJc w:val="left"/>
      <w:pPr>
        <w:ind w:left="2503" w:hanging="553"/>
      </w:pPr>
      <w:rPr>
        <w:rFonts w:hint="default"/>
        <w:lang w:val="es-ES" w:eastAsia="en-US" w:bidi="ar-SA"/>
      </w:rPr>
    </w:lvl>
    <w:lvl w:ilvl="5">
      <w:numFmt w:val="bullet"/>
      <w:lvlText w:val="•"/>
      <w:lvlJc w:val="left"/>
      <w:pPr>
        <w:ind w:left="3527" w:hanging="553"/>
      </w:pPr>
      <w:rPr>
        <w:rFonts w:hint="default"/>
        <w:lang w:val="es-ES" w:eastAsia="en-US" w:bidi="ar-SA"/>
      </w:rPr>
    </w:lvl>
    <w:lvl w:ilvl="6">
      <w:numFmt w:val="bullet"/>
      <w:lvlText w:val="•"/>
      <w:lvlJc w:val="left"/>
      <w:pPr>
        <w:ind w:left="4551" w:hanging="553"/>
      </w:pPr>
      <w:rPr>
        <w:rFonts w:hint="default"/>
        <w:lang w:val="es-ES" w:eastAsia="en-US" w:bidi="ar-SA"/>
      </w:rPr>
    </w:lvl>
    <w:lvl w:ilvl="7">
      <w:numFmt w:val="bullet"/>
      <w:lvlText w:val="•"/>
      <w:lvlJc w:val="left"/>
      <w:pPr>
        <w:ind w:left="5575" w:hanging="553"/>
      </w:pPr>
      <w:rPr>
        <w:rFonts w:hint="default"/>
        <w:lang w:val="es-ES" w:eastAsia="en-US" w:bidi="ar-SA"/>
      </w:rPr>
    </w:lvl>
    <w:lvl w:ilvl="8">
      <w:numFmt w:val="bullet"/>
      <w:lvlText w:val="•"/>
      <w:lvlJc w:val="left"/>
      <w:pPr>
        <w:ind w:left="6599" w:hanging="553"/>
      </w:pPr>
      <w:rPr>
        <w:rFonts w:hint="default"/>
        <w:lang w:val="es-ES" w:eastAsia="en-US" w:bidi="ar-SA"/>
      </w:rPr>
    </w:lvl>
  </w:abstractNum>
  <w:abstractNum w:abstractNumId="9" w15:restartNumberingAfterBreak="0">
    <w:nsid w:val="3CFA0A5C"/>
    <w:multiLevelType w:val="hybridMultilevel"/>
    <w:tmpl w:val="42B0B9B4"/>
    <w:lvl w:ilvl="0" w:tplc="E546431A">
      <w:start w:val="3"/>
      <w:numFmt w:val="decimal"/>
      <w:lvlText w:val="%1."/>
      <w:lvlJc w:val="left"/>
      <w:pPr>
        <w:ind w:left="523" w:hanging="474"/>
        <w:jc w:val="left"/>
      </w:pPr>
      <w:rPr>
        <w:rFonts w:ascii="Verdana" w:eastAsia="Verdana" w:hAnsi="Verdana" w:cs="Verdana" w:hint="default"/>
        <w:b/>
        <w:bCs/>
        <w:i w:val="0"/>
        <w:iCs w:val="0"/>
        <w:spacing w:val="-3"/>
        <w:w w:val="102"/>
        <w:sz w:val="18"/>
        <w:szCs w:val="18"/>
        <w:lang w:val="es-ES" w:eastAsia="en-US" w:bidi="ar-SA"/>
      </w:rPr>
    </w:lvl>
    <w:lvl w:ilvl="1" w:tplc="C35E9FA8">
      <w:numFmt w:val="bullet"/>
      <w:lvlText w:val="•"/>
      <w:lvlJc w:val="left"/>
      <w:pPr>
        <w:ind w:left="1020" w:hanging="474"/>
      </w:pPr>
      <w:rPr>
        <w:rFonts w:hint="default"/>
        <w:lang w:val="es-ES" w:eastAsia="en-US" w:bidi="ar-SA"/>
      </w:rPr>
    </w:lvl>
    <w:lvl w:ilvl="2" w:tplc="6A9E87DA">
      <w:numFmt w:val="bullet"/>
      <w:lvlText w:val="•"/>
      <w:lvlJc w:val="left"/>
      <w:pPr>
        <w:ind w:left="1520" w:hanging="474"/>
      </w:pPr>
      <w:rPr>
        <w:rFonts w:hint="default"/>
        <w:lang w:val="es-ES" w:eastAsia="en-US" w:bidi="ar-SA"/>
      </w:rPr>
    </w:lvl>
    <w:lvl w:ilvl="3" w:tplc="3A2C0918">
      <w:numFmt w:val="bullet"/>
      <w:lvlText w:val="•"/>
      <w:lvlJc w:val="left"/>
      <w:pPr>
        <w:ind w:left="2020" w:hanging="474"/>
      </w:pPr>
      <w:rPr>
        <w:rFonts w:hint="default"/>
        <w:lang w:val="es-ES" w:eastAsia="en-US" w:bidi="ar-SA"/>
      </w:rPr>
    </w:lvl>
    <w:lvl w:ilvl="4" w:tplc="5E28993E">
      <w:numFmt w:val="bullet"/>
      <w:lvlText w:val="•"/>
      <w:lvlJc w:val="left"/>
      <w:pPr>
        <w:ind w:left="2520" w:hanging="474"/>
      </w:pPr>
      <w:rPr>
        <w:rFonts w:hint="default"/>
        <w:lang w:val="es-ES" w:eastAsia="en-US" w:bidi="ar-SA"/>
      </w:rPr>
    </w:lvl>
    <w:lvl w:ilvl="5" w:tplc="6AB2AD76">
      <w:numFmt w:val="bullet"/>
      <w:lvlText w:val="•"/>
      <w:lvlJc w:val="left"/>
      <w:pPr>
        <w:ind w:left="3021" w:hanging="474"/>
      </w:pPr>
      <w:rPr>
        <w:rFonts w:hint="default"/>
        <w:lang w:val="es-ES" w:eastAsia="en-US" w:bidi="ar-SA"/>
      </w:rPr>
    </w:lvl>
    <w:lvl w:ilvl="6" w:tplc="13783988">
      <w:numFmt w:val="bullet"/>
      <w:lvlText w:val="•"/>
      <w:lvlJc w:val="left"/>
      <w:pPr>
        <w:ind w:left="3521" w:hanging="474"/>
      </w:pPr>
      <w:rPr>
        <w:rFonts w:hint="default"/>
        <w:lang w:val="es-ES" w:eastAsia="en-US" w:bidi="ar-SA"/>
      </w:rPr>
    </w:lvl>
    <w:lvl w:ilvl="7" w:tplc="8C4A5E48">
      <w:numFmt w:val="bullet"/>
      <w:lvlText w:val="•"/>
      <w:lvlJc w:val="left"/>
      <w:pPr>
        <w:ind w:left="4021" w:hanging="474"/>
      </w:pPr>
      <w:rPr>
        <w:rFonts w:hint="default"/>
        <w:lang w:val="es-ES" w:eastAsia="en-US" w:bidi="ar-SA"/>
      </w:rPr>
    </w:lvl>
    <w:lvl w:ilvl="8" w:tplc="44085C86">
      <w:numFmt w:val="bullet"/>
      <w:lvlText w:val="•"/>
      <w:lvlJc w:val="left"/>
      <w:pPr>
        <w:ind w:left="4521" w:hanging="474"/>
      </w:pPr>
      <w:rPr>
        <w:rFonts w:hint="default"/>
        <w:lang w:val="es-ES" w:eastAsia="en-US" w:bidi="ar-SA"/>
      </w:rPr>
    </w:lvl>
  </w:abstractNum>
  <w:abstractNum w:abstractNumId="10" w15:restartNumberingAfterBreak="0">
    <w:nsid w:val="44972A45"/>
    <w:multiLevelType w:val="multilevel"/>
    <w:tmpl w:val="85F488C2"/>
    <w:lvl w:ilvl="0">
      <w:start w:val="12"/>
      <w:numFmt w:val="decimal"/>
      <w:lvlText w:val="%1"/>
      <w:lvlJc w:val="left"/>
      <w:pPr>
        <w:ind w:left="1465" w:hanging="902"/>
        <w:jc w:val="left"/>
      </w:pPr>
      <w:rPr>
        <w:rFonts w:hint="default"/>
        <w:lang w:val="es-ES" w:eastAsia="en-US" w:bidi="ar-SA"/>
      </w:rPr>
    </w:lvl>
    <w:lvl w:ilvl="1">
      <w:start w:val="5"/>
      <w:numFmt w:val="decimal"/>
      <w:lvlText w:val="%1.%2"/>
      <w:lvlJc w:val="left"/>
      <w:pPr>
        <w:ind w:left="1465" w:hanging="902"/>
        <w:jc w:val="left"/>
      </w:pPr>
      <w:rPr>
        <w:rFonts w:hint="default"/>
        <w:lang w:val="es-ES" w:eastAsia="en-US" w:bidi="ar-SA"/>
      </w:rPr>
    </w:lvl>
    <w:lvl w:ilvl="2">
      <w:start w:val="2"/>
      <w:numFmt w:val="decimal"/>
      <w:lvlText w:val="%1.%2.%3"/>
      <w:lvlJc w:val="left"/>
      <w:pPr>
        <w:ind w:left="1465" w:hanging="902"/>
        <w:jc w:val="left"/>
      </w:pPr>
      <w:rPr>
        <w:rFonts w:ascii="Verdana" w:eastAsia="Verdana" w:hAnsi="Verdana" w:cs="Verdana" w:hint="default"/>
        <w:b/>
        <w:bCs/>
        <w:i w:val="0"/>
        <w:iCs w:val="0"/>
        <w:spacing w:val="-3"/>
        <w:w w:val="102"/>
        <w:sz w:val="18"/>
        <w:szCs w:val="18"/>
        <w:lang w:val="es-ES" w:eastAsia="en-US" w:bidi="ar-SA"/>
      </w:rPr>
    </w:lvl>
    <w:lvl w:ilvl="3">
      <w:numFmt w:val="bullet"/>
      <w:lvlText w:val="o"/>
      <w:lvlJc w:val="left"/>
      <w:pPr>
        <w:ind w:left="1765" w:hanging="301"/>
      </w:pPr>
      <w:rPr>
        <w:rFonts w:ascii="Courier New" w:eastAsia="Courier New" w:hAnsi="Courier New" w:cs="Courier New" w:hint="default"/>
        <w:b w:val="0"/>
        <w:bCs w:val="0"/>
        <w:i w:val="0"/>
        <w:iCs w:val="0"/>
        <w:spacing w:val="0"/>
        <w:w w:val="103"/>
        <w:sz w:val="16"/>
        <w:szCs w:val="16"/>
        <w:lang w:val="es-ES" w:eastAsia="en-US" w:bidi="ar-SA"/>
      </w:rPr>
    </w:lvl>
    <w:lvl w:ilvl="4">
      <w:numFmt w:val="bullet"/>
      <w:lvlText w:val="•"/>
      <w:lvlJc w:val="left"/>
      <w:pPr>
        <w:ind w:left="4055" w:hanging="301"/>
      </w:pPr>
      <w:rPr>
        <w:rFonts w:hint="default"/>
        <w:lang w:val="es-ES" w:eastAsia="en-US" w:bidi="ar-SA"/>
      </w:rPr>
    </w:lvl>
    <w:lvl w:ilvl="5">
      <w:numFmt w:val="bullet"/>
      <w:lvlText w:val="•"/>
      <w:lvlJc w:val="left"/>
      <w:pPr>
        <w:ind w:left="4821" w:hanging="301"/>
      </w:pPr>
      <w:rPr>
        <w:rFonts w:hint="default"/>
        <w:lang w:val="es-ES" w:eastAsia="en-US" w:bidi="ar-SA"/>
      </w:rPr>
    </w:lvl>
    <w:lvl w:ilvl="6">
      <w:numFmt w:val="bullet"/>
      <w:lvlText w:val="•"/>
      <w:lvlJc w:val="left"/>
      <w:pPr>
        <w:ind w:left="5586" w:hanging="301"/>
      </w:pPr>
      <w:rPr>
        <w:rFonts w:hint="default"/>
        <w:lang w:val="es-ES" w:eastAsia="en-US" w:bidi="ar-SA"/>
      </w:rPr>
    </w:lvl>
    <w:lvl w:ilvl="7">
      <w:numFmt w:val="bullet"/>
      <w:lvlText w:val="•"/>
      <w:lvlJc w:val="left"/>
      <w:pPr>
        <w:ind w:left="6351" w:hanging="301"/>
      </w:pPr>
      <w:rPr>
        <w:rFonts w:hint="default"/>
        <w:lang w:val="es-ES" w:eastAsia="en-US" w:bidi="ar-SA"/>
      </w:rPr>
    </w:lvl>
    <w:lvl w:ilvl="8">
      <w:numFmt w:val="bullet"/>
      <w:lvlText w:val="•"/>
      <w:lvlJc w:val="left"/>
      <w:pPr>
        <w:ind w:left="7116" w:hanging="301"/>
      </w:pPr>
      <w:rPr>
        <w:rFonts w:hint="default"/>
        <w:lang w:val="es-ES" w:eastAsia="en-US" w:bidi="ar-SA"/>
      </w:rPr>
    </w:lvl>
  </w:abstractNum>
  <w:abstractNum w:abstractNumId="11" w15:restartNumberingAfterBreak="0">
    <w:nsid w:val="498E148C"/>
    <w:multiLevelType w:val="multilevel"/>
    <w:tmpl w:val="EC980B38"/>
    <w:lvl w:ilvl="0">
      <w:start w:val="6"/>
      <w:numFmt w:val="decimal"/>
      <w:lvlText w:val="%1"/>
      <w:lvlJc w:val="left"/>
      <w:pPr>
        <w:ind w:left="951" w:hanging="389"/>
        <w:jc w:val="left"/>
      </w:pPr>
      <w:rPr>
        <w:rFonts w:hint="default"/>
        <w:lang w:val="es-ES" w:eastAsia="en-US" w:bidi="ar-SA"/>
      </w:rPr>
    </w:lvl>
    <w:lvl w:ilvl="1">
      <w:start w:val="2"/>
      <w:numFmt w:val="decimal"/>
      <w:lvlText w:val="%1.%2"/>
      <w:lvlJc w:val="left"/>
      <w:pPr>
        <w:ind w:left="951" w:hanging="389"/>
        <w:jc w:val="left"/>
      </w:pPr>
      <w:rPr>
        <w:rFonts w:ascii="Verdana" w:eastAsia="Verdana" w:hAnsi="Verdana" w:cs="Verdana" w:hint="default"/>
        <w:b/>
        <w:bCs/>
        <w:i w:val="0"/>
        <w:iCs w:val="0"/>
        <w:spacing w:val="-2"/>
        <w:w w:val="102"/>
        <w:sz w:val="18"/>
        <w:szCs w:val="18"/>
        <w:lang w:val="es-ES" w:eastAsia="en-US" w:bidi="ar-SA"/>
      </w:rPr>
    </w:lvl>
    <w:lvl w:ilvl="2">
      <w:start w:val="1"/>
      <w:numFmt w:val="decimal"/>
      <w:lvlText w:val="%1.%2.%3"/>
      <w:lvlJc w:val="left"/>
      <w:pPr>
        <w:ind w:left="1149" w:hanging="587"/>
        <w:jc w:val="left"/>
      </w:pPr>
      <w:rPr>
        <w:rFonts w:ascii="Verdana" w:eastAsia="Verdana" w:hAnsi="Verdana" w:cs="Verdana" w:hint="default"/>
        <w:b/>
        <w:bCs/>
        <w:i w:val="0"/>
        <w:iCs w:val="0"/>
        <w:spacing w:val="-3"/>
        <w:w w:val="102"/>
        <w:sz w:val="18"/>
        <w:szCs w:val="18"/>
        <w:lang w:val="es-ES" w:eastAsia="en-US" w:bidi="ar-SA"/>
      </w:rPr>
    </w:lvl>
    <w:lvl w:ilvl="3">
      <w:numFmt w:val="bullet"/>
      <w:lvlText w:val="•"/>
      <w:lvlJc w:val="left"/>
      <w:pPr>
        <w:ind w:left="2808" w:hanging="587"/>
      </w:pPr>
      <w:rPr>
        <w:rFonts w:hint="default"/>
        <w:lang w:val="es-ES" w:eastAsia="en-US" w:bidi="ar-SA"/>
      </w:rPr>
    </w:lvl>
    <w:lvl w:ilvl="4">
      <w:numFmt w:val="bullet"/>
      <w:lvlText w:val="•"/>
      <w:lvlJc w:val="left"/>
      <w:pPr>
        <w:ind w:left="3642" w:hanging="587"/>
      </w:pPr>
      <w:rPr>
        <w:rFonts w:hint="default"/>
        <w:lang w:val="es-ES" w:eastAsia="en-US" w:bidi="ar-SA"/>
      </w:rPr>
    </w:lvl>
    <w:lvl w:ilvl="5">
      <w:numFmt w:val="bullet"/>
      <w:lvlText w:val="•"/>
      <w:lvlJc w:val="left"/>
      <w:pPr>
        <w:ind w:left="4476" w:hanging="587"/>
      </w:pPr>
      <w:rPr>
        <w:rFonts w:hint="default"/>
        <w:lang w:val="es-ES" w:eastAsia="en-US" w:bidi="ar-SA"/>
      </w:rPr>
    </w:lvl>
    <w:lvl w:ilvl="6">
      <w:numFmt w:val="bullet"/>
      <w:lvlText w:val="•"/>
      <w:lvlJc w:val="left"/>
      <w:pPr>
        <w:ind w:left="5310" w:hanging="587"/>
      </w:pPr>
      <w:rPr>
        <w:rFonts w:hint="default"/>
        <w:lang w:val="es-ES" w:eastAsia="en-US" w:bidi="ar-SA"/>
      </w:rPr>
    </w:lvl>
    <w:lvl w:ilvl="7">
      <w:numFmt w:val="bullet"/>
      <w:lvlText w:val="•"/>
      <w:lvlJc w:val="left"/>
      <w:pPr>
        <w:ind w:left="6144" w:hanging="587"/>
      </w:pPr>
      <w:rPr>
        <w:rFonts w:hint="default"/>
        <w:lang w:val="es-ES" w:eastAsia="en-US" w:bidi="ar-SA"/>
      </w:rPr>
    </w:lvl>
    <w:lvl w:ilvl="8">
      <w:numFmt w:val="bullet"/>
      <w:lvlText w:val="•"/>
      <w:lvlJc w:val="left"/>
      <w:pPr>
        <w:ind w:left="6979" w:hanging="587"/>
      </w:pPr>
      <w:rPr>
        <w:rFonts w:hint="default"/>
        <w:lang w:val="es-ES" w:eastAsia="en-US" w:bidi="ar-SA"/>
      </w:rPr>
    </w:lvl>
  </w:abstractNum>
  <w:abstractNum w:abstractNumId="12" w15:restartNumberingAfterBreak="0">
    <w:nsid w:val="49D35815"/>
    <w:multiLevelType w:val="multilevel"/>
    <w:tmpl w:val="D7601F7C"/>
    <w:lvl w:ilvl="0">
      <w:start w:val="5"/>
      <w:numFmt w:val="decimal"/>
      <w:lvlText w:val="%1."/>
      <w:lvlJc w:val="left"/>
      <w:pPr>
        <w:ind w:left="3807" w:hanging="300"/>
        <w:jc w:val="right"/>
      </w:pPr>
      <w:rPr>
        <w:rFonts w:ascii="Verdana" w:eastAsia="Verdana" w:hAnsi="Verdana" w:cs="Verdana" w:hint="default"/>
        <w:b/>
        <w:bCs/>
        <w:i w:val="0"/>
        <w:iCs w:val="0"/>
        <w:spacing w:val="-3"/>
        <w:w w:val="102"/>
        <w:sz w:val="18"/>
        <w:szCs w:val="18"/>
        <w:lang w:val="es-ES" w:eastAsia="en-US" w:bidi="ar-SA"/>
      </w:rPr>
    </w:lvl>
    <w:lvl w:ilvl="1">
      <w:start w:val="1"/>
      <w:numFmt w:val="decimal"/>
      <w:lvlText w:val="%1.%2."/>
      <w:lvlJc w:val="left"/>
      <w:pPr>
        <w:ind w:left="1283" w:hanging="603"/>
        <w:jc w:val="left"/>
      </w:pPr>
      <w:rPr>
        <w:rFonts w:ascii="Verdana" w:eastAsia="Verdana" w:hAnsi="Verdana" w:cs="Verdana" w:hint="default"/>
        <w:b/>
        <w:bCs/>
        <w:i w:val="0"/>
        <w:iCs w:val="0"/>
        <w:spacing w:val="-3"/>
        <w:w w:val="102"/>
        <w:sz w:val="18"/>
        <w:szCs w:val="18"/>
        <w:lang w:val="es-ES" w:eastAsia="en-US" w:bidi="ar-SA"/>
      </w:rPr>
    </w:lvl>
    <w:lvl w:ilvl="2">
      <w:start w:val="1"/>
      <w:numFmt w:val="decimal"/>
      <w:lvlText w:val="%1.%2.%3."/>
      <w:lvlJc w:val="left"/>
      <w:pPr>
        <w:ind w:left="1765" w:hanging="902"/>
        <w:jc w:val="left"/>
      </w:pPr>
      <w:rPr>
        <w:rFonts w:ascii="Verdana" w:eastAsia="Verdana" w:hAnsi="Verdana" w:cs="Verdana" w:hint="default"/>
        <w:b/>
        <w:bCs/>
        <w:i w:val="0"/>
        <w:iCs w:val="0"/>
        <w:spacing w:val="-3"/>
        <w:w w:val="102"/>
        <w:sz w:val="18"/>
        <w:szCs w:val="18"/>
        <w:lang w:val="es-ES" w:eastAsia="en-US" w:bidi="ar-SA"/>
      </w:rPr>
    </w:lvl>
    <w:lvl w:ilvl="3">
      <w:numFmt w:val="bullet"/>
      <w:lvlText w:val="o"/>
      <w:lvlJc w:val="left"/>
      <w:pPr>
        <w:ind w:left="1765" w:hanging="301"/>
      </w:pPr>
      <w:rPr>
        <w:rFonts w:ascii="Courier New" w:eastAsia="Courier New" w:hAnsi="Courier New" w:cs="Courier New" w:hint="default"/>
        <w:b w:val="0"/>
        <w:bCs w:val="0"/>
        <w:i w:val="0"/>
        <w:iCs w:val="0"/>
        <w:spacing w:val="0"/>
        <w:w w:val="103"/>
        <w:sz w:val="16"/>
        <w:szCs w:val="16"/>
        <w:lang w:val="es-ES" w:eastAsia="en-US" w:bidi="ar-SA"/>
      </w:rPr>
    </w:lvl>
    <w:lvl w:ilvl="4">
      <w:numFmt w:val="bullet"/>
      <w:lvlText w:val="•"/>
      <w:lvlJc w:val="left"/>
      <w:pPr>
        <w:ind w:left="1760" w:hanging="301"/>
      </w:pPr>
      <w:rPr>
        <w:rFonts w:hint="default"/>
        <w:lang w:val="es-ES" w:eastAsia="en-US" w:bidi="ar-SA"/>
      </w:rPr>
    </w:lvl>
    <w:lvl w:ilvl="5">
      <w:numFmt w:val="bullet"/>
      <w:lvlText w:val="•"/>
      <w:lvlJc w:val="left"/>
      <w:pPr>
        <w:ind w:left="3800" w:hanging="301"/>
      </w:pPr>
      <w:rPr>
        <w:rFonts w:hint="default"/>
        <w:lang w:val="es-ES" w:eastAsia="en-US" w:bidi="ar-SA"/>
      </w:rPr>
    </w:lvl>
    <w:lvl w:ilvl="6">
      <w:numFmt w:val="bullet"/>
      <w:lvlText w:val="•"/>
      <w:lvlJc w:val="left"/>
      <w:pPr>
        <w:ind w:left="4769" w:hanging="301"/>
      </w:pPr>
      <w:rPr>
        <w:rFonts w:hint="default"/>
        <w:lang w:val="es-ES" w:eastAsia="en-US" w:bidi="ar-SA"/>
      </w:rPr>
    </w:lvl>
    <w:lvl w:ilvl="7">
      <w:numFmt w:val="bullet"/>
      <w:lvlText w:val="•"/>
      <w:lvlJc w:val="left"/>
      <w:pPr>
        <w:ind w:left="5738" w:hanging="301"/>
      </w:pPr>
      <w:rPr>
        <w:rFonts w:hint="default"/>
        <w:lang w:val="es-ES" w:eastAsia="en-US" w:bidi="ar-SA"/>
      </w:rPr>
    </w:lvl>
    <w:lvl w:ilvl="8">
      <w:numFmt w:val="bullet"/>
      <w:lvlText w:val="•"/>
      <w:lvlJc w:val="left"/>
      <w:pPr>
        <w:ind w:left="6708" w:hanging="301"/>
      </w:pPr>
      <w:rPr>
        <w:rFonts w:hint="default"/>
        <w:lang w:val="es-ES" w:eastAsia="en-US" w:bidi="ar-SA"/>
      </w:rPr>
    </w:lvl>
  </w:abstractNum>
  <w:abstractNum w:abstractNumId="13" w15:restartNumberingAfterBreak="0">
    <w:nsid w:val="571F7A96"/>
    <w:multiLevelType w:val="hybridMultilevel"/>
    <w:tmpl w:val="25EE754A"/>
    <w:lvl w:ilvl="0" w:tplc="12AE13D2">
      <w:start w:val="1"/>
      <w:numFmt w:val="lowerLetter"/>
      <w:lvlText w:val="%1)"/>
      <w:lvlJc w:val="left"/>
      <w:pPr>
        <w:ind w:left="563" w:hanging="256"/>
        <w:jc w:val="left"/>
      </w:pPr>
      <w:rPr>
        <w:rFonts w:ascii="Verdana" w:eastAsia="Verdana" w:hAnsi="Verdana" w:cs="Verdana" w:hint="default"/>
        <w:b w:val="0"/>
        <w:bCs w:val="0"/>
        <w:i w:val="0"/>
        <w:iCs w:val="0"/>
        <w:spacing w:val="-1"/>
        <w:w w:val="102"/>
        <w:sz w:val="18"/>
        <w:szCs w:val="18"/>
        <w:lang w:val="es-ES" w:eastAsia="en-US" w:bidi="ar-SA"/>
      </w:rPr>
    </w:lvl>
    <w:lvl w:ilvl="1" w:tplc="D75A2116">
      <w:numFmt w:val="bullet"/>
      <w:lvlText w:val="•"/>
      <w:lvlJc w:val="left"/>
      <w:pPr>
        <w:ind w:left="1368" w:hanging="256"/>
      </w:pPr>
      <w:rPr>
        <w:rFonts w:hint="default"/>
        <w:lang w:val="es-ES" w:eastAsia="en-US" w:bidi="ar-SA"/>
      </w:rPr>
    </w:lvl>
    <w:lvl w:ilvl="2" w:tplc="95021984">
      <w:numFmt w:val="bullet"/>
      <w:lvlText w:val="•"/>
      <w:lvlJc w:val="left"/>
      <w:pPr>
        <w:ind w:left="2177" w:hanging="256"/>
      </w:pPr>
      <w:rPr>
        <w:rFonts w:hint="default"/>
        <w:lang w:val="es-ES" w:eastAsia="en-US" w:bidi="ar-SA"/>
      </w:rPr>
    </w:lvl>
    <w:lvl w:ilvl="3" w:tplc="29F4FE88">
      <w:numFmt w:val="bullet"/>
      <w:lvlText w:val="•"/>
      <w:lvlJc w:val="left"/>
      <w:pPr>
        <w:ind w:left="2986" w:hanging="256"/>
      </w:pPr>
      <w:rPr>
        <w:rFonts w:hint="default"/>
        <w:lang w:val="es-ES" w:eastAsia="en-US" w:bidi="ar-SA"/>
      </w:rPr>
    </w:lvl>
    <w:lvl w:ilvl="4" w:tplc="45B24224">
      <w:numFmt w:val="bullet"/>
      <w:lvlText w:val="•"/>
      <w:lvlJc w:val="left"/>
      <w:pPr>
        <w:ind w:left="3794" w:hanging="256"/>
      </w:pPr>
      <w:rPr>
        <w:rFonts w:hint="default"/>
        <w:lang w:val="es-ES" w:eastAsia="en-US" w:bidi="ar-SA"/>
      </w:rPr>
    </w:lvl>
    <w:lvl w:ilvl="5" w:tplc="F344FF36">
      <w:numFmt w:val="bullet"/>
      <w:lvlText w:val="•"/>
      <w:lvlJc w:val="left"/>
      <w:pPr>
        <w:ind w:left="4603" w:hanging="256"/>
      </w:pPr>
      <w:rPr>
        <w:rFonts w:hint="default"/>
        <w:lang w:val="es-ES" w:eastAsia="en-US" w:bidi="ar-SA"/>
      </w:rPr>
    </w:lvl>
    <w:lvl w:ilvl="6" w:tplc="89C24AE4">
      <w:numFmt w:val="bullet"/>
      <w:lvlText w:val="•"/>
      <w:lvlJc w:val="left"/>
      <w:pPr>
        <w:ind w:left="5412" w:hanging="256"/>
      </w:pPr>
      <w:rPr>
        <w:rFonts w:hint="default"/>
        <w:lang w:val="es-ES" w:eastAsia="en-US" w:bidi="ar-SA"/>
      </w:rPr>
    </w:lvl>
    <w:lvl w:ilvl="7" w:tplc="798454C2">
      <w:numFmt w:val="bullet"/>
      <w:lvlText w:val="•"/>
      <w:lvlJc w:val="left"/>
      <w:pPr>
        <w:ind w:left="6221" w:hanging="256"/>
      </w:pPr>
      <w:rPr>
        <w:rFonts w:hint="default"/>
        <w:lang w:val="es-ES" w:eastAsia="en-US" w:bidi="ar-SA"/>
      </w:rPr>
    </w:lvl>
    <w:lvl w:ilvl="8" w:tplc="1A1C1948">
      <w:numFmt w:val="bullet"/>
      <w:lvlText w:val="•"/>
      <w:lvlJc w:val="left"/>
      <w:pPr>
        <w:ind w:left="7029" w:hanging="256"/>
      </w:pPr>
      <w:rPr>
        <w:rFonts w:hint="default"/>
        <w:lang w:val="es-ES" w:eastAsia="en-US" w:bidi="ar-SA"/>
      </w:rPr>
    </w:lvl>
  </w:abstractNum>
  <w:abstractNum w:abstractNumId="14" w15:restartNumberingAfterBreak="0">
    <w:nsid w:val="61CE5D06"/>
    <w:multiLevelType w:val="multilevel"/>
    <w:tmpl w:val="F1A86322"/>
    <w:lvl w:ilvl="0">
      <w:start w:val="2"/>
      <w:numFmt w:val="decimal"/>
      <w:lvlText w:val="%1"/>
      <w:lvlJc w:val="left"/>
      <w:pPr>
        <w:ind w:left="995" w:hanging="433"/>
        <w:jc w:val="left"/>
      </w:pPr>
      <w:rPr>
        <w:rFonts w:hint="default"/>
        <w:lang w:val="es-ES" w:eastAsia="en-US" w:bidi="ar-SA"/>
      </w:rPr>
    </w:lvl>
    <w:lvl w:ilvl="1">
      <w:start w:val="2"/>
      <w:numFmt w:val="decimal"/>
      <w:lvlText w:val="%1.%2."/>
      <w:lvlJc w:val="left"/>
      <w:pPr>
        <w:ind w:left="995" w:hanging="433"/>
        <w:jc w:val="left"/>
      </w:pPr>
      <w:rPr>
        <w:rFonts w:ascii="Verdana" w:eastAsia="Verdana" w:hAnsi="Verdana" w:cs="Verdana" w:hint="default"/>
        <w:b w:val="0"/>
        <w:bCs w:val="0"/>
        <w:i w:val="0"/>
        <w:iCs w:val="0"/>
        <w:spacing w:val="-3"/>
        <w:w w:val="102"/>
        <w:sz w:val="18"/>
        <w:szCs w:val="18"/>
        <w:lang w:val="es-ES" w:eastAsia="en-US" w:bidi="ar-SA"/>
      </w:rPr>
    </w:lvl>
    <w:lvl w:ilvl="2">
      <w:numFmt w:val="bullet"/>
      <w:lvlText w:val="•"/>
      <w:lvlJc w:val="left"/>
      <w:pPr>
        <w:ind w:left="2529" w:hanging="433"/>
      </w:pPr>
      <w:rPr>
        <w:rFonts w:hint="default"/>
        <w:lang w:val="es-ES" w:eastAsia="en-US" w:bidi="ar-SA"/>
      </w:rPr>
    </w:lvl>
    <w:lvl w:ilvl="3">
      <w:numFmt w:val="bullet"/>
      <w:lvlText w:val="•"/>
      <w:lvlJc w:val="left"/>
      <w:pPr>
        <w:ind w:left="3294" w:hanging="433"/>
      </w:pPr>
      <w:rPr>
        <w:rFonts w:hint="default"/>
        <w:lang w:val="es-ES" w:eastAsia="en-US" w:bidi="ar-SA"/>
      </w:rPr>
    </w:lvl>
    <w:lvl w:ilvl="4">
      <w:numFmt w:val="bullet"/>
      <w:lvlText w:val="•"/>
      <w:lvlJc w:val="left"/>
      <w:pPr>
        <w:ind w:left="4058" w:hanging="433"/>
      </w:pPr>
      <w:rPr>
        <w:rFonts w:hint="default"/>
        <w:lang w:val="es-ES" w:eastAsia="en-US" w:bidi="ar-SA"/>
      </w:rPr>
    </w:lvl>
    <w:lvl w:ilvl="5">
      <w:numFmt w:val="bullet"/>
      <w:lvlText w:val="•"/>
      <w:lvlJc w:val="left"/>
      <w:pPr>
        <w:ind w:left="4823" w:hanging="433"/>
      </w:pPr>
      <w:rPr>
        <w:rFonts w:hint="default"/>
        <w:lang w:val="es-ES" w:eastAsia="en-US" w:bidi="ar-SA"/>
      </w:rPr>
    </w:lvl>
    <w:lvl w:ilvl="6">
      <w:numFmt w:val="bullet"/>
      <w:lvlText w:val="•"/>
      <w:lvlJc w:val="left"/>
      <w:pPr>
        <w:ind w:left="5588" w:hanging="433"/>
      </w:pPr>
      <w:rPr>
        <w:rFonts w:hint="default"/>
        <w:lang w:val="es-ES" w:eastAsia="en-US" w:bidi="ar-SA"/>
      </w:rPr>
    </w:lvl>
    <w:lvl w:ilvl="7">
      <w:numFmt w:val="bullet"/>
      <w:lvlText w:val="•"/>
      <w:lvlJc w:val="left"/>
      <w:pPr>
        <w:ind w:left="6353" w:hanging="433"/>
      </w:pPr>
      <w:rPr>
        <w:rFonts w:hint="default"/>
        <w:lang w:val="es-ES" w:eastAsia="en-US" w:bidi="ar-SA"/>
      </w:rPr>
    </w:lvl>
    <w:lvl w:ilvl="8">
      <w:numFmt w:val="bullet"/>
      <w:lvlText w:val="•"/>
      <w:lvlJc w:val="left"/>
      <w:pPr>
        <w:ind w:left="7117" w:hanging="433"/>
      </w:pPr>
      <w:rPr>
        <w:rFonts w:hint="default"/>
        <w:lang w:val="es-ES" w:eastAsia="en-US" w:bidi="ar-SA"/>
      </w:rPr>
    </w:lvl>
  </w:abstractNum>
  <w:abstractNum w:abstractNumId="15" w15:restartNumberingAfterBreak="0">
    <w:nsid w:val="73FF437C"/>
    <w:multiLevelType w:val="hybridMultilevel"/>
    <w:tmpl w:val="6FA22972"/>
    <w:lvl w:ilvl="0" w:tplc="42A067E8">
      <w:start w:val="1"/>
      <w:numFmt w:val="decimal"/>
      <w:lvlText w:val="%1."/>
      <w:lvlJc w:val="left"/>
      <w:pPr>
        <w:ind w:left="1165" w:hanging="304"/>
        <w:jc w:val="left"/>
      </w:pPr>
      <w:rPr>
        <w:rFonts w:ascii="Verdana" w:eastAsia="Verdana" w:hAnsi="Verdana" w:cs="Verdana" w:hint="default"/>
        <w:b w:val="0"/>
        <w:bCs w:val="0"/>
        <w:i w:val="0"/>
        <w:iCs w:val="0"/>
        <w:spacing w:val="0"/>
        <w:w w:val="102"/>
        <w:sz w:val="18"/>
        <w:szCs w:val="18"/>
        <w:lang w:val="es-ES" w:eastAsia="en-US" w:bidi="ar-SA"/>
      </w:rPr>
    </w:lvl>
    <w:lvl w:ilvl="1" w:tplc="CE564718">
      <w:numFmt w:val="bullet"/>
      <w:lvlText w:val="•"/>
      <w:lvlJc w:val="left"/>
      <w:pPr>
        <w:ind w:left="1908" w:hanging="304"/>
      </w:pPr>
      <w:rPr>
        <w:rFonts w:hint="default"/>
        <w:lang w:val="es-ES" w:eastAsia="en-US" w:bidi="ar-SA"/>
      </w:rPr>
    </w:lvl>
    <w:lvl w:ilvl="2" w:tplc="B608D1B6">
      <w:numFmt w:val="bullet"/>
      <w:lvlText w:val="•"/>
      <w:lvlJc w:val="left"/>
      <w:pPr>
        <w:ind w:left="2657" w:hanging="304"/>
      </w:pPr>
      <w:rPr>
        <w:rFonts w:hint="default"/>
        <w:lang w:val="es-ES" w:eastAsia="en-US" w:bidi="ar-SA"/>
      </w:rPr>
    </w:lvl>
    <w:lvl w:ilvl="3" w:tplc="AB70800E">
      <w:numFmt w:val="bullet"/>
      <w:lvlText w:val="•"/>
      <w:lvlJc w:val="left"/>
      <w:pPr>
        <w:ind w:left="3406" w:hanging="304"/>
      </w:pPr>
      <w:rPr>
        <w:rFonts w:hint="default"/>
        <w:lang w:val="es-ES" w:eastAsia="en-US" w:bidi="ar-SA"/>
      </w:rPr>
    </w:lvl>
    <w:lvl w:ilvl="4" w:tplc="24CC2862">
      <w:numFmt w:val="bullet"/>
      <w:lvlText w:val="•"/>
      <w:lvlJc w:val="left"/>
      <w:pPr>
        <w:ind w:left="4154" w:hanging="304"/>
      </w:pPr>
      <w:rPr>
        <w:rFonts w:hint="default"/>
        <w:lang w:val="es-ES" w:eastAsia="en-US" w:bidi="ar-SA"/>
      </w:rPr>
    </w:lvl>
    <w:lvl w:ilvl="5" w:tplc="8FA8A45A">
      <w:numFmt w:val="bullet"/>
      <w:lvlText w:val="•"/>
      <w:lvlJc w:val="left"/>
      <w:pPr>
        <w:ind w:left="4903" w:hanging="304"/>
      </w:pPr>
      <w:rPr>
        <w:rFonts w:hint="default"/>
        <w:lang w:val="es-ES" w:eastAsia="en-US" w:bidi="ar-SA"/>
      </w:rPr>
    </w:lvl>
    <w:lvl w:ilvl="6" w:tplc="B450D910">
      <w:numFmt w:val="bullet"/>
      <w:lvlText w:val="•"/>
      <w:lvlJc w:val="left"/>
      <w:pPr>
        <w:ind w:left="5652" w:hanging="304"/>
      </w:pPr>
      <w:rPr>
        <w:rFonts w:hint="default"/>
        <w:lang w:val="es-ES" w:eastAsia="en-US" w:bidi="ar-SA"/>
      </w:rPr>
    </w:lvl>
    <w:lvl w:ilvl="7" w:tplc="EDCE86C2">
      <w:numFmt w:val="bullet"/>
      <w:lvlText w:val="•"/>
      <w:lvlJc w:val="left"/>
      <w:pPr>
        <w:ind w:left="6401" w:hanging="304"/>
      </w:pPr>
      <w:rPr>
        <w:rFonts w:hint="default"/>
        <w:lang w:val="es-ES" w:eastAsia="en-US" w:bidi="ar-SA"/>
      </w:rPr>
    </w:lvl>
    <w:lvl w:ilvl="8" w:tplc="4B44D528">
      <w:numFmt w:val="bullet"/>
      <w:lvlText w:val="•"/>
      <w:lvlJc w:val="left"/>
      <w:pPr>
        <w:ind w:left="7149" w:hanging="304"/>
      </w:pPr>
      <w:rPr>
        <w:rFonts w:hint="default"/>
        <w:lang w:val="es-ES" w:eastAsia="en-US" w:bidi="ar-SA"/>
      </w:rPr>
    </w:lvl>
  </w:abstractNum>
  <w:abstractNum w:abstractNumId="16" w15:restartNumberingAfterBreak="0">
    <w:nsid w:val="7DA16F30"/>
    <w:multiLevelType w:val="multilevel"/>
    <w:tmpl w:val="AAF06EF0"/>
    <w:lvl w:ilvl="0">
      <w:start w:val="2"/>
      <w:numFmt w:val="decimal"/>
      <w:lvlText w:val="%1"/>
      <w:lvlJc w:val="left"/>
      <w:pPr>
        <w:ind w:left="1019" w:hanging="457"/>
        <w:jc w:val="left"/>
      </w:pPr>
      <w:rPr>
        <w:rFonts w:hint="default"/>
        <w:lang w:val="es-ES" w:eastAsia="en-US" w:bidi="ar-SA"/>
      </w:rPr>
    </w:lvl>
    <w:lvl w:ilvl="1">
      <w:start w:val="2"/>
      <w:numFmt w:val="decimal"/>
      <w:lvlText w:val="%1.%2."/>
      <w:lvlJc w:val="left"/>
      <w:pPr>
        <w:ind w:left="1019" w:hanging="457"/>
        <w:jc w:val="left"/>
      </w:pPr>
      <w:rPr>
        <w:rFonts w:ascii="Verdana" w:eastAsia="Verdana" w:hAnsi="Verdana" w:cs="Verdana" w:hint="default"/>
        <w:b/>
        <w:bCs/>
        <w:i w:val="0"/>
        <w:iCs w:val="0"/>
        <w:spacing w:val="-3"/>
        <w:w w:val="102"/>
        <w:sz w:val="18"/>
        <w:szCs w:val="18"/>
        <w:lang w:val="es-ES" w:eastAsia="en-US" w:bidi="ar-SA"/>
      </w:rPr>
    </w:lvl>
    <w:lvl w:ilvl="2">
      <w:numFmt w:val="bullet"/>
      <w:lvlText w:val="•"/>
      <w:lvlJc w:val="left"/>
      <w:pPr>
        <w:ind w:left="2545" w:hanging="457"/>
      </w:pPr>
      <w:rPr>
        <w:rFonts w:hint="default"/>
        <w:lang w:val="es-ES" w:eastAsia="en-US" w:bidi="ar-SA"/>
      </w:rPr>
    </w:lvl>
    <w:lvl w:ilvl="3">
      <w:numFmt w:val="bullet"/>
      <w:lvlText w:val="•"/>
      <w:lvlJc w:val="left"/>
      <w:pPr>
        <w:ind w:left="3308" w:hanging="457"/>
      </w:pPr>
      <w:rPr>
        <w:rFonts w:hint="default"/>
        <w:lang w:val="es-ES" w:eastAsia="en-US" w:bidi="ar-SA"/>
      </w:rPr>
    </w:lvl>
    <w:lvl w:ilvl="4">
      <w:numFmt w:val="bullet"/>
      <w:lvlText w:val="•"/>
      <w:lvlJc w:val="left"/>
      <w:pPr>
        <w:ind w:left="4070" w:hanging="457"/>
      </w:pPr>
      <w:rPr>
        <w:rFonts w:hint="default"/>
        <w:lang w:val="es-ES" w:eastAsia="en-US" w:bidi="ar-SA"/>
      </w:rPr>
    </w:lvl>
    <w:lvl w:ilvl="5">
      <w:numFmt w:val="bullet"/>
      <w:lvlText w:val="•"/>
      <w:lvlJc w:val="left"/>
      <w:pPr>
        <w:ind w:left="4833" w:hanging="457"/>
      </w:pPr>
      <w:rPr>
        <w:rFonts w:hint="default"/>
        <w:lang w:val="es-ES" w:eastAsia="en-US" w:bidi="ar-SA"/>
      </w:rPr>
    </w:lvl>
    <w:lvl w:ilvl="6">
      <w:numFmt w:val="bullet"/>
      <w:lvlText w:val="•"/>
      <w:lvlJc w:val="left"/>
      <w:pPr>
        <w:ind w:left="5596" w:hanging="457"/>
      </w:pPr>
      <w:rPr>
        <w:rFonts w:hint="default"/>
        <w:lang w:val="es-ES" w:eastAsia="en-US" w:bidi="ar-SA"/>
      </w:rPr>
    </w:lvl>
    <w:lvl w:ilvl="7">
      <w:numFmt w:val="bullet"/>
      <w:lvlText w:val="•"/>
      <w:lvlJc w:val="left"/>
      <w:pPr>
        <w:ind w:left="6359" w:hanging="457"/>
      </w:pPr>
      <w:rPr>
        <w:rFonts w:hint="default"/>
        <w:lang w:val="es-ES" w:eastAsia="en-US" w:bidi="ar-SA"/>
      </w:rPr>
    </w:lvl>
    <w:lvl w:ilvl="8">
      <w:numFmt w:val="bullet"/>
      <w:lvlText w:val="•"/>
      <w:lvlJc w:val="left"/>
      <w:pPr>
        <w:ind w:left="7121" w:hanging="457"/>
      </w:pPr>
      <w:rPr>
        <w:rFonts w:hint="default"/>
        <w:lang w:val="es-ES" w:eastAsia="en-US" w:bidi="ar-SA"/>
      </w:rPr>
    </w:lvl>
  </w:abstractNum>
  <w:num w:numId="1" w16cid:durableId="1427578530">
    <w:abstractNumId w:val="6"/>
  </w:num>
  <w:num w:numId="2" w16cid:durableId="910579207">
    <w:abstractNumId w:val="12"/>
  </w:num>
  <w:num w:numId="3" w16cid:durableId="1615675107">
    <w:abstractNumId w:val="2"/>
  </w:num>
  <w:num w:numId="4" w16cid:durableId="1125850458">
    <w:abstractNumId w:val="10"/>
  </w:num>
  <w:num w:numId="5" w16cid:durableId="1125923167">
    <w:abstractNumId w:val="0"/>
  </w:num>
  <w:num w:numId="6" w16cid:durableId="448166925">
    <w:abstractNumId w:val="1"/>
  </w:num>
  <w:num w:numId="7" w16cid:durableId="729186224">
    <w:abstractNumId w:val="15"/>
  </w:num>
  <w:num w:numId="8" w16cid:durableId="1926724777">
    <w:abstractNumId w:val="13"/>
  </w:num>
  <w:num w:numId="9" w16cid:durableId="151719865">
    <w:abstractNumId w:val="11"/>
  </w:num>
  <w:num w:numId="10" w16cid:durableId="2044598870">
    <w:abstractNumId w:val="3"/>
  </w:num>
  <w:num w:numId="11" w16cid:durableId="2073844009">
    <w:abstractNumId w:val="16"/>
  </w:num>
  <w:num w:numId="12" w16cid:durableId="837963635">
    <w:abstractNumId w:val="4"/>
  </w:num>
  <w:num w:numId="13" w16cid:durableId="85729713">
    <w:abstractNumId w:val="8"/>
  </w:num>
  <w:num w:numId="14" w16cid:durableId="1320764324">
    <w:abstractNumId w:val="5"/>
  </w:num>
  <w:num w:numId="15" w16cid:durableId="245463521">
    <w:abstractNumId w:val="9"/>
  </w:num>
  <w:num w:numId="16" w16cid:durableId="1638366547">
    <w:abstractNumId w:val="14"/>
  </w:num>
  <w:num w:numId="17" w16cid:durableId="702562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727AC"/>
    <w:rsid w:val="0045593D"/>
    <w:rsid w:val="00550F89"/>
    <w:rsid w:val="007727AC"/>
    <w:rsid w:val="008435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30ECF"/>
  <w15:docId w15:val="{BB2A00B6-3310-402A-AAFF-7F10B3A0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658" w:hanging="883"/>
      <w:outlineLvl w:val="0"/>
    </w:pPr>
    <w:rPr>
      <w:b/>
      <w:bCs/>
      <w:sz w:val="18"/>
      <w:szCs w:val="18"/>
    </w:rPr>
  </w:style>
  <w:style w:type="paragraph" w:styleId="Ttulo2">
    <w:name w:val="heading 2"/>
    <w:basedOn w:val="Normal"/>
    <w:uiPriority w:val="9"/>
    <w:unhideWhenUsed/>
    <w:qFormat/>
    <w:pPr>
      <w:ind w:left="563"/>
      <w:outlineLvl w:val="1"/>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55"/>
      <w:ind w:left="1033" w:hanging="470"/>
    </w:pPr>
    <w:rPr>
      <w:b/>
      <w:bCs/>
      <w:sz w:val="18"/>
      <w:szCs w:val="18"/>
    </w:rPr>
  </w:style>
  <w:style w:type="paragraph" w:styleId="TDC2">
    <w:name w:val="toc 2"/>
    <w:basedOn w:val="Normal"/>
    <w:uiPriority w:val="1"/>
    <w:qFormat/>
    <w:pPr>
      <w:spacing w:before="38"/>
      <w:ind w:left="1108" w:hanging="545"/>
    </w:pPr>
    <w:rPr>
      <w:sz w:val="18"/>
      <w:szCs w:val="18"/>
    </w:r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ind w:left="1765" w:hanging="301"/>
    </w:pPr>
  </w:style>
  <w:style w:type="paragraph" w:customStyle="1" w:styleId="TableParagraph">
    <w:name w:val="Table Paragraph"/>
    <w:basedOn w:val="Normal"/>
    <w:uiPriority w:val="1"/>
    <w:qFormat/>
    <w:pPr>
      <w:ind w:left="87"/>
    </w:pPr>
  </w:style>
  <w:style w:type="paragraph" w:styleId="Encabezado">
    <w:name w:val="header"/>
    <w:basedOn w:val="Normal"/>
    <w:link w:val="EncabezadoCar"/>
    <w:uiPriority w:val="99"/>
    <w:unhideWhenUsed/>
    <w:rsid w:val="0045593D"/>
    <w:pPr>
      <w:tabs>
        <w:tab w:val="center" w:pos="4419"/>
        <w:tab w:val="right" w:pos="8838"/>
      </w:tabs>
    </w:pPr>
  </w:style>
  <w:style w:type="character" w:customStyle="1" w:styleId="EncabezadoCar">
    <w:name w:val="Encabezado Car"/>
    <w:basedOn w:val="Fuentedeprrafopredeter"/>
    <w:link w:val="Encabezado"/>
    <w:uiPriority w:val="99"/>
    <w:rsid w:val="0045593D"/>
    <w:rPr>
      <w:rFonts w:ascii="Verdana" w:eastAsia="Verdana" w:hAnsi="Verdana" w:cs="Verdana"/>
      <w:lang w:val="es-ES"/>
    </w:rPr>
  </w:style>
  <w:style w:type="paragraph" w:styleId="Piedepgina">
    <w:name w:val="footer"/>
    <w:basedOn w:val="Normal"/>
    <w:link w:val="PiedepginaCar"/>
    <w:uiPriority w:val="99"/>
    <w:unhideWhenUsed/>
    <w:rsid w:val="0045593D"/>
    <w:pPr>
      <w:tabs>
        <w:tab w:val="center" w:pos="4419"/>
        <w:tab w:val="right" w:pos="8838"/>
      </w:tabs>
    </w:pPr>
  </w:style>
  <w:style w:type="character" w:customStyle="1" w:styleId="PiedepginaCar">
    <w:name w:val="Pie de página Car"/>
    <w:basedOn w:val="Fuentedeprrafopredeter"/>
    <w:link w:val="Piedepgina"/>
    <w:uiPriority w:val="99"/>
    <w:rsid w:val="0045593D"/>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27.png"/><Relationship Id="rId159" Type="http://schemas.openxmlformats.org/officeDocument/2006/relationships/hyperlink" Target="mailto:contratos@Supervigilancia.gov.co" TargetMode="External"/><Relationship Id="rId170" Type="http://schemas.openxmlformats.org/officeDocument/2006/relationships/image" Target="media/image158.png"/><Relationship Id="rId191" Type="http://schemas.openxmlformats.org/officeDocument/2006/relationships/image" Target="media/image179.png"/><Relationship Id="rId107" Type="http://schemas.openxmlformats.org/officeDocument/2006/relationships/image" Target="media/image99.png"/><Relationship Id="rId11" Type="http://schemas.openxmlformats.org/officeDocument/2006/relationships/image" Target="media/image5.jpe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footnotes" Target="footnotes.xml"/><Relationship Id="rId95" Type="http://schemas.openxmlformats.org/officeDocument/2006/relationships/image" Target="media/image87.png"/><Relationship Id="rId160" Type="http://schemas.openxmlformats.org/officeDocument/2006/relationships/image" Target="media/image148.png"/><Relationship Id="rId181" Type="http://schemas.openxmlformats.org/officeDocument/2006/relationships/image" Target="media/image169.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9.png"/><Relationship Id="rId150" Type="http://schemas.openxmlformats.org/officeDocument/2006/relationships/image" Target="media/image139.png"/><Relationship Id="rId171" Type="http://schemas.openxmlformats.org/officeDocument/2006/relationships/image" Target="media/image159.png"/><Relationship Id="rId192" Type="http://schemas.openxmlformats.org/officeDocument/2006/relationships/image" Target="media/image180.png"/><Relationship Id="rId12" Type="http://schemas.openxmlformats.org/officeDocument/2006/relationships/image" Target="media/image6.jpeg"/><Relationship Id="rId33" Type="http://schemas.openxmlformats.org/officeDocument/2006/relationships/image" Target="media/image27.png"/><Relationship Id="rId108" Type="http://schemas.openxmlformats.org/officeDocument/2006/relationships/image" Target="media/image100.png"/><Relationship Id="rId129" Type="http://schemas.openxmlformats.org/officeDocument/2006/relationships/image" Target="media/image118.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88.png"/><Relationship Id="rId140" Type="http://schemas.openxmlformats.org/officeDocument/2006/relationships/image" Target="media/image129.png"/><Relationship Id="rId161" Type="http://schemas.openxmlformats.org/officeDocument/2006/relationships/image" Target="media/image149.png"/><Relationship Id="rId182" Type="http://schemas.openxmlformats.org/officeDocument/2006/relationships/image" Target="media/image170.pn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108.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0.png"/><Relationship Id="rId193" Type="http://schemas.openxmlformats.org/officeDocument/2006/relationships/image" Target="media/image181.png"/><Relationship Id="rId13" Type="http://schemas.openxmlformats.org/officeDocument/2006/relationships/header" Target="header1.xml"/><Relationship Id="rId109" Type="http://schemas.openxmlformats.org/officeDocument/2006/relationships/image" Target="media/image101.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89.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image" Target="media/image1.png"/><Relationship Id="rId162" Type="http://schemas.openxmlformats.org/officeDocument/2006/relationships/image" Target="media/image150.png"/><Relationship Id="rId183" Type="http://schemas.openxmlformats.org/officeDocument/2006/relationships/image" Target="media/image171.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2.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6.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1.png"/><Relationship Id="rId173" Type="http://schemas.openxmlformats.org/officeDocument/2006/relationships/image" Target="media/image161.png"/><Relationship Id="rId194" Type="http://schemas.openxmlformats.org/officeDocument/2006/relationships/image" Target="media/image182.png"/><Relationship Id="rId199" Type="http://schemas.openxmlformats.org/officeDocument/2006/relationships/image" Target="media/image187.jpeg"/><Relationship Id="rId19" Type="http://schemas.openxmlformats.org/officeDocument/2006/relationships/image" Target="media/image13.png"/><Relationship Id="rId14" Type="http://schemas.openxmlformats.org/officeDocument/2006/relationships/footer" Target="footer1.xml"/><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6.pn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1.png"/><Relationship Id="rId184" Type="http://schemas.openxmlformats.org/officeDocument/2006/relationships/image" Target="media/image172.png"/><Relationship Id="rId189" Type="http://schemas.openxmlformats.org/officeDocument/2006/relationships/image" Target="media/image177.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3.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2.png"/><Relationship Id="rId179" Type="http://schemas.openxmlformats.org/officeDocument/2006/relationships/image" Target="media/image167.png"/><Relationship Id="rId195" Type="http://schemas.openxmlformats.org/officeDocument/2006/relationships/image" Target="media/image183.png"/><Relationship Id="rId190" Type="http://schemas.openxmlformats.org/officeDocument/2006/relationships/image" Target="media/image178.png"/><Relationship Id="rId15" Type="http://schemas.openxmlformats.org/officeDocument/2006/relationships/image" Target="media/image10.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98.png"/><Relationship Id="rId127" Type="http://schemas.openxmlformats.org/officeDocument/2006/relationships/image" Target="media/image116.png"/><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image" Target="media/image173.pn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68.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hyperlink" Target="http://www.colombiacompra.gov.co/" TargetMode="External"/><Relationship Id="rId112" Type="http://schemas.openxmlformats.org/officeDocument/2006/relationships/hyperlink" Target="http://colombiacompra.gov.co/sites/default/files/normativas/conpes3714.pdf" TargetMode="External"/><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3.png"/><Relationship Id="rId196" Type="http://schemas.openxmlformats.org/officeDocument/2006/relationships/image" Target="media/image184.png"/><Relationship Id="rId200" Type="http://schemas.openxmlformats.org/officeDocument/2006/relationships/hyperlink" Target="http://www.colombiacompra.gov.co/archivos/manual/guia-de-compras-" TargetMode="External"/><Relationship Id="rId16" Type="http://schemas.openxmlformats.org/officeDocument/2006/relationships/hyperlink" Target="http://www.colombiacompra.gov.co/sites/cce_public/files/cce_documentos/co" TargetMode="External"/><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4.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hyperlink" Target="mailto:contratos@supervigilancia.gov.co" TargetMode="External"/><Relationship Id="rId165" Type="http://schemas.openxmlformats.org/officeDocument/2006/relationships/image" Target="media/image153.png"/><Relationship Id="rId186" Type="http://schemas.openxmlformats.org/officeDocument/2006/relationships/image" Target="media/image174.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hyperlink" Target="http://www.colombiacompra.gov.co/sites/cce_public/files/cce_circulares/201312" TargetMode="External"/><Relationship Id="rId134" Type="http://schemas.openxmlformats.org/officeDocument/2006/relationships/image" Target="media/image123.png"/><Relationship Id="rId80" Type="http://schemas.openxmlformats.org/officeDocument/2006/relationships/image" Target="media/image74.png"/><Relationship Id="rId155" Type="http://schemas.openxmlformats.org/officeDocument/2006/relationships/image" Target="media/image144.png"/><Relationship Id="rId176" Type="http://schemas.openxmlformats.org/officeDocument/2006/relationships/image" Target="media/image164.png"/><Relationship Id="rId197" Type="http://schemas.openxmlformats.org/officeDocument/2006/relationships/image" Target="media/image185.png"/><Relationship Id="rId201" Type="http://schemas.openxmlformats.org/officeDocument/2006/relationships/fontTable" Target="fontTable.xml"/><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5.png"/><Relationship Id="rId124" Type="http://schemas.openxmlformats.org/officeDocument/2006/relationships/image" Target="media/image113.png"/><Relationship Id="rId70" Type="http://schemas.openxmlformats.org/officeDocument/2006/relationships/image" Target="media/image64.png"/><Relationship Id="rId91" Type="http://schemas.openxmlformats.org/officeDocument/2006/relationships/image" Target="media/image83.png"/><Relationship Id="rId145" Type="http://schemas.openxmlformats.org/officeDocument/2006/relationships/image" Target="media/image134.png"/><Relationship Id="rId166" Type="http://schemas.openxmlformats.org/officeDocument/2006/relationships/image" Target="media/image154.png"/><Relationship Id="rId187" Type="http://schemas.openxmlformats.org/officeDocument/2006/relationships/image" Target="media/image175.png"/><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hyperlink" Target="http://www.colombiacompra.gov.co/sites/cce_public/files/cce_documents/matriz" TargetMode="External"/><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5.png"/><Relationship Id="rId198" Type="http://schemas.openxmlformats.org/officeDocument/2006/relationships/image" Target="media/image186.png"/><Relationship Id="rId202" Type="http://schemas.openxmlformats.org/officeDocument/2006/relationships/theme" Target="theme/theme1.xml"/><Relationship Id="rId18" Type="http://schemas.openxmlformats.org/officeDocument/2006/relationships/image" Target="media/image12.png"/><Relationship Id="rId39" Type="http://schemas.openxmlformats.org/officeDocument/2006/relationships/image" Target="media/image33.png"/><Relationship Id="rId50" Type="http://schemas.openxmlformats.org/officeDocument/2006/relationships/image" Target="media/image44.png"/><Relationship Id="rId104" Type="http://schemas.openxmlformats.org/officeDocument/2006/relationships/image" Target="media/image96.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5.png"/><Relationship Id="rId188" Type="http://schemas.openxmlformats.org/officeDocument/2006/relationships/image" Target="media/image176.png"/><Relationship Id="rId71" Type="http://schemas.openxmlformats.org/officeDocument/2006/relationships/image" Target="media/image65.png"/><Relationship Id="rId92" Type="http://schemas.openxmlformats.org/officeDocument/2006/relationships/image" Target="media/image84.png"/></Relationships>
</file>

<file path=word/_rels/foot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32914</Words>
  <Characters>181028</Characters>
  <Application>Microsoft Office Word</Application>
  <DocSecurity>0</DocSecurity>
  <Lines>1508</Lines>
  <Paragraphs>427</Paragraphs>
  <ScaleCrop>false</ScaleCrop>
  <Company/>
  <LinksUpToDate>false</LinksUpToDate>
  <CharactersWithSpaces>213515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CONTRATACIÓN 2025 ULTIMO 08 OCT (2).pdf</dc:title>
  <dc:creator>Jenny Paola Bohorquez Beltran</dc:creator>
  <cp:lastModifiedBy>Diana Marcela Medina Saavedra</cp:lastModifiedBy>
  <cp:revision>3</cp:revision>
  <dcterms:created xsi:type="dcterms:W3CDTF">2025-10-09T13:33:00Z</dcterms:created>
  <dcterms:modified xsi:type="dcterms:W3CDTF">2025-10-09T13:47:00Z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LastSaved">
    <vt:filetime>2025-10-09T00:00:00Z</vt:filetime>
  </property>
  <property fmtid="{D5CDD505-2E9C-101B-9397-08002B2CF9AE}" pid="4" name="Producer">
    <vt:lpwstr>Microsoft: Print To PDF</vt:lpwstr>
  </property>
</Properties>
</file>